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9A95">
      <w:pPr>
        <w:spacing w:line="360" w:lineRule="auto"/>
        <w:jc w:val="center"/>
        <w:outlineLvl w:val="0"/>
        <w:rPr>
          <w:rFonts w:hint="eastAsia" w:asciiTheme="minorEastAsia" w:hAnsiTheme="minorEastAsia" w:eastAsiaTheme="minorEastAsia"/>
          <w:b/>
          <w:color w:val="auto"/>
          <w:sz w:val="28"/>
          <w:highlight w:val="none"/>
          <w:lang w:eastAsia="zh-CN"/>
        </w:rPr>
      </w:pPr>
      <w:bookmarkStart w:id="0" w:name="_Toc10891"/>
      <w:r>
        <w:rPr>
          <w:rFonts w:hint="eastAsia" w:asciiTheme="minorEastAsia" w:hAnsiTheme="minorEastAsia" w:eastAsiaTheme="minorEastAsia"/>
          <w:b/>
          <w:color w:val="auto"/>
          <w:sz w:val="28"/>
          <w:highlight w:val="none"/>
        </w:rPr>
        <w:t>第三章  采购需求</w:t>
      </w:r>
      <w:bookmarkEnd w:id="0"/>
    </w:p>
    <w:p w14:paraId="0D9E363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48A9894">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D19009F">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471EC60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9BB42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spacing w:line="360" w:lineRule="auto"/>
        <w:ind w:firstLine="435"/>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30B0ED33">
      <w:pPr>
        <w:spacing w:line="360" w:lineRule="auto"/>
        <w:outlineLvl w:val="1"/>
        <w:rPr>
          <w:rFonts w:ascii="宋体" w:hAnsi="宋体" w:eastAsia="宋体"/>
          <w:b/>
          <w:color w:val="auto"/>
          <w:sz w:val="24"/>
          <w:szCs w:val="18"/>
          <w:highlight w:val="none"/>
        </w:rPr>
      </w:pPr>
      <w:bookmarkStart w:id="1" w:name="_Toc32151"/>
      <w:bookmarkStart w:id="2" w:name="_Toc2554"/>
      <w:r>
        <w:rPr>
          <w:rFonts w:hint="eastAsia" w:ascii="宋体" w:hAnsi="宋体" w:eastAsia="宋体"/>
          <w:b/>
          <w:color w:val="auto"/>
          <w:sz w:val="24"/>
          <w:szCs w:val="18"/>
          <w:highlight w:val="none"/>
        </w:rPr>
        <w:t>一、采购需求前附表</w:t>
      </w:r>
      <w:bookmarkEnd w:id="1"/>
      <w:bookmarkEnd w:id="2"/>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6"/>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200C6B67">
            <w:pPr>
              <w:pStyle w:val="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1E08E055">
            <w:pPr>
              <w:pStyle w:val="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EA999D1">
            <w:pPr>
              <w:pStyle w:val="7"/>
              <w:widowControl w:val="0"/>
              <w:spacing w:before="0" w:beforeAutospacing="0" w:after="0" w:afterAutospacing="0" w:line="360" w:lineRule="auto"/>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付款方式</w:t>
            </w:r>
          </w:p>
        </w:tc>
        <w:tc>
          <w:tcPr>
            <w:tcW w:w="3217" w:type="pct"/>
            <w:vAlign w:val="center"/>
          </w:tcPr>
          <w:p w14:paraId="259EC250">
            <w:pPr>
              <w:pStyle w:val="7"/>
              <w:widowControl w:val="0"/>
              <w:numPr>
                <w:ilvl w:val="0"/>
                <w:numId w:val="0"/>
              </w:numPr>
              <w:spacing w:before="0" w:beforeAutospacing="0" w:after="0" w:afterAutospacing="0" w:line="360" w:lineRule="auto"/>
              <w:ind w:leftChars="0"/>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中标人完成产品交付，采购人验收合格并向中标人提供验收单后，中标人向采购人交付全额增值税发票，采购人收到中标人交付的全额、合格、有效发票后7日内，支付合同金额100%。</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400801A7">
            <w:pPr>
              <w:pStyle w:val="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008E1630">
            <w:pPr>
              <w:pStyle w:val="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eastAsia="zh-CN"/>
              </w:rPr>
              <w:t>安徽职业技术大学内，具体地点由采购人指定。</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8D0729D">
            <w:pPr>
              <w:pStyle w:val="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64A45A16">
            <w:pPr>
              <w:pStyle w:val="7"/>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eastAsia="zh-CN"/>
              </w:rPr>
              <w:t>合同签订后45日历天内完成供货、安装、调试及验收。</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6BA5A37C">
            <w:pPr>
              <w:pStyle w:val="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14:paraId="0D94A51E">
            <w:pPr>
              <w:pStyle w:val="7"/>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eastAsia="zh-CN"/>
              </w:rPr>
              <w:t>验收合格之日起3年。</w:t>
            </w:r>
          </w:p>
        </w:tc>
      </w:tr>
      <w:tr w14:paraId="2DA2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D6A47E8">
            <w:pPr>
              <w:pStyle w:val="6"/>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bookmarkStart w:id="3" w:name="_Toc5944"/>
            <w:bookmarkStart w:id="4" w:name="_Toc7671"/>
            <w:r>
              <w:rPr>
                <w:rFonts w:hint="eastAsia" w:ascii="宋体" w:hAnsi="宋体" w:eastAsia="宋体"/>
                <w:bCs/>
                <w:color w:val="auto"/>
                <w:kern w:val="2"/>
                <w:highlight w:val="none"/>
                <w:lang w:val="en-US" w:eastAsia="zh-CN"/>
              </w:rPr>
              <w:t>5</w:t>
            </w:r>
          </w:p>
        </w:tc>
        <w:tc>
          <w:tcPr>
            <w:tcW w:w="1192" w:type="pct"/>
            <w:vAlign w:val="center"/>
          </w:tcPr>
          <w:p w14:paraId="0DB76BDC">
            <w:pPr>
              <w:pStyle w:val="7"/>
              <w:widowControl w:val="0"/>
              <w:spacing w:before="0" w:beforeAutospacing="0" w:after="0" w:afterAutospacing="0" w:line="360" w:lineRule="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本项目核心产品</w:t>
            </w:r>
          </w:p>
        </w:tc>
        <w:tc>
          <w:tcPr>
            <w:tcW w:w="3217" w:type="pct"/>
            <w:vAlign w:val="center"/>
          </w:tcPr>
          <w:p w14:paraId="5CBAEE9B">
            <w:pPr>
              <w:pStyle w:val="7"/>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▲具身数采单元</w:t>
            </w:r>
          </w:p>
        </w:tc>
      </w:tr>
      <w:tr w14:paraId="164C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A10FF72">
            <w:pPr>
              <w:pStyle w:val="6"/>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6</w:t>
            </w:r>
          </w:p>
        </w:tc>
        <w:tc>
          <w:tcPr>
            <w:tcW w:w="1192" w:type="pct"/>
            <w:vAlign w:val="center"/>
          </w:tcPr>
          <w:p w14:paraId="2180A363">
            <w:pPr>
              <w:pStyle w:val="7"/>
              <w:widowControl w:val="0"/>
              <w:spacing w:before="0" w:beforeAutospacing="0" w:after="0" w:afterAutospacing="0" w:line="360" w:lineRule="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本项目所属行业</w:t>
            </w:r>
          </w:p>
        </w:tc>
        <w:tc>
          <w:tcPr>
            <w:tcW w:w="3217" w:type="pct"/>
            <w:vAlign w:val="center"/>
          </w:tcPr>
          <w:p w14:paraId="7DA0CFDB">
            <w:pPr>
              <w:pStyle w:val="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工业</w:t>
            </w:r>
          </w:p>
        </w:tc>
      </w:tr>
    </w:tbl>
    <w:p w14:paraId="7951C919">
      <w:pPr>
        <w:snapToGrid w:val="0"/>
        <w:spacing w:line="360" w:lineRule="auto"/>
        <w:rPr>
          <w:rFonts w:ascii="Times New Roman" w:hAnsi="Times New Roman" w:eastAsia="宋体" w:cs="Times New Roman"/>
          <w:b/>
          <w:sz w:val="24"/>
          <w:szCs w:val="22"/>
        </w:rPr>
      </w:pPr>
      <w:r>
        <w:rPr>
          <w:rFonts w:ascii="Times New Roman" w:hAnsi="Times New Roman" w:eastAsia="宋体" w:cs="Times New Roman"/>
          <w:b/>
          <w:sz w:val="24"/>
          <w:szCs w:val="22"/>
        </w:rPr>
        <w:t>二、</w:t>
      </w:r>
      <w:r>
        <w:rPr>
          <w:rFonts w:hint="eastAsia" w:ascii="Times New Roman" w:hAnsi="Times New Roman" w:eastAsia="宋体" w:cs="Times New Roman"/>
          <w:b/>
          <w:sz w:val="24"/>
          <w:szCs w:val="22"/>
        </w:rPr>
        <w:t>技术需求</w:t>
      </w:r>
    </w:p>
    <w:p w14:paraId="0D66364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（一）货物指标重要性表述</w:t>
      </w:r>
    </w:p>
    <w:tbl>
      <w:tblPr>
        <w:tblStyle w:val="3"/>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404"/>
        <w:gridCol w:w="5652"/>
      </w:tblGrid>
      <w:tr w14:paraId="4DFD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01A94B0C">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标识重要性</w:t>
            </w:r>
          </w:p>
        </w:tc>
        <w:tc>
          <w:tcPr>
            <w:tcW w:w="778" w:type="pct"/>
            <w:vAlign w:val="center"/>
          </w:tcPr>
          <w:p w14:paraId="741639FC">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标识符号</w:t>
            </w:r>
          </w:p>
        </w:tc>
        <w:tc>
          <w:tcPr>
            <w:tcW w:w="3131" w:type="pct"/>
            <w:vAlign w:val="center"/>
          </w:tcPr>
          <w:p w14:paraId="1F86473F">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符号说明</w:t>
            </w:r>
          </w:p>
        </w:tc>
      </w:tr>
      <w:tr w14:paraId="1E85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9" w:type="pct"/>
            <w:vAlign w:val="center"/>
          </w:tcPr>
          <w:p w14:paraId="20FA438E">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关键性指标项</w:t>
            </w:r>
          </w:p>
        </w:tc>
        <w:tc>
          <w:tcPr>
            <w:tcW w:w="778" w:type="pct"/>
            <w:vAlign w:val="center"/>
          </w:tcPr>
          <w:p w14:paraId="5099AB1D">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w:t>
            </w:r>
          </w:p>
        </w:tc>
        <w:tc>
          <w:tcPr>
            <w:tcW w:w="3131" w:type="pct"/>
            <w:vAlign w:val="center"/>
          </w:tcPr>
          <w:p w14:paraId="128AB2FE">
            <w:pPr>
              <w:spacing w:line="36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rPr>
              <w:t>不满足该指标项将导致投标</w:t>
            </w:r>
            <w:r>
              <w:rPr>
                <w:rFonts w:hint="eastAsia" w:ascii="宋体" w:hAnsi="宋体" w:eastAsia="宋体" w:cs="宋体"/>
                <w:bCs/>
                <w:sz w:val="24"/>
                <w:szCs w:val="24"/>
                <w:lang w:val="en-US" w:eastAsia="zh-CN"/>
              </w:rPr>
              <w:t>无效</w:t>
            </w:r>
          </w:p>
        </w:tc>
      </w:tr>
      <w:tr w14:paraId="1C11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9" w:type="pct"/>
            <w:vAlign w:val="center"/>
          </w:tcPr>
          <w:p w14:paraId="3A32E6C0">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重要指标项</w:t>
            </w:r>
          </w:p>
        </w:tc>
        <w:tc>
          <w:tcPr>
            <w:tcW w:w="778" w:type="pct"/>
            <w:vAlign w:val="center"/>
          </w:tcPr>
          <w:p w14:paraId="60517E08">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w:t>
            </w:r>
          </w:p>
        </w:tc>
        <w:tc>
          <w:tcPr>
            <w:tcW w:w="3131" w:type="pct"/>
            <w:vAlign w:val="center"/>
          </w:tcPr>
          <w:p w14:paraId="3B4F568D">
            <w:pPr>
              <w:spacing w:line="36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rPr>
              <w:t>评分项，每满足一项得1.5分</w:t>
            </w:r>
          </w:p>
        </w:tc>
      </w:tr>
      <w:tr w14:paraId="582A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9" w:type="pct"/>
            <w:vAlign w:val="center"/>
          </w:tcPr>
          <w:p w14:paraId="2DCA76A9">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一般指标项</w:t>
            </w:r>
          </w:p>
        </w:tc>
        <w:tc>
          <w:tcPr>
            <w:tcW w:w="778" w:type="pct"/>
            <w:vAlign w:val="center"/>
          </w:tcPr>
          <w:p w14:paraId="393AF97B">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w:t>
            </w:r>
          </w:p>
        </w:tc>
        <w:tc>
          <w:tcPr>
            <w:tcW w:w="3131" w:type="pct"/>
            <w:vAlign w:val="center"/>
          </w:tcPr>
          <w:p w14:paraId="01BA8A66">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评分项，每满足一项得0.</w:t>
            </w:r>
            <w:r>
              <w:rPr>
                <w:rFonts w:hint="eastAsia" w:ascii="宋体" w:hAnsi="宋体" w:eastAsia="宋体" w:cs="宋体"/>
                <w:bCs/>
                <w:sz w:val="24"/>
                <w:szCs w:val="24"/>
                <w:lang w:val="en-US" w:eastAsia="zh-CN"/>
              </w:rPr>
              <w:t>5</w:t>
            </w:r>
            <w:r>
              <w:rPr>
                <w:rFonts w:hint="eastAsia" w:ascii="宋体" w:hAnsi="宋体" w:eastAsia="宋体" w:cs="宋体"/>
                <w:bCs/>
                <w:sz w:val="24"/>
                <w:szCs w:val="24"/>
              </w:rPr>
              <w:t>分</w:t>
            </w:r>
          </w:p>
        </w:tc>
      </w:tr>
      <w:tr w14:paraId="653B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138C192F">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无标识项</w:t>
            </w:r>
          </w:p>
        </w:tc>
        <w:tc>
          <w:tcPr>
            <w:tcW w:w="778" w:type="pct"/>
            <w:vAlign w:val="center"/>
          </w:tcPr>
          <w:p w14:paraId="33645F70">
            <w:pPr>
              <w:spacing w:line="360" w:lineRule="auto"/>
              <w:jc w:val="center"/>
              <w:rPr>
                <w:rFonts w:hint="eastAsia" w:ascii="宋体" w:hAnsi="宋体" w:eastAsia="宋体" w:cs="宋体"/>
                <w:bCs/>
                <w:sz w:val="24"/>
                <w:szCs w:val="24"/>
              </w:rPr>
            </w:pPr>
          </w:p>
        </w:tc>
        <w:tc>
          <w:tcPr>
            <w:tcW w:w="3131" w:type="pct"/>
            <w:vAlign w:val="center"/>
          </w:tcPr>
          <w:p w14:paraId="40F41C61">
            <w:pPr>
              <w:spacing w:line="36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rPr>
              <w:t>无标识项有5项及以上不满足的，投标无效</w:t>
            </w:r>
            <w:r>
              <w:rPr>
                <w:rFonts w:hint="eastAsia" w:ascii="宋体" w:hAnsi="宋体" w:eastAsia="宋体" w:cs="宋体"/>
                <w:bCs/>
                <w:sz w:val="24"/>
                <w:szCs w:val="24"/>
                <w:lang w:eastAsia="zh-CN"/>
              </w:rPr>
              <w:t>；</w:t>
            </w:r>
          </w:p>
          <w:p w14:paraId="663905DD">
            <w:pPr>
              <w:spacing w:line="360" w:lineRule="auto"/>
              <w:jc w:val="center"/>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投标供应商须在投标文件中提供承诺，履约验收期间所投产品不满足采购文件要求，采购人有权解除合同并上报政府采购监督管理部门，中标人承担由此产生的一切后果及责任（承诺函格式详见投标文件格式）。投标文件中未提供相应承诺或承诺的内容不满足要求的，投标无效。</w:t>
            </w:r>
          </w:p>
          <w:p w14:paraId="0105E1C8">
            <w:pPr>
              <w:spacing w:line="36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中标</w:t>
            </w:r>
            <w:r>
              <w:rPr>
                <w:rFonts w:hint="eastAsia" w:ascii="宋体" w:hAnsi="宋体" w:eastAsia="宋体" w:cs="宋体"/>
                <w:bCs/>
                <w:sz w:val="24"/>
                <w:szCs w:val="24"/>
                <w:lang w:val="en-US" w:eastAsia="zh-CN"/>
              </w:rPr>
              <w:t>人</w:t>
            </w:r>
            <w:r>
              <w:rPr>
                <w:rFonts w:hint="eastAsia" w:ascii="宋体" w:hAnsi="宋体" w:eastAsia="宋体" w:cs="宋体"/>
                <w:bCs/>
                <w:sz w:val="24"/>
                <w:szCs w:val="24"/>
                <w:lang w:eastAsia="zh-CN"/>
              </w:rPr>
              <w:t>需在中标后、签署合同之前，持核心产品“具身数采单元”的产品样品到校演示，证明有交付能力后方可与校方进行合同签署。采购人如发现设备无法满足参数功能要求，将报送政府采购监督管理部门处置，一切责任由中标人自行承担</w:t>
            </w:r>
            <w:r>
              <w:rPr>
                <w:rFonts w:hint="eastAsia" w:ascii="宋体" w:hAnsi="宋体" w:eastAsia="宋体" w:cs="宋体"/>
                <w:bCs/>
                <w:sz w:val="24"/>
                <w:szCs w:val="24"/>
                <w:lang w:val="en-US" w:eastAsia="zh-CN"/>
              </w:rPr>
              <w:t>。</w:t>
            </w:r>
          </w:p>
        </w:tc>
      </w:tr>
      <w:tr w14:paraId="1C6D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0B855888">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注：</w:t>
            </w:r>
          </w:p>
          <w:p w14:paraId="3FD7F036">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1、如某项标识中包含多条技术参数或要求，则该项标识所含内容均需满足或优于招标文件要求，否则不予认可。</w:t>
            </w:r>
          </w:p>
          <w:p w14:paraId="682072BC">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2、关于参数评审的相关要求：</w:t>
            </w:r>
          </w:p>
          <w:p w14:paraId="5D4C3826">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投标人必须对“★”项、“■”项、“●”项逐条填写参数内容及响应情况（如填写的参数内容不满足招标文件约定或存在漏项情形或未注明投标参数内容的或未按照采购需求的约定提供证明材料（如要求），视为不满足招标参数要求，则按照招标文件对应的评审标准被否决投标或不得分），如发现虚假响应参数的按无效投标处理。</w:t>
            </w:r>
          </w:p>
          <w:p w14:paraId="2DBBCE85">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（2）如采购需求清单中约定要求提供证明材料，请投标人在相应标识项的参数技术响应表后附相应的证明材料，同时需要在响应表中注明所在页码，且需要同证明材料进行对应。</w:t>
            </w:r>
          </w:p>
          <w:p w14:paraId="4E9836DC">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标识项中要求提供展示或演示视频的，投标供应商针对须进行展示或演示的部分须提交展示或演示视频，每个视频时长不超过5分钟，格式为常见视频格式如MP4、AVI、MOV、WMV、RMVB、MKV、m4v，不得采用demo、PPT、图片等方式演示。上传方式：</w:t>
            </w:r>
          </w:p>
          <w:p w14:paraId="475D4289">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①可于投标文件提交截止时间前作为投标文件附件或唱标附件上传；</w:t>
            </w:r>
          </w:p>
          <w:p w14:paraId="6A083B22">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②将演示视频拷贝至U盘后，密封邮寄至以下地址：合肥市蜀山区创业大道与蜀鑫路交叉口西南角安天利信总部基地6楼603室，赵曼，18326100309；文件递交截止时间以上述地址收到时间为准，不以快递公司或者物流公司等邮递服务公司其官方网站查询结果为准。考虑到邮递过程的不确定性，建议供应商提前24小时将演示视频送达至指定地点，请务必确保文件密封完整。如文件在邮件投递过程中发生破损、受潮等情况造成采购代理机构拒收、演示视频无法正常播放等后果由供应商自行承担。</w:t>
            </w:r>
          </w:p>
          <w:p w14:paraId="3EA142FA">
            <w:pPr>
              <w:spacing w:line="360" w:lineRule="auto"/>
              <w:jc w:val="both"/>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（4）采购人有权要求合同签订后，验收时中标人对所投产品功能参数进行逐项演示，如发现有与投标文件描述不符或弄虚作假行为，中标人承担违约责任。</w:t>
            </w:r>
          </w:p>
        </w:tc>
      </w:tr>
    </w:tbl>
    <w:p w14:paraId="4817BC5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产品技术参数</w:t>
      </w:r>
    </w:p>
    <w:tbl>
      <w:tblPr>
        <w:tblStyle w:val="3"/>
        <w:tblW w:w="5282"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4"/>
        <w:gridCol w:w="5757"/>
        <w:gridCol w:w="812"/>
        <w:gridCol w:w="731"/>
      </w:tblGrid>
      <w:tr w14:paraId="671F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93" w:type="pct"/>
            <w:shd w:val="clear" w:color="auto" w:fill="auto"/>
            <w:vAlign w:val="center"/>
          </w:tcPr>
          <w:p w14:paraId="787C5809">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552" w:type="pct"/>
            <w:shd w:val="clear" w:color="auto" w:fill="auto"/>
            <w:vAlign w:val="center"/>
          </w:tcPr>
          <w:p w14:paraId="45224AB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货物</w:t>
            </w:r>
          </w:p>
          <w:p w14:paraId="5DBFCB5A">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名称</w:t>
            </w:r>
          </w:p>
        </w:tc>
        <w:tc>
          <w:tcPr>
            <w:tcW w:w="3197" w:type="pct"/>
            <w:shd w:val="clear" w:color="auto" w:fill="auto"/>
            <w:vAlign w:val="center"/>
          </w:tcPr>
          <w:p w14:paraId="1D4FD5B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技术参数及要求</w:t>
            </w:r>
          </w:p>
        </w:tc>
        <w:tc>
          <w:tcPr>
            <w:tcW w:w="450" w:type="pct"/>
            <w:shd w:val="clear" w:color="auto" w:fill="auto"/>
            <w:vAlign w:val="center"/>
          </w:tcPr>
          <w:p w14:paraId="1AC66DB4">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数量（单位）</w:t>
            </w:r>
          </w:p>
        </w:tc>
        <w:tc>
          <w:tcPr>
            <w:tcW w:w="405" w:type="pct"/>
            <w:shd w:val="clear" w:color="auto" w:fill="auto"/>
            <w:noWrap/>
            <w:vAlign w:val="center"/>
          </w:tcPr>
          <w:p w14:paraId="33FF605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0912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93" w:type="pct"/>
            <w:shd w:val="clear" w:color="auto" w:fill="auto"/>
            <w:vAlign w:val="center"/>
          </w:tcPr>
          <w:p w14:paraId="724FDFFE">
            <w:pPr>
              <w:spacing w:line="360" w:lineRule="auto"/>
              <w:jc w:val="center"/>
              <w:rPr>
                <w:rFonts w:hint="eastAsia" w:ascii="宋体" w:hAnsi="宋体" w:eastAsia="宋体" w:cs="宋体"/>
                <w:kern w:val="2"/>
                <w:sz w:val="24"/>
                <w:szCs w:val="24"/>
                <w:lang w:val="en-US" w:eastAsia="zh-CN" w:bidi="ar-SA"/>
              </w:rPr>
            </w:pPr>
            <w:bookmarkStart w:id="5" w:name="_Toc7421"/>
            <w:bookmarkStart w:id="6" w:name="_Toc4843"/>
            <w:r>
              <w:rPr>
                <w:rFonts w:hint="eastAsia" w:ascii="宋体" w:hAnsi="宋体" w:eastAsia="宋体" w:cs="宋体"/>
                <w:sz w:val="24"/>
                <w:szCs w:val="24"/>
              </w:rPr>
              <w:t>1</w:t>
            </w:r>
          </w:p>
        </w:tc>
        <w:tc>
          <w:tcPr>
            <w:tcW w:w="552" w:type="pct"/>
            <w:shd w:val="clear" w:color="auto" w:fill="auto"/>
            <w:vAlign w:val="center"/>
          </w:tcPr>
          <w:p w14:paraId="454D3ADA">
            <w:pPr>
              <w:spacing w:line="360" w:lineRule="auto"/>
              <w:jc w:val="center"/>
              <w:rPr>
                <w:rFonts w:hint="eastAsia" w:ascii="宋体" w:hAnsi="宋体" w:eastAsia="宋体" w:cs="宋体"/>
                <w:bCs/>
                <w:kern w:val="2"/>
                <w:sz w:val="24"/>
                <w:szCs w:val="24"/>
                <w:lang w:val="en-US" w:eastAsia="zh-CN" w:bidi="ar-SA"/>
              </w:rPr>
            </w:pPr>
            <w:r>
              <w:rPr>
                <w:rStyle w:val="5"/>
                <w:rFonts w:hint="eastAsia" w:ascii="宋体" w:hAnsi="宋体" w:eastAsia="宋体" w:cs="宋体"/>
                <w:color w:val="0F1115"/>
                <w:kern w:val="0"/>
                <w:sz w:val="24"/>
                <w:szCs w:val="24"/>
                <w:highlight w:val="none"/>
                <w:lang w:bidi="ar"/>
              </w:rPr>
              <w:t>具身本体设计单元</w:t>
            </w:r>
          </w:p>
        </w:tc>
        <w:tc>
          <w:tcPr>
            <w:tcW w:w="3197" w:type="pct"/>
            <w:shd w:val="clear" w:color="auto" w:fill="auto"/>
            <w:vAlign w:val="top"/>
          </w:tcPr>
          <w:p w14:paraId="0C4AAC04">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1.机器人模块</w:t>
            </w:r>
          </w:p>
          <w:p w14:paraId="43E1F443">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（1）一体化关节驱动模块：≥6个，包含减速器、电机、伺服驱动，包含额定扭矩≥8Nm，最大扭矩不小于1</w:t>
            </w:r>
            <w:r>
              <w:rPr>
                <w:rFonts w:hint="eastAsia" w:ascii="宋体" w:hAnsi="宋体" w:eastAsia="宋体" w:cs="宋体"/>
                <w:bCs/>
                <w:sz w:val="24"/>
                <w:szCs w:val="18"/>
                <w:highlight w:val="none"/>
                <w:lang w:val="en-US" w:eastAsia="zh-CN"/>
              </w:rPr>
              <w:t>7</w:t>
            </w:r>
            <w:r>
              <w:rPr>
                <w:rFonts w:hint="eastAsia" w:ascii="宋体" w:hAnsi="宋体" w:eastAsia="宋体" w:cs="宋体"/>
                <w:bCs/>
                <w:sz w:val="24"/>
                <w:szCs w:val="18"/>
                <w:highlight w:val="none"/>
              </w:rPr>
              <w:t>Nm，一体化内部集成了无刷电机、双编码器、减速器、电机驱动，在关节模块外部预留≥2个CAN总线接口、串口调试接口，支持24V供电、支持CANFD通信；</w:t>
            </w:r>
          </w:p>
          <w:p w14:paraId="604A2F58">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■（2）导轨平动夹爪模块：≥1个，扭矩≥2.</w:t>
            </w:r>
            <w:r>
              <w:rPr>
                <w:rFonts w:hint="eastAsia" w:ascii="宋体" w:hAnsi="宋体" w:eastAsia="宋体" w:cs="宋体"/>
                <w:bCs/>
                <w:sz w:val="24"/>
                <w:szCs w:val="18"/>
                <w:highlight w:val="none"/>
                <w:lang w:val="en-US" w:eastAsia="zh-CN"/>
              </w:rPr>
              <w:t>5</w:t>
            </w:r>
            <w:r>
              <w:rPr>
                <w:rFonts w:hint="eastAsia" w:ascii="宋体" w:hAnsi="宋体" w:eastAsia="宋体" w:cs="宋体"/>
                <w:bCs/>
                <w:sz w:val="24"/>
                <w:szCs w:val="18"/>
                <w:highlight w:val="none"/>
              </w:rPr>
              <w:t>Nm，运动形式为平动；</w:t>
            </w:r>
            <w:r>
              <w:rPr>
                <w:rFonts w:hint="eastAsia" w:ascii="宋体" w:hAnsi="宋体" w:eastAsia="宋体" w:cs="宋体"/>
                <w:b/>
                <w:sz w:val="24"/>
                <w:szCs w:val="18"/>
                <w:highlight w:val="none"/>
              </w:rPr>
              <w:t>（</w:t>
            </w:r>
            <w:r>
              <w:rPr>
                <w:rFonts w:hint="eastAsia" w:ascii="宋体" w:hAnsi="宋体" w:eastAsia="宋体" w:cs="宋体"/>
                <w:b/>
                <w:bCs w:val="0"/>
                <w:sz w:val="24"/>
                <w:szCs w:val="18"/>
                <w:highlight w:val="none"/>
                <w:lang w:eastAsia="zh-CN"/>
              </w:rPr>
              <w:t>投标文件中须</w:t>
            </w:r>
            <w:r>
              <w:rPr>
                <w:rFonts w:hint="eastAsia" w:ascii="宋体" w:hAnsi="宋体" w:eastAsia="宋体" w:cs="宋体"/>
                <w:b/>
                <w:sz w:val="24"/>
                <w:szCs w:val="18"/>
                <w:highlight w:val="none"/>
              </w:rPr>
              <w:t>提供非外壳的三维模型图纸和尺寸说明图）</w:t>
            </w:r>
          </w:p>
          <w:p w14:paraId="671612A4">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（3）直线导轨：≥1个，包含导轨和支架；</w:t>
            </w:r>
          </w:p>
          <w:p w14:paraId="298FF09B">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★（4）机械臂构建：支持构建不少于不含夹爪的三、四、五、六轴、Scara机械臂，其中六轴臂展≥450mm、负载≥1.5kg。</w:t>
            </w:r>
            <w:r>
              <w:rPr>
                <w:rFonts w:hint="eastAsia" w:ascii="宋体" w:hAnsi="宋体" w:eastAsia="宋体" w:cs="宋体"/>
                <w:b/>
                <w:bCs w:val="0"/>
                <w:sz w:val="24"/>
                <w:szCs w:val="18"/>
                <w:highlight w:val="none"/>
              </w:rPr>
              <w:t>（</w:t>
            </w:r>
            <w:r>
              <w:rPr>
                <w:rFonts w:hint="eastAsia" w:ascii="宋体" w:hAnsi="宋体" w:eastAsia="宋体" w:cs="宋体"/>
                <w:b/>
                <w:bCs w:val="0"/>
                <w:sz w:val="24"/>
                <w:szCs w:val="18"/>
                <w:highlight w:val="none"/>
                <w:lang w:eastAsia="zh-CN"/>
              </w:rPr>
              <w:t>投标文件中须</w:t>
            </w:r>
            <w:r>
              <w:rPr>
                <w:rFonts w:hint="eastAsia" w:ascii="宋体" w:hAnsi="宋体" w:eastAsia="宋体" w:cs="宋体"/>
                <w:b/>
                <w:bCs w:val="0"/>
                <w:sz w:val="24"/>
                <w:szCs w:val="18"/>
                <w:highlight w:val="none"/>
              </w:rPr>
              <w:t>提供非外壳的三维图纸</w:t>
            </w:r>
            <w:r>
              <w:rPr>
                <w:rFonts w:hint="eastAsia" w:ascii="宋体" w:hAnsi="宋体" w:eastAsia="宋体" w:cs="宋体"/>
                <w:b/>
                <w:bCs w:val="0"/>
                <w:sz w:val="24"/>
                <w:szCs w:val="18"/>
                <w:highlight w:val="none"/>
                <w:lang w:val="en-US" w:eastAsia="zh-CN"/>
              </w:rPr>
              <w:t>和尺寸说明图</w:t>
            </w:r>
            <w:r>
              <w:rPr>
                <w:rFonts w:hint="eastAsia" w:ascii="宋体" w:hAnsi="宋体" w:eastAsia="宋体" w:cs="宋体"/>
                <w:b/>
                <w:bCs w:val="0"/>
                <w:sz w:val="24"/>
                <w:szCs w:val="18"/>
                <w:highlight w:val="none"/>
              </w:rPr>
              <w:t>）</w:t>
            </w:r>
          </w:p>
          <w:p w14:paraId="0A1FCE94">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2.控制器模块</w:t>
            </w:r>
          </w:p>
          <w:p w14:paraId="3CA69C9E">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（1）AI算力≥9TOPS；</w:t>
            </w:r>
          </w:p>
          <w:p w14:paraId="19E603C3">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（2）预装ROS2，支持ROS2调用机械臂控制接口；</w:t>
            </w:r>
          </w:p>
          <w:p w14:paraId="46AF18B1">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（3）内存≥8G</w:t>
            </w:r>
            <w:r>
              <w:rPr>
                <w:rFonts w:hint="eastAsia" w:ascii="宋体" w:hAnsi="宋体" w:eastAsia="宋体" w:cs="宋体"/>
                <w:bCs/>
                <w:sz w:val="24"/>
                <w:szCs w:val="18"/>
                <w:highlight w:val="none"/>
                <w:lang w:val="en-US" w:eastAsia="zh-CN"/>
              </w:rPr>
              <w:t>B</w:t>
            </w:r>
            <w:r>
              <w:rPr>
                <w:rFonts w:hint="eastAsia" w:ascii="宋体" w:hAnsi="宋体" w:eastAsia="宋体" w:cs="宋体"/>
                <w:bCs/>
                <w:sz w:val="24"/>
                <w:szCs w:val="18"/>
                <w:highlight w:val="none"/>
              </w:rPr>
              <w:t>，CPU主频≥2.0</w:t>
            </w:r>
            <w:r>
              <w:rPr>
                <w:rFonts w:hint="eastAsia" w:ascii="宋体" w:hAnsi="宋体" w:eastAsia="宋体" w:cs="宋体"/>
                <w:bCs/>
                <w:sz w:val="24"/>
                <w:szCs w:val="18"/>
                <w:highlight w:val="none"/>
                <w:lang w:eastAsia="zh-CN"/>
              </w:rPr>
              <w:t>GHz</w:t>
            </w:r>
            <w:r>
              <w:rPr>
                <w:rFonts w:hint="eastAsia" w:ascii="宋体" w:hAnsi="宋体" w:eastAsia="宋体" w:cs="宋体"/>
                <w:bCs/>
                <w:sz w:val="24"/>
                <w:szCs w:val="18"/>
                <w:highlight w:val="none"/>
              </w:rPr>
              <w:t>；</w:t>
            </w:r>
          </w:p>
          <w:p w14:paraId="528EFA9D">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（4）配备控制器扩展板。</w:t>
            </w:r>
          </w:p>
          <w:p w14:paraId="7B640157">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3.感知系统（深度相机）</w:t>
            </w:r>
          </w:p>
          <w:p w14:paraId="0C9E693B">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（1）最小深度范围≤0.08m；</w:t>
            </w:r>
          </w:p>
          <w:p w14:paraId="469AEB75">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（2）深度信息帧率≥1080</w:t>
            </w:r>
            <w:r>
              <w:rPr>
                <w:rFonts w:hint="eastAsia" w:ascii="宋体" w:hAnsi="宋体" w:eastAsia="宋体" w:cs="宋体"/>
                <w:bCs/>
                <w:sz w:val="24"/>
                <w:szCs w:val="18"/>
                <w:highlight w:val="none"/>
                <w:lang w:val="en-US" w:eastAsia="zh-CN"/>
              </w:rPr>
              <w:t>×</w:t>
            </w:r>
            <w:r>
              <w:rPr>
                <w:rFonts w:hint="eastAsia" w:ascii="宋体" w:hAnsi="宋体" w:eastAsia="宋体" w:cs="宋体"/>
                <w:bCs/>
                <w:sz w:val="24"/>
                <w:szCs w:val="18"/>
                <w:highlight w:val="none"/>
              </w:rPr>
              <w:t>720@10fps；</w:t>
            </w:r>
          </w:p>
          <w:p w14:paraId="31FDEFBF">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（3）深度FOV≥H90°/V70°；</w:t>
            </w:r>
          </w:p>
          <w:p w14:paraId="06C0190A">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（4）支持USB3.0接口。</w:t>
            </w:r>
          </w:p>
          <w:p w14:paraId="2231C3CE">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4.场景搭建</w:t>
            </w:r>
          </w:p>
          <w:p w14:paraId="51FFE00C">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包括场景底板、摄像头支架、连杆、转接杆等。</w:t>
            </w:r>
          </w:p>
          <w:p w14:paraId="572FCA6E">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5.实训项目</w:t>
            </w:r>
          </w:p>
          <w:p w14:paraId="24EFB6AD">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●（1）支持转动模块控制，直线运动模块控制、驱动夹持器模块控制，以及结合VLM多模态视觉的万物抓取，三、四、五、六轴、Scara机械臂设计与运动控制等实验项目</w:t>
            </w:r>
            <w:r>
              <w:rPr>
                <w:rFonts w:hint="eastAsia" w:ascii="宋体" w:hAnsi="宋体" w:eastAsia="宋体" w:cs="宋体"/>
                <w:b/>
                <w:bCs w:val="0"/>
                <w:sz w:val="24"/>
                <w:szCs w:val="18"/>
                <w:highlight w:val="none"/>
              </w:rPr>
              <w:t>（</w:t>
            </w:r>
            <w:r>
              <w:rPr>
                <w:rFonts w:hint="eastAsia" w:ascii="宋体" w:hAnsi="宋体" w:eastAsia="宋体" w:cs="宋体"/>
                <w:b/>
                <w:bCs w:val="0"/>
                <w:sz w:val="24"/>
                <w:szCs w:val="18"/>
                <w:highlight w:val="none"/>
                <w:lang w:eastAsia="zh-CN"/>
              </w:rPr>
              <w:t>投标文件中须</w:t>
            </w:r>
            <w:r>
              <w:rPr>
                <w:rFonts w:hint="eastAsia" w:ascii="宋体" w:hAnsi="宋体" w:eastAsia="宋体" w:cs="宋体"/>
                <w:b/>
                <w:bCs w:val="0"/>
                <w:sz w:val="24"/>
                <w:szCs w:val="18"/>
                <w:highlight w:val="none"/>
              </w:rPr>
              <w:t>提供能够展示项目操作的展示视频）</w:t>
            </w:r>
            <w:r>
              <w:rPr>
                <w:rFonts w:hint="eastAsia" w:ascii="宋体" w:hAnsi="宋体" w:eastAsia="宋体" w:cs="宋体"/>
                <w:bCs/>
                <w:sz w:val="24"/>
                <w:szCs w:val="18"/>
                <w:highlight w:val="none"/>
              </w:rPr>
              <w:t>；</w:t>
            </w:r>
          </w:p>
          <w:p w14:paraId="56334C78">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■（2）提供所有实训项目的教程、源码文件，支持课时≥48课时</w:t>
            </w:r>
            <w:r>
              <w:rPr>
                <w:rFonts w:hint="eastAsia" w:ascii="宋体" w:hAnsi="宋体" w:eastAsia="宋体" w:cs="宋体"/>
                <w:b/>
                <w:bCs w:val="0"/>
                <w:sz w:val="24"/>
                <w:szCs w:val="18"/>
                <w:highlight w:val="none"/>
              </w:rPr>
              <w:t>（</w:t>
            </w:r>
            <w:r>
              <w:rPr>
                <w:rFonts w:hint="eastAsia" w:ascii="宋体" w:hAnsi="宋体" w:eastAsia="宋体" w:cs="宋体"/>
                <w:b/>
                <w:bCs w:val="0"/>
                <w:sz w:val="24"/>
                <w:szCs w:val="18"/>
                <w:highlight w:val="none"/>
                <w:lang w:eastAsia="zh-CN"/>
              </w:rPr>
              <w:t>投标文件中须</w:t>
            </w:r>
            <w:r>
              <w:rPr>
                <w:rFonts w:hint="eastAsia" w:ascii="宋体" w:hAnsi="宋体" w:eastAsia="宋体" w:cs="宋体"/>
                <w:b/>
                <w:bCs w:val="0"/>
                <w:sz w:val="24"/>
                <w:szCs w:val="18"/>
                <w:highlight w:val="none"/>
              </w:rPr>
              <w:t>提供能够展示教程以及源码文件的展示视频）</w:t>
            </w:r>
            <w:r>
              <w:rPr>
                <w:rFonts w:hint="eastAsia" w:ascii="宋体" w:hAnsi="宋体" w:eastAsia="宋体" w:cs="宋体"/>
                <w:bCs/>
                <w:sz w:val="24"/>
                <w:szCs w:val="18"/>
                <w:highlight w:val="none"/>
              </w:rPr>
              <w:t>。</w:t>
            </w:r>
          </w:p>
          <w:p w14:paraId="72E9482B">
            <w:pPr>
              <w:numPr>
                <w:ilvl w:val="0"/>
                <w:numId w:val="0"/>
              </w:num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lang w:val="en-US" w:eastAsia="zh-CN"/>
              </w:rPr>
              <w:t>6.</w:t>
            </w:r>
            <w:r>
              <w:rPr>
                <w:rFonts w:hint="eastAsia" w:ascii="宋体" w:hAnsi="宋体" w:eastAsia="宋体" w:cs="宋体"/>
                <w:bCs/>
                <w:sz w:val="24"/>
                <w:szCs w:val="18"/>
                <w:highlight w:val="none"/>
              </w:rPr>
              <w:t>工作台≥2台</w:t>
            </w:r>
          </w:p>
          <w:p w14:paraId="313735D8">
            <w:pPr>
              <w:spacing w:line="36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18"/>
                <w:highlight w:val="none"/>
              </w:rPr>
              <w:t>单台：不小于1200mm</w:t>
            </w:r>
            <w:r>
              <w:rPr>
                <w:rFonts w:hint="eastAsia" w:ascii="宋体" w:hAnsi="宋体" w:eastAsia="宋体" w:cs="宋体"/>
                <w:bCs/>
                <w:sz w:val="24"/>
                <w:szCs w:val="18"/>
                <w:highlight w:val="none"/>
                <w:lang w:val="en-US" w:eastAsia="zh-CN"/>
              </w:rPr>
              <w:t>×</w:t>
            </w:r>
            <w:r>
              <w:rPr>
                <w:rFonts w:hint="eastAsia" w:ascii="宋体" w:hAnsi="宋体" w:eastAsia="宋体" w:cs="宋体"/>
                <w:bCs/>
                <w:sz w:val="24"/>
                <w:szCs w:val="18"/>
                <w:highlight w:val="none"/>
              </w:rPr>
              <w:t>600mm</w:t>
            </w:r>
            <w:r>
              <w:rPr>
                <w:rFonts w:hint="eastAsia" w:ascii="宋体" w:hAnsi="宋体" w:eastAsia="宋体" w:cs="宋体"/>
                <w:bCs/>
                <w:sz w:val="24"/>
                <w:szCs w:val="18"/>
                <w:highlight w:val="none"/>
                <w:lang w:val="en-US" w:eastAsia="zh-CN"/>
              </w:rPr>
              <w:t>×</w:t>
            </w:r>
            <w:r>
              <w:rPr>
                <w:rFonts w:hint="eastAsia" w:ascii="宋体" w:hAnsi="宋体" w:eastAsia="宋体" w:cs="宋体"/>
                <w:bCs/>
                <w:sz w:val="24"/>
                <w:szCs w:val="18"/>
                <w:highlight w:val="none"/>
              </w:rPr>
              <w:t>700mm；支架材质和工艺：钢架烤漆。</w:t>
            </w:r>
          </w:p>
        </w:tc>
        <w:tc>
          <w:tcPr>
            <w:tcW w:w="450" w:type="pct"/>
            <w:shd w:val="clear" w:color="auto" w:fill="auto"/>
            <w:vAlign w:val="center"/>
          </w:tcPr>
          <w:p w14:paraId="5E1D188B">
            <w:pPr>
              <w:spacing w:line="360" w:lineRule="auto"/>
              <w:jc w:val="center"/>
              <w:rPr>
                <w:rFonts w:hint="eastAsia" w:ascii="宋体" w:hAnsi="宋体" w:eastAsia="宋体" w:cs="宋体"/>
                <w:bCs/>
                <w:kern w:val="2"/>
                <w:sz w:val="24"/>
                <w:szCs w:val="24"/>
                <w:lang w:val="en-US" w:eastAsia="zh-CN" w:bidi="ar-SA"/>
              </w:rPr>
            </w:pPr>
            <w:r>
              <w:rPr>
                <w:rStyle w:val="5"/>
                <w:rFonts w:hint="eastAsia" w:ascii="宋体" w:hAnsi="宋体" w:eastAsia="宋体" w:cs="宋体"/>
                <w:color w:val="0F1115"/>
                <w:kern w:val="0"/>
                <w:sz w:val="24"/>
                <w:szCs w:val="24"/>
                <w:highlight w:val="none"/>
                <w:lang w:bidi="ar"/>
              </w:rPr>
              <w:t>3套</w:t>
            </w:r>
          </w:p>
        </w:tc>
        <w:tc>
          <w:tcPr>
            <w:tcW w:w="405" w:type="pct"/>
            <w:shd w:val="clear" w:color="auto" w:fill="auto"/>
            <w:noWrap/>
            <w:vAlign w:val="center"/>
          </w:tcPr>
          <w:p w14:paraId="496A15CB">
            <w:pPr>
              <w:widowControl/>
              <w:jc w:val="center"/>
              <w:rPr>
                <w:rFonts w:hint="eastAsia" w:ascii="宋体" w:hAnsi="宋体" w:eastAsia="宋体" w:cs="宋体"/>
                <w:b/>
                <w:bCs/>
                <w:color w:val="000000"/>
                <w:kern w:val="0"/>
                <w:sz w:val="24"/>
                <w:szCs w:val="24"/>
              </w:rPr>
            </w:pPr>
          </w:p>
        </w:tc>
      </w:tr>
      <w:tr w14:paraId="543B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93" w:type="pct"/>
            <w:shd w:val="clear" w:color="auto" w:fill="auto"/>
            <w:vAlign w:val="center"/>
          </w:tcPr>
          <w:p w14:paraId="12622584">
            <w:pPr>
              <w:spacing w:line="360" w:lineRule="auto"/>
              <w:jc w:val="center"/>
              <w:rPr>
                <w:rFonts w:hint="eastAsia" w:ascii="宋体" w:hAnsi="宋体" w:eastAsia="宋体" w:cs="宋体"/>
                <w:kern w:val="2"/>
                <w:sz w:val="24"/>
                <w:szCs w:val="18"/>
                <w:highlight w:val="none"/>
                <w:lang w:val="en-US" w:eastAsia="zh-CN" w:bidi="ar-SA"/>
              </w:rPr>
            </w:pPr>
            <w:r>
              <w:rPr>
                <w:rFonts w:hint="eastAsia" w:ascii="宋体" w:hAnsi="宋体" w:eastAsia="宋体" w:cs="宋体"/>
                <w:sz w:val="24"/>
                <w:szCs w:val="18"/>
                <w:highlight w:val="none"/>
              </w:rPr>
              <w:t>2</w:t>
            </w:r>
          </w:p>
        </w:tc>
        <w:tc>
          <w:tcPr>
            <w:tcW w:w="552" w:type="pct"/>
            <w:shd w:val="clear" w:color="auto" w:fill="auto"/>
            <w:vAlign w:val="center"/>
          </w:tcPr>
          <w:p w14:paraId="3484991F">
            <w:pPr>
              <w:spacing w:line="360" w:lineRule="auto"/>
              <w:jc w:val="center"/>
              <w:rPr>
                <w:rFonts w:hint="eastAsia" w:ascii="宋体" w:hAnsi="宋体" w:eastAsia="宋体" w:cs="宋体"/>
                <w:b/>
                <w:bCs/>
                <w:color w:val="0F1115"/>
                <w:kern w:val="0"/>
                <w:sz w:val="24"/>
                <w:szCs w:val="24"/>
                <w:highlight w:val="none"/>
                <w:lang w:val="en-US" w:eastAsia="zh-CN" w:bidi="ar"/>
              </w:rPr>
            </w:pPr>
            <w:r>
              <w:rPr>
                <w:rFonts w:hint="eastAsia" w:ascii="宋体" w:hAnsi="宋体" w:eastAsia="宋体" w:cs="宋体"/>
                <w:b/>
                <w:sz w:val="24"/>
                <w:szCs w:val="18"/>
                <w:highlight w:val="none"/>
              </w:rPr>
              <w:t>智能数据标注单元</w:t>
            </w:r>
          </w:p>
        </w:tc>
        <w:tc>
          <w:tcPr>
            <w:tcW w:w="3197" w:type="pct"/>
            <w:shd w:val="clear" w:color="auto" w:fill="auto"/>
            <w:vAlign w:val="top"/>
          </w:tcPr>
          <w:p w14:paraId="327CE4C7">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1.机械臂</w:t>
            </w:r>
          </w:p>
          <w:p w14:paraId="31C6A459">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（1）自由度机械臂：自由度≥4，电机负载≥2.7N.m，运动范围≥250mm，负载≥150g；</w:t>
            </w:r>
          </w:p>
          <w:p w14:paraId="02C95043">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（2）夹爪：齿轮连杆平动夹爪，抓取范围≥50mm。</w:t>
            </w:r>
          </w:p>
          <w:p w14:paraId="47B06A0B">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2.传感器</w:t>
            </w:r>
          </w:p>
          <w:p w14:paraId="55C79CB0">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（1）配备驻</w:t>
            </w:r>
            <w:r>
              <w:rPr>
                <w:rFonts w:hint="eastAsia" w:ascii="宋体" w:hAnsi="宋体" w:eastAsia="宋体" w:cs="宋体"/>
                <w:bCs/>
                <w:sz w:val="24"/>
                <w:szCs w:val="18"/>
                <w:highlight w:val="none"/>
                <w:lang w:val="en-US" w:eastAsia="zh-CN"/>
              </w:rPr>
              <w:t>极</w:t>
            </w:r>
            <w:r>
              <w:rPr>
                <w:rFonts w:hint="eastAsia" w:ascii="宋体" w:hAnsi="宋体" w:eastAsia="宋体" w:cs="宋体"/>
                <w:bCs/>
                <w:sz w:val="24"/>
                <w:szCs w:val="18"/>
                <w:highlight w:val="none"/>
              </w:rPr>
              <w:t>体麦克风、扬声器、彩色RGB相机；</w:t>
            </w:r>
          </w:p>
          <w:p w14:paraId="70B2A551">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（2）彩色RGB相机：≥1080P，视场角≥H112°/V80°/D100°，支持USB免驱。</w:t>
            </w:r>
          </w:p>
          <w:p w14:paraId="3CC84D30">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3.显示器</w:t>
            </w:r>
          </w:p>
          <w:p w14:paraId="5E36DFFB">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（1）尺寸≥20英寸；</w:t>
            </w:r>
          </w:p>
          <w:p w14:paraId="10970555">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（2）分辨率≥1280</w:t>
            </w:r>
            <w:r>
              <w:rPr>
                <w:rFonts w:hint="eastAsia" w:ascii="宋体" w:hAnsi="宋体" w:eastAsia="宋体" w:cs="宋体"/>
                <w:bCs/>
                <w:sz w:val="24"/>
                <w:szCs w:val="18"/>
                <w:highlight w:val="none"/>
                <w:lang w:val="en-US" w:eastAsia="zh-CN"/>
              </w:rPr>
              <w:t>×</w:t>
            </w:r>
            <w:r>
              <w:rPr>
                <w:rFonts w:hint="eastAsia" w:ascii="宋体" w:hAnsi="宋体" w:eastAsia="宋体" w:cs="宋体"/>
                <w:bCs/>
                <w:sz w:val="24"/>
                <w:szCs w:val="18"/>
                <w:highlight w:val="none"/>
              </w:rPr>
              <w:t>760；</w:t>
            </w:r>
          </w:p>
          <w:p w14:paraId="74FAD484">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（3）可视角度</w:t>
            </w:r>
            <w:r>
              <w:rPr>
                <w:rFonts w:hint="eastAsia" w:ascii="宋体" w:hAnsi="宋体" w:eastAsia="宋体" w:cs="宋体"/>
                <w:highlight w:val="none"/>
                <w:lang w:val="en-US" w:eastAsia="zh-CN"/>
              </w:rPr>
              <w:t>≥</w:t>
            </w:r>
            <w:r>
              <w:rPr>
                <w:rFonts w:hint="eastAsia" w:ascii="宋体" w:hAnsi="宋体" w:eastAsia="宋体" w:cs="宋体"/>
                <w:bCs/>
                <w:sz w:val="24"/>
                <w:szCs w:val="18"/>
                <w:highlight w:val="none"/>
              </w:rPr>
              <w:t>160°；</w:t>
            </w:r>
          </w:p>
          <w:p w14:paraId="2E278A6D">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（4）接口：预留通用HDMI，可兼容</w:t>
            </w:r>
            <w:r>
              <w:rPr>
                <w:rFonts w:hint="eastAsia" w:ascii="宋体" w:hAnsi="宋体" w:eastAsia="宋体" w:cs="宋体"/>
                <w:bCs/>
                <w:sz w:val="24"/>
                <w:szCs w:val="18"/>
                <w:highlight w:val="none"/>
                <w:lang w:val="en-US" w:eastAsia="zh-CN"/>
              </w:rPr>
              <w:t>通用边缘计算板</w:t>
            </w:r>
            <w:r>
              <w:rPr>
                <w:rFonts w:hint="eastAsia" w:ascii="宋体" w:hAnsi="宋体" w:eastAsia="宋体" w:cs="宋体"/>
                <w:bCs/>
                <w:sz w:val="24"/>
                <w:szCs w:val="18"/>
                <w:highlight w:val="none"/>
              </w:rPr>
              <w:t>显示接口；</w:t>
            </w:r>
          </w:p>
          <w:p w14:paraId="2080D424">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（5)供电：支持5V供电。</w:t>
            </w:r>
          </w:p>
          <w:p w14:paraId="7E9F93A1">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4.控制系统</w:t>
            </w:r>
          </w:p>
          <w:p w14:paraId="35FAD4C5">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（1）由上位机和下位机组成，上位机为AI运算板，下位机驱动控制器基于</w:t>
            </w:r>
            <w:r>
              <w:rPr>
                <w:rFonts w:hint="eastAsia" w:ascii="宋体" w:hAnsi="宋体" w:eastAsia="宋体" w:cs="宋体"/>
                <w:bCs/>
                <w:i w:val="0"/>
                <w:iCs w:val="0"/>
                <w:caps w:val="0"/>
                <w:spacing w:val="0"/>
                <w:sz w:val="24"/>
                <w:szCs w:val="18"/>
                <w:highlight w:val="none"/>
                <w:shd w:val="clear" w:color="auto" w:fill="auto"/>
              </w:rPr>
              <w:t>32位微控制器</w:t>
            </w:r>
            <w:r>
              <w:rPr>
                <w:rFonts w:hint="eastAsia" w:ascii="宋体" w:hAnsi="宋体" w:eastAsia="宋体" w:cs="宋体"/>
                <w:bCs/>
                <w:sz w:val="24"/>
                <w:szCs w:val="18"/>
                <w:highlight w:val="none"/>
                <w:lang w:val="en-US" w:eastAsia="zh-CN"/>
              </w:rPr>
              <w:t>设计</w:t>
            </w:r>
            <w:r>
              <w:rPr>
                <w:rFonts w:hint="eastAsia" w:ascii="宋体" w:hAnsi="宋体" w:eastAsia="宋体" w:cs="宋体"/>
                <w:bCs/>
                <w:sz w:val="24"/>
                <w:szCs w:val="18"/>
                <w:highlight w:val="none"/>
              </w:rPr>
              <w:t>，集成在控制箱中，控制器外部预留USB3.0接口、RX/TX串口、≥9路舵机接口、WLAN口、紧固型COM口（机械臂和云台各留一个）；</w:t>
            </w:r>
          </w:p>
          <w:p w14:paraId="23C298D2">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（2）AI运算板：≥2块，算力≥9TOPS</w:t>
            </w:r>
            <w:r>
              <w:rPr>
                <w:rFonts w:hint="eastAsia" w:ascii="宋体" w:hAnsi="宋体" w:eastAsia="宋体" w:cs="宋体"/>
                <w:bCs/>
                <w:sz w:val="24"/>
                <w:szCs w:val="18"/>
                <w:highlight w:val="none"/>
                <w:lang w:eastAsia="zh-CN"/>
              </w:rPr>
              <w:t>，</w:t>
            </w:r>
            <w:r>
              <w:rPr>
                <w:rFonts w:hint="eastAsia" w:ascii="宋体" w:hAnsi="宋体" w:eastAsia="宋体" w:cs="宋体"/>
                <w:bCs/>
                <w:sz w:val="24"/>
                <w:szCs w:val="18"/>
                <w:highlight w:val="none"/>
              </w:rPr>
              <w:t>CPU ≥1.5</w:t>
            </w:r>
            <w:r>
              <w:rPr>
                <w:rFonts w:hint="eastAsia" w:ascii="宋体" w:hAnsi="宋体" w:eastAsia="宋体" w:cs="宋体"/>
                <w:bCs/>
                <w:sz w:val="24"/>
                <w:szCs w:val="18"/>
                <w:highlight w:val="none"/>
                <w:lang w:eastAsia="zh-CN"/>
              </w:rPr>
              <w:t>GHz</w:t>
            </w:r>
            <w:r>
              <w:rPr>
                <w:rFonts w:hint="eastAsia" w:ascii="宋体" w:hAnsi="宋体" w:eastAsia="宋体" w:cs="宋体"/>
                <w:bCs/>
                <w:sz w:val="24"/>
                <w:szCs w:val="18"/>
                <w:highlight w:val="none"/>
              </w:rPr>
              <w:t>，GPU≥32Gflops；</w:t>
            </w:r>
          </w:p>
          <w:p w14:paraId="3189A824">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★（3）驱动拓展板：支持≥10路舵机驱动、预留≥6路编码电机接口，≥2路串口、≥</w:t>
            </w:r>
            <w:r>
              <w:rPr>
                <w:rFonts w:hint="eastAsia" w:ascii="宋体" w:hAnsi="宋体" w:eastAsia="宋体" w:cs="宋体"/>
                <w:bCs/>
                <w:sz w:val="24"/>
                <w:szCs w:val="18"/>
                <w:highlight w:val="none"/>
                <w:lang w:val="en-US" w:eastAsia="zh-CN"/>
              </w:rPr>
              <w:t>1路</w:t>
            </w:r>
            <w:r>
              <w:rPr>
                <w:rFonts w:hint="eastAsia" w:ascii="宋体" w:hAnsi="宋体" w:eastAsia="宋体" w:cs="宋体"/>
                <w:bCs/>
                <w:sz w:val="24"/>
                <w:szCs w:val="18"/>
                <w:highlight w:val="none"/>
              </w:rPr>
              <w:t>IIC、≥</w:t>
            </w:r>
            <w:r>
              <w:rPr>
                <w:rFonts w:hint="eastAsia" w:ascii="宋体" w:hAnsi="宋体" w:eastAsia="宋体" w:cs="宋体"/>
                <w:bCs/>
                <w:sz w:val="24"/>
                <w:szCs w:val="18"/>
                <w:highlight w:val="none"/>
                <w:lang w:val="en-US" w:eastAsia="zh-CN"/>
              </w:rPr>
              <w:t>1路</w:t>
            </w:r>
            <w:r>
              <w:rPr>
                <w:rFonts w:hint="eastAsia" w:ascii="宋体" w:hAnsi="宋体" w:eastAsia="宋体" w:cs="宋体"/>
                <w:bCs/>
                <w:sz w:val="24"/>
                <w:szCs w:val="18"/>
                <w:highlight w:val="none"/>
              </w:rPr>
              <w:t>SPI接口、≥4路超声波接口、高防护的XT30电源接口</w:t>
            </w:r>
            <w:r>
              <w:rPr>
                <w:rFonts w:hint="eastAsia" w:ascii="宋体" w:hAnsi="宋体" w:eastAsia="宋体" w:cs="宋体"/>
                <w:b/>
                <w:bCs w:val="0"/>
                <w:sz w:val="24"/>
                <w:szCs w:val="18"/>
                <w:highlight w:val="none"/>
              </w:rPr>
              <w:t>（</w:t>
            </w:r>
            <w:r>
              <w:rPr>
                <w:rFonts w:hint="eastAsia" w:ascii="宋体" w:hAnsi="宋体" w:eastAsia="宋体" w:cs="宋体"/>
                <w:b/>
                <w:bCs w:val="0"/>
                <w:sz w:val="24"/>
                <w:szCs w:val="18"/>
                <w:highlight w:val="none"/>
                <w:lang w:eastAsia="zh-CN"/>
              </w:rPr>
              <w:t>投标文件中须</w:t>
            </w:r>
            <w:r>
              <w:rPr>
                <w:rFonts w:hint="eastAsia" w:ascii="宋体" w:hAnsi="宋体" w:eastAsia="宋体" w:cs="宋体"/>
                <w:b/>
                <w:bCs w:val="0"/>
                <w:sz w:val="24"/>
                <w:szCs w:val="18"/>
                <w:highlight w:val="none"/>
              </w:rPr>
              <w:t>提供电路原理图和PCB三维模型图）</w:t>
            </w:r>
            <w:r>
              <w:rPr>
                <w:rFonts w:hint="eastAsia" w:ascii="宋体" w:hAnsi="宋体" w:eastAsia="宋体" w:cs="宋体"/>
                <w:bCs/>
                <w:sz w:val="24"/>
                <w:szCs w:val="18"/>
                <w:highlight w:val="none"/>
              </w:rPr>
              <w:t>。</w:t>
            </w:r>
          </w:p>
          <w:p w14:paraId="32F620FD">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5.实训项目</w:t>
            </w:r>
          </w:p>
          <w:p w14:paraId="79AE3BE5">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支持视觉颜色识别、Yolo视觉部署、人脸视觉追踪、数据集标注、AI任务规划提示词设计、机器人智能系统集成、基于大模型的AI部署、ASR语音转文字、LLM机器人任务理解、TTS文字转播报、ASR/LLM/TTS三任务环节整合智能体等实训项目</w:t>
            </w:r>
            <w:r>
              <w:rPr>
                <w:rFonts w:hint="eastAsia" w:ascii="宋体" w:hAnsi="宋体" w:eastAsia="宋体" w:cs="宋体"/>
                <w:b/>
                <w:bCs w:val="0"/>
                <w:sz w:val="24"/>
                <w:szCs w:val="18"/>
                <w:highlight w:val="none"/>
              </w:rPr>
              <w:t>（</w:t>
            </w:r>
            <w:r>
              <w:rPr>
                <w:rFonts w:hint="eastAsia" w:ascii="宋体" w:hAnsi="宋体" w:eastAsia="宋体" w:cs="宋体"/>
                <w:b/>
                <w:bCs w:val="0"/>
                <w:sz w:val="24"/>
                <w:szCs w:val="18"/>
                <w:highlight w:val="none"/>
                <w:lang w:eastAsia="zh-CN"/>
              </w:rPr>
              <w:t>投标文件中须</w:t>
            </w:r>
            <w:r>
              <w:rPr>
                <w:rFonts w:hint="eastAsia" w:ascii="宋体" w:hAnsi="宋体" w:eastAsia="宋体" w:cs="宋体"/>
                <w:b/>
                <w:bCs w:val="0"/>
                <w:sz w:val="24"/>
                <w:szCs w:val="18"/>
                <w:highlight w:val="none"/>
              </w:rPr>
              <w:t>提供能够展示源码文件的视频，包含项目源码、库文件源码，提供语音交互+VLM+机械臂运行演示的视频）</w:t>
            </w:r>
            <w:r>
              <w:rPr>
                <w:rFonts w:hint="eastAsia" w:ascii="宋体" w:hAnsi="宋体" w:eastAsia="宋体" w:cs="宋体"/>
                <w:bCs/>
                <w:sz w:val="24"/>
                <w:szCs w:val="18"/>
                <w:highlight w:val="none"/>
              </w:rPr>
              <w:t>；</w:t>
            </w:r>
          </w:p>
          <w:p w14:paraId="1F0060F6">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■（2）提供所有实训项目的实验指导书，总课时≥48课时</w:t>
            </w:r>
            <w:r>
              <w:rPr>
                <w:rFonts w:hint="eastAsia" w:ascii="宋体" w:hAnsi="宋体" w:eastAsia="宋体" w:cs="宋体"/>
                <w:b/>
                <w:bCs w:val="0"/>
                <w:sz w:val="24"/>
                <w:szCs w:val="18"/>
                <w:highlight w:val="none"/>
              </w:rPr>
              <w:t>（</w:t>
            </w:r>
            <w:r>
              <w:rPr>
                <w:rFonts w:hint="eastAsia" w:ascii="宋体" w:hAnsi="宋体" w:eastAsia="宋体" w:cs="宋体"/>
                <w:b/>
                <w:bCs w:val="0"/>
                <w:sz w:val="24"/>
                <w:szCs w:val="18"/>
                <w:highlight w:val="none"/>
                <w:lang w:eastAsia="zh-CN"/>
              </w:rPr>
              <w:t>投标文件中须</w:t>
            </w:r>
            <w:r>
              <w:rPr>
                <w:rFonts w:hint="eastAsia" w:ascii="宋体" w:hAnsi="宋体" w:eastAsia="宋体" w:cs="宋体"/>
                <w:b/>
                <w:bCs w:val="0"/>
                <w:sz w:val="24"/>
                <w:szCs w:val="18"/>
                <w:highlight w:val="none"/>
              </w:rPr>
              <w:t>提供能够展示实验指导书的展示视频）</w:t>
            </w:r>
            <w:r>
              <w:rPr>
                <w:rFonts w:hint="eastAsia" w:ascii="宋体" w:hAnsi="宋体" w:eastAsia="宋体" w:cs="宋体"/>
                <w:bCs/>
                <w:sz w:val="24"/>
                <w:szCs w:val="18"/>
                <w:highlight w:val="none"/>
              </w:rPr>
              <w:t>。</w:t>
            </w:r>
          </w:p>
          <w:p w14:paraId="5959A7BB">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6.工作台≥2台</w:t>
            </w:r>
          </w:p>
          <w:p w14:paraId="37180CB3">
            <w:pPr>
              <w:spacing w:line="360" w:lineRule="auto"/>
              <w:rPr>
                <w:rFonts w:hint="eastAsia" w:ascii="宋体" w:hAnsi="宋体" w:eastAsia="宋体" w:cs="宋体"/>
                <w:bCs/>
                <w:kern w:val="2"/>
                <w:sz w:val="24"/>
                <w:szCs w:val="18"/>
                <w:highlight w:val="none"/>
                <w:lang w:val="en-US" w:eastAsia="zh-CN" w:bidi="ar-SA"/>
              </w:rPr>
            </w:pPr>
            <w:r>
              <w:rPr>
                <w:rFonts w:hint="eastAsia" w:ascii="宋体" w:hAnsi="宋体" w:eastAsia="宋体" w:cs="宋体"/>
                <w:bCs/>
                <w:sz w:val="24"/>
                <w:szCs w:val="18"/>
                <w:highlight w:val="none"/>
              </w:rPr>
              <w:t>单台：不小于1200mm</w:t>
            </w:r>
            <w:r>
              <w:rPr>
                <w:rFonts w:hint="eastAsia" w:ascii="宋体" w:hAnsi="宋体" w:eastAsia="宋体" w:cs="宋体"/>
                <w:bCs/>
                <w:sz w:val="24"/>
                <w:szCs w:val="18"/>
                <w:highlight w:val="none"/>
                <w:lang w:eastAsia="zh-CN"/>
              </w:rPr>
              <w:t>×</w:t>
            </w:r>
            <w:r>
              <w:rPr>
                <w:rFonts w:hint="eastAsia" w:ascii="宋体" w:hAnsi="宋体" w:eastAsia="宋体" w:cs="宋体"/>
                <w:bCs/>
                <w:sz w:val="24"/>
                <w:szCs w:val="18"/>
                <w:highlight w:val="none"/>
              </w:rPr>
              <w:t>600mm</w:t>
            </w:r>
            <w:r>
              <w:rPr>
                <w:rFonts w:hint="eastAsia" w:ascii="宋体" w:hAnsi="宋体" w:eastAsia="宋体" w:cs="宋体"/>
                <w:bCs/>
                <w:sz w:val="24"/>
                <w:szCs w:val="18"/>
                <w:highlight w:val="none"/>
                <w:lang w:eastAsia="zh-CN"/>
              </w:rPr>
              <w:t>×</w:t>
            </w:r>
            <w:r>
              <w:rPr>
                <w:rFonts w:hint="eastAsia" w:ascii="宋体" w:hAnsi="宋体" w:eastAsia="宋体" w:cs="宋体"/>
                <w:bCs/>
                <w:sz w:val="24"/>
                <w:szCs w:val="18"/>
                <w:highlight w:val="none"/>
              </w:rPr>
              <w:t>700mm；支架材质和工艺：钢架烤漆。</w:t>
            </w:r>
          </w:p>
        </w:tc>
        <w:tc>
          <w:tcPr>
            <w:tcW w:w="450" w:type="pct"/>
            <w:shd w:val="clear" w:color="auto" w:fill="auto"/>
            <w:vAlign w:val="center"/>
          </w:tcPr>
          <w:p w14:paraId="4F209BBF">
            <w:pPr>
              <w:spacing w:line="360" w:lineRule="auto"/>
              <w:jc w:val="center"/>
              <w:rPr>
                <w:rFonts w:hint="eastAsia" w:ascii="宋体" w:hAnsi="宋体" w:eastAsia="宋体" w:cs="宋体"/>
                <w:bCs/>
                <w:kern w:val="2"/>
                <w:sz w:val="24"/>
                <w:szCs w:val="18"/>
                <w:highlight w:val="none"/>
                <w:lang w:val="en-US" w:eastAsia="zh-CN" w:bidi="ar-SA"/>
              </w:rPr>
            </w:pPr>
            <w:r>
              <w:rPr>
                <w:rFonts w:hint="eastAsia" w:ascii="宋体" w:hAnsi="宋体" w:eastAsia="宋体" w:cs="宋体"/>
                <w:b/>
                <w:sz w:val="24"/>
                <w:szCs w:val="18"/>
                <w:highlight w:val="none"/>
              </w:rPr>
              <w:t>3套</w:t>
            </w:r>
          </w:p>
        </w:tc>
        <w:tc>
          <w:tcPr>
            <w:tcW w:w="405" w:type="pct"/>
            <w:shd w:val="clear" w:color="auto" w:fill="auto"/>
            <w:noWrap/>
            <w:vAlign w:val="center"/>
          </w:tcPr>
          <w:p w14:paraId="6B702117">
            <w:pPr>
              <w:widowControl/>
              <w:jc w:val="center"/>
              <w:rPr>
                <w:rFonts w:hint="eastAsia" w:ascii="宋体" w:hAnsi="宋体" w:eastAsia="宋体" w:cs="宋体"/>
                <w:b/>
                <w:bCs/>
                <w:color w:val="000000"/>
                <w:kern w:val="0"/>
                <w:sz w:val="24"/>
                <w:szCs w:val="24"/>
              </w:rPr>
            </w:pPr>
          </w:p>
        </w:tc>
      </w:tr>
      <w:tr w14:paraId="4202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93" w:type="pct"/>
            <w:shd w:val="clear" w:color="auto" w:fill="auto"/>
            <w:vAlign w:val="center"/>
          </w:tcPr>
          <w:p w14:paraId="3C6474E4">
            <w:pPr>
              <w:spacing w:line="360" w:lineRule="auto"/>
              <w:jc w:val="center"/>
              <w:rPr>
                <w:rFonts w:hint="eastAsia" w:ascii="宋体" w:hAnsi="宋体" w:eastAsia="@仿宋_GB2312" w:cs="宋体"/>
                <w:kern w:val="2"/>
                <w:sz w:val="24"/>
                <w:szCs w:val="18"/>
                <w:highlight w:val="none"/>
                <w:lang w:val="en-US" w:eastAsia="zh-CN" w:bidi="ar-SA"/>
              </w:rPr>
            </w:pPr>
            <w:r>
              <w:rPr>
                <w:rFonts w:hint="eastAsia" w:ascii="宋体" w:hAnsi="宋体" w:cs="宋体"/>
                <w:sz w:val="24"/>
                <w:szCs w:val="18"/>
                <w:highlight w:val="none"/>
              </w:rPr>
              <w:t>3</w:t>
            </w:r>
          </w:p>
        </w:tc>
        <w:tc>
          <w:tcPr>
            <w:tcW w:w="552" w:type="pct"/>
            <w:shd w:val="clear" w:color="auto" w:fill="auto"/>
            <w:vAlign w:val="center"/>
          </w:tcPr>
          <w:p w14:paraId="12D35140">
            <w:pPr>
              <w:spacing w:line="360" w:lineRule="auto"/>
              <w:jc w:val="center"/>
              <w:rPr>
                <w:rFonts w:hint="eastAsia" w:ascii="宋体" w:hAnsi="宋体" w:eastAsia="宋体" w:cs="宋体"/>
                <w:b/>
                <w:bCs/>
                <w:color w:val="0F1115"/>
                <w:kern w:val="0"/>
                <w:sz w:val="24"/>
                <w:szCs w:val="24"/>
                <w:highlight w:val="none"/>
                <w:lang w:val="en-US" w:eastAsia="zh-CN" w:bidi="ar"/>
              </w:rPr>
            </w:pPr>
            <w:r>
              <w:rPr>
                <w:rFonts w:hint="eastAsia" w:ascii="宋体" w:hAnsi="宋体" w:eastAsia="宋体" w:cs="宋体"/>
                <w:b/>
                <w:sz w:val="24"/>
                <w:szCs w:val="24"/>
                <w:highlight w:val="none"/>
              </w:rPr>
              <w:t>▲</w:t>
            </w:r>
            <w:r>
              <w:rPr>
                <w:rFonts w:hint="eastAsia" w:ascii="宋体" w:hAnsi="宋体" w:eastAsia="宋体" w:cs="宋体"/>
                <w:b/>
                <w:sz w:val="24"/>
                <w:szCs w:val="18"/>
                <w:highlight w:val="none"/>
              </w:rPr>
              <w:t>具身数采单元</w:t>
            </w:r>
          </w:p>
        </w:tc>
        <w:tc>
          <w:tcPr>
            <w:tcW w:w="3197" w:type="pct"/>
            <w:shd w:val="clear" w:color="auto" w:fill="auto"/>
            <w:vAlign w:val="top"/>
          </w:tcPr>
          <w:p w14:paraId="4C5B6FD1">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■1.操作台</w:t>
            </w:r>
            <w:r>
              <w:rPr>
                <w:rFonts w:hint="eastAsia" w:ascii="宋体" w:hAnsi="宋体" w:eastAsia="宋体" w:cs="宋体"/>
                <w:b/>
                <w:bCs w:val="0"/>
                <w:sz w:val="24"/>
                <w:szCs w:val="18"/>
                <w:highlight w:val="none"/>
              </w:rPr>
              <w:t>（</w:t>
            </w:r>
            <w:r>
              <w:rPr>
                <w:rFonts w:hint="eastAsia" w:ascii="宋体" w:hAnsi="宋体" w:eastAsia="宋体" w:cs="宋体"/>
                <w:b/>
                <w:bCs w:val="0"/>
                <w:sz w:val="24"/>
                <w:szCs w:val="18"/>
                <w:highlight w:val="none"/>
                <w:lang w:eastAsia="zh-CN"/>
              </w:rPr>
              <w:t>投标文件中须</w:t>
            </w:r>
            <w:r>
              <w:rPr>
                <w:rFonts w:hint="eastAsia" w:ascii="宋体" w:hAnsi="宋体" w:eastAsia="宋体" w:cs="宋体"/>
                <w:b/>
                <w:bCs w:val="0"/>
                <w:sz w:val="24"/>
                <w:szCs w:val="18"/>
                <w:highlight w:val="none"/>
              </w:rPr>
              <w:t>提供满足以下要求的三视图、尺寸标注图、三维模型图）</w:t>
            </w:r>
          </w:p>
          <w:p w14:paraId="7D1BECE7">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（1）尺寸：≥1000mm</w:t>
            </w:r>
            <w:r>
              <w:rPr>
                <w:rFonts w:hint="eastAsia" w:ascii="宋体" w:hAnsi="宋体" w:eastAsia="宋体" w:cs="宋体"/>
                <w:bCs/>
                <w:sz w:val="24"/>
                <w:szCs w:val="18"/>
                <w:highlight w:val="none"/>
                <w:lang w:eastAsia="zh-CN"/>
              </w:rPr>
              <w:t>×</w:t>
            </w:r>
            <w:r>
              <w:rPr>
                <w:rFonts w:hint="eastAsia" w:ascii="宋体" w:hAnsi="宋体" w:eastAsia="宋体" w:cs="宋体"/>
                <w:bCs/>
                <w:sz w:val="24"/>
                <w:szCs w:val="18"/>
                <w:highlight w:val="none"/>
              </w:rPr>
              <w:t>700mm</w:t>
            </w:r>
            <w:r>
              <w:rPr>
                <w:rFonts w:hint="eastAsia" w:ascii="宋体" w:hAnsi="宋体" w:eastAsia="宋体" w:cs="宋体"/>
                <w:bCs/>
                <w:sz w:val="24"/>
                <w:szCs w:val="18"/>
                <w:highlight w:val="none"/>
                <w:lang w:eastAsia="zh-CN"/>
              </w:rPr>
              <w:t>×</w:t>
            </w:r>
            <w:r>
              <w:rPr>
                <w:rFonts w:hint="eastAsia" w:ascii="宋体" w:hAnsi="宋体" w:eastAsia="宋体" w:cs="宋体"/>
                <w:bCs/>
                <w:sz w:val="24"/>
                <w:szCs w:val="18"/>
                <w:highlight w:val="none"/>
              </w:rPr>
              <w:t>850mm；</w:t>
            </w:r>
          </w:p>
          <w:p w14:paraId="77936DED">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（2）材质：采用铝合金框架结构，底部配置福马轮；</w:t>
            </w:r>
          </w:p>
          <w:p w14:paraId="729919ED">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（3）供电与接口：支持12V供电，配备专用连接器；独立配置总电源开关、控制系统启动自锁开关、主臂按键自锁开关、从臂按键自锁开关；提供主臂、从臂通信供电一体COM接口；</w:t>
            </w:r>
          </w:p>
          <w:p w14:paraId="31868965">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（4）扩展与操作接口：前面板预留数据导入USB接口；后面板配备≥3个USB接口和≥1个HDMI显示接口。侧面集成可折叠屏幕支架，支持挂载显示屏（≥19英寸）。配备≥2个可调光源（支持亮度调节）。</w:t>
            </w:r>
          </w:p>
          <w:p w14:paraId="130A7320">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2.主、从机械臂</w:t>
            </w:r>
          </w:p>
          <w:p w14:paraId="7182DC61">
            <w:pPr>
              <w:spacing w:line="360" w:lineRule="auto"/>
              <w:rPr>
                <w:rFonts w:hint="eastAsia" w:ascii="宋体" w:hAnsi="宋体" w:eastAsia="宋体" w:cs="宋体"/>
                <w:bCs/>
                <w:sz w:val="24"/>
                <w:szCs w:val="18"/>
                <w:highlight w:val="none"/>
                <w:lang w:eastAsia="zh-CN"/>
              </w:rPr>
            </w:pPr>
            <w:r>
              <w:rPr>
                <w:rFonts w:hint="eastAsia" w:ascii="宋体" w:hAnsi="宋体" w:eastAsia="宋体" w:cs="宋体"/>
                <w:bCs/>
                <w:sz w:val="24"/>
                <w:szCs w:val="18"/>
                <w:highlight w:val="none"/>
              </w:rPr>
              <w:t>（1）自由度：自由度≥5（不含夹爪），电机负载≥2.7N.m，运动范围≥270mm，额定负载≥150g，结构件为金属结构件非塑料件</w:t>
            </w:r>
            <w:r>
              <w:rPr>
                <w:rFonts w:hint="eastAsia" w:ascii="宋体" w:hAnsi="宋体" w:eastAsia="宋体" w:cs="宋体"/>
                <w:bCs/>
                <w:sz w:val="24"/>
                <w:szCs w:val="18"/>
                <w:highlight w:val="none"/>
                <w:lang w:eastAsia="zh-CN"/>
              </w:rPr>
              <w:t>；</w:t>
            </w:r>
          </w:p>
          <w:p w14:paraId="2F2D50D0">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●（2）驱动电机：采用闭环总线电机，支持位置、速度、电流闭环控制；</w:t>
            </w:r>
          </w:p>
          <w:p w14:paraId="0FC1CDEA">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●（3）操作末端：主臂配备手持操作结构，从臂配备齿轮传动夹爪。</w:t>
            </w:r>
          </w:p>
          <w:p w14:paraId="7A57FBBE">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3.控制系统</w:t>
            </w:r>
          </w:p>
          <w:p w14:paraId="2941CFA2">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（1）AI运算板：算力≥9TOPS，</w:t>
            </w:r>
            <w:r>
              <w:rPr>
                <w:rFonts w:hint="eastAsia" w:ascii="宋体" w:hAnsi="宋体" w:eastAsia="宋体" w:cs="宋体"/>
                <w:bCs/>
                <w:sz w:val="28"/>
                <w:szCs w:val="28"/>
                <w:highlight w:val="none"/>
              </w:rPr>
              <w:t>CPU</w:t>
            </w:r>
            <w:r>
              <w:rPr>
                <w:rFonts w:hint="eastAsia" w:ascii="宋体" w:hAnsi="宋体" w:eastAsia="宋体" w:cs="宋体"/>
                <w:bCs/>
                <w:sz w:val="24"/>
                <w:szCs w:val="18"/>
                <w:highlight w:val="none"/>
              </w:rPr>
              <w:t>≥</w:t>
            </w:r>
            <w:r>
              <w:rPr>
                <w:rFonts w:hint="eastAsia" w:ascii="宋体" w:hAnsi="宋体" w:eastAsia="宋体" w:cs="宋体"/>
                <w:bCs/>
                <w:sz w:val="28"/>
                <w:szCs w:val="28"/>
                <w:highlight w:val="none"/>
              </w:rPr>
              <w:t>1.5</w:t>
            </w:r>
            <w:r>
              <w:rPr>
                <w:rFonts w:hint="eastAsia" w:ascii="宋体" w:hAnsi="宋体" w:eastAsia="宋体" w:cs="宋体"/>
                <w:bCs/>
                <w:sz w:val="28"/>
                <w:szCs w:val="28"/>
                <w:highlight w:val="none"/>
                <w:lang w:eastAsia="zh-CN"/>
              </w:rPr>
              <w:t>GHz</w:t>
            </w:r>
            <w:r>
              <w:rPr>
                <w:rFonts w:hint="eastAsia" w:ascii="宋体" w:hAnsi="宋体" w:eastAsia="宋体" w:cs="宋体"/>
                <w:bCs/>
                <w:sz w:val="28"/>
                <w:szCs w:val="28"/>
                <w:highlight w:val="none"/>
              </w:rPr>
              <w:t>，GPU</w:t>
            </w:r>
            <w:r>
              <w:rPr>
                <w:rFonts w:hint="eastAsia" w:ascii="宋体" w:hAnsi="宋体" w:eastAsia="宋体" w:cs="宋体"/>
                <w:bCs/>
                <w:sz w:val="24"/>
                <w:szCs w:val="18"/>
                <w:highlight w:val="none"/>
              </w:rPr>
              <w:t>≥</w:t>
            </w:r>
            <w:r>
              <w:rPr>
                <w:rFonts w:hint="eastAsia" w:ascii="宋体" w:hAnsi="宋体" w:eastAsia="宋体" w:cs="宋体"/>
                <w:bCs/>
                <w:sz w:val="28"/>
                <w:szCs w:val="28"/>
                <w:highlight w:val="none"/>
              </w:rPr>
              <w:t>3</w:t>
            </w:r>
            <w:r>
              <w:rPr>
                <w:rFonts w:hint="eastAsia" w:ascii="宋体" w:hAnsi="宋体" w:eastAsia="宋体" w:cs="宋体"/>
                <w:bCs/>
                <w:sz w:val="28"/>
                <w:szCs w:val="28"/>
                <w:highlight w:val="none"/>
                <w:lang w:val="en-US" w:eastAsia="zh-CN"/>
              </w:rPr>
              <w:t xml:space="preserve">0 </w:t>
            </w:r>
            <w:r>
              <w:rPr>
                <w:rFonts w:hint="eastAsia" w:ascii="宋体" w:hAnsi="宋体" w:eastAsia="宋体" w:cs="宋体"/>
                <w:bCs/>
                <w:sz w:val="28"/>
                <w:szCs w:val="28"/>
                <w:highlight w:val="none"/>
              </w:rPr>
              <w:t>Gflops；</w:t>
            </w:r>
          </w:p>
          <w:p w14:paraId="125A9963">
            <w:pPr>
              <w:spacing w:line="360" w:lineRule="auto"/>
              <w:rPr>
                <w:rFonts w:hint="eastAsia" w:ascii="宋体" w:hAnsi="宋体" w:eastAsia="宋体" w:cs="宋体"/>
                <w:b/>
                <w:sz w:val="24"/>
                <w:szCs w:val="18"/>
                <w:highlight w:val="none"/>
              </w:rPr>
            </w:pPr>
            <w:r>
              <w:rPr>
                <w:rFonts w:hint="eastAsia" w:ascii="宋体" w:hAnsi="宋体" w:eastAsia="宋体" w:cs="宋体"/>
                <w:bCs/>
                <w:sz w:val="24"/>
                <w:szCs w:val="18"/>
                <w:highlight w:val="none"/>
              </w:rPr>
              <w:t>■（2）驱动转接模块</w:t>
            </w:r>
            <w:r>
              <w:rPr>
                <w:rFonts w:hint="eastAsia" w:ascii="宋体" w:hAnsi="宋体" w:eastAsia="宋体" w:cs="宋体"/>
                <w:bCs/>
                <w:sz w:val="24"/>
                <w:szCs w:val="18"/>
                <w:highlight w:val="none"/>
                <w:lang w:eastAsia="zh-CN"/>
              </w:rPr>
              <w:t>：</w:t>
            </w:r>
            <w:r>
              <w:rPr>
                <w:rFonts w:hint="eastAsia" w:ascii="宋体" w:hAnsi="宋体" w:eastAsia="宋体" w:cs="宋体"/>
                <w:bCs/>
                <w:sz w:val="24"/>
                <w:szCs w:val="18"/>
                <w:highlight w:val="none"/>
              </w:rPr>
              <w:t>支持XT30电源接口、UART通信，支持3.3V和5V可切换的UART通信,支持Type-C接口数据通信,预留≥4个固定安装孔。</w:t>
            </w:r>
            <w:r>
              <w:rPr>
                <w:rFonts w:hint="eastAsia" w:ascii="宋体" w:hAnsi="宋体" w:eastAsia="宋体" w:cs="宋体"/>
                <w:b/>
                <w:sz w:val="24"/>
                <w:szCs w:val="18"/>
                <w:highlight w:val="none"/>
              </w:rPr>
              <w:t>（</w:t>
            </w:r>
            <w:r>
              <w:rPr>
                <w:rFonts w:hint="eastAsia" w:ascii="宋体" w:hAnsi="宋体" w:eastAsia="宋体" w:cs="宋体"/>
                <w:b/>
                <w:bCs w:val="0"/>
                <w:sz w:val="24"/>
                <w:szCs w:val="18"/>
                <w:highlight w:val="none"/>
                <w:lang w:eastAsia="zh-CN"/>
              </w:rPr>
              <w:t>投标文件中须</w:t>
            </w:r>
            <w:r>
              <w:rPr>
                <w:rFonts w:hint="eastAsia" w:ascii="宋体" w:hAnsi="宋体" w:eastAsia="宋体" w:cs="宋体"/>
                <w:b/>
                <w:sz w:val="24"/>
                <w:szCs w:val="18"/>
                <w:highlight w:val="none"/>
              </w:rPr>
              <w:t>提供电路原理图和布局图）</w:t>
            </w:r>
          </w:p>
          <w:p w14:paraId="14CD3862">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4.感知配备</w:t>
            </w:r>
          </w:p>
          <w:p w14:paraId="6DCC0532">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（1）配备≥2个RGB相机、≥2个可调光源；</w:t>
            </w:r>
          </w:p>
          <w:p w14:paraId="6393964C">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（2）相机支持图像采集、标定、校准功能，支持与机械臂联动控制。</w:t>
            </w:r>
          </w:p>
          <w:p w14:paraId="029BE3FA">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5.实训项目</w:t>
            </w:r>
          </w:p>
          <w:p w14:paraId="0B7EC845">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■（1）支持安装Lerobot框架、配置机械臂舵机、配置相机校准和测试主臂和从臂、遥操数据采集（视频、关节角度、系统配置）、模型训练、模型部署等实训项目</w:t>
            </w:r>
            <w:r>
              <w:rPr>
                <w:rFonts w:hint="eastAsia" w:ascii="宋体" w:hAnsi="宋体" w:eastAsia="宋体" w:cs="宋体"/>
                <w:b/>
                <w:bCs w:val="0"/>
                <w:sz w:val="24"/>
                <w:szCs w:val="18"/>
                <w:highlight w:val="none"/>
              </w:rPr>
              <w:t>（</w:t>
            </w:r>
            <w:r>
              <w:rPr>
                <w:rFonts w:hint="eastAsia" w:ascii="宋体" w:hAnsi="宋体" w:eastAsia="宋体" w:cs="宋体"/>
                <w:b/>
                <w:bCs w:val="0"/>
                <w:sz w:val="24"/>
                <w:szCs w:val="18"/>
                <w:highlight w:val="none"/>
                <w:lang w:eastAsia="zh-CN"/>
              </w:rPr>
              <w:t>投标文件中须</w:t>
            </w:r>
            <w:r>
              <w:rPr>
                <w:rFonts w:hint="eastAsia" w:ascii="宋体" w:hAnsi="宋体" w:eastAsia="宋体" w:cs="宋体"/>
                <w:b/>
                <w:bCs w:val="0"/>
                <w:sz w:val="24"/>
                <w:szCs w:val="18"/>
                <w:highlight w:val="none"/>
              </w:rPr>
              <w:t>提供数采、训练、推理运行的演示视频</w:t>
            </w:r>
            <w:r>
              <w:rPr>
                <w:rFonts w:hint="eastAsia" w:ascii="宋体" w:hAnsi="宋体" w:eastAsia="宋体" w:cs="宋体"/>
                <w:b/>
                <w:bCs w:val="0"/>
                <w:sz w:val="24"/>
                <w:szCs w:val="18"/>
                <w:highlight w:val="none"/>
                <w:lang w:eastAsia="zh-CN"/>
              </w:rPr>
              <w:t>）</w:t>
            </w:r>
            <w:r>
              <w:rPr>
                <w:rFonts w:hint="eastAsia" w:ascii="宋体" w:hAnsi="宋体" w:eastAsia="宋体" w:cs="宋体"/>
                <w:bCs/>
                <w:sz w:val="24"/>
                <w:szCs w:val="18"/>
                <w:highlight w:val="none"/>
              </w:rPr>
              <w:t>；</w:t>
            </w:r>
          </w:p>
          <w:p w14:paraId="4050E3A4">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■（2）提供所有实训项目的实验指导书，总课时≥24课时</w:t>
            </w:r>
            <w:r>
              <w:rPr>
                <w:rFonts w:hint="eastAsia" w:ascii="宋体" w:hAnsi="宋体" w:eastAsia="宋体" w:cs="宋体"/>
                <w:b/>
                <w:bCs w:val="0"/>
                <w:sz w:val="24"/>
                <w:szCs w:val="18"/>
                <w:highlight w:val="none"/>
              </w:rPr>
              <w:t>（</w:t>
            </w:r>
            <w:r>
              <w:rPr>
                <w:rFonts w:hint="eastAsia" w:ascii="宋体" w:hAnsi="宋体" w:eastAsia="宋体" w:cs="宋体"/>
                <w:b/>
                <w:bCs w:val="0"/>
                <w:sz w:val="24"/>
                <w:szCs w:val="18"/>
                <w:highlight w:val="none"/>
                <w:lang w:eastAsia="zh-CN"/>
              </w:rPr>
              <w:t>投标文件中须</w:t>
            </w:r>
            <w:r>
              <w:rPr>
                <w:rFonts w:hint="eastAsia" w:ascii="宋体" w:hAnsi="宋体" w:eastAsia="宋体" w:cs="宋体"/>
                <w:b/>
                <w:bCs w:val="0"/>
                <w:sz w:val="24"/>
                <w:szCs w:val="18"/>
                <w:highlight w:val="none"/>
              </w:rPr>
              <w:t>提供能够展示实验指导书的展示视频）</w:t>
            </w:r>
            <w:r>
              <w:rPr>
                <w:rFonts w:hint="eastAsia" w:ascii="宋体" w:hAnsi="宋体" w:eastAsia="宋体" w:cs="宋体"/>
                <w:bCs/>
                <w:sz w:val="24"/>
                <w:szCs w:val="18"/>
                <w:highlight w:val="none"/>
              </w:rPr>
              <w:t>；</w:t>
            </w:r>
          </w:p>
          <w:p w14:paraId="1AC98086">
            <w:pPr>
              <w:spacing w:line="360" w:lineRule="auto"/>
              <w:rPr>
                <w:rFonts w:hint="eastAsia" w:ascii="宋体" w:hAnsi="宋体" w:eastAsia="宋体" w:cs="宋体"/>
                <w:bCs/>
                <w:sz w:val="24"/>
                <w:szCs w:val="18"/>
                <w:highlight w:val="none"/>
                <w:lang w:eastAsia="zh-CN"/>
              </w:rPr>
            </w:pPr>
            <w:r>
              <w:rPr>
                <w:rFonts w:hint="eastAsia" w:ascii="宋体" w:hAnsi="宋体" w:eastAsia="宋体" w:cs="宋体"/>
                <w:bCs/>
                <w:sz w:val="24"/>
                <w:szCs w:val="18"/>
                <w:highlight w:val="none"/>
              </w:rPr>
              <w:t>■（3）提供所有实训项目源码文件，包含项目源码、库文件源码</w:t>
            </w:r>
            <w:r>
              <w:rPr>
                <w:rFonts w:hint="eastAsia" w:ascii="宋体" w:hAnsi="宋体" w:eastAsia="宋体" w:cs="宋体"/>
                <w:b/>
                <w:bCs w:val="0"/>
                <w:sz w:val="24"/>
                <w:szCs w:val="18"/>
                <w:highlight w:val="none"/>
              </w:rPr>
              <w:t>（</w:t>
            </w:r>
            <w:r>
              <w:rPr>
                <w:rFonts w:hint="eastAsia" w:ascii="宋体" w:hAnsi="宋体" w:eastAsia="宋体" w:cs="宋体"/>
                <w:b/>
                <w:bCs w:val="0"/>
                <w:sz w:val="24"/>
                <w:szCs w:val="18"/>
                <w:highlight w:val="none"/>
                <w:lang w:eastAsia="zh-CN"/>
              </w:rPr>
              <w:t>投标文件中须</w:t>
            </w:r>
            <w:r>
              <w:rPr>
                <w:rFonts w:hint="eastAsia" w:ascii="宋体" w:hAnsi="宋体" w:eastAsia="宋体" w:cs="宋体"/>
                <w:b/>
                <w:bCs w:val="0"/>
                <w:sz w:val="24"/>
                <w:szCs w:val="18"/>
                <w:highlight w:val="none"/>
              </w:rPr>
              <w:t>提供能够展示源码文件的视频，包含项目源码、库文件源码）</w:t>
            </w:r>
            <w:r>
              <w:rPr>
                <w:rFonts w:hint="eastAsia" w:ascii="宋体" w:hAnsi="宋体" w:eastAsia="宋体" w:cs="宋体"/>
                <w:bCs/>
                <w:sz w:val="24"/>
                <w:szCs w:val="18"/>
                <w:highlight w:val="none"/>
                <w:lang w:eastAsia="zh-CN"/>
              </w:rPr>
              <w:t>；</w:t>
            </w:r>
          </w:p>
          <w:p w14:paraId="1D9AE1D8">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■（4）提供所有机器人结构源码文件，包括主从臂机械臂STP格式三维图纸，需看到内部结构非外壳模型</w:t>
            </w:r>
            <w:r>
              <w:rPr>
                <w:rFonts w:hint="eastAsia" w:ascii="宋体" w:hAnsi="宋体" w:eastAsia="宋体" w:cs="宋体"/>
                <w:b/>
                <w:bCs w:val="0"/>
                <w:sz w:val="24"/>
                <w:szCs w:val="18"/>
                <w:highlight w:val="none"/>
                <w:lang w:eastAsia="zh-CN"/>
              </w:rPr>
              <w:t>（</w:t>
            </w:r>
            <w:r>
              <w:rPr>
                <w:rFonts w:hint="eastAsia" w:ascii="宋体" w:hAnsi="宋体" w:eastAsia="宋体" w:cs="宋体"/>
                <w:b/>
                <w:bCs w:val="0"/>
                <w:sz w:val="24"/>
                <w:szCs w:val="18"/>
                <w:highlight w:val="none"/>
              </w:rPr>
              <w:t>提供产品内部的电气连接图，驱动转接模块的电路原理图、电路设计图等文件</w:t>
            </w:r>
            <w:r>
              <w:rPr>
                <w:rFonts w:hint="eastAsia" w:ascii="宋体" w:hAnsi="宋体" w:eastAsia="宋体" w:cs="宋体"/>
                <w:b/>
                <w:bCs w:val="0"/>
                <w:sz w:val="24"/>
                <w:szCs w:val="18"/>
                <w:highlight w:val="none"/>
                <w:lang w:eastAsia="zh-CN"/>
              </w:rPr>
              <w:t>）</w:t>
            </w:r>
            <w:r>
              <w:rPr>
                <w:rFonts w:hint="eastAsia" w:ascii="宋体" w:hAnsi="宋体" w:eastAsia="宋体" w:cs="宋体"/>
                <w:bCs/>
                <w:sz w:val="24"/>
                <w:szCs w:val="18"/>
                <w:highlight w:val="none"/>
              </w:rPr>
              <w:t>。</w:t>
            </w:r>
          </w:p>
          <w:p w14:paraId="3CC75644">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6.工作台≥2台</w:t>
            </w:r>
          </w:p>
          <w:p w14:paraId="3616FB14">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单台：不小于1200mm</w:t>
            </w:r>
            <w:r>
              <w:rPr>
                <w:rFonts w:hint="eastAsia" w:ascii="宋体" w:hAnsi="宋体" w:eastAsia="宋体" w:cs="宋体"/>
                <w:bCs/>
                <w:sz w:val="24"/>
                <w:szCs w:val="18"/>
                <w:highlight w:val="none"/>
                <w:lang w:eastAsia="zh-CN"/>
              </w:rPr>
              <w:t>×</w:t>
            </w:r>
            <w:r>
              <w:rPr>
                <w:rFonts w:hint="eastAsia" w:ascii="宋体" w:hAnsi="宋体" w:eastAsia="宋体" w:cs="宋体"/>
                <w:bCs/>
                <w:sz w:val="24"/>
                <w:szCs w:val="18"/>
                <w:highlight w:val="none"/>
              </w:rPr>
              <w:t>600mm</w:t>
            </w:r>
            <w:r>
              <w:rPr>
                <w:rFonts w:hint="eastAsia" w:ascii="宋体" w:hAnsi="宋体" w:eastAsia="宋体" w:cs="宋体"/>
                <w:bCs/>
                <w:sz w:val="24"/>
                <w:szCs w:val="18"/>
                <w:highlight w:val="none"/>
                <w:lang w:eastAsia="zh-CN"/>
              </w:rPr>
              <w:t>×</w:t>
            </w:r>
            <w:r>
              <w:rPr>
                <w:rFonts w:hint="eastAsia" w:ascii="宋体" w:hAnsi="宋体" w:eastAsia="宋体" w:cs="宋体"/>
                <w:bCs/>
                <w:sz w:val="24"/>
                <w:szCs w:val="18"/>
                <w:highlight w:val="none"/>
              </w:rPr>
              <w:t>700mm；支架材质和工艺：烤漆钢架。</w:t>
            </w:r>
          </w:p>
          <w:p w14:paraId="5C370877">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7.算力基座</w:t>
            </w:r>
          </w:p>
          <w:p w14:paraId="7AC4D37F">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（1）自主知识产权，非OEM、主装；机箱≥2</w:t>
            </w:r>
            <w:r>
              <w:rPr>
                <w:rFonts w:hint="eastAsia" w:ascii="宋体" w:hAnsi="宋体" w:eastAsia="宋体" w:cs="宋体"/>
                <w:bCs/>
                <w:sz w:val="24"/>
                <w:szCs w:val="18"/>
                <w:highlight w:val="none"/>
                <w:lang w:val="en-US" w:eastAsia="zh-CN"/>
              </w:rPr>
              <w:t>5</w:t>
            </w:r>
            <w:r>
              <w:rPr>
                <w:rFonts w:hint="eastAsia" w:ascii="宋体" w:hAnsi="宋体" w:eastAsia="宋体" w:cs="宋体"/>
                <w:bCs/>
                <w:sz w:val="24"/>
                <w:szCs w:val="18"/>
                <w:highlight w:val="none"/>
              </w:rPr>
              <w:t>L容积；</w:t>
            </w:r>
          </w:p>
          <w:p w14:paraId="54BEA9A1">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（2）CPU：≥24核心32线程，≥3.2</w:t>
            </w:r>
            <w:r>
              <w:rPr>
                <w:rFonts w:hint="eastAsia" w:ascii="宋体" w:hAnsi="宋体" w:eastAsia="宋体" w:cs="宋体"/>
                <w:bCs/>
                <w:sz w:val="24"/>
                <w:szCs w:val="18"/>
                <w:highlight w:val="none"/>
                <w:lang w:eastAsia="zh-CN"/>
              </w:rPr>
              <w:t>GHz</w:t>
            </w:r>
            <w:r>
              <w:rPr>
                <w:rFonts w:hint="eastAsia" w:ascii="宋体" w:hAnsi="宋体" w:eastAsia="宋体" w:cs="宋体"/>
                <w:bCs/>
                <w:sz w:val="24"/>
                <w:szCs w:val="18"/>
                <w:highlight w:val="none"/>
              </w:rPr>
              <w:t>主频6.0</w:t>
            </w:r>
            <w:r>
              <w:rPr>
                <w:rFonts w:hint="eastAsia" w:ascii="宋体" w:hAnsi="宋体" w:eastAsia="宋体" w:cs="宋体"/>
                <w:bCs/>
                <w:sz w:val="24"/>
                <w:szCs w:val="18"/>
                <w:highlight w:val="none"/>
                <w:lang w:eastAsia="zh-CN"/>
              </w:rPr>
              <w:t>GHz</w:t>
            </w:r>
            <w:r>
              <w:rPr>
                <w:rFonts w:hint="eastAsia" w:ascii="宋体" w:hAnsi="宋体" w:eastAsia="宋体" w:cs="宋体"/>
                <w:bCs/>
                <w:sz w:val="24"/>
                <w:szCs w:val="18"/>
                <w:highlight w:val="none"/>
              </w:rPr>
              <w:t>睿频，≥36MB三级缓存；</w:t>
            </w:r>
          </w:p>
          <w:p w14:paraId="3B89F2E0">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（3）内存：≥64G DDR5 5600MHz；内存插槽数≥4根，最大支持128GB；</w:t>
            </w:r>
          </w:p>
          <w:p w14:paraId="4B625286">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（4）存储：内置≥3个3.5寸硬盘位，≥1个2.5寸SSD硬盘位，≥3个M.2 SSD插槽；硬盘配置≥1T NVME SSD硬盘；</w:t>
            </w:r>
          </w:p>
          <w:p w14:paraId="3A7E768D">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（5）显卡</w:t>
            </w:r>
            <w:r>
              <w:rPr>
                <w:rFonts w:hint="eastAsia" w:ascii="宋体" w:hAnsi="宋体" w:eastAsia="宋体" w:cs="宋体"/>
                <w:bCs/>
                <w:sz w:val="24"/>
                <w:szCs w:val="18"/>
                <w:highlight w:val="none"/>
                <w:lang w:eastAsia="zh-CN"/>
              </w:rPr>
              <w:t>：</w:t>
            </w:r>
            <w:r>
              <w:rPr>
                <w:rFonts w:hint="eastAsia" w:ascii="宋体" w:hAnsi="宋体" w:eastAsia="宋体" w:cs="宋体"/>
                <w:bCs/>
                <w:sz w:val="24"/>
                <w:szCs w:val="18"/>
                <w:highlight w:val="none"/>
                <w:lang w:val="en-US" w:eastAsia="zh-CN"/>
              </w:rPr>
              <w:t>支持CUDA并行计算生态体系，</w:t>
            </w:r>
            <w:r>
              <w:rPr>
                <w:rFonts w:hint="eastAsia" w:ascii="宋体" w:hAnsi="宋体" w:eastAsia="宋体" w:cs="宋体"/>
                <w:bCs/>
                <w:sz w:val="24"/>
                <w:szCs w:val="18"/>
                <w:highlight w:val="none"/>
              </w:rPr>
              <w:t>CUDA核心数‌≥‌16384个；‌显存容量‌≥‌24GB GDDR6X显存‌，显存位宽≥384bit；‌显存频率‌≥‌21000MHz‌，显存带宽≥1008.4GB/s；</w:t>
            </w:r>
          </w:p>
          <w:p w14:paraId="76B73F2A">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（6）网络：集成千兆网口；</w:t>
            </w:r>
          </w:p>
          <w:p w14:paraId="34862AB1">
            <w:pPr>
              <w:spacing w:line="360" w:lineRule="auto"/>
              <w:rPr>
                <w:rFonts w:hint="eastAsia" w:ascii="宋体" w:hAnsi="宋体" w:eastAsia="宋体" w:cs="宋体"/>
                <w:bCs/>
                <w:sz w:val="24"/>
                <w:szCs w:val="18"/>
                <w:highlight w:val="none"/>
                <w:lang w:eastAsia="zh-CN"/>
              </w:rPr>
            </w:pPr>
            <w:r>
              <w:rPr>
                <w:rFonts w:hint="eastAsia" w:ascii="宋体" w:hAnsi="宋体" w:eastAsia="宋体" w:cs="宋体"/>
                <w:bCs/>
                <w:sz w:val="24"/>
                <w:szCs w:val="18"/>
                <w:highlight w:val="none"/>
              </w:rPr>
              <w:t>（7）I/O扩展槽：≥1个PCI-Express 4.0 x16插槽，≥3个PCI-Express 3.0 x1插槽</w:t>
            </w:r>
            <w:r>
              <w:rPr>
                <w:rFonts w:hint="eastAsia" w:ascii="宋体" w:hAnsi="宋体" w:eastAsia="宋体" w:cs="宋体"/>
                <w:bCs/>
                <w:sz w:val="24"/>
                <w:szCs w:val="18"/>
                <w:highlight w:val="none"/>
                <w:lang w:eastAsia="zh-CN"/>
              </w:rPr>
              <w:t>；</w:t>
            </w:r>
          </w:p>
          <w:p w14:paraId="2F418719">
            <w:pPr>
              <w:spacing w:line="360" w:lineRule="auto"/>
              <w:rPr>
                <w:rFonts w:hint="eastAsia" w:ascii="宋体" w:hAnsi="宋体" w:eastAsia="宋体" w:cs="宋体"/>
                <w:bCs/>
                <w:sz w:val="24"/>
                <w:szCs w:val="18"/>
                <w:highlight w:val="none"/>
                <w:lang w:eastAsia="zh-CN"/>
              </w:rPr>
            </w:pPr>
            <w:r>
              <w:rPr>
                <w:rFonts w:hint="eastAsia" w:ascii="宋体" w:hAnsi="宋体" w:eastAsia="宋体" w:cs="宋体"/>
                <w:bCs/>
                <w:sz w:val="24"/>
                <w:szCs w:val="18"/>
                <w:highlight w:val="none"/>
              </w:rPr>
              <w:t>（8）声卡：集成声卡</w:t>
            </w:r>
            <w:r>
              <w:rPr>
                <w:rFonts w:hint="eastAsia" w:ascii="宋体" w:hAnsi="宋体" w:eastAsia="宋体" w:cs="宋体"/>
                <w:bCs/>
                <w:sz w:val="24"/>
                <w:szCs w:val="18"/>
                <w:highlight w:val="none"/>
                <w:lang w:eastAsia="zh-CN"/>
              </w:rPr>
              <w:t>；</w:t>
            </w:r>
          </w:p>
          <w:p w14:paraId="00A0DF4D">
            <w:pPr>
              <w:spacing w:line="360" w:lineRule="auto"/>
              <w:rPr>
                <w:rFonts w:hint="eastAsia" w:ascii="宋体" w:hAnsi="宋体" w:eastAsia="宋体" w:cs="宋体"/>
                <w:bCs/>
                <w:kern w:val="2"/>
                <w:sz w:val="24"/>
                <w:szCs w:val="18"/>
                <w:highlight w:val="none"/>
                <w:lang w:val="en-US" w:eastAsia="zh-CN" w:bidi="ar-SA"/>
              </w:rPr>
            </w:pPr>
            <w:r>
              <w:rPr>
                <w:rFonts w:hint="eastAsia" w:ascii="宋体" w:hAnsi="宋体" w:eastAsia="宋体" w:cs="宋体"/>
                <w:bCs/>
                <w:sz w:val="24"/>
                <w:szCs w:val="18"/>
                <w:highlight w:val="none"/>
              </w:rPr>
              <w:t>（</w:t>
            </w:r>
            <w:r>
              <w:rPr>
                <w:rFonts w:hint="eastAsia" w:ascii="宋体" w:hAnsi="宋体" w:eastAsia="宋体" w:cs="宋体"/>
                <w:bCs/>
                <w:sz w:val="24"/>
                <w:szCs w:val="18"/>
                <w:highlight w:val="none"/>
                <w:lang w:val="en-US" w:eastAsia="zh-CN"/>
              </w:rPr>
              <w:t>9</w:t>
            </w:r>
            <w:r>
              <w:rPr>
                <w:rFonts w:hint="eastAsia" w:ascii="宋体" w:hAnsi="宋体" w:eastAsia="宋体" w:cs="宋体"/>
                <w:bCs/>
                <w:sz w:val="24"/>
                <w:szCs w:val="18"/>
                <w:highlight w:val="none"/>
              </w:rPr>
              <w:t>）显示器：27寸显示器。</w:t>
            </w:r>
          </w:p>
        </w:tc>
        <w:tc>
          <w:tcPr>
            <w:tcW w:w="450" w:type="pct"/>
            <w:shd w:val="clear" w:color="auto" w:fill="auto"/>
            <w:vAlign w:val="center"/>
          </w:tcPr>
          <w:p w14:paraId="2B650238">
            <w:pPr>
              <w:spacing w:line="360" w:lineRule="auto"/>
              <w:jc w:val="center"/>
              <w:rPr>
                <w:rFonts w:hint="eastAsia" w:ascii="宋体" w:hAnsi="宋体" w:eastAsia="@仿宋_GB2312" w:cs="宋体"/>
                <w:bCs/>
                <w:kern w:val="2"/>
                <w:sz w:val="24"/>
                <w:szCs w:val="18"/>
                <w:highlight w:val="none"/>
                <w:lang w:val="en-US" w:eastAsia="zh-CN" w:bidi="ar-SA"/>
              </w:rPr>
            </w:pPr>
            <w:r>
              <w:rPr>
                <w:rFonts w:hint="eastAsia" w:ascii="宋体" w:hAnsi="宋体" w:cs="宋体"/>
                <w:b/>
                <w:sz w:val="24"/>
                <w:szCs w:val="18"/>
                <w:highlight w:val="none"/>
              </w:rPr>
              <w:t>3套</w:t>
            </w:r>
          </w:p>
        </w:tc>
        <w:tc>
          <w:tcPr>
            <w:tcW w:w="405" w:type="pct"/>
            <w:shd w:val="clear" w:color="auto" w:fill="auto"/>
            <w:noWrap/>
            <w:vAlign w:val="center"/>
          </w:tcPr>
          <w:p w14:paraId="21B2F978">
            <w:pPr>
              <w:widowControl/>
              <w:jc w:val="center"/>
              <w:rPr>
                <w:rFonts w:hint="eastAsia" w:ascii="宋体" w:hAnsi="宋体" w:eastAsia="宋体" w:cs="宋体"/>
                <w:b/>
                <w:bCs/>
                <w:color w:val="000000"/>
                <w:kern w:val="0"/>
                <w:sz w:val="24"/>
                <w:szCs w:val="24"/>
              </w:rPr>
            </w:pPr>
          </w:p>
        </w:tc>
      </w:tr>
      <w:tr w14:paraId="0CA6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93" w:type="pct"/>
            <w:shd w:val="clear" w:color="auto" w:fill="auto"/>
            <w:vAlign w:val="center"/>
          </w:tcPr>
          <w:p w14:paraId="7ED971C5">
            <w:pPr>
              <w:spacing w:line="360" w:lineRule="auto"/>
              <w:jc w:val="center"/>
              <w:rPr>
                <w:rFonts w:hint="eastAsia" w:ascii="宋体" w:hAnsi="宋体" w:eastAsia="@仿宋_GB2312" w:cs="宋体"/>
                <w:kern w:val="2"/>
                <w:sz w:val="24"/>
                <w:szCs w:val="18"/>
                <w:highlight w:val="none"/>
                <w:lang w:val="en-US" w:eastAsia="zh-CN" w:bidi="ar-SA"/>
              </w:rPr>
            </w:pPr>
            <w:r>
              <w:rPr>
                <w:rFonts w:hint="eastAsia" w:ascii="宋体" w:hAnsi="宋体" w:cs="宋体"/>
                <w:sz w:val="24"/>
                <w:szCs w:val="18"/>
                <w:highlight w:val="none"/>
              </w:rPr>
              <w:t>4</w:t>
            </w:r>
          </w:p>
        </w:tc>
        <w:tc>
          <w:tcPr>
            <w:tcW w:w="552" w:type="pct"/>
            <w:shd w:val="clear" w:color="auto" w:fill="auto"/>
            <w:vAlign w:val="center"/>
          </w:tcPr>
          <w:p w14:paraId="35B51867">
            <w:pPr>
              <w:spacing w:line="360" w:lineRule="auto"/>
              <w:jc w:val="center"/>
              <w:rPr>
                <w:rFonts w:hint="eastAsia" w:ascii="宋体" w:hAnsi="宋体" w:eastAsia="宋体" w:cs="宋体"/>
                <w:b/>
                <w:bCs/>
                <w:kern w:val="0"/>
                <w:sz w:val="24"/>
                <w:szCs w:val="24"/>
                <w:highlight w:val="none"/>
                <w:lang w:val="en-US" w:eastAsia="zh-CN" w:bidi="ar"/>
              </w:rPr>
            </w:pPr>
            <w:r>
              <w:rPr>
                <w:rFonts w:hint="eastAsia" w:ascii="宋体" w:hAnsi="宋体" w:eastAsia="宋体" w:cs="宋体"/>
                <w:b/>
                <w:sz w:val="24"/>
                <w:szCs w:val="18"/>
                <w:highlight w:val="none"/>
              </w:rPr>
              <w:t>智能生产单元</w:t>
            </w:r>
          </w:p>
        </w:tc>
        <w:tc>
          <w:tcPr>
            <w:tcW w:w="3197" w:type="pct"/>
            <w:shd w:val="clear" w:color="auto" w:fill="auto"/>
            <w:vAlign w:val="top"/>
          </w:tcPr>
          <w:p w14:paraId="17FCECE4">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1.工厂智能巡检单元</w:t>
            </w:r>
          </w:p>
          <w:p w14:paraId="4536CF52">
            <w:pPr>
              <w:spacing w:line="360" w:lineRule="auto"/>
              <w:rPr>
                <w:rFonts w:hint="eastAsia" w:ascii="宋体" w:hAnsi="宋体" w:eastAsia="宋体" w:cs="宋体"/>
                <w:bCs/>
                <w:sz w:val="24"/>
                <w:szCs w:val="18"/>
                <w:highlight w:val="none"/>
              </w:rPr>
            </w:pPr>
            <w:r>
              <w:rPr>
                <w:rFonts w:hint="eastAsia" w:ascii="宋体" w:hAnsi="宋体" w:eastAsia="宋体" w:cs="宋体"/>
                <w:b/>
                <w:sz w:val="24"/>
                <w:highlight w:val="none"/>
              </w:rPr>
              <w:t>●</w:t>
            </w:r>
            <w:r>
              <w:rPr>
                <w:rFonts w:hint="eastAsia" w:ascii="宋体" w:hAnsi="宋体" w:eastAsia="宋体" w:cs="宋体"/>
                <w:bCs/>
                <w:sz w:val="24"/>
                <w:szCs w:val="18"/>
                <w:highlight w:val="none"/>
              </w:rPr>
              <w:t>（1）区域尺寸：≥4m</w:t>
            </w:r>
            <w:r>
              <w:rPr>
                <w:rFonts w:hint="eastAsia" w:ascii="宋体" w:hAnsi="宋体" w:eastAsia="宋体" w:cs="宋体"/>
                <w:bCs/>
                <w:sz w:val="24"/>
                <w:szCs w:val="18"/>
                <w:highlight w:val="none"/>
                <w:lang w:eastAsia="zh-CN"/>
              </w:rPr>
              <w:t>×</w:t>
            </w:r>
            <w:r>
              <w:rPr>
                <w:rFonts w:hint="eastAsia" w:ascii="宋体" w:hAnsi="宋体" w:eastAsia="宋体" w:cs="宋体"/>
                <w:bCs/>
                <w:sz w:val="24"/>
                <w:szCs w:val="18"/>
                <w:highlight w:val="none"/>
              </w:rPr>
              <w:t>1.8m</w:t>
            </w:r>
            <w:r>
              <w:rPr>
                <w:rFonts w:hint="eastAsia" w:ascii="宋体" w:hAnsi="宋体" w:eastAsia="宋体" w:cs="宋体"/>
                <w:b/>
                <w:bCs w:val="0"/>
                <w:sz w:val="24"/>
                <w:szCs w:val="18"/>
                <w:highlight w:val="none"/>
              </w:rPr>
              <w:t>（</w:t>
            </w:r>
            <w:r>
              <w:rPr>
                <w:rFonts w:hint="eastAsia" w:ascii="宋体" w:hAnsi="宋体" w:eastAsia="宋体" w:cs="宋体"/>
                <w:b/>
                <w:bCs w:val="0"/>
                <w:sz w:val="24"/>
                <w:szCs w:val="18"/>
                <w:highlight w:val="none"/>
                <w:lang w:eastAsia="zh-CN"/>
              </w:rPr>
              <w:t>投标文件中须</w:t>
            </w:r>
            <w:r>
              <w:rPr>
                <w:rFonts w:hint="eastAsia" w:ascii="宋体" w:hAnsi="宋体" w:eastAsia="宋体" w:cs="宋体"/>
                <w:b/>
                <w:bCs w:val="0"/>
                <w:sz w:val="24"/>
                <w:szCs w:val="18"/>
                <w:highlight w:val="none"/>
              </w:rPr>
              <w:t>提供产品模型图纸）</w:t>
            </w:r>
            <w:r>
              <w:rPr>
                <w:rFonts w:hint="eastAsia" w:ascii="宋体" w:hAnsi="宋体" w:eastAsia="宋体" w:cs="宋体"/>
                <w:bCs/>
                <w:sz w:val="24"/>
                <w:szCs w:val="18"/>
                <w:highlight w:val="none"/>
              </w:rPr>
              <w:t>；</w:t>
            </w:r>
          </w:p>
          <w:p w14:paraId="672D2979">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（2）区域构成：包含仓库区、生产区和包装区；</w:t>
            </w:r>
          </w:p>
          <w:p w14:paraId="43DA0BC2">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（3）区域配置：仓库区由货架组成，生产区配备视觉装配台，装配台内置边缘计算板（算力≥9TOPS），集成机械臂、视觉模块，支持VLM视觉及</w:t>
            </w:r>
            <w:r>
              <w:rPr>
                <w:rFonts w:hint="eastAsia" w:ascii="宋体" w:hAnsi="宋体" w:eastAsia="宋体" w:cs="宋体"/>
                <w:bCs/>
                <w:sz w:val="24"/>
                <w:szCs w:val="18"/>
                <w:highlight w:val="none"/>
                <w:lang w:val="en-US" w:eastAsia="zh-CN"/>
              </w:rPr>
              <w:t>不小于</w:t>
            </w:r>
            <w:r>
              <w:rPr>
                <w:rFonts w:hint="eastAsia" w:ascii="宋体" w:hAnsi="宋体" w:eastAsia="宋体" w:cs="宋体"/>
                <w:bCs/>
                <w:sz w:val="24"/>
                <w:szCs w:val="18"/>
                <w:highlight w:val="none"/>
              </w:rPr>
              <w:t>YOLO V8</w:t>
            </w:r>
            <w:r>
              <w:rPr>
                <w:rFonts w:hint="eastAsia" w:ascii="宋体" w:hAnsi="宋体" w:eastAsia="宋体" w:cs="宋体"/>
                <w:bCs/>
                <w:sz w:val="24"/>
                <w:szCs w:val="18"/>
                <w:highlight w:val="none"/>
                <w:lang w:val="en-US" w:eastAsia="zh-CN"/>
              </w:rPr>
              <w:t>版本</w:t>
            </w:r>
            <w:r>
              <w:rPr>
                <w:rFonts w:hint="eastAsia" w:ascii="宋体" w:hAnsi="宋体" w:eastAsia="宋体" w:cs="宋体"/>
                <w:bCs/>
                <w:sz w:val="24"/>
                <w:szCs w:val="18"/>
                <w:highlight w:val="none"/>
              </w:rPr>
              <w:t>视觉算法。</w:t>
            </w:r>
          </w:p>
          <w:p w14:paraId="4AE718D3">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2.无人配送中心</w:t>
            </w:r>
          </w:p>
          <w:p w14:paraId="0B36ECA8">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（1）区域尺寸：≥4m</w:t>
            </w:r>
            <w:r>
              <w:rPr>
                <w:rFonts w:hint="eastAsia" w:ascii="宋体" w:hAnsi="宋体" w:eastAsia="宋体" w:cs="宋体"/>
                <w:bCs/>
                <w:sz w:val="24"/>
                <w:szCs w:val="18"/>
                <w:highlight w:val="none"/>
                <w:lang w:eastAsia="zh-CN"/>
              </w:rPr>
              <w:t>×</w:t>
            </w:r>
            <w:r>
              <w:rPr>
                <w:rFonts w:hint="eastAsia" w:ascii="宋体" w:hAnsi="宋体" w:eastAsia="宋体" w:cs="宋体"/>
                <w:bCs/>
                <w:sz w:val="24"/>
                <w:szCs w:val="18"/>
                <w:highlight w:val="none"/>
              </w:rPr>
              <w:t>1.8m；</w:t>
            </w:r>
          </w:p>
          <w:p w14:paraId="3D347EB3">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（2）区域构成：障碍区、全地形区、配送区。</w:t>
            </w:r>
          </w:p>
          <w:p w14:paraId="21E24FB7">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3.移动复合机器人（≥1台）</w:t>
            </w:r>
          </w:p>
          <w:p w14:paraId="4A384AA1">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（1）底盘构型：四麦轮底盘；</w:t>
            </w:r>
          </w:p>
          <w:p w14:paraId="1ACE9C58">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（2）底盘负载：≥20kg；</w:t>
            </w:r>
          </w:p>
          <w:p w14:paraId="7AF84AA9">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（3）额定速度：≥0.5m/s；</w:t>
            </w:r>
          </w:p>
          <w:p w14:paraId="70E0EF37">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（4）驱动电机：闭环反馈电机，</w:t>
            </w:r>
            <w:r>
              <w:rPr>
                <w:rFonts w:hint="eastAsia" w:ascii="宋体" w:hAnsi="宋体" w:eastAsia="宋体" w:cs="宋体"/>
                <w:bCs/>
                <w:sz w:val="24"/>
                <w:szCs w:val="18"/>
                <w:highlight w:val="none"/>
                <w:lang w:val="en-US" w:eastAsia="zh-CN"/>
              </w:rPr>
              <w:t>不小于11.6</w:t>
            </w:r>
            <w:r>
              <w:rPr>
                <w:rFonts w:hint="eastAsia" w:ascii="宋体" w:hAnsi="宋体" w:eastAsia="宋体" w:cs="宋体"/>
                <w:bCs/>
                <w:sz w:val="24"/>
                <w:szCs w:val="18"/>
                <w:highlight w:val="none"/>
              </w:rPr>
              <w:t>V供电；</w:t>
            </w:r>
          </w:p>
          <w:p w14:paraId="5D6B823C">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（5）机械臂构型</w:t>
            </w:r>
            <w:r>
              <w:rPr>
                <w:rFonts w:hint="eastAsia" w:ascii="宋体" w:hAnsi="宋体" w:eastAsia="宋体" w:cs="宋体"/>
                <w:bCs/>
                <w:sz w:val="24"/>
                <w:szCs w:val="18"/>
                <w:highlight w:val="none"/>
                <w:lang w:eastAsia="zh-CN"/>
              </w:rPr>
              <w:t>：</w:t>
            </w:r>
            <w:r>
              <w:rPr>
                <w:rFonts w:hint="eastAsia" w:ascii="宋体" w:hAnsi="宋体" w:eastAsia="宋体" w:cs="宋体"/>
                <w:bCs/>
                <w:sz w:val="24"/>
                <w:szCs w:val="18"/>
                <w:highlight w:val="none"/>
              </w:rPr>
              <w:t>串联5轴机械臂，配备1自由度连杆平动夹爪；</w:t>
            </w:r>
          </w:p>
          <w:p w14:paraId="48476D3F">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（6）机械臂运动范围：≥25cm；</w:t>
            </w:r>
          </w:p>
          <w:p w14:paraId="00DA979B">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（7）机械臂负载：≥150g；</w:t>
            </w:r>
          </w:p>
          <w:p w14:paraId="68217756">
            <w:pPr>
              <w:spacing w:line="360" w:lineRule="auto"/>
              <w:rPr>
                <w:rFonts w:hint="eastAsia" w:ascii="宋体" w:hAnsi="宋体" w:eastAsia="宋体" w:cs="宋体"/>
                <w:b/>
                <w:sz w:val="24"/>
                <w:szCs w:val="18"/>
                <w:highlight w:val="none"/>
              </w:rPr>
            </w:pPr>
            <w:r>
              <w:rPr>
                <w:rFonts w:hint="eastAsia" w:ascii="宋体" w:hAnsi="宋体" w:eastAsia="宋体" w:cs="宋体"/>
                <w:bCs/>
                <w:sz w:val="24"/>
                <w:szCs w:val="18"/>
                <w:highlight w:val="none"/>
              </w:rPr>
              <w:t>■（8）机械臂驱动电机：总线式闭环反馈电机，支持电流、位置、速度反馈</w:t>
            </w:r>
            <w:r>
              <w:rPr>
                <w:rFonts w:hint="eastAsia" w:ascii="宋体" w:hAnsi="宋体" w:eastAsia="宋体" w:cs="宋体"/>
                <w:b/>
                <w:sz w:val="24"/>
                <w:szCs w:val="18"/>
                <w:highlight w:val="none"/>
              </w:rPr>
              <w:t>（</w:t>
            </w:r>
            <w:r>
              <w:rPr>
                <w:rFonts w:hint="eastAsia" w:ascii="宋体" w:hAnsi="宋体" w:eastAsia="宋体" w:cs="宋体"/>
                <w:b/>
                <w:bCs w:val="0"/>
                <w:sz w:val="24"/>
                <w:szCs w:val="18"/>
                <w:highlight w:val="none"/>
                <w:lang w:eastAsia="zh-CN"/>
              </w:rPr>
              <w:t>投标文件中须</w:t>
            </w:r>
            <w:r>
              <w:rPr>
                <w:rFonts w:hint="eastAsia" w:ascii="宋体" w:hAnsi="宋体" w:eastAsia="宋体" w:cs="宋体"/>
                <w:b/>
                <w:sz w:val="24"/>
                <w:szCs w:val="18"/>
                <w:highlight w:val="none"/>
              </w:rPr>
              <w:t>提供获取数据的上位机界面，提供</w:t>
            </w:r>
            <w:r>
              <w:rPr>
                <w:rFonts w:hint="eastAsia" w:ascii="宋体" w:hAnsi="宋体" w:eastAsia="宋体" w:cs="宋体"/>
                <w:b/>
                <w:sz w:val="24"/>
                <w:szCs w:val="18"/>
                <w:highlight w:val="none"/>
                <w:lang w:val="en-US" w:eastAsia="zh-CN"/>
              </w:rPr>
              <w:t>电流</w:t>
            </w:r>
            <w:r>
              <w:rPr>
                <w:rFonts w:hint="eastAsia" w:ascii="宋体" w:hAnsi="宋体" w:eastAsia="宋体" w:cs="宋体"/>
                <w:b/>
                <w:sz w:val="24"/>
                <w:szCs w:val="18"/>
                <w:highlight w:val="none"/>
              </w:rPr>
              <w:t>数据反馈波形图）</w:t>
            </w:r>
            <w:r>
              <w:rPr>
                <w:rFonts w:hint="eastAsia" w:ascii="宋体" w:hAnsi="宋体" w:eastAsia="宋体" w:cs="宋体"/>
                <w:bCs/>
                <w:sz w:val="24"/>
                <w:szCs w:val="18"/>
                <w:highlight w:val="none"/>
              </w:rPr>
              <w:t>；</w:t>
            </w:r>
          </w:p>
          <w:p w14:paraId="0291D468">
            <w:pPr>
              <w:spacing w:line="360" w:lineRule="auto"/>
              <w:rPr>
                <w:rFonts w:hint="eastAsia" w:ascii="宋体" w:hAnsi="宋体" w:eastAsia="宋体" w:cs="宋体"/>
                <w:bCs/>
                <w:sz w:val="24"/>
                <w:szCs w:val="18"/>
                <w:highlight w:val="none"/>
                <w:lang w:eastAsia="zh-CN"/>
              </w:rPr>
            </w:pPr>
            <w:r>
              <w:rPr>
                <w:rFonts w:hint="eastAsia" w:ascii="宋体" w:hAnsi="宋体" w:eastAsia="宋体" w:cs="宋体"/>
                <w:bCs/>
                <w:sz w:val="24"/>
                <w:szCs w:val="18"/>
                <w:highlight w:val="none"/>
              </w:rPr>
              <w:t>（9）传感器配备了深度相机、激光雷达及LED灯显示模块，满足感知及状态反馈需求</w:t>
            </w:r>
            <w:r>
              <w:rPr>
                <w:rFonts w:hint="eastAsia" w:ascii="宋体" w:hAnsi="宋体" w:eastAsia="宋体" w:cs="宋体"/>
                <w:bCs/>
                <w:sz w:val="24"/>
                <w:szCs w:val="18"/>
                <w:highlight w:val="none"/>
                <w:lang w:eastAsia="zh-CN"/>
              </w:rPr>
              <w:t>；</w:t>
            </w:r>
          </w:p>
          <w:p w14:paraId="0AF0B53A">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10）机器人电源：支持输出12V10A、7.4V、6V、USB5V5A，支持type-C快充，最大充电功率≥45w，包含过充过放保护电路、电池均衡电路，预留可插拔外置开关接口和总电源开关，采用18650快换电池方案，电池总容量≥10000mah，提供电源模块的电路原理图</w:t>
            </w:r>
            <w:r>
              <w:rPr>
                <w:rFonts w:hint="eastAsia" w:ascii="宋体" w:hAnsi="宋体" w:eastAsia="宋体" w:cs="宋体"/>
                <w:b/>
                <w:bCs w:val="0"/>
                <w:sz w:val="24"/>
                <w:szCs w:val="18"/>
                <w:highlight w:val="none"/>
              </w:rPr>
              <w:t>（</w:t>
            </w:r>
            <w:r>
              <w:rPr>
                <w:rFonts w:hint="eastAsia" w:ascii="宋体" w:hAnsi="宋体" w:eastAsia="宋体" w:cs="宋体"/>
                <w:b/>
                <w:bCs w:val="0"/>
                <w:sz w:val="24"/>
                <w:szCs w:val="18"/>
                <w:highlight w:val="none"/>
                <w:lang w:eastAsia="zh-CN"/>
              </w:rPr>
              <w:t>投标文件中须</w:t>
            </w:r>
            <w:r>
              <w:rPr>
                <w:rFonts w:hint="eastAsia" w:ascii="宋体" w:hAnsi="宋体" w:eastAsia="宋体" w:cs="宋体"/>
                <w:b/>
                <w:bCs w:val="0"/>
                <w:sz w:val="24"/>
                <w:szCs w:val="18"/>
                <w:highlight w:val="none"/>
              </w:rPr>
              <w:t>提供电路原理图和PCB三维模型图）</w:t>
            </w:r>
            <w:r>
              <w:rPr>
                <w:rFonts w:hint="eastAsia" w:ascii="宋体" w:hAnsi="宋体" w:eastAsia="宋体" w:cs="宋体"/>
                <w:bCs/>
                <w:sz w:val="24"/>
                <w:szCs w:val="18"/>
                <w:highlight w:val="none"/>
              </w:rPr>
              <w:t>；</w:t>
            </w:r>
          </w:p>
          <w:p w14:paraId="41A3C1AB">
            <w:pPr>
              <w:spacing w:line="360" w:lineRule="auto"/>
              <w:rPr>
                <w:rFonts w:hint="eastAsia" w:ascii="宋体" w:hAnsi="宋体" w:eastAsia="宋体" w:cs="宋体"/>
                <w:bCs/>
                <w:sz w:val="24"/>
                <w:szCs w:val="18"/>
                <w:highlight w:val="none"/>
                <w:lang w:eastAsia="zh-CN"/>
              </w:rPr>
            </w:pPr>
            <w:r>
              <w:rPr>
                <w:rFonts w:hint="eastAsia" w:ascii="宋体" w:hAnsi="宋体" w:eastAsia="宋体" w:cs="宋体"/>
                <w:bCs/>
                <w:sz w:val="24"/>
                <w:szCs w:val="18"/>
                <w:highlight w:val="none"/>
              </w:rPr>
              <w:t>（11）上位机AI运算板(≥9TOPS,CPU≥1.5</w:t>
            </w:r>
            <w:r>
              <w:rPr>
                <w:rFonts w:hint="eastAsia" w:ascii="宋体" w:hAnsi="宋体" w:eastAsia="宋体" w:cs="宋体"/>
                <w:bCs/>
                <w:sz w:val="24"/>
                <w:szCs w:val="18"/>
                <w:highlight w:val="none"/>
                <w:lang w:eastAsia="zh-CN"/>
              </w:rPr>
              <w:t>GHz，</w:t>
            </w:r>
            <w:r>
              <w:rPr>
                <w:rFonts w:hint="eastAsia" w:ascii="宋体" w:hAnsi="宋体" w:eastAsia="宋体" w:cs="宋体"/>
                <w:bCs/>
                <w:sz w:val="24"/>
                <w:szCs w:val="18"/>
                <w:highlight w:val="none"/>
              </w:rPr>
              <w:t>GPU≥32Gflops)</w:t>
            </w:r>
            <w:r>
              <w:rPr>
                <w:rFonts w:hint="eastAsia" w:ascii="宋体" w:hAnsi="宋体" w:eastAsia="宋体" w:cs="宋体"/>
                <w:bCs/>
                <w:sz w:val="24"/>
                <w:szCs w:val="18"/>
                <w:highlight w:val="none"/>
                <w:lang w:eastAsia="zh-CN"/>
              </w:rPr>
              <w:t>；</w:t>
            </w:r>
          </w:p>
          <w:p w14:paraId="589B7FF9">
            <w:pPr>
              <w:spacing w:line="360" w:lineRule="auto"/>
              <w:rPr>
                <w:rFonts w:hint="eastAsia" w:ascii="宋体" w:hAnsi="宋体" w:eastAsia="宋体" w:cs="宋体"/>
                <w:bCs/>
                <w:sz w:val="24"/>
                <w:szCs w:val="18"/>
                <w:highlight w:val="none"/>
                <w:lang w:eastAsia="zh-CN"/>
              </w:rPr>
            </w:pPr>
            <w:r>
              <w:rPr>
                <w:rFonts w:hint="eastAsia" w:ascii="宋体" w:hAnsi="宋体" w:eastAsia="宋体" w:cs="宋体"/>
                <w:bCs/>
                <w:sz w:val="24"/>
                <w:szCs w:val="18"/>
                <w:highlight w:val="none"/>
              </w:rPr>
              <w:t>★（12）机器人核心扩展板：驱动扩展板：可驱动6路直流电机接口、步进电机接口、≥10路PWM舵机接口、≥4路双模拟IO传感器接口、≥1路4巡线传感器接口；≥1路IIC、≥1路SPI、≥2路UART串口，预留USBA5V5A电源输出接口，支持最大24V电源输入，提供电路原理图</w:t>
            </w:r>
            <w:r>
              <w:rPr>
                <w:rFonts w:hint="eastAsia" w:ascii="宋体" w:hAnsi="宋体" w:eastAsia="宋体" w:cs="宋体"/>
                <w:b/>
                <w:bCs w:val="0"/>
                <w:sz w:val="24"/>
                <w:szCs w:val="18"/>
                <w:highlight w:val="none"/>
              </w:rPr>
              <w:t>（</w:t>
            </w:r>
            <w:r>
              <w:rPr>
                <w:rFonts w:hint="eastAsia" w:ascii="宋体" w:hAnsi="宋体" w:eastAsia="宋体" w:cs="宋体"/>
                <w:b/>
                <w:bCs w:val="0"/>
                <w:sz w:val="24"/>
                <w:szCs w:val="18"/>
                <w:highlight w:val="none"/>
                <w:lang w:eastAsia="zh-CN"/>
              </w:rPr>
              <w:t>投标文件中须</w:t>
            </w:r>
            <w:r>
              <w:rPr>
                <w:rFonts w:hint="eastAsia" w:ascii="宋体" w:hAnsi="宋体" w:eastAsia="宋体" w:cs="宋体"/>
                <w:b/>
                <w:bCs w:val="0"/>
                <w:sz w:val="24"/>
                <w:szCs w:val="18"/>
                <w:highlight w:val="none"/>
              </w:rPr>
              <w:t>提供电路原理图和PCB三维模型图）</w:t>
            </w:r>
            <w:r>
              <w:rPr>
                <w:rFonts w:hint="eastAsia" w:ascii="宋体" w:hAnsi="宋体" w:eastAsia="宋体" w:cs="宋体"/>
                <w:bCs/>
                <w:sz w:val="24"/>
                <w:szCs w:val="18"/>
                <w:highlight w:val="none"/>
                <w:lang w:eastAsia="zh-CN"/>
              </w:rPr>
              <w:t>；</w:t>
            </w:r>
          </w:p>
          <w:p w14:paraId="03747EDD">
            <w:pPr>
              <w:spacing w:line="360" w:lineRule="auto"/>
              <w:rPr>
                <w:rFonts w:hint="eastAsia" w:ascii="宋体" w:hAnsi="宋体" w:eastAsia="宋体" w:cs="宋体"/>
                <w:bCs/>
                <w:sz w:val="24"/>
                <w:szCs w:val="18"/>
                <w:highlight w:val="none"/>
                <w:lang w:eastAsia="zh-CN"/>
              </w:rPr>
            </w:pPr>
            <w:r>
              <w:rPr>
                <w:rFonts w:hint="eastAsia" w:ascii="宋体" w:hAnsi="宋体" w:eastAsia="宋体" w:cs="宋体"/>
                <w:bCs/>
                <w:sz w:val="24"/>
                <w:szCs w:val="18"/>
                <w:highlight w:val="none"/>
              </w:rPr>
              <w:t>■（13）提供机器人三维模型图纸，含内部结构而非仅外壳图纸</w:t>
            </w:r>
            <w:r>
              <w:rPr>
                <w:rFonts w:hint="eastAsia" w:ascii="宋体" w:hAnsi="宋体" w:eastAsia="宋体" w:cs="宋体"/>
                <w:bCs/>
                <w:sz w:val="24"/>
                <w:szCs w:val="18"/>
                <w:highlight w:val="none"/>
                <w:lang w:eastAsia="zh-CN"/>
              </w:rPr>
              <w:t>；</w:t>
            </w:r>
          </w:p>
          <w:p w14:paraId="218BBA67">
            <w:pPr>
              <w:spacing w:line="360" w:lineRule="auto"/>
              <w:rPr>
                <w:rFonts w:hint="eastAsia" w:ascii="宋体" w:hAnsi="宋体" w:eastAsia="宋体" w:cs="宋体"/>
                <w:bCs/>
                <w:sz w:val="24"/>
                <w:szCs w:val="18"/>
                <w:highlight w:val="none"/>
                <w:lang w:eastAsia="zh-CN"/>
              </w:rPr>
            </w:pPr>
            <w:r>
              <w:rPr>
                <w:rFonts w:hint="eastAsia" w:ascii="宋体" w:hAnsi="宋体" w:eastAsia="宋体" w:cs="宋体"/>
                <w:bCs/>
                <w:sz w:val="24"/>
                <w:szCs w:val="18"/>
                <w:highlight w:val="none"/>
              </w:rPr>
              <w:t>■(14)支持语音控制机械臂动作、姿态传感器数据获取、AI视觉检测、基于VLM视觉和机械臂抓取等项目</w:t>
            </w:r>
            <w:r>
              <w:rPr>
                <w:rFonts w:hint="eastAsia" w:ascii="宋体" w:hAnsi="宋体" w:eastAsia="宋体" w:cs="宋体"/>
                <w:bCs/>
                <w:sz w:val="24"/>
                <w:szCs w:val="18"/>
                <w:highlight w:val="none"/>
                <w:lang w:eastAsia="zh-CN"/>
              </w:rPr>
              <w:t>；</w:t>
            </w:r>
            <w:r>
              <w:rPr>
                <w:rFonts w:hint="eastAsia" w:ascii="宋体" w:hAnsi="宋体" w:eastAsia="宋体" w:cs="宋体"/>
                <w:bCs/>
                <w:sz w:val="24"/>
                <w:szCs w:val="18"/>
                <w:highlight w:val="none"/>
              </w:rPr>
              <w:t>提供所有实训项提供所有实训项目的实验指导书总课时≥48课时</w:t>
            </w:r>
            <w:r>
              <w:rPr>
                <w:rFonts w:hint="eastAsia" w:ascii="宋体" w:hAnsi="宋体" w:eastAsia="宋体" w:cs="宋体"/>
                <w:b/>
                <w:bCs w:val="0"/>
                <w:sz w:val="24"/>
                <w:szCs w:val="18"/>
                <w:highlight w:val="none"/>
              </w:rPr>
              <w:t>（</w:t>
            </w:r>
            <w:r>
              <w:rPr>
                <w:rFonts w:hint="eastAsia" w:ascii="宋体" w:hAnsi="宋体" w:eastAsia="宋体" w:cs="宋体"/>
                <w:b/>
                <w:bCs w:val="0"/>
                <w:sz w:val="24"/>
                <w:szCs w:val="18"/>
                <w:highlight w:val="none"/>
                <w:lang w:eastAsia="zh-CN"/>
              </w:rPr>
              <w:t>投标文件中须</w:t>
            </w:r>
            <w:r>
              <w:rPr>
                <w:rFonts w:hint="eastAsia" w:ascii="宋体" w:hAnsi="宋体" w:eastAsia="宋体" w:cs="宋体"/>
                <w:b/>
                <w:bCs w:val="0"/>
                <w:sz w:val="24"/>
                <w:szCs w:val="18"/>
                <w:highlight w:val="none"/>
              </w:rPr>
              <w:t>提供能够展示功能以及源码文件的展示视频）</w:t>
            </w:r>
            <w:r>
              <w:rPr>
                <w:rFonts w:hint="eastAsia" w:ascii="宋体" w:hAnsi="宋体" w:eastAsia="宋体" w:cs="宋体"/>
                <w:bCs/>
                <w:sz w:val="24"/>
                <w:szCs w:val="18"/>
                <w:highlight w:val="none"/>
                <w:lang w:eastAsia="zh-CN"/>
              </w:rPr>
              <w:t>；</w:t>
            </w:r>
          </w:p>
          <w:p w14:paraId="7B512FF7">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■(15)提供所有实训项目源码文件，包含项目源码、库文件源码</w:t>
            </w:r>
            <w:r>
              <w:rPr>
                <w:rFonts w:hint="eastAsia" w:ascii="宋体" w:hAnsi="宋体" w:eastAsia="宋体" w:cs="宋体"/>
                <w:b/>
                <w:bCs w:val="0"/>
                <w:sz w:val="24"/>
                <w:szCs w:val="18"/>
                <w:highlight w:val="none"/>
              </w:rPr>
              <w:t>（</w:t>
            </w:r>
            <w:r>
              <w:rPr>
                <w:rFonts w:hint="eastAsia" w:ascii="宋体" w:hAnsi="宋体" w:eastAsia="宋体" w:cs="宋体"/>
                <w:b/>
                <w:bCs w:val="0"/>
                <w:sz w:val="24"/>
                <w:szCs w:val="18"/>
                <w:highlight w:val="none"/>
                <w:lang w:eastAsia="zh-CN"/>
              </w:rPr>
              <w:t>投标文件中须</w:t>
            </w:r>
            <w:r>
              <w:rPr>
                <w:rFonts w:hint="eastAsia" w:ascii="宋体" w:hAnsi="宋体" w:eastAsia="宋体" w:cs="宋体"/>
                <w:b/>
                <w:bCs w:val="0"/>
                <w:sz w:val="24"/>
                <w:szCs w:val="18"/>
                <w:highlight w:val="none"/>
              </w:rPr>
              <w:t>提供能够展示源码文件的视频，包含项目源码、库文件源码）</w:t>
            </w:r>
            <w:r>
              <w:rPr>
                <w:rFonts w:hint="eastAsia" w:ascii="宋体" w:hAnsi="宋体" w:eastAsia="宋体" w:cs="宋体"/>
                <w:bCs/>
                <w:sz w:val="24"/>
                <w:szCs w:val="18"/>
                <w:highlight w:val="none"/>
              </w:rPr>
              <w:t>。</w:t>
            </w:r>
          </w:p>
          <w:p w14:paraId="616ABFE8">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4.ROS四足仿生机器人（≥1台）</w:t>
            </w:r>
          </w:p>
          <w:p w14:paraId="26620ED9">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●（1）站立尺寸（长×宽×高）：≥610mm×370mm×450mm</w:t>
            </w:r>
            <w:r>
              <w:rPr>
                <w:rFonts w:hint="eastAsia" w:ascii="宋体" w:hAnsi="宋体" w:eastAsia="宋体" w:cs="宋体"/>
                <w:b/>
                <w:bCs w:val="0"/>
                <w:sz w:val="24"/>
                <w:szCs w:val="18"/>
                <w:highlight w:val="none"/>
              </w:rPr>
              <w:t>（投标文件中须提供公开发行的技术白皮书或产品彩页原件扫描件或官网截图</w:t>
            </w:r>
            <w:r>
              <w:rPr>
                <w:rFonts w:hint="eastAsia" w:ascii="宋体" w:hAnsi="宋体" w:eastAsia="宋体" w:cs="宋体"/>
                <w:b/>
                <w:bCs w:val="0"/>
                <w:sz w:val="24"/>
                <w:szCs w:val="18"/>
                <w:highlight w:val="none"/>
                <w:lang w:val="en-US" w:eastAsia="zh-CN"/>
              </w:rPr>
              <w:t>或检测报告</w:t>
            </w:r>
            <w:r>
              <w:rPr>
                <w:rFonts w:hint="eastAsia" w:ascii="宋体" w:hAnsi="宋体" w:eastAsia="宋体" w:cs="宋体"/>
                <w:b/>
                <w:bCs w:val="0"/>
                <w:sz w:val="24"/>
                <w:szCs w:val="18"/>
                <w:highlight w:val="none"/>
              </w:rPr>
              <w:t>）</w:t>
            </w:r>
            <w:r>
              <w:rPr>
                <w:rFonts w:hint="eastAsia" w:ascii="宋体" w:hAnsi="宋体" w:eastAsia="宋体" w:cs="宋体"/>
                <w:bCs/>
                <w:sz w:val="24"/>
                <w:szCs w:val="18"/>
                <w:highlight w:val="none"/>
              </w:rPr>
              <w:t>；</w:t>
            </w:r>
          </w:p>
          <w:p w14:paraId="3612AB9E">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●（2）整机重量（含电池）：≤1</w:t>
            </w:r>
            <w:r>
              <w:rPr>
                <w:rFonts w:hint="eastAsia" w:ascii="宋体" w:hAnsi="宋体" w:eastAsia="宋体" w:cs="宋体"/>
                <w:bCs/>
                <w:sz w:val="24"/>
                <w:szCs w:val="18"/>
                <w:highlight w:val="none"/>
                <w:lang w:val="en-US" w:eastAsia="zh-CN"/>
              </w:rPr>
              <w:t>3</w:t>
            </w:r>
            <w:r>
              <w:rPr>
                <w:rFonts w:hint="eastAsia" w:ascii="宋体" w:hAnsi="宋体" w:eastAsia="宋体" w:cs="宋体"/>
                <w:bCs/>
                <w:sz w:val="24"/>
                <w:szCs w:val="18"/>
                <w:highlight w:val="none"/>
              </w:rPr>
              <w:t>kg</w:t>
            </w:r>
            <w:r>
              <w:rPr>
                <w:rFonts w:hint="eastAsia" w:ascii="宋体" w:hAnsi="宋体" w:eastAsia="宋体" w:cs="宋体"/>
                <w:b/>
                <w:bCs w:val="0"/>
                <w:sz w:val="24"/>
                <w:szCs w:val="18"/>
                <w:highlight w:val="none"/>
              </w:rPr>
              <w:t>（投标文件中须提供公开发行的技术白皮书或产品彩页原件扫描件或官网截图</w:t>
            </w:r>
            <w:r>
              <w:rPr>
                <w:rFonts w:hint="eastAsia" w:ascii="宋体" w:hAnsi="宋体" w:eastAsia="宋体" w:cs="宋体"/>
                <w:b/>
                <w:bCs w:val="0"/>
                <w:sz w:val="24"/>
                <w:szCs w:val="18"/>
                <w:highlight w:val="none"/>
                <w:lang w:val="en-US" w:eastAsia="zh-CN"/>
              </w:rPr>
              <w:t>或检测报告</w:t>
            </w:r>
            <w:r>
              <w:rPr>
                <w:rFonts w:hint="eastAsia" w:ascii="宋体" w:hAnsi="宋体" w:eastAsia="宋体" w:cs="宋体"/>
                <w:b/>
                <w:bCs w:val="0"/>
                <w:sz w:val="24"/>
                <w:szCs w:val="18"/>
                <w:highlight w:val="none"/>
              </w:rPr>
              <w:t>）</w:t>
            </w:r>
            <w:r>
              <w:rPr>
                <w:rFonts w:hint="eastAsia" w:ascii="宋体" w:hAnsi="宋体" w:eastAsia="宋体" w:cs="宋体"/>
                <w:bCs/>
                <w:sz w:val="24"/>
                <w:szCs w:val="18"/>
                <w:highlight w:val="none"/>
              </w:rPr>
              <w:t>；</w:t>
            </w:r>
          </w:p>
          <w:p w14:paraId="02F302AB">
            <w:pPr>
              <w:spacing w:line="360" w:lineRule="auto"/>
              <w:rPr>
                <w:rFonts w:hint="eastAsia" w:ascii="宋体" w:hAnsi="宋体" w:eastAsia="宋体" w:cs="宋体"/>
                <w:bCs/>
                <w:sz w:val="24"/>
                <w:szCs w:val="18"/>
                <w:highlight w:val="none"/>
              </w:rPr>
            </w:pPr>
            <w:r>
              <w:rPr>
                <w:rFonts w:hint="eastAsia" w:ascii="宋体" w:hAnsi="宋体" w:eastAsia="宋体" w:cs="宋体"/>
                <w:b/>
                <w:sz w:val="24"/>
                <w:highlight w:val="none"/>
              </w:rPr>
              <w:t>●</w:t>
            </w:r>
            <w:r>
              <w:rPr>
                <w:rFonts w:hint="eastAsia" w:ascii="宋体" w:hAnsi="宋体" w:eastAsia="宋体" w:cs="宋体"/>
                <w:bCs/>
                <w:sz w:val="24"/>
                <w:szCs w:val="18"/>
                <w:highlight w:val="none"/>
              </w:rPr>
              <w:t>（3）负载能力：有效负载≥4kg，极限负载≥6.5kg</w:t>
            </w:r>
            <w:r>
              <w:rPr>
                <w:rFonts w:hint="eastAsia" w:ascii="宋体" w:hAnsi="宋体" w:eastAsia="宋体" w:cs="宋体"/>
                <w:b/>
                <w:bCs w:val="0"/>
                <w:sz w:val="24"/>
                <w:szCs w:val="18"/>
                <w:highlight w:val="none"/>
              </w:rPr>
              <w:t>（投标文件中须提供公开发行的技术白皮书或产品彩页原件扫描件或官网截图</w:t>
            </w:r>
            <w:r>
              <w:rPr>
                <w:rFonts w:hint="eastAsia" w:ascii="宋体" w:hAnsi="宋体" w:eastAsia="宋体" w:cs="宋体"/>
                <w:b/>
                <w:bCs w:val="0"/>
                <w:sz w:val="24"/>
                <w:szCs w:val="18"/>
                <w:highlight w:val="none"/>
                <w:lang w:val="en-US" w:eastAsia="zh-CN"/>
              </w:rPr>
              <w:t>或检测报告</w:t>
            </w:r>
            <w:r>
              <w:rPr>
                <w:rFonts w:hint="eastAsia" w:ascii="宋体" w:hAnsi="宋体" w:eastAsia="宋体" w:cs="宋体"/>
                <w:b/>
                <w:bCs w:val="0"/>
                <w:sz w:val="24"/>
                <w:szCs w:val="18"/>
                <w:highlight w:val="none"/>
              </w:rPr>
              <w:t>）</w:t>
            </w:r>
            <w:r>
              <w:rPr>
                <w:rFonts w:hint="eastAsia" w:ascii="宋体" w:hAnsi="宋体" w:eastAsia="宋体" w:cs="宋体"/>
                <w:bCs/>
                <w:sz w:val="24"/>
                <w:szCs w:val="18"/>
                <w:highlight w:val="none"/>
              </w:rPr>
              <w:t>；</w:t>
            </w:r>
          </w:p>
          <w:p w14:paraId="5031CD3A">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（4）最大运动速度：≥2.5m/s；</w:t>
            </w:r>
          </w:p>
          <w:p w14:paraId="445B5E76">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（5）地形适配：最大攀爬斜坡角度≥40°，连续楼梯高度≥15cm；</w:t>
            </w:r>
          </w:p>
          <w:p w14:paraId="13A502AE">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（6）电池参数：能量</w:t>
            </w:r>
            <w:r>
              <w:rPr>
                <w:rFonts w:hint="eastAsia" w:ascii="宋体" w:hAnsi="宋体" w:eastAsia="宋体" w:cs="宋体"/>
                <w:highlight w:val="none"/>
                <w:lang w:val="en-US" w:eastAsia="zh-CN"/>
              </w:rPr>
              <w:t>≥</w:t>
            </w:r>
            <w:r>
              <w:rPr>
                <w:rFonts w:hint="eastAsia" w:ascii="宋体" w:hAnsi="宋体" w:eastAsia="宋体" w:cs="宋体"/>
                <w:bCs/>
                <w:sz w:val="24"/>
                <w:szCs w:val="18"/>
                <w:highlight w:val="none"/>
              </w:rPr>
              <w:t>12</w:t>
            </w:r>
            <w:r>
              <w:rPr>
                <w:rFonts w:hint="eastAsia" w:ascii="宋体" w:hAnsi="宋体" w:eastAsia="宋体" w:cs="宋体"/>
                <w:bCs/>
                <w:sz w:val="24"/>
                <w:szCs w:val="18"/>
                <w:highlight w:val="none"/>
                <w:lang w:val="en-US" w:eastAsia="zh-CN"/>
              </w:rPr>
              <w:t>5</w:t>
            </w:r>
            <w:r>
              <w:rPr>
                <w:rFonts w:hint="eastAsia" w:ascii="宋体" w:hAnsi="宋体" w:eastAsia="宋体" w:cs="宋体"/>
                <w:bCs/>
                <w:sz w:val="24"/>
                <w:szCs w:val="18"/>
                <w:highlight w:val="none"/>
              </w:rPr>
              <w:t>Wh，容量</w:t>
            </w:r>
            <w:r>
              <w:rPr>
                <w:rFonts w:hint="eastAsia" w:ascii="宋体" w:hAnsi="宋体" w:eastAsia="宋体" w:cs="宋体"/>
                <w:highlight w:val="none"/>
                <w:lang w:val="en-US" w:eastAsia="zh-CN"/>
              </w:rPr>
              <w:t>≥</w:t>
            </w:r>
            <w:r>
              <w:rPr>
                <w:rFonts w:hint="eastAsia" w:ascii="宋体" w:hAnsi="宋体" w:eastAsia="宋体" w:cs="宋体"/>
                <w:bCs/>
                <w:sz w:val="24"/>
                <w:szCs w:val="18"/>
                <w:highlight w:val="none"/>
              </w:rPr>
              <w:t>4400mAh；充电时长40min~1h，空载运动续航1.5h~2h；</w:t>
            </w:r>
          </w:p>
          <w:p w14:paraId="30AF491C">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（7）自由度：整机≥12，单腿≥3；</w:t>
            </w:r>
          </w:p>
          <w:p w14:paraId="25CD8217">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（8）步态功能：支持平底、越障步态，可切换正常、匍匐两档身体高度；</w:t>
            </w:r>
          </w:p>
          <w:p w14:paraId="0AD76D0B">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（9）平衡算法：采用全力控算法，无需安装足底压力传感器，可实现360°无盲区足底三维力感测；</w:t>
            </w:r>
          </w:p>
          <w:p w14:paraId="5FE5B496">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（10）超声波雷达：≥2路，具备前后停障功能，支持距离检测及停障算法开发；</w:t>
            </w:r>
          </w:p>
          <w:p w14:paraId="3533B9EA">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（11）广角相机：≥1路，水平视角≥130°，分辨率≥1920×1080@30fps；具备逆光适应、无畸变特性，支持人体识别跟踪算法开发；</w:t>
            </w:r>
          </w:p>
          <w:p w14:paraId="76F199AE">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（12）搭载</w:t>
            </w:r>
            <w:r>
              <w:rPr>
                <w:rFonts w:hint="eastAsia" w:ascii="宋体" w:hAnsi="宋体" w:eastAsia="宋体" w:cs="宋体"/>
                <w:bCs/>
                <w:sz w:val="24"/>
                <w:szCs w:val="18"/>
                <w:highlight w:val="none"/>
                <w:lang w:val="en-US" w:eastAsia="zh-CN"/>
              </w:rPr>
              <w:t>G</w:t>
            </w:r>
            <w:r>
              <w:rPr>
                <w:rFonts w:hint="eastAsia" w:ascii="宋体" w:hAnsi="宋体" w:eastAsia="宋体" w:cs="宋体"/>
                <w:bCs/>
                <w:sz w:val="24"/>
                <w:szCs w:val="18"/>
                <w:highlight w:val="none"/>
              </w:rPr>
              <w:t>PU；</w:t>
            </w:r>
          </w:p>
          <w:p w14:paraId="28552436">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（13）深度相机</w:t>
            </w:r>
            <w:r>
              <w:rPr>
                <w:rFonts w:hint="eastAsia" w:ascii="宋体" w:hAnsi="宋体" w:eastAsia="宋体" w:cs="宋体"/>
                <w:bCs/>
                <w:sz w:val="24"/>
                <w:szCs w:val="18"/>
                <w:highlight w:val="none"/>
                <w:lang w:eastAsia="zh-CN"/>
              </w:rPr>
              <w:t>：</w:t>
            </w:r>
            <w:r>
              <w:rPr>
                <w:rFonts w:hint="eastAsia" w:ascii="宋体" w:hAnsi="宋体" w:eastAsia="宋体" w:cs="宋体"/>
                <w:bCs/>
                <w:sz w:val="24"/>
                <w:szCs w:val="18"/>
                <w:highlight w:val="none"/>
              </w:rPr>
              <w:t>支持单目彩色、双目灰度、深度点云、内置IMU数据输出；彩色图像1920×1080@30FPS，灰度图像1280×720@30FPS，深度点云1280×720@30FPS；支持2.5D地形建图及视觉算法开发；</w:t>
            </w:r>
          </w:p>
          <w:p w14:paraId="0360E3D6">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■（14）灯语交互：支持通过灯光展示设备状态（开机自检、连接状态、运动状态、低电量、关节过温、断连等）</w:t>
            </w:r>
            <w:r>
              <w:rPr>
                <w:rFonts w:hint="eastAsia" w:ascii="宋体" w:hAnsi="宋体" w:eastAsia="宋体" w:cs="宋体"/>
                <w:b/>
                <w:bCs w:val="0"/>
                <w:sz w:val="24"/>
                <w:szCs w:val="18"/>
                <w:highlight w:val="none"/>
              </w:rPr>
              <w:t>（投标文件中须提供公开发行的技术白皮书或产品彩页原件扫描件或官网截图</w:t>
            </w:r>
            <w:r>
              <w:rPr>
                <w:rFonts w:hint="eastAsia" w:ascii="宋体" w:hAnsi="宋体" w:eastAsia="宋体" w:cs="宋体"/>
                <w:b/>
                <w:bCs w:val="0"/>
                <w:sz w:val="24"/>
                <w:szCs w:val="18"/>
                <w:highlight w:val="none"/>
                <w:lang w:val="en-US" w:eastAsia="zh-CN"/>
              </w:rPr>
              <w:t>或检测报告</w:t>
            </w:r>
            <w:r>
              <w:rPr>
                <w:rFonts w:hint="eastAsia" w:ascii="宋体" w:hAnsi="宋体" w:eastAsia="宋体" w:cs="宋体"/>
                <w:b/>
                <w:bCs w:val="0"/>
                <w:sz w:val="24"/>
                <w:szCs w:val="18"/>
                <w:highlight w:val="none"/>
              </w:rPr>
              <w:t>）</w:t>
            </w:r>
            <w:r>
              <w:rPr>
                <w:rFonts w:hint="eastAsia" w:ascii="宋体" w:hAnsi="宋体" w:eastAsia="宋体" w:cs="宋体"/>
                <w:bCs/>
                <w:sz w:val="24"/>
                <w:szCs w:val="18"/>
                <w:highlight w:val="none"/>
              </w:rPr>
              <w:t>；</w:t>
            </w:r>
          </w:p>
          <w:p w14:paraId="72BB005D">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（15）展示动作：预置≥5种展示动作（含打招呼、扭身体、太空步、向前跳、扭身跳等）；</w:t>
            </w:r>
          </w:p>
          <w:p w14:paraId="5DB14720">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■（16）AI运动步态：支持AI步态模式，该模式下可攀爬18cm高度楼梯</w:t>
            </w:r>
            <w:r>
              <w:rPr>
                <w:rFonts w:hint="eastAsia" w:ascii="宋体" w:hAnsi="宋体" w:eastAsia="宋体" w:cs="宋体"/>
                <w:b/>
                <w:bCs w:val="0"/>
                <w:sz w:val="24"/>
                <w:szCs w:val="18"/>
                <w:highlight w:val="none"/>
              </w:rPr>
              <w:t>（</w:t>
            </w:r>
            <w:r>
              <w:rPr>
                <w:rFonts w:hint="eastAsia" w:ascii="宋体" w:hAnsi="宋体" w:eastAsia="宋体" w:cs="宋体"/>
                <w:b/>
                <w:bCs w:val="0"/>
                <w:sz w:val="24"/>
                <w:szCs w:val="18"/>
                <w:highlight w:val="none"/>
                <w:lang w:eastAsia="zh-CN"/>
              </w:rPr>
              <w:t>投标文件中须</w:t>
            </w:r>
            <w:r>
              <w:rPr>
                <w:rFonts w:hint="eastAsia" w:ascii="宋体" w:hAnsi="宋体" w:eastAsia="宋体" w:cs="宋体"/>
                <w:b/>
                <w:bCs w:val="0"/>
                <w:sz w:val="24"/>
                <w:szCs w:val="18"/>
                <w:highlight w:val="none"/>
              </w:rPr>
              <w:t>提供演示视频证明）</w:t>
            </w:r>
            <w:r>
              <w:rPr>
                <w:rFonts w:hint="eastAsia" w:ascii="宋体" w:hAnsi="宋体" w:eastAsia="宋体" w:cs="宋体"/>
                <w:bCs/>
                <w:sz w:val="24"/>
                <w:szCs w:val="18"/>
                <w:highlight w:val="none"/>
              </w:rPr>
              <w:t>；</w:t>
            </w:r>
          </w:p>
          <w:p w14:paraId="6BADC36D">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■（17）牵引控制：AI步态模式下，未下发轴指令时支持牵引控制</w:t>
            </w:r>
            <w:r>
              <w:rPr>
                <w:rFonts w:hint="eastAsia" w:ascii="宋体" w:hAnsi="宋体" w:eastAsia="宋体" w:cs="宋体"/>
                <w:b/>
                <w:bCs w:val="0"/>
                <w:sz w:val="24"/>
                <w:szCs w:val="18"/>
                <w:highlight w:val="none"/>
              </w:rPr>
              <w:t>（</w:t>
            </w:r>
            <w:r>
              <w:rPr>
                <w:rFonts w:hint="eastAsia" w:ascii="宋体" w:hAnsi="宋体" w:eastAsia="宋体" w:cs="宋体"/>
                <w:b/>
                <w:bCs w:val="0"/>
                <w:sz w:val="24"/>
                <w:szCs w:val="18"/>
                <w:highlight w:val="none"/>
                <w:lang w:eastAsia="zh-CN"/>
              </w:rPr>
              <w:t>投标文件中须</w:t>
            </w:r>
            <w:r>
              <w:rPr>
                <w:rFonts w:hint="eastAsia" w:ascii="宋体" w:hAnsi="宋体" w:eastAsia="宋体" w:cs="宋体"/>
                <w:b/>
                <w:bCs w:val="0"/>
                <w:sz w:val="24"/>
                <w:szCs w:val="18"/>
                <w:highlight w:val="none"/>
              </w:rPr>
              <w:t>提供演示视频证明）</w:t>
            </w:r>
            <w:r>
              <w:rPr>
                <w:rFonts w:hint="eastAsia" w:ascii="宋体" w:hAnsi="宋体" w:eastAsia="宋体" w:cs="宋体"/>
                <w:bCs/>
                <w:sz w:val="24"/>
                <w:szCs w:val="18"/>
                <w:highlight w:val="none"/>
              </w:rPr>
              <w:t>；</w:t>
            </w:r>
          </w:p>
          <w:p w14:paraId="78ACA010">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（18）视觉跟随：支持视觉跟随功能，选取跟随对象后，机器狗起立状态下可自主跟随目标；</w:t>
            </w:r>
          </w:p>
          <w:p w14:paraId="05D2D464">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■（19）语音控制：支持中英文语音指令，点击APP语音按键说出内置口令后，可执行起立、趴下、前后左右移动、停止、转向等动作</w:t>
            </w:r>
            <w:r>
              <w:rPr>
                <w:rFonts w:hint="eastAsia" w:ascii="宋体" w:hAnsi="宋体" w:eastAsia="宋体" w:cs="宋体"/>
                <w:b/>
                <w:bCs w:val="0"/>
                <w:sz w:val="24"/>
                <w:szCs w:val="18"/>
                <w:highlight w:val="none"/>
              </w:rPr>
              <w:t>（投标文件中须提供公开发行的技术白皮书或产品彩页原件扫描件或官网截图</w:t>
            </w:r>
            <w:r>
              <w:rPr>
                <w:rFonts w:hint="eastAsia" w:ascii="宋体" w:hAnsi="宋体" w:eastAsia="宋体" w:cs="宋体"/>
                <w:b/>
                <w:bCs w:val="0"/>
                <w:sz w:val="24"/>
                <w:szCs w:val="18"/>
                <w:highlight w:val="none"/>
                <w:lang w:val="en-US" w:eastAsia="zh-CN"/>
              </w:rPr>
              <w:t>或检测报告</w:t>
            </w:r>
            <w:r>
              <w:rPr>
                <w:rFonts w:hint="eastAsia" w:ascii="宋体" w:hAnsi="宋体" w:eastAsia="宋体" w:cs="宋体"/>
                <w:b/>
                <w:bCs w:val="0"/>
                <w:sz w:val="24"/>
                <w:szCs w:val="18"/>
                <w:highlight w:val="none"/>
              </w:rPr>
              <w:t>）</w:t>
            </w:r>
            <w:r>
              <w:rPr>
                <w:rFonts w:hint="eastAsia" w:ascii="宋体" w:hAnsi="宋体" w:eastAsia="宋体" w:cs="宋体"/>
                <w:bCs/>
                <w:sz w:val="24"/>
                <w:szCs w:val="18"/>
                <w:highlight w:val="none"/>
              </w:rPr>
              <w:t>；</w:t>
            </w:r>
          </w:p>
          <w:p w14:paraId="74B644E9">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（20）摔倒爬起：机器人意外摔倒时，支持手动选择爬起方向；</w:t>
            </w:r>
          </w:p>
          <w:p w14:paraId="15CF417B">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■（21）保护措施：具备急停保护、低电量保护、关节过热保护等功能</w:t>
            </w:r>
            <w:r>
              <w:rPr>
                <w:rFonts w:hint="eastAsia" w:ascii="宋体" w:hAnsi="宋体" w:eastAsia="宋体" w:cs="宋体"/>
                <w:b/>
                <w:bCs w:val="0"/>
                <w:sz w:val="24"/>
                <w:szCs w:val="18"/>
                <w:highlight w:val="none"/>
              </w:rPr>
              <w:t>（投标文件中须提供公开发行的技术白皮书或产品彩页原件扫描件或官网截图</w:t>
            </w:r>
            <w:r>
              <w:rPr>
                <w:rFonts w:hint="eastAsia" w:ascii="宋体" w:hAnsi="宋体" w:eastAsia="宋体" w:cs="宋体"/>
                <w:b/>
                <w:bCs w:val="0"/>
                <w:sz w:val="24"/>
                <w:szCs w:val="18"/>
                <w:highlight w:val="none"/>
                <w:lang w:val="en-US" w:eastAsia="zh-CN"/>
              </w:rPr>
              <w:t>或检测报告</w:t>
            </w:r>
            <w:r>
              <w:rPr>
                <w:rFonts w:hint="eastAsia" w:ascii="宋体" w:hAnsi="宋体" w:eastAsia="宋体" w:cs="宋体"/>
                <w:b/>
                <w:bCs w:val="0"/>
                <w:sz w:val="24"/>
                <w:szCs w:val="18"/>
                <w:highlight w:val="none"/>
              </w:rPr>
              <w:t>）</w:t>
            </w:r>
            <w:r>
              <w:rPr>
                <w:rFonts w:hint="eastAsia" w:ascii="宋体" w:hAnsi="宋体" w:eastAsia="宋体" w:cs="宋体"/>
                <w:bCs/>
                <w:sz w:val="24"/>
                <w:szCs w:val="18"/>
                <w:highlight w:val="none"/>
              </w:rPr>
              <w:t>；</w:t>
            </w:r>
          </w:p>
          <w:p w14:paraId="36BD8EC6">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■（22）接口与电源：自带多路可输出内置电源（接口规格5V/12V/24V）；配备多路可扩展接口（含Ethernet、USB3.0、HDMI、WiFi），便于二次开发</w:t>
            </w:r>
            <w:r>
              <w:rPr>
                <w:rFonts w:hint="eastAsia" w:ascii="宋体" w:hAnsi="宋体" w:eastAsia="宋体" w:cs="宋体"/>
                <w:b/>
                <w:bCs w:val="0"/>
                <w:sz w:val="24"/>
                <w:szCs w:val="18"/>
                <w:highlight w:val="none"/>
              </w:rPr>
              <w:t>（</w:t>
            </w:r>
            <w:r>
              <w:rPr>
                <w:rFonts w:hint="eastAsia" w:ascii="宋体" w:hAnsi="宋体" w:eastAsia="宋体" w:cs="宋体"/>
                <w:b/>
                <w:bCs w:val="0"/>
                <w:sz w:val="24"/>
                <w:szCs w:val="18"/>
                <w:highlight w:val="none"/>
                <w:lang w:eastAsia="zh-CN"/>
              </w:rPr>
              <w:t>投标文件中须</w:t>
            </w:r>
            <w:r>
              <w:rPr>
                <w:rFonts w:hint="eastAsia" w:ascii="宋体" w:hAnsi="宋体" w:eastAsia="宋体" w:cs="宋体"/>
                <w:b/>
                <w:bCs w:val="0"/>
                <w:sz w:val="24"/>
                <w:szCs w:val="18"/>
                <w:highlight w:val="none"/>
              </w:rPr>
              <w:t>提供机器人</w:t>
            </w:r>
            <w:r>
              <w:rPr>
                <w:rFonts w:hint="eastAsia" w:ascii="宋体" w:hAnsi="宋体" w:eastAsia="宋体" w:cs="宋体"/>
                <w:b/>
                <w:bCs w:val="0"/>
                <w:sz w:val="24"/>
                <w:szCs w:val="18"/>
                <w:highlight w:val="none"/>
                <w:lang w:val="en-US" w:eastAsia="zh-CN"/>
              </w:rPr>
              <w:t>使用手册</w:t>
            </w:r>
            <w:r>
              <w:rPr>
                <w:rFonts w:hint="eastAsia" w:ascii="宋体" w:hAnsi="宋体" w:eastAsia="宋体" w:cs="宋体"/>
                <w:b/>
                <w:bCs w:val="0"/>
                <w:sz w:val="24"/>
                <w:szCs w:val="18"/>
                <w:highlight w:val="none"/>
              </w:rPr>
              <w:t>接口截图证明）</w:t>
            </w:r>
            <w:r>
              <w:rPr>
                <w:rFonts w:hint="eastAsia" w:ascii="宋体" w:hAnsi="宋体" w:eastAsia="宋体" w:cs="宋体"/>
                <w:bCs/>
                <w:sz w:val="24"/>
                <w:szCs w:val="18"/>
                <w:highlight w:val="none"/>
              </w:rPr>
              <w:t>；</w:t>
            </w:r>
          </w:p>
          <w:p w14:paraId="57DA0596">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（23）停障辅助：检测到前后障碍物时，可自动减速至原地踏步；</w:t>
            </w:r>
          </w:p>
          <w:p w14:paraId="1A04980F">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■（24）二次开发支持：提供详细使用文档及开发手册；提供机器人运动模型（用于运动仿真）；配套运动控制算法开发SDK、API接口、运动开发Demo及运动二次开发手册。</w:t>
            </w:r>
          </w:p>
          <w:p w14:paraId="232570E5">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5.工业组网互联互通网关交换机（≥1台）</w:t>
            </w:r>
          </w:p>
          <w:p w14:paraId="017B3F68">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（1）交换容量≥336Gbps，包转发率≥114Mpps；</w:t>
            </w:r>
          </w:p>
          <w:p w14:paraId="485E8784">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（2）固定接口≥16</w:t>
            </w:r>
            <w:r>
              <w:rPr>
                <w:rFonts w:hint="eastAsia" w:ascii="宋体" w:hAnsi="宋体" w:eastAsia="宋体" w:cs="宋体"/>
                <w:bCs/>
                <w:sz w:val="24"/>
                <w:szCs w:val="18"/>
                <w:highlight w:val="none"/>
                <w:lang w:eastAsia="zh-CN"/>
              </w:rPr>
              <w:t>×</w:t>
            </w:r>
            <w:r>
              <w:rPr>
                <w:rFonts w:hint="eastAsia" w:ascii="宋体" w:hAnsi="宋体" w:eastAsia="宋体" w:cs="宋体"/>
                <w:bCs/>
                <w:sz w:val="24"/>
                <w:szCs w:val="18"/>
                <w:highlight w:val="none"/>
              </w:rPr>
              <w:t>10/100/1000TX以太网端口，≥4个SFP端口；</w:t>
            </w:r>
          </w:p>
          <w:p w14:paraId="7B562293">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（3）支持802.1X和MAC认证，支持客户端软件版本检测、Guest VLAN等功能；</w:t>
            </w:r>
          </w:p>
          <w:p w14:paraId="3B5CA234">
            <w:pPr>
              <w:spacing w:line="360" w:lineRule="auto"/>
              <w:rPr>
                <w:rFonts w:hint="eastAsia" w:ascii="宋体" w:hAnsi="宋体" w:eastAsia="宋体" w:cs="宋体"/>
                <w:bCs/>
                <w:sz w:val="24"/>
                <w:szCs w:val="18"/>
                <w:highlight w:val="none"/>
                <w:lang w:eastAsia="zh-CN"/>
              </w:rPr>
            </w:pPr>
            <w:r>
              <w:rPr>
                <w:rFonts w:hint="eastAsia" w:ascii="宋体" w:hAnsi="宋体" w:eastAsia="宋体" w:cs="宋体"/>
                <w:bCs/>
                <w:sz w:val="24"/>
                <w:szCs w:val="18"/>
                <w:highlight w:val="none"/>
              </w:rPr>
              <w:t>（4）支持静态MAC配置，MAC地址学习数目限制，支持端口镜像和流镜像功能，支持端口聚合(聚合组端口最大8个端口，最多8个聚合组)，支持端口隔离、端口隔离</w:t>
            </w:r>
            <w:r>
              <w:rPr>
                <w:rFonts w:hint="eastAsia" w:ascii="宋体" w:hAnsi="宋体" w:eastAsia="宋体" w:cs="宋体"/>
                <w:bCs/>
                <w:sz w:val="24"/>
                <w:szCs w:val="18"/>
                <w:highlight w:val="none"/>
                <w:lang w:eastAsia="zh-CN"/>
              </w:rPr>
              <w:t>；</w:t>
            </w:r>
          </w:p>
          <w:p w14:paraId="1BE1F783">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（5）支持STP/RSTP/MSTP、IEEE 802.3ad（动态链路聚合）、静态端口聚合；</w:t>
            </w:r>
          </w:p>
          <w:p w14:paraId="45D5D899">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（6）支持CLI命令行，Web网管，TELNET，使设备管理更方便。并且支持SSH2.0等加密方式，使得管理更加安全。</w:t>
            </w:r>
          </w:p>
          <w:p w14:paraId="6519707D">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6.机柜（≥1台）</w:t>
            </w:r>
          </w:p>
          <w:p w14:paraId="19B56E22">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（1）容量：≥22U，尺寸为≥宽600mm 深1000mm 高11</w:t>
            </w:r>
            <w:r>
              <w:rPr>
                <w:rFonts w:hint="eastAsia" w:ascii="宋体" w:hAnsi="宋体" w:eastAsia="宋体" w:cs="宋体"/>
                <w:bCs/>
                <w:sz w:val="24"/>
                <w:szCs w:val="18"/>
                <w:highlight w:val="none"/>
                <w:lang w:val="en-US" w:eastAsia="zh-CN"/>
              </w:rPr>
              <w:t>00</w:t>
            </w:r>
            <w:r>
              <w:rPr>
                <w:rFonts w:hint="eastAsia" w:ascii="宋体" w:hAnsi="宋体" w:eastAsia="宋体" w:cs="宋体"/>
                <w:bCs/>
                <w:sz w:val="24"/>
                <w:szCs w:val="18"/>
                <w:highlight w:val="none"/>
              </w:rPr>
              <w:t>mm；</w:t>
            </w:r>
          </w:p>
          <w:p w14:paraId="72E92F50">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（2）材料：SPCC冷扎钢板制作，方孔条厚度≥2.0mm，安装梁厚度≥2.0mm，其它厚度≥1.0mm。</w:t>
            </w:r>
          </w:p>
          <w:p w14:paraId="717FDEBC">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7.双臂协同机械臂（≥2台）</w:t>
            </w:r>
          </w:p>
          <w:p w14:paraId="3B3C9E0F">
            <w:pPr>
              <w:spacing w:line="360" w:lineRule="auto"/>
              <w:rPr>
                <w:rFonts w:hint="eastAsia" w:ascii="宋体" w:hAnsi="宋体" w:eastAsia="宋体" w:cs="宋体"/>
                <w:bCs/>
                <w:sz w:val="24"/>
                <w:szCs w:val="18"/>
                <w:highlight w:val="none"/>
                <w:lang w:eastAsia="zh-CN"/>
              </w:rPr>
            </w:pPr>
            <w:r>
              <w:rPr>
                <w:rFonts w:hint="eastAsia" w:ascii="宋体" w:hAnsi="宋体" w:eastAsia="宋体" w:cs="宋体"/>
                <w:bCs/>
                <w:sz w:val="24"/>
                <w:szCs w:val="18"/>
                <w:highlight w:val="none"/>
              </w:rPr>
              <w:t>（1）底板尺寸：1</w:t>
            </w:r>
            <w:r>
              <w:rPr>
                <w:rFonts w:hint="eastAsia" w:ascii="宋体" w:hAnsi="宋体" w:eastAsia="宋体" w:cs="宋体"/>
                <w:bCs/>
                <w:sz w:val="24"/>
                <w:szCs w:val="18"/>
                <w:highlight w:val="none"/>
                <w:lang w:val="en-US" w:eastAsia="zh-CN"/>
              </w:rPr>
              <w:t>2</w:t>
            </w:r>
            <w:r>
              <w:rPr>
                <w:rFonts w:hint="eastAsia" w:ascii="宋体" w:hAnsi="宋体" w:eastAsia="宋体" w:cs="宋体"/>
                <w:bCs/>
                <w:sz w:val="24"/>
                <w:szCs w:val="18"/>
                <w:highlight w:val="none"/>
              </w:rPr>
              <w:t>00mm×</w:t>
            </w:r>
            <w:r>
              <w:rPr>
                <w:rFonts w:hint="eastAsia" w:ascii="宋体" w:hAnsi="宋体" w:eastAsia="宋体" w:cs="宋体"/>
                <w:bCs/>
                <w:sz w:val="24"/>
                <w:szCs w:val="18"/>
                <w:highlight w:val="none"/>
                <w:lang w:val="en-US" w:eastAsia="zh-CN"/>
              </w:rPr>
              <w:t>9</w:t>
            </w:r>
            <w:r>
              <w:rPr>
                <w:rFonts w:hint="eastAsia" w:ascii="宋体" w:hAnsi="宋体" w:eastAsia="宋体" w:cs="宋体"/>
                <w:bCs/>
                <w:sz w:val="24"/>
                <w:szCs w:val="18"/>
                <w:highlight w:val="none"/>
              </w:rPr>
              <w:t>00mm×1</w:t>
            </w:r>
            <w:r>
              <w:rPr>
                <w:rFonts w:hint="eastAsia" w:ascii="宋体" w:hAnsi="宋体" w:eastAsia="宋体" w:cs="宋体"/>
                <w:bCs/>
                <w:sz w:val="24"/>
                <w:szCs w:val="18"/>
                <w:highlight w:val="none"/>
                <w:lang w:val="en-US" w:eastAsia="zh-CN"/>
              </w:rPr>
              <w:t>8</w:t>
            </w:r>
            <w:r>
              <w:rPr>
                <w:rFonts w:hint="eastAsia" w:ascii="宋体" w:hAnsi="宋体" w:eastAsia="宋体" w:cs="宋体"/>
                <w:bCs/>
                <w:sz w:val="24"/>
                <w:szCs w:val="18"/>
                <w:highlight w:val="none"/>
              </w:rPr>
              <w:t>mm</w:t>
            </w:r>
            <w:r>
              <w:rPr>
                <w:rFonts w:hint="eastAsia" w:ascii="宋体" w:hAnsi="宋体" w:eastAsia="宋体" w:cs="宋体"/>
                <w:bCs/>
                <w:sz w:val="24"/>
                <w:szCs w:val="18"/>
                <w:highlight w:val="none"/>
                <w:lang w:eastAsia="zh-CN"/>
              </w:rPr>
              <w:t>（</w:t>
            </w:r>
            <w:r>
              <w:rPr>
                <w:rFonts w:hint="eastAsia" w:ascii="宋体" w:hAnsi="宋体" w:eastAsia="宋体" w:cs="宋体"/>
                <w:bCs/>
                <w:sz w:val="24"/>
                <w:szCs w:val="18"/>
                <w:highlight w:val="none"/>
                <w:lang w:val="en-US" w:eastAsia="zh-CN"/>
              </w:rPr>
              <w:t>±5mm）</w:t>
            </w:r>
            <w:r>
              <w:rPr>
                <w:rFonts w:hint="eastAsia" w:ascii="宋体" w:hAnsi="宋体" w:eastAsia="宋体" w:cs="宋体"/>
                <w:bCs/>
                <w:sz w:val="24"/>
                <w:szCs w:val="18"/>
                <w:highlight w:val="none"/>
                <w:lang w:eastAsia="zh-CN"/>
              </w:rPr>
              <w:t>；</w:t>
            </w:r>
          </w:p>
          <w:p w14:paraId="54CC9CF7">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（2）相机支架尺寸：1</w:t>
            </w:r>
            <w:r>
              <w:rPr>
                <w:rFonts w:hint="eastAsia" w:ascii="宋体" w:hAnsi="宋体" w:eastAsia="宋体" w:cs="宋体"/>
                <w:bCs/>
                <w:sz w:val="24"/>
                <w:szCs w:val="18"/>
                <w:highlight w:val="none"/>
                <w:lang w:val="en-US" w:eastAsia="zh-CN"/>
              </w:rPr>
              <w:t>2</w:t>
            </w:r>
            <w:r>
              <w:rPr>
                <w:rFonts w:hint="eastAsia" w:ascii="宋体" w:hAnsi="宋体" w:eastAsia="宋体" w:cs="宋体"/>
                <w:bCs/>
                <w:sz w:val="24"/>
                <w:szCs w:val="18"/>
                <w:highlight w:val="none"/>
              </w:rPr>
              <w:t>0mm×</w:t>
            </w:r>
            <w:r>
              <w:rPr>
                <w:rFonts w:hint="eastAsia" w:ascii="宋体" w:hAnsi="宋体" w:eastAsia="宋体" w:cs="宋体"/>
                <w:bCs/>
                <w:sz w:val="24"/>
                <w:szCs w:val="18"/>
                <w:highlight w:val="none"/>
                <w:lang w:val="en-US" w:eastAsia="zh-CN"/>
              </w:rPr>
              <w:t>6</w:t>
            </w:r>
            <w:r>
              <w:rPr>
                <w:rFonts w:hint="eastAsia" w:ascii="宋体" w:hAnsi="宋体" w:eastAsia="宋体" w:cs="宋体"/>
                <w:bCs/>
                <w:sz w:val="24"/>
                <w:szCs w:val="18"/>
                <w:highlight w:val="none"/>
              </w:rPr>
              <w:t>0mm×</w:t>
            </w:r>
            <w:r>
              <w:rPr>
                <w:rFonts w:hint="eastAsia" w:ascii="宋体" w:hAnsi="宋体" w:eastAsia="宋体" w:cs="宋体"/>
                <w:bCs/>
                <w:sz w:val="24"/>
                <w:szCs w:val="18"/>
                <w:highlight w:val="none"/>
                <w:lang w:val="en-US" w:eastAsia="zh-CN"/>
              </w:rPr>
              <w:t>6</w:t>
            </w:r>
            <w:r>
              <w:rPr>
                <w:rFonts w:hint="eastAsia" w:ascii="宋体" w:hAnsi="宋体" w:eastAsia="宋体" w:cs="宋体"/>
                <w:bCs/>
                <w:sz w:val="24"/>
                <w:szCs w:val="18"/>
                <w:highlight w:val="none"/>
              </w:rPr>
              <w:t>0</w:t>
            </w:r>
            <w:r>
              <w:rPr>
                <w:rFonts w:hint="eastAsia" w:ascii="宋体" w:hAnsi="宋体" w:eastAsia="宋体" w:cs="宋体"/>
                <w:bCs/>
                <w:sz w:val="24"/>
                <w:szCs w:val="18"/>
                <w:highlight w:val="none"/>
                <w:lang w:val="en-US" w:eastAsia="zh-CN"/>
              </w:rPr>
              <w:t>2</w:t>
            </w:r>
            <w:r>
              <w:rPr>
                <w:rFonts w:hint="eastAsia" w:ascii="宋体" w:hAnsi="宋体" w:eastAsia="宋体" w:cs="宋体"/>
                <w:bCs/>
                <w:sz w:val="24"/>
                <w:szCs w:val="18"/>
                <w:highlight w:val="none"/>
              </w:rPr>
              <w:t>mm</w:t>
            </w:r>
            <w:r>
              <w:rPr>
                <w:rFonts w:hint="eastAsia" w:ascii="宋体" w:hAnsi="宋体" w:eastAsia="宋体" w:cs="宋体"/>
                <w:bCs/>
                <w:sz w:val="24"/>
                <w:szCs w:val="18"/>
                <w:highlight w:val="none"/>
                <w:lang w:eastAsia="zh-CN"/>
              </w:rPr>
              <w:t>（</w:t>
            </w:r>
            <w:r>
              <w:rPr>
                <w:rFonts w:hint="eastAsia" w:ascii="宋体" w:hAnsi="宋体" w:eastAsia="宋体" w:cs="宋体"/>
                <w:bCs/>
                <w:sz w:val="24"/>
                <w:szCs w:val="18"/>
                <w:highlight w:val="none"/>
                <w:lang w:val="en-US" w:eastAsia="zh-CN"/>
              </w:rPr>
              <w:t>±1mm），相机卡槽25mm</w:t>
            </w:r>
            <w:r>
              <w:rPr>
                <w:rFonts w:hint="eastAsia" w:ascii="宋体" w:hAnsi="宋体" w:eastAsia="宋体" w:cs="宋体"/>
                <w:bCs/>
                <w:sz w:val="24"/>
                <w:szCs w:val="18"/>
                <w:highlight w:val="none"/>
              </w:rPr>
              <w:t>×</w:t>
            </w:r>
            <w:r>
              <w:rPr>
                <w:rFonts w:hint="eastAsia" w:ascii="宋体" w:hAnsi="宋体" w:eastAsia="宋体" w:cs="宋体"/>
                <w:bCs/>
                <w:sz w:val="24"/>
                <w:szCs w:val="18"/>
                <w:highlight w:val="none"/>
                <w:lang w:val="en-US" w:eastAsia="zh-CN"/>
              </w:rPr>
              <w:t>30mm</w:t>
            </w:r>
            <w:r>
              <w:rPr>
                <w:rFonts w:hint="eastAsia" w:ascii="宋体" w:hAnsi="宋体" w:eastAsia="宋体" w:cs="宋体"/>
                <w:bCs/>
                <w:sz w:val="24"/>
                <w:szCs w:val="18"/>
                <w:highlight w:val="none"/>
              </w:rPr>
              <w:t>×</w:t>
            </w:r>
            <w:r>
              <w:rPr>
                <w:rFonts w:hint="eastAsia" w:ascii="宋体" w:hAnsi="宋体" w:eastAsia="宋体" w:cs="宋体"/>
                <w:bCs/>
                <w:sz w:val="24"/>
                <w:szCs w:val="18"/>
                <w:highlight w:val="none"/>
                <w:lang w:val="en-US" w:eastAsia="zh-CN"/>
              </w:rPr>
              <w:t>35mm（±1mm）；Φ5散热孔</w:t>
            </w:r>
            <w:r>
              <w:rPr>
                <w:rFonts w:hint="eastAsia" w:ascii="宋体" w:hAnsi="宋体" w:eastAsia="宋体" w:cs="宋体"/>
                <w:bCs/>
                <w:sz w:val="24"/>
                <w:szCs w:val="18"/>
                <w:highlight w:val="none"/>
              </w:rPr>
              <w:t>；</w:t>
            </w:r>
          </w:p>
          <w:p w14:paraId="767AF1F1">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（3）机械臂规格：</w:t>
            </w:r>
          </w:p>
          <w:p w14:paraId="2A288AC2">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①关节自由度：≥6轴；</w:t>
            </w:r>
          </w:p>
          <w:p w14:paraId="3FDC0607">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②驱动系统：步进电机+高精度行星减速器；</w:t>
            </w:r>
          </w:p>
          <w:p w14:paraId="57B30324">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③控制模式：支持FOC（磁场定向控制）闭环控制；</w:t>
            </w:r>
          </w:p>
          <w:p w14:paraId="1680904A">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④通讯接口：支持CAN 总线通信；</w:t>
            </w:r>
          </w:p>
          <w:p w14:paraId="28AF45B7">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⑤有效负载能力：≥500g；</w:t>
            </w:r>
          </w:p>
          <w:p w14:paraId="60B66990">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⑥最大工作半径：≥510mm；</w:t>
            </w:r>
          </w:p>
          <w:p w14:paraId="1FA2D3C2">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⑦重复定位精度：≤±</w:t>
            </w:r>
            <w:r>
              <w:rPr>
                <w:rFonts w:hint="eastAsia" w:ascii="宋体" w:hAnsi="宋体" w:eastAsia="宋体" w:cs="宋体"/>
                <w:bCs/>
                <w:sz w:val="24"/>
                <w:szCs w:val="18"/>
                <w:highlight w:val="none"/>
                <w:lang w:val="en-US" w:eastAsia="zh-CN"/>
              </w:rPr>
              <w:t>1</w:t>
            </w:r>
            <w:r>
              <w:rPr>
                <w:rFonts w:hint="eastAsia" w:ascii="宋体" w:hAnsi="宋体" w:eastAsia="宋体" w:cs="宋体"/>
                <w:bCs/>
                <w:sz w:val="24"/>
                <w:szCs w:val="18"/>
                <w:highlight w:val="none"/>
              </w:rPr>
              <w:t xml:space="preserve"> mm</w:t>
            </w:r>
            <w:r>
              <w:rPr>
                <w:rFonts w:hint="eastAsia" w:ascii="宋体" w:hAnsi="宋体" w:eastAsia="宋体" w:cs="宋体"/>
                <w:bCs/>
                <w:sz w:val="24"/>
                <w:szCs w:val="18"/>
                <w:highlight w:val="none"/>
                <w:lang w:eastAsia="zh-CN"/>
              </w:rPr>
              <w:t>；</w:t>
            </w:r>
          </w:p>
          <w:p w14:paraId="71FEA7A3">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⑧回零方式：支持机械限位+编码器自动回零模式；</w:t>
            </w:r>
          </w:p>
          <w:p w14:paraId="26182025">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⑨供电要求：支持12V DC/10 A；</w:t>
            </w:r>
          </w:p>
          <w:p w14:paraId="60D11804">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⑩本体重量：7.5-9kg（不含夹爪）；</w:t>
            </w:r>
          </w:p>
          <w:p w14:paraId="143F2329">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⑪材质：PLA 外壳+金属连接件；</w:t>
            </w:r>
          </w:p>
          <w:p w14:paraId="7EDD9DFE">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⑫安装方式：支持标准 M6 螺栓固定式安装；</w:t>
            </w:r>
          </w:p>
          <w:p w14:paraId="78067E94">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⑬安全特性：具备软件限位、软件急停安全功能；</w:t>
            </w:r>
          </w:p>
          <w:p w14:paraId="13FD821C">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⑭工作环境温度：0°C~45°C；</w:t>
            </w:r>
          </w:p>
          <w:p w14:paraId="4F28F8BD">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⑮工作噪音：</w:t>
            </w:r>
            <w:r>
              <w:rPr>
                <w:rFonts w:hint="eastAsia" w:ascii="宋体" w:hAnsi="宋体" w:eastAsia="宋体" w:cs="宋体"/>
                <w:bCs/>
                <w:sz w:val="24"/>
                <w:szCs w:val="18"/>
                <w:highlight w:val="none"/>
                <w:lang w:val="en-US" w:eastAsia="zh-CN"/>
              </w:rPr>
              <w:t>＜</w:t>
            </w:r>
            <w:r>
              <w:rPr>
                <w:rFonts w:hint="eastAsia" w:ascii="宋体" w:hAnsi="宋体" w:eastAsia="宋体" w:cs="宋体"/>
                <w:bCs/>
                <w:sz w:val="24"/>
                <w:szCs w:val="18"/>
                <w:highlight w:val="none"/>
              </w:rPr>
              <w:t>55 dB；</w:t>
            </w:r>
          </w:p>
          <w:p w14:paraId="6D6BAD14">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（4）末端夹爪规格：</w:t>
            </w:r>
          </w:p>
          <w:p w14:paraId="7E367758">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 xml:space="preserve">①驱动方式：数字舵机驱动，扭矩≥25 KG·cm； </w:t>
            </w:r>
          </w:p>
          <w:p w14:paraId="0E80B742">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②控制单元：基于STM32系列嵌入式主控；</w:t>
            </w:r>
          </w:p>
          <w:p w14:paraId="4BD013AB">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③通讯协议：支持CAN 总线控制；</w:t>
            </w:r>
          </w:p>
          <w:p w14:paraId="5499105D">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④舵机电压范围：DC6~7.4V；</w:t>
            </w:r>
          </w:p>
          <w:p w14:paraId="15048539">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（5）实训标准杯模型：含圆柱体、圆台</w:t>
            </w:r>
            <w:r>
              <w:rPr>
                <w:rFonts w:hint="eastAsia" w:ascii="宋体" w:hAnsi="宋体" w:eastAsia="宋体" w:cs="宋体"/>
                <w:bCs/>
                <w:sz w:val="24"/>
                <w:szCs w:val="18"/>
                <w:highlight w:val="none"/>
                <w:lang w:eastAsia="zh-CN"/>
              </w:rPr>
              <w:t>、</w:t>
            </w:r>
            <w:r>
              <w:rPr>
                <w:rFonts w:hint="eastAsia" w:ascii="宋体" w:hAnsi="宋体" w:eastAsia="宋体" w:cs="宋体"/>
                <w:bCs/>
                <w:sz w:val="24"/>
                <w:szCs w:val="18"/>
                <w:highlight w:val="none"/>
                <w:lang w:val="en-US" w:eastAsia="zh-CN"/>
              </w:rPr>
              <w:t>插排、插座、盒子、木块等六</w:t>
            </w:r>
            <w:r>
              <w:rPr>
                <w:rFonts w:hint="eastAsia" w:ascii="宋体" w:hAnsi="宋体" w:eastAsia="宋体" w:cs="宋体"/>
                <w:bCs/>
                <w:sz w:val="24"/>
                <w:szCs w:val="18"/>
                <w:highlight w:val="none"/>
              </w:rPr>
              <w:t>类标注实训件，</w:t>
            </w:r>
            <w:r>
              <w:rPr>
                <w:rFonts w:hint="eastAsia" w:ascii="宋体" w:hAnsi="宋体" w:eastAsia="宋体" w:cs="宋体"/>
                <w:bCs/>
                <w:sz w:val="24"/>
                <w:szCs w:val="18"/>
                <w:highlight w:val="none"/>
                <w:lang w:val="en-US" w:eastAsia="zh-CN"/>
              </w:rPr>
              <w:t>其中</w:t>
            </w:r>
            <w:r>
              <w:rPr>
                <w:rFonts w:hint="eastAsia" w:ascii="宋体" w:hAnsi="宋体" w:eastAsia="宋体" w:cs="宋体"/>
                <w:bCs/>
                <w:sz w:val="24"/>
                <w:szCs w:val="18"/>
                <w:highlight w:val="none"/>
              </w:rPr>
              <w:t>圆柱规格Φ60mm×80mm，所有物料壁厚5mm</w:t>
            </w:r>
            <w:r>
              <w:rPr>
                <w:rFonts w:hint="eastAsia" w:ascii="宋体" w:hAnsi="宋体" w:eastAsia="宋体" w:cs="宋体"/>
                <w:bCs/>
                <w:sz w:val="24"/>
                <w:szCs w:val="18"/>
                <w:highlight w:val="none"/>
                <w:lang w:eastAsia="zh-CN"/>
              </w:rPr>
              <w:t>（</w:t>
            </w:r>
            <w:r>
              <w:rPr>
                <w:rFonts w:hint="eastAsia" w:ascii="宋体" w:hAnsi="宋体" w:eastAsia="宋体" w:cs="宋体"/>
                <w:bCs/>
                <w:sz w:val="24"/>
                <w:szCs w:val="18"/>
                <w:highlight w:val="none"/>
                <w:lang w:val="en-US" w:eastAsia="zh-CN"/>
              </w:rPr>
              <w:t>±1mm</w:t>
            </w:r>
            <w:r>
              <w:rPr>
                <w:rFonts w:hint="eastAsia" w:ascii="宋体" w:hAnsi="宋体" w:eastAsia="宋体" w:cs="宋体"/>
                <w:bCs/>
                <w:sz w:val="24"/>
                <w:szCs w:val="18"/>
                <w:highlight w:val="none"/>
                <w:lang w:eastAsia="zh-CN"/>
              </w:rPr>
              <w:t>）</w:t>
            </w:r>
            <w:r>
              <w:rPr>
                <w:rFonts w:hint="eastAsia" w:ascii="宋体" w:hAnsi="宋体" w:eastAsia="宋体" w:cs="宋体"/>
                <w:bCs/>
                <w:sz w:val="24"/>
                <w:szCs w:val="18"/>
                <w:highlight w:val="none"/>
              </w:rPr>
              <w:t>；</w:t>
            </w:r>
          </w:p>
          <w:p w14:paraId="046FC2A9">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（6）深度相机：</w:t>
            </w:r>
          </w:p>
          <w:p w14:paraId="5636278C">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①成像原理：主动红外双目结构光，红外波段830nm~850nm；</w:t>
            </w:r>
          </w:p>
          <w:p w14:paraId="5D4676B6">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②深度量程：0.15m–10m；</w:t>
            </w:r>
          </w:p>
          <w:p w14:paraId="53D1B2D9">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③深度分辨率：≥1280×800@30fps；</w:t>
            </w:r>
          </w:p>
          <w:p w14:paraId="55C6C14A">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④RGB 分辨率：≥1920×1080@30fps；</w:t>
            </w:r>
          </w:p>
          <w:p w14:paraId="0D430F4C">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⑤深度视场：≥水平91°、垂直66°；</w:t>
            </w:r>
          </w:p>
          <w:p w14:paraId="3F4B6578">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⑥深度精度：在2m距离、81% ROI条件下，相对深度精度≤2%；</w:t>
            </w:r>
          </w:p>
          <w:p w14:paraId="283A539F">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⑦硬件功能：支持硬件深度彩色对齐（D2C）、内置6轴IMU姿态传感；</w:t>
            </w:r>
          </w:p>
          <w:p w14:paraId="3C58A4A3">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⑧传输接口：USB3.0 Type</w:t>
            </w:r>
            <w:r>
              <w:rPr>
                <w:rFonts w:hint="eastAsia" w:ascii="宋体" w:hAnsi="宋体" w:eastAsia="宋体" w:cs="宋体"/>
                <w:bCs/>
                <w:sz w:val="24"/>
                <w:szCs w:val="18"/>
                <w:highlight w:val="none"/>
              </w:rPr>
              <w:noBreakHyphen/>
            </w:r>
            <w:r>
              <w:rPr>
                <w:rFonts w:hint="eastAsia" w:ascii="宋体" w:hAnsi="宋体" w:eastAsia="宋体" w:cs="宋体"/>
                <w:bCs/>
                <w:sz w:val="24"/>
                <w:szCs w:val="18"/>
                <w:highlight w:val="none"/>
              </w:rPr>
              <w:t>C，标准UVC免驱协议；</w:t>
            </w:r>
          </w:p>
          <w:p w14:paraId="00A1BD31">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⑨系统适配：兼容Ubuntu、ROS/ROS2、Orbbec SDK；</w:t>
            </w:r>
          </w:p>
          <w:p w14:paraId="16BFC12E">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⑩供电：DC5V/1.5A，功耗＜2.5W；</w:t>
            </w:r>
          </w:p>
          <w:p w14:paraId="0BA91671">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（7）视觉模块算法预装依赖库（平台预装完整版）：</w:t>
            </w:r>
          </w:p>
          <w:p w14:paraId="3F794C59">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①矩阵空间运算：</w:t>
            </w:r>
            <w:r>
              <w:rPr>
                <w:rFonts w:hint="eastAsia" w:ascii="宋体" w:hAnsi="宋体" w:eastAsia="宋体" w:cs="宋体"/>
                <w:bCs/>
                <w:sz w:val="24"/>
                <w:szCs w:val="18"/>
                <w:highlight w:val="none"/>
                <w:lang w:val="en-US" w:eastAsia="zh-CN"/>
              </w:rPr>
              <w:t>包含</w:t>
            </w:r>
            <w:r>
              <w:rPr>
                <w:rFonts w:hint="eastAsia" w:ascii="宋体" w:hAnsi="宋体" w:eastAsia="宋体" w:cs="宋体"/>
                <w:bCs/>
                <w:sz w:val="24"/>
                <w:szCs w:val="18"/>
                <w:highlight w:val="none"/>
              </w:rPr>
              <w:t>numpy、scipy、pyyaml</w:t>
            </w:r>
            <w:r>
              <w:rPr>
                <w:rFonts w:hint="eastAsia" w:ascii="宋体" w:hAnsi="宋体" w:eastAsia="宋体" w:cs="宋体"/>
                <w:bCs/>
                <w:sz w:val="24"/>
                <w:szCs w:val="18"/>
                <w:highlight w:val="none"/>
                <w:lang w:val="en-US" w:eastAsia="zh-CN"/>
              </w:rPr>
              <w:t>等依赖库</w:t>
            </w:r>
            <w:r>
              <w:rPr>
                <w:rFonts w:hint="eastAsia" w:ascii="宋体" w:hAnsi="宋体" w:eastAsia="宋体" w:cs="宋体"/>
                <w:bCs/>
                <w:sz w:val="24"/>
                <w:szCs w:val="18"/>
                <w:highlight w:val="none"/>
              </w:rPr>
              <w:t>；</w:t>
            </w:r>
          </w:p>
          <w:p w14:paraId="70DDDC8B">
            <w:pPr>
              <w:spacing w:line="360" w:lineRule="auto"/>
              <w:rPr>
                <w:rFonts w:hint="eastAsia" w:ascii="宋体" w:hAnsi="宋体" w:eastAsia="宋体" w:cs="宋体"/>
                <w:bCs/>
                <w:sz w:val="24"/>
                <w:szCs w:val="18"/>
                <w:highlight w:val="none"/>
                <w:lang w:val="en-US" w:eastAsia="zh-CN"/>
              </w:rPr>
            </w:pPr>
            <w:r>
              <w:rPr>
                <w:rFonts w:hint="eastAsia" w:ascii="宋体" w:hAnsi="宋体" w:eastAsia="宋体" w:cs="宋体"/>
                <w:bCs/>
                <w:sz w:val="24"/>
                <w:szCs w:val="18"/>
                <w:highlight w:val="none"/>
              </w:rPr>
              <w:t>②视觉图像处理：</w:t>
            </w:r>
            <w:r>
              <w:rPr>
                <w:rFonts w:hint="eastAsia" w:ascii="宋体" w:hAnsi="宋体" w:eastAsia="宋体" w:cs="宋体"/>
                <w:bCs/>
                <w:sz w:val="24"/>
                <w:szCs w:val="18"/>
                <w:highlight w:val="none"/>
                <w:lang w:val="en-US" w:eastAsia="zh-CN"/>
              </w:rPr>
              <w:t>包含</w:t>
            </w:r>
            <w:r>
              <w:rPr>
                <w:rFonts w:hint="eastAsia" w:ascii="宋体" w:hAnsi="宋体" w:eastAsia="宋体" w:cs="宋体"/>
                <w:bCs/>
                <w:sz w:val="24"/>
                <w:szCs w:val="18"/>
                <w:highlight w:val="none"/>
              </w:rPr>
              <w:t>opencv-python、opencv-contrib-python、matplotlib</w:t>
            </w:r>
            <w:r>
              <w:rPr>
                <w:rFonts w:hint="eastAsia" w:ascii="宋体" w:hAnsi="宋体" w:eastAsia="宋体" w:cs="宋体"/>
                <w:bCs/>
                <w:sz w:val="24"/>
                <w:szCs w:val="18"/>
                <w:highlight w:val="none"/>
                <w:lang w:val="en-US" w:eastAsia="zh-CN"/>
              </w:rPr>
              <w:t>等依赖库；</w:t>
            </w:r>
          </w:p>
          <w:p w14:paraId="73414BCE">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③深度学习框架：</w:t>
            </w:r>
            <w:r>
              <w:rPr>
                <w:rFonts w:hint="eastAsia" w:ascii="宋体" w:hAnsi="宋体" w:eastAsia="宋体" w:cs="宋体"/>
                <w:bCs/>
                <w:sz w:val="24"/>
                <w:szCs w:val="18"/>
                <w:highlight w:val="none"/>
                <w:lang w:val="en-US" w:eastAsia="zh-CN"/>
              </w:rPr>
              <w:t>包含</w:t>
            </w:r>
            <w:r>
              <w:rPr>
                <w:rFonts w:hint="eastAsia" w:ascii="宋体" w:hAnsi="宋体" w:eastAsia="宋体" w:cs="宋体"/>
                <w:bCs/>
                <w:sz w:val="24"/>
                <w:szCs w:val="18"/>
                <w:highlight w:val="none"/>
              </w:rPr>
              <w:t>torch系列开源框架；</w:t>
            </w:r>
          </w:p>
          <w:p w14:paraId="40E4C956">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④Florence-2视觉模型：</w:t>
            </w:r>
            <w:r>
              <w:rPr>
                <w:rFonts w:hint="eastAsia" w:ascii="宋体" w:hAnsi="宋体" w:eastAsia="宋体" w:cs="宋体"/>
                <w:bCs/>
                <w:sz w:val="24"/>
                <w:szCs w:val="18"/>
                <w:highlight w:val="none"/>
                <w:lang w:val="en-US" w:eastAsia="zh-CN"/>
              </w:rPr>
              <w:t>包含</w:t>
            </w:r>
            <w:r>
              <w:rPr>
                <w:rFonts w:hint="eastAsia" w:ascii="宋体" w:hAnsi="宋体" w:eastAsia="宋体" w:cs="宋体"/>
                <w:bCs/>
                <w:sz w:val="24"/>
                <w:szCs w:val="18"/>
                <w:highlight w:val="none"/>
              </w:rPr>
              <w:t>transformers、pillow、einops、timm、accelerate</w:t>
            </w:r>
            <w:r>
              <w:rPr>
                <w:rFonts w:hint="eastAsia" w:ascii="宋体" w:hAnsi="宋体" w:eastAsia="宋体" w:cs="宋体"/>
                <w:bCs/>
                <w:sz w:val="24"/>
                <w:szCs w:val="18"/>
                <w:highlight w:val="none"/>
                <w:lang w:val="en-US" w:eastAsia="zh-CN"/>
              </w:rPr>
              <w:t>等依赖库</w:t>
            </w:r>
            <w:r>
              <w:rPr>
                <w:rFonts w:hint="eastAsia" w:ascii="宋体" w:hAnsi="宋体" w:eastAsia="宋体" w:cs="宋体"/>
                <w:bCs/>
                <w:sz w:val="24"/>
                <w:szCs w:val="18"/>
                <w:highlight w:val="none"/>
              </w:rPr>
              <w:t>；</w:t>
            </w:r>
          </w:p>
          <w:p w14:paraId="5FD347B0">
            <w:pPr>
              <w:spacing w:line="360" w:lineRule="auto"/>
              <w:rPr>
                <w:rFonts w:hint="eastAsia" w:ascii="宋体" w:hAnsi="宋体" w:eastAsia="宋体" w:cs="宋体"/>
                <w:bCs/>
                <w:sz w:val="24"/>
                <w:szCs w:val="18"/>
                <w:highlight w:val="none"/>
              </w:rPr>
            </w:pPr>
            <w:r>
              <w:rPr>
                <w:rFonts w:hint="eastAsia" w:ascii="宋体" w:hAnsi="宋体" w:eastAsia="宋体" w:cs="宋体"/>
                <w:bCs/>
                <w:sz w:val="24"/>
                <w:szCs w:val="18"/>
                <w:highlight w:val="none"/>
              </w:rPr>
              <w:t>⑤Cutie目标分割追踪</w:t>
            </w:r>
            <w:r>
              <w:rPr>
                <w:rFonts w:hint="eastAsia" w:ascii="宋体" w:hAnsi="宋体" w:eastAsia="宋体" w:cs="宋体"/>
                <w:bCs/>
                <w:sz w:val="24"/>
                <w:szCs w:val="18"/>
                <w:highlight w:val="none"/>
                <w:lang w:eastAsia="zh-CN"/>
              </w:rPr>
              <w:t>：</w:t>
            </w:r>
            <w:r>
              <w:rPr>
                <w:rFonts w:hint="eastAsia" w:ascii="宋体" w:hAnsi="宋体" w:eastAsia="宋体" w:cs="宋体"/>
                <w:bCs/>
                <w:sz w:val="24"/>
                <w:szCs w:val="18"/>
                <w:highlight w:val="none"/>
                <w:lang w:val="en-US" w:eastAsia="zh-CN"/>
              </w:rPr>
              <w:t>包含</w:t>
            </w:r>
            <w:r>
              <w:rPr>
                <w:rFonts w:hint="eastAsia" w:ascii="宋体" w:hAnsi="宋体" w:eastAsia="宋体" w:cs="宋体"/>
                <w:bCs/>
                <w:sz w:val="24"/>
                <w:szCs w:val="18"/>
                <w:highlight w:val="none"/>
              </w:rPr>
              <w:t>hydra-core、loguru、tqdm、gdown、pyorbbecsdk</w:t>
            </w:r>
            <w:r>
              <w:rPr>
                <w:rFonts w:hint="eastAsia" w:ascii="宋体" w:hAnsi="宋体" w:eastAsia="宋体" w:cs="宋体"/>
                <w:bCs/>
                <w:sz w:val="24"/>
                <w:szCs w:val="18"/>
                <w:highlight w:val="none"/>
                <w:lang w:val="en-US" w:eastAsia="zh-CN"/>
              </w:rPr>
              <w:t>等依赖库</w:t>
            </w:r>
            <w:r>
              <w:rPr>
                <w:rFonts w:hint="eastAsia" w:ascii="宋体" w:hAnsi="宋体" w:eastAsia="宋体" w:cs="宋体"/>
                <w:bCs/>
                <w:sz w:val="24"/>
                <w:szCs w:val="18"/>
                <w:highlight w:val="none"/>
              </w:rPr>
              <w:t>；</w:t>
            </w:r>
          </w:p>
          <w:p w14:paraId="59831456">
            <w:pPr>
              <w:spacing w:line="360" w:lineRule="auto"/>
              <w:rPr>
                <w:rFonts w:hint="eastAsia" w:ascii="宋体" w:hAnsi="宋体" w:eastAsia="宋体" w:cs="宋体"/>
                <w:bCs/>
                <w:kern w:val="2"/>
                <w:sz w:val="24"/>
                <w:szCs w:val="18"/>
                <w:highlight w:val="none"/>
                <w:lang w:val="en-US" w:eastAsia="zh-CN" w:bidi="ar-SA"/>
              </w:rPr>
            </w:pPr>
            <w:r>
              <w:rPr>
                <w:rFonts w:hint="eastAsia" w:ascii="宋体" w:hAnsi="宋体" w:eastAsia="宋体" w:cs="宋体"/>
                <w:bCs/>
                <w:sz w:val="24"/>
                <w:szCs w:val="18"/>
                <w:highlight w:val="none"/>
              </w:rPr>
              <w:t>（8）运动控制软件：含CAN总线驱动、Ubuntu适配系统、底层驱动固件、二次开发SDK、可视化上位机控制软件</w:t>
            </w:r>
            <w:r>
              <w:rPr>
                <w:rFonts w:hint="eastAsia" w:ascii="宋体" w:hAnsi="宋体" w:eastAsia="宋体" w:cs="宋体"/>
                <w:bCs/>
                <w:sz w:val="24"/>
                <w:szCs w:val="18"/>
                <w:highlight w:val="none"/>
                <w:lang w:eastAsia="zh-CN"/>
              </w:rPr>
              <w:t>、</w:t>
            </w:r>
            <w:r>
              <w:rPr>
                <w:rFonts w:hint="eastAsia" w:ascii="宋体" w:hAnsi="宋体" w:eastAsia="宋体" w:cs="宋体"/>
                <w:bCs/>
                <w:sz w:val="24"/>
                <w:szCs w:val="18"/>
                <w:highlight w:val="none"/>
                <w:lang w:val="en-US" w:eastAsia="zh-CN"/>
              </w:rPr>
              <w:t>Docker封装视觉和运动模块</w:t>
            </w:r>
            <w:r>
              <w:rPr>
                <w:rFonts w:hint="eastAsia" w:ascii="宋体" w:hAnsi="宋体" w:eastAsia="宋体" w:cs="宋体"/>
                <w:bCs/>
                <w:sz w:val="24"/>
                <w:szCs w:val="18"/>
                <w:highlight w:val="none"/>
              </w:rPr>
              <w:t>。</w:t>
            </w:r>
          </w:p>
        </w:tc>
        <w:tc>
          <w:tcPr>
            <w:tcW w:w="450" w:type="pct"/>
            <w:shd w:val="clear" w:color="auto" w:fill="auto"/>
            <w:vAlign w:val="center"/>
          </w:tcPr>
          <w:p w14:paraId="4D50BE82">
            <w:pPr>
              <w:spacing w:line="360" w:lineRule="auto"/>
              <w:jc w:val="center"/>
              <w:rPr>
                <w:rFonts w:hint="eastAsia" w:ascii="宋体" w:hAnsi="宋体" w:eastAsia="@仿宋_GB2312" w:cs="宋体"/>
                <w:bCs/>
                <w:kern w:val="2"/>
                <w:sz w:val="24"/>
                <w:szCs w:val="18"/>
                <w:highlight w:val="none"/>
                <w:lang w:val="en-US" w:eastAsia="zh-CN" w:bidi="ar-SA"/>
              </w:rPr>
            </w:pPr>
            <w:r>
              <w:rPr>
                <w:rFonts w:hint="eastAsia" w:ascii="宋体" w:hAnsi="宋体" w:cs="宋体"/>
                <w:b/>
                <w:sz w:val="24"/>
                <w:szCs w:val="18"/>
                <w:highlight w:val="none"/>
              </w:rPr>
              <w:t>1套</w:t>
            </w:r>
          </w:p>
        </w:tc>
        <w:tc>
          <w:tcPr>
            <w:tcW w:w="405" w:type="pct"/>
            <w:shd w:val="clear" w:color="auto" w:fill="auto"/>
            <w:noWrap/>
            <w:vAlign w:val="center"/>
          </w:tcPr>
          <w:p w14:paraId="2EBECBCE">
            <w:pPr>
              <w:widowControl/>
              <w:jc w:val="center"/>
              <w:rPr>
                <w:rFonts w:hint="eastAsia" w:ascii="宋体" w:hAnsi="宋体" w:eastAsia="宋体" w:cs="宋体"/>
                <w:b/>
                <w:bCs/>
                <w:color w:val="000000"/>
                <w:kern w:val="0"/>
                <w:sz w:val="24"/>
                <w:szCs w:val="24"/>
              </w:rPr>
            </w:pPr>
          </w:p>
        </w:tc>
      </w:tr>
      <w:bookmarkEnd w:id="3"/>
      <w:bookmarkEnd w:id="4"/>
    </w:tbl>
    <w:p w14:paraId="7211EA8A">
      <w:pPr>
        <w:snapToGrid w:val="0"/>
        <w:spacing w:line="360" w:lineRule="auto"/>
        <w:rPr>
          <w:rFonts w:hint="eastAsia" w:ascii="Times New Roman" w:hAnsi="Times New Roman" w:eastAsia="宋体" w:cs="Times New Roman"/>
          <w:b/>
          <w:sz w:val="24"/>
          <w:szCs w:val="22"/>
        </w:rPr>
      </w:pPr>
      <w:r>
        <w:rPr>
          <w:rFonts w:hint="eastAsia" w:ascii="Times New Roman" w:hAnsi="Times New Roman" w:eastAsia="宋体" w:cs="Times New Roman"/>
          <w:b/>
          <w:sz w:val="24"/>
          <w:szCs w:val="22"/>
          <w:lang w:val="en-US" w:eastAsia="zh-CN"/>
        </w:rPr>
        <w:t>三</w:t>
      </w:r>
      <w:r>
        <w:rPr>
          <w:rFonts w:hint="eastAsia" w:ascii="Times New Roman" w:hAnsi="Times New Roman" w:eastAsia="宋体" w:cs="Times New Roman"/>
          <w:b/>
          <w:sz w:val="24"/>
          <w:szCs w:val="22"/>
        </w:rPr>
        <w:t>、</w:t>
      </w:r>
      <w:bookmarkEnd w:id="5"/>
      <w:bookmarkEnd w:id="6"/>
      <w:r>
        <w:rPr>
          <w:rFonts w:hint="eastAsia" w:ascii="Times New Roman" w:hAnsi="Times New Roman" w:eastAsia="宋体" w:cs="Times New Roman"/>
          <w:b/>
          <w:sz w:val="24"/>
          <w:szCs w:val="22"/>
        </w:rPr>
        <w:t>安装调试、质保及售后服务要求</w:t>
      </w:r>
    </w:p>
    <w:p w14:paraId="33395A4C">
      <w:pPr>
        <w:spacing w:line="360" w:lineRule="auto"/>
        <w:ind w:firstLine="435"/>
        <w:rPr>
          <w:rFonts w:hint="eastAsia"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1.安装调试：供应商负责将所有设备运输至采购人指定地点，并完成全部设备的安装、调试、系统集成及教室环境改造工作，确保整个智能电子产品生产线系统能够正常运行全部实训项目。</w:t>
      </w:r>
    </w:p>
    <w:p w14:paraId="0186DDDD">
      <w:pPr>
        <w:spacing w:line="360" w:lineRule="auto"/>
        <w:ind w:firstLine="435"/>
        <w:rPr>
          <w:rFonts w:hint="eastAsia"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2.技术培训：为采购人提供不少于2次、每次不少于2天的现场技术培训，培训内容包括设备操作、软件使用、日常维护等，确保教师能独立开展教学。</w:t>
      </w:r>
    </w:p>
    <w:p w14:paraId="289E79E5">
      <w:pPr>
        <w:spacing w:line="360" w:lineRule="auto"/>
        <w:ind w:firstLine="435"/>
        <w:rPr>
          <w:rFonts w:hint="eastAsia"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3.质保期：项目整体免费质保期为3年，自验收合格之日起计算。质保期内，因产品本身缺陷造成的损坏，供应商应免费提供维修或更换服务。</w:t>
      </w:r>
    </w:p>
    <w:p w14:paraId="7E104C80">
      <w:pPr>
        <w:spacing w:line="360" w:lineRule="auto"/>
        <w:ind w:firstLine="435"/>
        <w:rPr>
          <w:rFonts w:hint="eastAsia"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4.售后服务响应：提供7×24小时技术支持热线。设备出现故障时，供应商应在4小时内响应，48小时内派技术人员到达现场解决问题。</w:t>
      </w:r>
    </w:p>
    <w:p w14:paraId="69737AB0">
      <w:pPr>
        <w:spacing w:line="360" w:lineRule="auto"/>
        <w:ind w:firstLine="435"/>
        <w:rPr>
          <w:rFonts w:hint="eastAsia"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5.资料交付：交货时，供应商应提供完整的产品配套资料，可包括但不限于：设备清单、产品合格证、使用说明书、配套软件源码、实训指导书、三维图纸、电路原理图等技术资料。</w:t>
      </w:r>
    </w:p>
    <w:p w14:paraId="2CFB9F1F">
      <w:pPr>
        <w:snapToGrid w:val="0"/>
        <w:spacing w:line="360" w:lineRule="auto"/>
        <w:rPr>
          <w:rFonts w:hint="eastAsia" w:ascii="Times New Roman" w:hAnsi="Times New Roman" w:eastAsia="宋体" w:cs="Times New Roman"/>
          <w:b/>
          <w:sz w:val="24"/>
          <w:szCs w:val="22"/>
        </w:rPr>
      </w:pPr>
      <w:r>
        <w:rPr>
          <w:rFonts w:hint="eastAsia" w:ascii="Times New Roman" w:hAnsi="Times New Roman" w:eastAsia="宋体" w:cs="Times New Roman"/>
          <w:b/>
          <w:sz w:val="24"/>
          <w:szCs w:val="22"/>
        </w:rPr>
        <w:t>四、报价要求</w:t>
      </w:r>
    </w:p>
    <w:p w14:paraId="6FE3F220">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1本项目为总价包干合同。投标报价应包含本项目采购范围内所需全部货物及所需附件的购置费、包装费、运输费、仓储费、安装调试费、系统集成费、教室环境改造费、人员培训费、技术支持、售后服务、税费等所有相关费用。</w:t>
      </w:r>
    </w:p>
    <w:p w14:paraId="3E7C2340">
      <w:pPr>
        <w:spacing w:line="360" w:lineRule="auto"/>
        <w:ind w:firstLine="435"/>
        <w:rPr>
          <w:rFonts w:hint="eastAsia" w:ascii="宋体" w:hAnsi="宋体" w:eastAsia="宋体" w:cs="@仿宋_GB2312"/>
          <w:color w:val="auto"/>
          <w:kern w:val="2"/>
          <w:sz w:val="24"/>
          <w:szCs w:val="18"/>
          <w:highlight w:val="none"/>
          <w:lang w:val="en-US" w:eastAsia="zh-CN" w:bidi="ar-SA"/>
        </w:rPr>
      </w:pPr>
      <w:r>
        <w:rPr>
          <w:rFonts w:hint="eastAsia" w:ascii="宋体" w:hAnsi="宋体" w:eastAsia="宋体" w:cs="@仿宋_GB2312"/>
          <w:color w:val="auto"/>
          <w:kern w:val="2"/>
          <w:sz w:val="24"/>
          <w:szCs w:val="18"/>
          <w:highlight w:val="none"/>
          <w:lang w:val="en-US" w:eastAsia="zh-CN" w:bidi="ar-SA"/>
        </w:rPr>
        <w:t>分项报价要求：为便于采购人评审和项目验收，投标人须在投标文件投标分项报价表中列明具身本体设计单元、智能数据标注单元、具身数采单元、智能生产单元详细的分项报价。</w:t>
      </w:r>
    </w:p>
    <w:p w14:paraId="5CBFA898">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2637B"/>
    <w:rsid w:val="6A526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Strong"/>
    <w:qFormat/>
    <w:uiPriority w:val="0"/>
    <w:rPr>
      <w:b/>
      <w:bCs/>
    </w:rPr>
  </w:style>
  <w:style w:type="paragraph" w:customStyle="1" w:styleId="6">
    <w:name w:val="D&amp;L"/>
    <w:basedOn w:val="2"/>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2026-07-21T10:13:00Z</dcterms:created>
  <dc:creator>  </dc:creator>
  <cp:lastModifiedBy>  </cp:lastModifiedBy>
  <dcterms:modified xsi:type="dcterms:W3CDTF">2026-07-21T10:14:57Z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6E6F106893BD4C708F2A689EF3A385EA_11</vt:lpwstr>
  </property>
  <property fmtid="{D5CDD505-2E9C-101B-9397-08002B2CF9AE}" pid="4" name="KSOTemplateDocerSaveRecord">
    <vt:lpwstr>eyJoZGlkIjoiNGMzNjAzNDRjMDA5M2U1MmExYTVjOWQ1YmU1ZTJlYjQiLCJ1c2VySWQiOiIxOTgzNzY4NjIifQ==</vt:lpwstr>
  </property>
</Properties>
</file>