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08248">
      <w:pPr>
        <w:pStyle w:val="2"/>
        <w:jc w:val="center"/>
        <w:rPr>
          <w:rFonts w:hint="eastAsia" w:ascii="宋体" w:hAnsi="宋体"/>
        </w:rPr>
      </w:pPr>
      <w:bookmarkStart w:id="0" w:name="_Toc2409"/>
      <w:bookmarkStart w:id="1" w:name="_Toc6022"/>
      <w:r>
        <w:rPr>
          <w:rFonts w:hint="eastAsia" w:ascii="宋体" w:hAnsi="宋体"/>
          <w:szCs w:val="36"/>
        </w:rPr>
        <w:t>采购需求</w:t>
      </w:r>
      <w:bookmarkEnd w:id="0"/>
      <w:bookmarkEnd w:id="1"/>
      <w:bookmarkStart w:id="12" w:name="_GoBack"/>
      <w:bookmarkEnd w:id="12"/>
    </w:p>
    <w:p w14:paraId="70326738">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08F3536F">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65D9FA68">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FB4A289">
      <w:pPr>
        <w:adjustRightInd w:val="0"/>
        <w:snapToGrid w:val="0"/>
        <w:spacing w:line="360" w:lineRule="auto"/>
        <w:ind w:firstLine="420" w:firstLineChars="200"/>
        <w:jc w:val="left"/>
        <w:rPr>
          <w:rFonts w:hint="eastAsia" w:ascii="宋体" w:hAnsi="宋体"/>
          <w:szCs w:val="21"/>
        </w:rPr>
      </w:pPr>
      <w:bookmarkStart w:id="2" w:name="_Hlk130665727"/>
      <w:r>
        <w:rPr>
          <w:rFonts w:hint="eastAsia" w:ascii="宋体" w:hAnsi="宋体"/>
          <w:szCs w:val="21"/>
          <w:lang w:val="en-US" w:eastAsia="zh-CN"/>
        </w:rPr>
        <w:t>4</w:t>
      </w:r>
      <w:r>
        <w:rPr>
          <w:rFonts w:hint="eastAsia" w:ascii="宋体" w:hAnsi="宋体"/>
          <w:szCs w:val="21"/>
        </w:rPr>
        <w:t>.</w:t>
      </w:r>
      <w:bookmarkEnd w:id="2"/>
      <w:r>
        <w:rPr>
          <w:rFonts w:hint="eastAsia" w:ascii="宋体" w:hAnsi="宋体"/>
          <w:szCs w:val="21"/>
        </w:rPr>
        <w:t>本章中标注“▲”的产品为主要标的（包括核心产品）。</w:t>
      </w:r>
      <w:bookmarkStart w:id="3" w:name="_Hlk33586079"/>
      <w:r>
        <w:rPr>
          <w:rFonts w:hint="eastAsia" w:ascii="宋体" w:hAnsi="宋体"/>
          <w:szCs w:val="21"/>
        </w:rPr>
        <w:t>采购人（代理机构）在编制招标文件时必须将采购的主要标的（包括核心产品）标注“▲”</w:t>
      </w:r>
      <w:bookmarkEnd w:id="3"/>
      <w:r>
        <w:rPr>
          <w:rFonts w:hint="eastAsia" w:ascii="宋体" w:hAnsi="宋体"/>
          <w:szCs w:val="21"/>
        </w:rPr>
        <w:t>。</w:t>
      </w:r>
    </w:p>
    <w:p w14:paraId="188F7EF9">
      <w:pPr>
        <w:adjustRightInd w:val="0"/>
        <w:snapToGrid w:val="0"/>
        <w:spacing w:before="124" w:beforeLines="40" w:after="124" w:afterLines="40" w:line="400" w:lineRule="exact"/>
        <w:ind w:firstLine="420" w:firstLineChars="200"/>
        <w:jc w:val="left"/>
        <w:rPr>
          <w:rFonts w:hint="eastAsia" w:ascii="宋体" w:hAnsi="宋体"/>
          <w:szCs w:val="21"/>
          <w:highlight w:val="yellow"/>
        </w:rPr>
      </w:pPr>
    </w:p>
    <w:p w14:paraId="5AFD4506">
      <w:pPr>
        <w:pStyle w:val="3"/>
      </w:pPr>
    </w:p>
    <w:p w14:paraId="7551FBE8">
      <w:pPr>
        <w:adjustRightInd w:val="0"/>
        <w:snapToGrid w:val="0"/>
        <w:spacing w:before="124" w:beforeLines="40" w:after="124" w:afterLines="40" w:line="400" w:lineRule="exact"/>
        <w:jc w:val="left"/>
        <w:rPr>
          <w:rFonts w:hint="eastAsia" w:ascii="宋体" w:hAnsi="宋体"/>
          <w:szCs w:val="21"/>
        </w:rPr>
      </w:pPr>
    </w:p>
    <w:p w14:paraId="284CDABF">
      <w:pPr>
        <w:numPr>
          <w:ilvl w:val="0"/>
          <w:numId w:val="0"/>
        </w:numPr>
        <w:spacing w:line="360" w:lineRule="auto"/>
        <w:outlineLvl w:val="1"/>
        <w:rPr>
          <w:rFonts w:hint="eastAsia" w:ascii="宋体" w:hAnsi="宋体" w:cs="宋体"/>
          <w:b/>
          <w:szCs w:val="21"/>
          <w:lang w:val="en-US" w:eastAsia="zh-CN"/>
        </w:rPr>
        <w:sectPr>
          <w:headerReference r:id="rId5" w:type="default"/>
          <w:pgSz w:w="11906" w:h="16838"/>
          <w:pgMar w:top="1440" w:right="1800" w:bottom="1440" w:left="1800" w:header="851" w:footer="992" w:gutter="0"/>
          <w:cols w:space="720" w:num="1"/>
          <w:docGrid w:type="lines" w:linePitch="312" w:charSpace="0"/>
        </w:sectPr>
      </w:pPr>
      <w:bookmarkStart w:id="4" w:name="_Toc2554"/>
      <w:bookmarkStart w:id="5" w:name="_Toc32151"/>
    </w:p>
    <w:p w14:paraId="413A3EF1">
      <w:pPr>
        <w:numPr>
          <w:ilvl w:val="0"/>
          <w:numId w:val="0"/>
        </w:numPr>
        <w:spacing w:line="360" w:lineRule="auto"/>
        <w:ind w:firstLine="422" w:firstLineChars="200"/>
        <w:outlineLvl w:val="1"/>
        <w:rPr>
          <w:rFonts w:hint="eastAsia" w:ascii="宋体" w:hAnsi="宋体" w:cs="宋体"/>
          <w:b/>
          <w:szCs w:val="21"/>
        </w:rPr>
      </w:pPr>
      <w:r>
        <w:rPr>
          <w:rFonts w:hint="eastAsia" w:ascii="宋体" w:hAnsi="宋体" w:cs="宋体"/>
          <w:b/>
          <w:szCs w:val="21"/>
          <w:lang w:val="en-US" w:eastAsia="zh-CN"/>
        </w:rPr>
        <w:t>一、</w:t>
      </w:r>
      <w:r>
        <w:rPr>
          <w:rFonts w:hint="eastAsia" w:ascii="宋体" w:hAnsi="宋体" w:cs="宋体"/>
          <w:b/>
          <w:szCs w:val="21"/>
        </w:rPr>
        <w:t>采购需求前附表</w:t>
      </w:r>
      <w:bookmarkEnd w:id="4"/>
      <w:bookmarkEnd w:id="5"/>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52"/>
        <w:gridCol w:w="5344"/>
      </w:tblGrid>
      <w:tr w14:paraId="33FE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617CE7EA">
            <w:pPr>
              <w:pStyle w:val="7"/>
              <w:pBdr>
                <w:bottom w:val="none" w:color="auto" w:sz="0" w:space="0"/>
              </w:pBdr>
              <w:tabs>
                <w:tab w:val="clear" w:pos="4153"/>
                <w:tab w:val="clear" w:pos="8306"/>
              </w:tabs>
              <w:adjustRightInd/>
              <w:spacing w:line="240" w:lineRule="auto"/>
              <w:textAlignment w:val="auto"/>
              <w:rPr>
                <w:rFonts w:ascii="宋体" w:hAnsi="宋体"/>
                <w:b/>
                <w:kern w:val="2"/>
                <w:sz w:val="21"/>
                <w:szCs w:val="21"/>
              </w:rPr>
            </w:pPr>
            <w:r>
              <w:rPr>
                <w:rFonts w:hint="eastAsia" w:ascii="宋体" w:hAnsi="宋体"/>
                <w:b/>
                <w:kern w:val="2"/>
                <w:sz w:val="21"/>
                <w:szCs w:val="21"/>
              </w:rPr>
              <w:t>序号</w:t>
            </w:r>
          </w:p>
        </w:tc>
        <w:tc>
          <w:tcPr>
            <w:tcW w:w="1438" w:type="pct"/>
            <w:noWrap w:val="0"/>
            <w:vAlign w:val="center"/>
          </w:tcPr>
          <w:p w14:paraId="0E3D8195">
            <w:pPr>
              <w:pStyle w:val="8"/>
              <w:widowControl w:val="0"/>
              <w:spacing w:before="0" w:beforeAutospacing="0" w:after="0" w:afterAutospacing="0" w:line="360" w:lineRule="auto"/>
              <w:rPr>
                <w:bCs w:val="0"/>
                <w:sz w:val="21"/>
                <w:szCs w:val="21"/>
              </w:rPr>
            </w:pPr>
            <w:r>
              <w:rPr>
                <w:rFonts w:hint="eastAsia"/>
                <w:bCs w:val="0"/>
                <w:sz w:val="21"/>
                <w:szCs w:val="21"/>
              </w:rPr>
              <w:t>条款名称</w:t>
            </w:r>
          </w:p>
        </w:tc>
        <w:tc>
          <w:tcPr>
            <w:tcW w:w="3134" w:type="pct"/>
            <w:noWrap w:val="0"/>
            <w:vAlign w:val="center"/>
          </w:tcPr>
          <w:p w14:paraId="109B0C94">
            <w:pPr>
              <w:pStyle w:val="8"/>
              <w:widowControl w:val="0"/>
              <w:spacing w:before="0" w:beforeAutospacing="0" w:after="0" w:afterAutospacing="0" w:line="360" w:lineRule="auto"/>
              <w:rPr>
                <w:bCs w:val="0"/>
                <w:sz w:val="21"/>
                <w:szCs w:val="21"/>
              </w:rPr>
            </w:pPr>
            <w:r>
              <w:rPr>
                <w:rFonts w:hint="eastAsia"/>
                <w:bCs w:val="0"/>
                <w:sz w:val="21"/>
                <w:szCs w:val="21"/>
              </w:rPr>
              <w:t>内容、说明与要求</w:t>
            </w:r>
          </w:p>
        </w:tc>
      </w:tr>
      <w:tr w14:paraId="2D8B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11AFE842">
            <w:pPr>
              <w:pStyle w:val="7"/>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1</w:t>
            </w:r>
          </w:p>
        </w:tc>
        <w:tc>
          <w:tcPr>
            <w:tcW w:w="1438" w:type="pct"/>
            <w:noWrap w:val="0"/>
            <w:vAlign w:val="center"/>
          </w:tcPr>
          <w:p w14:paraId="19C2666E">
            <w:pPr>
              <w:pStyle w:val="8"/>
              <w:widowControl w:val="0"/>
              <w:spacing w:before="0" w:beforeAutospacing="0" w:after="0" w:afterAutospacing="0" w:line="360" w:lineRule="auto"/>
              <w:rPr>
                <w:b w:val="0"/>
                <w:sz w:val="21"/>
                <w:szCs w:val="21"/>
              </w:rPr>
            </w:pPr>
            <w:r>
              <w:rPr>
                <w:rFonts w:hint="eastAsia"/>
                <w:b w:val="0"/>
                <w:sz w:val="21"/>
                <w:szCs w:val="21"/>
              </w:rPr>
              <w:t>付款方式</w:t>
            </w:r>
          </w:p>
        </w:tc>
        <w:tc>
          <w:tcPr>
            <w:tcW w:w="3134" w:type="pct"/>
            <w:noWrap w:val="0"/>
            <w:vAlign w:val="center"/>
          </w:tcPr>
          <w:p w14:paraId="6AAC1AEE">
            <w:pPr>
              <w:pStyle w:val="8"/>
              <w:widowControl w:val="0"/>
              <w:spacing w:before="0" w:beforeAutospacing="0" w:after="0" w:afterAutospacing="0" w:line="360" w:lineRule="auto"/>
              <w:jc w:val="both"/>
              <w:rPr>
                <w:rFonts w:hint="eastAsia"/>
                <w:b w:val="0"/>
                <w:sz w:val="21"/>
                <w:szCs w:val="21"/>
              </w:rPr>
            </w:pPr>
            <w:r>
              <w:rPr>
                <w:rFonts w:hint="eastAsia"/>
                <w:b w:val="0"/>
                <w:sz w:val="21"/>
                <w:szCs w:val="21"/>
              </w:rPr>
              <w:t>见投标供应商须知前附表。</w:t>
            </w:r>
          </w:p>
        </w:tc>
      </w:tr>
      <w:tr w14:paraId="6755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37CD1227">
            <w:pPr>
              <w:pStyle w:val="7"/>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2</w:t>
            </w:r>
          </w:p>
        </w:tc>
        <w:tc>
          <w:tcPr>
            <w:tcW w:w="1438" w:type="pct"/>
            <w:noWrap w:val="0"/>
            <w:vAlign w:val="center"/>
          </w:tcPr>
          <w:p w14:paraId="6A08744B">
            <w:pPr>
              <w:pStyle w:val="8"/>
              <w:widowControl w:val="0"/>
              <w:spacing w:before="0" w:beforeAutospacing="0" w:after="0" w:afterAutospacing="0" w:line="360" w:lineRule="auto"/>
              <w:rPr>
                <w:b w:val="0"/>
                <w:sz w:val="21"/>
                <w:szCs w:val="21"/>
              </w:rPr>
            </w:pPr>
            <w:r>
              <w:rPr>
                <w:rFonts w:hint="eastAsia"/>
                <w:b w:val="0"/>
                <w:sz w:val="21"/>
                <w:szCs w:val="21"/>
              </w:rPr>
              <w:t>供货及安装地点</w:t>
            </w:r>
          </w:p>
        </w:tc>
        <w:tc>
          <w:tcPr>
            <w:tcW w:w="3134" w:type="pct"/>
            <w:noWrap w:val="0"/>
            <w:vAlign w:val="center"/>
          </w:tcPr>
          <w:p w14:paraId="61780860">
            <w:pPr>
              <w:spacing w:line="360" w:lineRule="auto"/>
              <w:rPr>
                <w:rFonts w:ascii="宋体" w:hAnsi="宋体"/>
                <w:szCs w:val="21"/>
              </w:rPr>
            </w:pPr>
            <w:r>
              <w:rPr>
                <w:rFonts w:hint="eastAsia" w:ascii="宋体" w:hAnsi="宋体"/>
                <w:szCs w:val="21"/>
              </w:rPr>
              <w:t>见投标供应商须知前附表。</w:t>
            </w:r>
          </w:p>
        </w:tc>
      </w:tr>
      <w:tr w14:paraId="48C8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78F6853">
            <w:pPr>
              <w:pStyle w:val="7"/>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3</w:t>
            </w:r>
          </w:p>
        </w:tc>
        <w:tc>
          <w:tcPr>
            <w:tcW w:w="1438" w:type="pct"/>
            <w:noWrap w:val="0"/>
            <w:vAlign w:val="center"/>
          </w:tcPr>
          <w:p w14:paraId="045A53B8">
            <w:pPr>
              <w:pStyle w:val="8"/>
              <w:widowControl w:val="0"/>
              <w:spacing w:before="0" w:beforeAutospacing="0" w:after="0" w:afterAutospacing="0" w:line="360" w:lineRule="auto"/>
              <w:rPr>
                <w:b w:val="0"/>
                <w:sz w:val="21"/>
                <w:szCs w:val="21"/>
              </w:rPr>
            </w:pPr>
            <w:r>
              <w:rPr>
                <w:rFonts w:hint="eastAsia"/>
                <w:b w:val="0"/>
                <w:sz w:val="21"/>
                <w:szCs w:val="21"/>
              </w:rPr>
              <w:t>供货及安装期限</w:t>
            </w:r>
          </w:p>
        </w:tc>
        <w:tc>
          <w:tcPr>
            <w:tcW w:w="3134" w:type="pct"/>
            <w:noWrap w:val="0"/>
            <w:vAlign w:val="center"/>
          </w:tcPr>
          <w:p w14:paraId="0D7A930A">
            <w:pPr>
              <w:spacing w:line="360" w:lineRule="auto"/>
              <w:rPr>
                <w:rFonts w:ascii="宋体" w:hAnsi="宋体"/>
                <w:szCs w:val="21"/>
              </w:rPr>
            </w:pPr>
            <w:r>
              <w:rPr>
                <w:rFonts w:hint="eastAsia" w:ascii="宋体" w:hAnsi="宋体"/>
                <w:szCs w:val="21"/>
              </w:rPr>
              <w:t>见投标供应商须知前附表。</w:t>
            </w:r>
          </w:p>
        </w:tc>
      </w:tr>
      <w:tr w14:paraId="541A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16F798DF">
            <w:pPr>
              <w:pStyle w:val="7"/>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4</w:t>
            </w:r>
          </w:p>
        </w:tc>
        <w:tc>
          <w:tcPr>
            <w:tcW w:w="1438" w:type="pct"/>
            <w:noWrap w:val="0"/>
            <w:vAlign w:val="center"/>
          </w:tcPr>
          <w:p w14:paraId="4C9E848F">
            <w:pPr>
              <w:pStyle w:val="8"/>
              <w:widowControl w:val="0"/>
              <w:spacing w:before="0" w:beforeAutospacing="0" w:after="0" w:afterAutospacing="0" w:line="360" w:lineRule="auto"/>
              <w:rPr>
                <w:rFonts w:hint="eastAsia"/>
                <w:b w:val="0"/>
                <w:sz w:val="21"/>
                <w:szCs w:val="21"/>
              </w:rPr>
            </w:pPr>
            <w:r>
              <w:rPr>
                <w:rFonts w:hint="eastAsia"/>
                <w:b w:val="0"/>
                <w:sz w:val="21"/>
                <w:szCs w:val="21"/>
              </w:rPr>
              <w:t>免费质保期</w:t>
            </w:r>
          </w:p>
        </w:tc>
        <w:tc>
          <w:tcPr>
            <w:tcW w:w="3134" w:type="pct"/>
            <w:noWrap w:val="0"/>
            <w:vAlign w:val="center"/>
          </w:tcPr>
          <w:p w14:paraId="6AAD7AB9">
            <w:pPr>
              <w:spacing w:line="360" w:lineRule="auto"/>
              <w:rPr>
                <w:rFonts w:ascii="宋体" w:hAnsi="宋体"/>
                <w:szCs w:val="21"/>
              </w:rPr>
            </w:pPr>
            <w:r>
              <w:rPr>
                <w:rFonts w:hint="eastAsia" w:ascii="宋体" w:hAnsi="宋体"/>
                <w:szCs w:val="21"/>
              </w:rPr>
              <w:t>见投标供应商须知前附表。</w:t>
            </w:r>
          </w:p>
        </w:tc>
      </w:tr>
    </w:tbl>
    <w:p w14:paraId="45834C26">
      <w:pPr>
        <w:spacing w:line="360" w:lineRule="auto"/>
        <w:ind w:firstLine="422" w:firstLineChars="200"/>
        <w:outlineLvl w:val="1"/>
        <w:rPr>
          <w:rFonts w:hint="eastAsia" w:ascii="宋体" w:hAnsi="宋体" w:cs="宋体"/>
          <w:b/>
          <w:szCs w:val="21"/>
        </w:rPr>
      </w:pPr>
      <w:r>
        <w:rPr>
          <w:rFonts w:hint="eastAsia" w:ascii="宋体" w:hAnsi="宋体" w:cs="宋体"/>
          <w:b/>
          <w:szCs w:val="21"/>
        </w:rPr>
        <w:t>二、货物需求</w:t>
      </w:r>
    </w:p>
    <w:p w14:paraId="2000CE84">
      <w:pPr>
        <w:pStyle w:val="9"/>
        <w:rPr>
          <w:rFonts w:hint="eastAsia"/>
        </w:rPr>
      </w:pPr>
      <w:r>
        <w:rPr>
          <w:rFonts w:hint="eastAsia"/>
        </w:rPr>
        <w:t>（一）货物指标重要性表述</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2037"/>
        <w:gridCol w:w="5055"/>
      </w:tblGrid>
      <w:tr w14:paraId="28A7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9" w:type="pct"/>
            <w:noWrap w:val="0"/>
            <w:vAlign w:val="center"/>
          </w:tcPr>
          <w:p w14:paraId="687BD781">
            <w:pPr>
              <w:widowControl/>
              <w:jc w:val="center"/>
              <w:rPr>
                <w:rFonts w:hint="eastAsia" w:ascii="宋体" w:hAnsi="宋体" w:cs="宋体"/>
                <w:b/>
                <w:bCs/>
                <w:szCs w:val="21"/>
              </w:rPr>
            </w:pPr>
            <w:bookmarkStart w:id="6" w:name="_Toc7671"/>
            <w:bookmarkStart w:id="7" w:name="_Toc5944"/>
            <w:r>
              <w:rPr>
                <w:rFonts w:hint="eastAsia" w:ascii="宋体" w:hAnsi="宋体" w:cs="宋体"/>
                <w:b/>
                <w:bCs/>
                <w:snapToGrid w:val="0"/>
                <w:color w:val="000000"/>
                <w:kern w:val="0"/>
                <w:szCs w:val="21"/>
                <w:lang w:bidi="ar"/>
              </w:rPr>
              <w:t>标识符号</w:t>
            </w:r>
          </w:p>
        </w:tc>
        <w:tc>
          <w:tcPr>
            <w:tcW w:w="1195" w:type="pct"/>
            <w:noWrap w:val="0"/>
            <w:vAlign w:val="center"/>
          </w:tcPr>
          <w:p w14:paraId="5B860A95">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标识含义</w:t>
            </w:r>
          </w:p>
        </w:tc>
        <w:tc>
          <w:tcPr>
            <w:tcW w:w="2965" w:type="pct"/>
            <w:noWrap w:val="0"/>
            <w:vAlign w:val="center"/>
          </w:tcPr>
          <w:p w14:paraId="23CCCFA4">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相关要求</w:t>
            </w:r>
          </w:p>
        </w:tc>
      </w:tr>
      <w:tr w14:paraId="6E7B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66593883">
            <w:pPr>
              <w:widowControl/>
              <w:jc w:val="center"/>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w:t>
            </w:r>
          </w:p>
        </w:tc>
        <w:tc>
          <w:tcPr>
            <w:tcW w:w="1195" w:type="pct"/>
            <w:noWrap w:val="0"/>
            <w:vAlign w:val="center"/>
          </w:tcPr>
          <w:p w14:paraId="31DCF6C2">
            <w:pPr>
              <w:widowControl/>
              <w:jc w:val="center"/>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关键性指标项</w:t>
            </w:r>
          </w:p>
        </w:tc>
        <w:tc>
          <w:tcPr>
            <w:tcW w:w="2965" w:type="pct"/>
            <w:noWrap w:val="0"/>
            <w:vAlign w:val="top"/>
          </w:tcPr>
          <w:p w14:paraId="25F82F1A">
            <w:pPr>
              <w:widowControl/>
              <w:jc w:val="center"/>
              <w:rPr>
                <w:rFonts w:hint="eastAsia" w:ascii="宋体" w:hAnsi="宋体" w:eastAsia="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bidi="ar"/>
              </w:rPr>
              <w:t>不满足该指标项将导致投标无效</w:t>
            </w:r>
          </w:p>
        </w:tc>
      </w:tr>
      <w:tr w14:paraId="466E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336897F0">
            <w:pPr>
              <w:widowControl/>
              <w:jc w:val="center"/>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w:t>
            </w:r>
          </w:p>
        </w:tc>
        <w:tc>
          <w:tcPr>
            <w:tcW w:w="1195" w:type="pct"/>
            <w:noWrap w:val="0"/>
            <w:vAlign w:val="center"/>
          </w:tcPr>
          <w:p w14:paraId="4F2923E4">
            <w:pPr>
              <w:widowControl/>
              <w:jc w:val="center"/>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重要指标项</w:t>
            </w:r>
          </w:p>
        </w:tc>
        <w:tc>
          <w:tcPr>
            <w:tcW w:w="2965" w:type="pct"/>
            <w:noWrap w:val="0"/>
            <w:vAlign w:val="top"/>
          </w:tcPr>
          <w:p w14:paraId="3F68BB2F">
            <w:pPr>
              <w:widowControl/>
              <w:jc w:val="center"/>
              <w:rPr>
                <w:rFonts w:hint="eastAsia" w:ascii="宋体" w:hAnsi="宋体" w:eastAsia="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bidi="ar"/>
              </w:rPr>
              <w:t>评分项，每满足一项得</w:t>
            </w:r>
            <w:r>
              <w:rPr>
                <w:rFonts w:hint="eastAsia" w:ascii="宋体" w:hAnsi="宋体" w:eastAsia="宋体" w:cs="宋体"/>
                <w:b/>
                <w:bCs/>
                <w:snapToGrid w:val="0"/>
                <w:color w:val="000000"/>
                <w:kern w:val="0"/>
                <w:szCs w:val="21"/>
                <w:lang w:val="en-US" w:eastAsia="zh-CN" w:bidi="ar"/>
              </w:rPr>
              <w:t>3.5</w:t>
            </w:r>
            <w:r>
              <w:rPr>
                <w:rFonts w:hint="eastAsia" w:ascii="宋体" w:hAnsi="宋体" w:eastAsia="宋体" w:cs="宋体"/>
                <w:b/>
                <w:bCs/>
                <w:snapToGrid w:val="0"/>
                <w:color w:val="000000"/>
                <w:kern w:val="0"/>
                <w:szCs w:val="21"/>
                <w:lang w:bidi="ar"/>
              </w:rPr>
              <w:t>分</w:t>
            </w:r>
          </w:p>
        </w:tc>
      </w:tr>
      <w:tr w14:paraId="2699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55EB352A">
            <w:pPr>
              <w:widowControl/>
              <w:jc w:val="center"/>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w:t>
            </w:r>
          </w:p>
        </w:tc>
        <w:tc>
          <w:tcPr>
            <w:tcW w:w="1195" w:type="pct"/>
            <w:noWrap w:val="0"/>
            <w:vAlign w:val="center"/>
          </w:tcPr>
          <w:p w14:paraId="61B9F92F">
            <w:pPr>
              <w:widowControl/>
              <w:jc w:val="center"/>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val="en-US" w:eastAsia="zh-CN" w:bidi="ar"/>
              </w:rPr>
              <w:t>一般性指标项</w:t>
            </w:r>
          </w:p>
        </w:tc>
        <w:tc>
          <w:tcPr>
            <w:tcW w:w="2965" w:type="pct"/>
            <w:noWrap w:val="0"/>
            <w:vAlign w:val="top"/>
          </w:tcPr>
          <w:p w14:paraId="181FC93A">
            <w:pPr>
              <w:widowControl/>
              <w:jc w:val="center"/>
              <w:rPr>
                <w:rFonts w:hint="eastAsia" w:ascii="宋体" w:hAnsi="宋体" w:eastAsia="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bidi="ar"/>
              </w:rPr>
              <w:t>评分项，每满足一项得</w:t>
            </w:r>
            <w:r>
              <w:rPr>
                <w:rFonts w:hint="eastAsia" w:ascii="宋体" w:hAnsi="宋体" w:eastAsia="宋体" w:cs="宋体"/>
                <w:b/>
                <w:bCs/>
                <w:snapToGrid w:val="0"/>
                <w:color w:val="000000"/>
                <w:kern w:val="0"/>
                <w:szCs w:val="21"/>
                <w:lang w:val="en-US" w:eastAsia="zh-CN" w:bidi="ar"/>
              </w:rPr>
              <w:t>1</w:t>
            </w:r>
            <w:r>
              <w:rPr>
                <w:rFonts w:hint="eastAsia" w:ascii="宋体" w:hAnsi="宋体" w:eastAsia="宋体" w:cs="宋体"/>
                <w:b/>
                <w:bCs/>
                <w:snapToGrid w:val="0"/>
                <w:color w:val="000000"/>
                <w:kern w:val="0"/>
                <w:szCs w:val="21"/>
                <w:lang w:bidi="ar"/>
              </w:rPr>
              <w:t>分</w:t>
            </w:r>
          </w:p>
        </w:tc>
      </w:tr>
      <w:tr w14:paraId="083D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pct"/>
            <w:noWrap w:val="0"/>
            <w:vAlign w:val="center"/>
          </w:tcPr>
          <w:p w14:paraId="2D82DB67">
            <w:pPr>
              <w:widowControl/>
              <w:jc w:val="center"/>
              <w:rPr>
                <w:rFonts w:hint="eastAsia" w:ascii="宋体" w:hAnsi="宋体" w:eastAsia="宋体" w:cs="宋体"/>
                <w:b/>
                <w:bCs/>
                <w:snapToGrid w:val="0"/>
                <w:color w:val="000000"/>
                <w:kern w:val="0"/>
                <w:szCs w:val="21"/>
                <w:lang w:bidi="ar"/>
              </w:rPr>
            </w:pPr>
          </w:p>
        </w:tc>
        <w:tc>
          <w:tcPr>
            <w:tcW w:w="1195" w:type="pct"/>
            <w:noWrap w:val="0"/>
            <w:vAlign w:val="center"/>
          </w:tcPr>
          <w:p w14:paraId="0D06DE7A">
            <w:pPr>
              <w:widowControl/>
              <w:jc w:val="center"/>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无标识项</w:t>
            </w:r>
          </w:p>
        </w:tc>
        <w:tc>
          <w:tcPr>
            <w:tcW w:w="2965" w:type="pct"/>
            <w:noWrap w:val="0"/>
            <w:vAlign w:val="center"/>
          </w:tcPr>
          <w:p w14:paraId="18BBA243">
            <w:pPr>
              <w:widowControl/>
              <w:jc w:val="center"/>
              <w:rPr>
                <w:rFonts w:hint="eastAsia" w:ascii="宋体" w:hAnsi="宋体" w:eastAsia="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bidi="ar"/>
              </w:rPr>
              <w:t>投标人在投标文件中提供承诺，承诺无标识项完全满足采购文件要求，如履约验收期间所投产品不满足采购文件要求，采购人有权解除合同并上报政府采购监督管理部门，中标人承担由此产生的一切后果及责任（承诺函格式详见投标文件格式）。投标文件中未提供相应承诺或承诺的内容不满足要求的，投标无效。</w:t>
            </w:r>
          </w:p>
        </w:tc>
      </w:tr>
      <w:tr w14:paraId="5EB4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14:paraId="1912A119">
            <w:pPr>
              <w:widowControl/>
              <w:jc w:val="both"/>
              <w:rPr>
                <w:rFonts w:hint="eastAsia"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注：</w:t>
            </w:r>
          </w:p>
        </w:tc>
      </w:tr>
      <w:bookmarkEnd w:id="6"/>
      <w:bookmarkEnd w:id="7"/>
    </w:tbl>
    <w:p w14:paraId="5C04BC6D">
      <w:pPr>
        <w:pStyle w:val="9"/>
        <w:rPr>
          <w:rFonts w:hint="eastAsia"/>
        </w:rPr>
      </w:pPr>
      <w:r>
        <w:rPr>
          <w:rFonts w:hint="eastAsia"/>
        </w:rPr>
        <w:t>（二）货物指标要求</w:t>
      </w:r>
    </w:p>
    <w:tbl>
      <w:tblPr>
        <w:tblStyle w:val="5"/>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16"/>
        <w:gridCol w:w="4636"/>
        <w:gridCol w:w="981"/>
        <w:gridCol w:w="644"/>
        <w:gridCol w:w="445"/>
      </w:tblGrid>
      <w:tr w14:paraId="1956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0" w:type="pct"/>
            <w:vMerge w:val="restart"/>
            <w:noWrap w:val="0"/>
            <w:vAlign w:val="center"/>
          </w:tcPr>
          <w:p w14:paraId="78B13753">
            <w:pPr>
              <w:spacing w:line="360" w:lineRule="auto"/>
              <w:jc w:val="center"/>
              <w:rPr>
                <w:rFonts w:hint="eastAsia" w:ascii="宋体" w:hAnsi="宋体" w:cs="宋体"/>
                <w:b/>
                <w:bCs/>
                <w:szCs w:val="21"/>
              </w:rPr>
            </w:pPr>
            <w:r>
              <w:rPr>
                <w:rFonts w:hint="eastAsia" w:ascii="宋体" w:hAnsi="宋体" w:cs="宋体"/>
                <w:b/>
                <w:bCs/>
                <w:szCs w:val="21"/>
              </w:rPr>
              <w:t>序号</w:t>
            </w:r>
          </w:p>
        </w:tc>
        <w:tc>
          <w:tcPr>
            <w:tcW w:w="769" w:type="pct"/>
            <w:vMerge w:val="restart"/>
            <w:noWrap w:val="0"/>
            <w:vAlign w:val="center"/>
          </w:tcPr>
          <w:p w14:paraId="483B7D3D">
            <w:pPr>
              <w:spacing w:line="360" w:lineRule="auto"/>
              <w:jc w:val="center"/>
              <w:rPr>
                <w:rFonts w:hint="eastAsia" w:ascii="宋体" w:hAnsi="宋体" w:cs="宋体"/>
                <w:b/>
                <w:bCs/>
                <w:szCs w:val="21"/>
              </w:rPr>
            </w:pPr>
            <w:r>
              <w:rPr>
                <w:rFonts w:hint="eastAsia" w:ascii="宋体" w:hAnsi="宋体" w:cs="宋体"/>
                <w:b/>
                <w:bCs/>
                <w:szCs w:val="21"/>
              </w:rPr>
              <w:t>货物名称</w:t>
            </w:r>
          </w:p>
        </w:tc>
        <w:tc>
          <w:tcPr>
            <w:tcW w:w="2710" w:type="pct"/>
            <w:vMerge w:val="restart"/>
            <w:noWrap w:val="0"/>
            <w:vAlign w:val="center"/>
          </w:tcPr>
          <w:p w14:paraId="21E0D71C">
            <w:pPr>
              <w:spacing w:line="360" w:lineRule="auto"/>
              <w:rPr>
                <w:rFonts w:hint="eastAsia" w:ascii="宋体" w:hAnsi="宋体" w:cs="宋体"/>
                <w:b/>
                <w:bCs/>
                <w:szCs w:val="21"/>
              </w:rPr>
            </w:pPr>
            <w:r>
              <w:rPr>
                <w:rFonts w:hint="eastAsia" w:ascii="宋体" w:hAnsi="宋体" w:cs="宋体"/>
                <w:b/>
                <w:bCs/>
                <w:szCs w:val="21"/>
              </w:rPr>
              <w:t>技术参数及要求</w:t>
            </w:r>
          </w:p>
        </w:tc>
        <w:tc>
          <w:tcPr>
            <w:tcW w:w="573" w:type="pct"/>
            <w:vMerge w:val="restart"/>
            <w:noWrap w:val="0"/>
            <w:vAlign w:val="center"/>
          </w:tcPr>
          <w:p w14:paraId="75E48E36">
            <w:pPr>
              <w:spacing w:line="360" w:lineRule="auto"/>
              <w:jc w:val="center"/>
              <w:rPr>
                <w:rFonts w:hint="eastAsia" w:ascii="宋体" w:hAnsi="宋体" w:cs="宋体"/>
                <w:b/>
                <w:bCs/>
                <w:szCs w:val="21"/>
              </w:rPr>
            </w:pPr>
            <w:r>
              <w:rPr>
                <w:rFonts w:hint="eastAsia" w:ascii="宋体" w:hAnsi="宋体" w:cs="宋体"/>
                <w:b/>
                <w:bCs/>
                <w:szCs w:val="21"/>
              </w:rPr>
              <w:t>数量</w:t>
            </w:r>
          </w:p>
          <w:p w14:paraId="20617702">
            <w:pPr>
              <w:spacing w:line="360" w:lineRule="auto"/>
              <w:jc w:val="center"/>
              <w:rPr>
                <w:rFonts w:hint="eastAsia" w:ascii="宋体" w:hAnsi="宋体" w:cs="宋体"/>
                <w:b/>
                <w:bCs/>
                <w:szCs w:val="21"/>
              </w:rPr>
            </w:pPr>
            <w:r>
              <w:rPr>
                <w:rFonts w:hint="eastAsia" w:ascii="宋体" w:hAnsi="宋体" w:cs="宋体"/>
                <w:b/>
                <w:bCs/>
                <w:szCs w:val="21"/>
              </w:rPr>
              <w:t>（单位）</w:t>
            </w:r>
          </w:p>
        </w:tc>
        <w:tc>
          <w:tcPr>
            <w:tcW w:w="376" w:type="pct"/>
            <w:vMerge w:val="restart"/>
            <w:noWrap w:val="0"/>
            <w:vAlign w:val="center"/>
          </w:tcPr>
          <w:p w14:paraId="27E44110">
            <w:pPr>
              <w:spacing w:line="360" w:lineRule="auto"/>
              <w:jc w:val="center"/>
              <w:rPr>
                <w:rFonts w:hint="eastAsia" w:ascii="宋体" w:hAnsi="宋体" w:cs="宋体"/>
                <w:b/>
                <w:bCs/>
                <w:szCs w:val="21"/>
              </w:rPr>
            </w:pPr>
            <w:r>
              <w:rPr>
                <w:rFonts w:hint="eastAsia" w:ascii="宋体" w:hAnsi="宋体" w:cs="宋体"/>
                <w:b/>
                <w:bCs/>
                <w:szCs w:val="21"/>
              </w:rPr>
              <w:t>所属</w:t>
            </w:r>
          </w:p>
          <w:p w14:paraId="18583E4B">
            <w:pPr>
              <w:spacing w:line="360" w:lineRule="auto"/>
              <w:jc w:val="center"/>
              <w:rPr>
                <w:rFonts w:hint="eastAsia" w:ascii="宋体" w:hAnsi="宋体" w:cs="宋体"/>
                <w:b/>
                <w:bCs/>
                <w:szCs w:val="21"/>
              </w:rPr>
            </w:pPr>
            <w:r>
              <w:rPr>
                <w:rFonts w:hint="eastAsia" w:ascii="宋体" w:hAnsi="宋体" w:cs="宋体"/>
                <w:b/>
                <w:bCs/>
                <w:szCs w:val="21"/>
              </w:rPr>
              <w:t>行业</w:t>
            </w:r>
          </w:p>
        </w:tc>
        <w:tc>
          <w:tcPr>
            <w:tcW w:w="260" w:type="pct"/>
            <w:vMerge w:val="restart"/>
            <w:noWrap w:val="0"/>
            <w:vAlign w:val="center"/>
          </w:tcPr>
          <w:p w14:paraId="59B3E9E7">
            <w:pPr>
              <w:spacing w:line="360" w:lineRule="auto"/>
              <w:jc w:val="center"/>
              <w:rPr>
                <w:rFonts w:hint="eastAsia" w:ascii="宋体" w:hAnsi="宋体" w:cs="宋体"/>
                <w:b/>
                <w:bCs/>
                <w:szCs w:val="21"/>
              </w:rPr>
            </w:pPr>
            <w:r>
              <w:rPr>
                <w:rFonts w:hint="eastAsia" w:ascii="宋体" w:hAnsi="宋体" w:cs="宋体"/>
                <w:b/>
                <w:bCs/>
                <w:szCs w:val="21"/>
              </w:rPr>
              <w:t>备注</w:t>
            </w:r>
          </w:p>
        </w:tc>
      </w:tr>
      <w:tr w14:paraId="0941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0" w:type="pct"/>
            <w:vMerge w:val="continue"/>
            <w:noWrap w:val="0"/>
            <w:vAlign w:val="center"/>
          </w:tcPr>
          <w:p w14:paraId="7D0C9EBC">
            <w:pPr>
              <w:spacing w:line="360" w:lineRule="auto"/>
              <w:jc w:val="center"/>
              <w:rPr>
                <w:rFonts w:hint="eastAsia" w:ascii="宋体" w:hAnsi="宋体" w:cs="宋体"/>
                <w:b/>
                <w:bCs/>
                <w:szCs w:val="21"/>
              </w:rPr>
            </w:pPr>
          </w:p>
        </w:tc>
        <w:tc>
          <w:tcPr>
            <w:tcW w:w="769" w:type="pct"/>
            <w:vMerge w:val="continue"/>
            <w:noWrap w:val="0"/>
            <w:vAlign w:val="center"/>
          </w:tcPr>
          <w:p w14:paraId="3FEB5ED4">
            <w:pPr>
              <w:spacing w:line="360" w:lineRule="auto"/>
              <w:jc w:val="center"/>
              <w:rPr>
                <w:rFonts w:hint="eastAsia" w:ascii="宋体" w:hAnsi="宋体" w:cs="宋体"/>
                <w:b/>
                <w:bCs/>
                <w:szCs w:val="21"/>
              </w:rPr>
            </w:pPr>
          </w:p>
        </w:tc>
        <w:tc>
          <w:tcPr>
            <w:tcW w:w="2710" w:type="pct"/>
            <w:vMerge w:val="continue"/>
            <w:noWrap w:val="0"/>
            <w:vAlign w:val="center"/>
          </w:tcPr>
          <w:p w14:paraId="68BF79EE">
            <w:pPr>
              <w:spacing w:line="360" w:lineRule="auto"/>
              <w:rPr>
                <w:rFonts w:hint="eastAsia" w:ascii="宋体" w:hAnsi="宋体" w:cs="宋体"/>
                <w:b/>
                <w:bCs/>
                <w:szCs w:val="21"/>
              </w:rPr>
            </w:pPr>
          </w:p>
        </w:tc>
        <w:tc>
          <w:tcPr>
            <w:tcW w:w="573" w:type="pct"/>
            <w:vMerge w:val="continue"/>
            <w:noWrap w:val="0"/>
            <w:vAlign w:val="center"/>
          </w:tcPr>
          <w:p w14:paraId="0FBE11F5">
            <w:pPr>
              <w:spacing w:line="360" w:lineRule="auto"/>
              <w:jc w:val="center"/>
              <w:rPr>
                <w:rFonts w:hint="eastAsia" w:ascii="宋体" w:hAnsi="宋体" w:cs="宋体"/>
                <w:b/>
                <w:bCs/>
                <w:szCs w:val="21"/>
              </w:rPr>
            </w:pPr>
          </w:p>
        </w:tc>
        <w:tc>
          <w:tcPr>
            <w:tcW w:w="376" w:type="pct"/>
            <w:vMerge w:val="continue"/>
            <w:noWrap w:val="0"/>
            <w:vAlign w:val="center"/>
          </w:tcPr>
          <w:p w14:paraId="6CDFEDF1">
            <w:pPr>
              <w:spacing w:line="360" w:lineRule="auto"/>
              <w:jc w:val="center"/>
              <w:rPr>
                <w:rFonts w:hint="eastAsia" w:ascii="宋体" w:hAnsi="宋体" w:cs="宋体"/>
                <w:b/>
                <w:bCs/>
                <w:szCs w:val="21"/>
              </w:rPr>
            </w:pPr>
          </w:p>
        </w:tc>
        <w:tc>
          <w:tcPr>
            <w:tcW w:w="260" w:type="pct"/>
            <w:vMerge w:val="continue"/>
            <w:noWrap w:val="0"/>
            <w:vAlign w:val="center"/>
          </w:tcPr>
          <w:p w14:paraId="49A2E2A7">
            <w:pPr>
              <w:spacing w:line="360" w:lineRule="auto"/>
              <w:jc w:val="center"/>
              <w:rPr>
                <w:rFonts w:hint="eastAsia" w:ascii="宋体" w:hAnsi="宋体" w:cs="宋体"/>
                <w:b/>
                <w:bCs/>
                <w:szCs w:val="21"/>
              </w:rPr>
            </w:pPr>
          </w:p>
        </w:tc>
      </w:tr>
      <w:tr w14:paraId="6673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10" w:type="pct"/>
            <w:noWrap w:val="0"/>
            <w:vAlign w:val="center"/>
          </w:tcPr>
          <w:p w14:paraId="5D6E2594">
            <w:pPr>
              <w:spacing w:line="360" w:lineRule="auto"/>
              <w:jc w:val="center"/>
              <w:rPr>
                <w:rFonts w:hint="eastAsia" w:ascii="宋体" w:hAnsi="宋体" w:cs="宋体"/>
                <w:sz w:val="21"/>
                <w:szCs w:val="21"/>
              </w:rPr>
            </w:pPr>
            <w:r>
              <w:rPr>
                <w:rFonts w:hint="eastAsia" w:ascii="宋体" w:hAnsi="宋体" w:cs="宋体"/>
                <w:sz w:val="21"/>
                <w:szCs w:val="21"/>
              </w:rPr>
              <w:t>1</w:t>
            </w:r>
          </w:p>
        </w:tc>
        <w:tc>
          <w:tcPr>
            <w:tcW w:w="769" w:type="pct"/>
            <w:noWrap w:val="0"/>
            <w:vAlign w:val="center"/>
          </w:tcPr>
          <w:p w14:paraId="3FF7B47A">
            <w:pPr>
              <w:keepNext w:val="0"/>
              <w:keepLines w:val="0"/>
              <w:widowControl/>
              <w:suppressLineNumbers w:val="0"/>
              <w:jc w:val="center"/>
              <w:textAlignment w:val="center"/>
              <w:rPr>
                <w:rFonts w:ascii="宋体" w:hAnsi="宋体" w:cs="宋体"/>
                <w:bCs/>
                <w:sz w:val="21"/>
                <w:szCs w:val="21"/>
              </w:rPr>
            </w:pPr>
            <w:r>
              <w:rPr>
                <w:rFonts w:hint="eastAsia" w:ascii="宋体" w:hAnsi="宋体" w:eastAsia="宋体" w:cs="宋体"/>
                <w:i w:val="0"/>
                <w:iCs w:val="0"/>
                <w:color w:val="000000"/>
                <w:kern w:val="0"/>
                <w:sz w:val="21"/>
                <w:szCs w:val="21"/>
                <w:u w:val="none"/>
                <w:lang w:val="en-US" w:eastAsia="zh-CN" w:bidi="ar"/>
              </w:rPr>
              <w:t>▲双核心嵌入式应用开发装备</w:t>
            </w:r>
            <w:r>
              <w:rPr>
                <w:rStyle w:val="10"/>
                <w:rFonts w:eastAsia="宋体"/>
                <w:sz w:val="21"/>
                <w:szCs w:val="21"/>
                <w:lang w:val="en-US" w:eastAsia="zh-CN" w:bidi="ar"/>
              </w:rPr>
              <w:t xml:space="preserve"> </w:t>
            </w:r>
          </w:p>
        </w:tc>
        <w:tc>
          <w:tcPr>
            <w:tcW w:w="2710" w:type="pct"/>
            <w:noWrap w:val="0"/>
            <w:vAlign w:val="center"/>
          </w:tcPr>
          <w:p w14:paraId="472A4F07">
            <w:pPr>
              <w:spacing w:line="240" w:lineRule="auto"/>
              <w:jc w:val="left"/>
              <w:rPr>
                <w:rFonts w:hint="eastAsia" w:ascii="宋体" w:hAnsi="宋体" w:eastAsia="宋体" w:cs="宋体"/>
                <w:color w:val="auto"/>
                <w:spacing w:val="2"/>
                <w:sz w:val="21"/>
                <w:szCs w:val="21"/>
                <w:highlight w:val="none"/>
                <w:lang w:val="en-US" w:eastAsia="zh-CN"/>
              </w:rPr>
            </w:pPr>
            <w:r>
              <w:rPr>
                <w:rFonts w:hint="eastAsia" w:ascii="宋体" w:hAnsi="宋体" w:eastAsia="宋体" w:cs="宋体"/>
                <w:spacing w:val="2"/>
                <w:sz w:val="21"/>
                <w:szCs w:val="21"/>
                <w:highlight w:val="none"/>
                <w:lang w:val="en-US" w:eastAsia="zh-CN"/>
              </w:rPr>
              <w:t>单片机核心板数量≥2块：标配传感功能板≥9块、≥2.8寸tft彩屏、1602液晶显示屏和液晶屏等，实验箱采用铝制边框箱体，</w:t>
            </w:r>
            <w:r>
              <w:rPr>
                <w:rFonts w:hint="eastAsia" w:ascii="宋体" w:hAnsi="宋体" w:cs="宋体"/>
                <w:color w:val="auto"/>
                <w:spacing w:val="2"/>
                <w:sz w:val="21"/>
                <w:szCs w:val="21"/>
                <w:highlight w:val="none"/>
                <w:lang w:val="en-US" w:eastAsia="zh-CN"/>
              </w:rPr>
              <w:t>核心板上具有防护罩，</w:t>
            </w:r>
            <w:r>
              <w:rPr>
                <w:rFonts w:hint="eastAsia" w:ascii="宋体" w:hAnsi="宋体" w:eastAsia="宋体" w:cs="宋体"/>
                <w:color w:val="auto"/>
                <w:spacing w:val="2"/>
                <w:sz w:val="21"/>
                <w:szCs w:val="21"/>
                <w:highlight w:val="none"/>
                <w:lang w:val="en-US" w:eastAsia="zh-CN"/>
              </w:rPr>
              <w:t>具体要求如下：</w:t>
            </w:r>
          </w:p>
          <w:p w14:paraId="3B4B2B11">
            <w:pPr>
              <w:spacing w:line="240" w:lineRule="auto"/>
              <w:jc w:val="left"/>
              <w:rPr>
                <w:rFonts w:hint="eastAsia" w:ascii="宋体" w:hAnsi="宋体" w:eastAsia="宋体" w:cs="宋体"/>
                <w:b/>
                <w:bCs/>
                <w:spacing w:val="2"/>
                <w:sz w:val="21"/>
                <w:szCs w:val="21"/>
                <w:highlight w:val="none"/>
                <w:lang w:val="en-US" w:eastAsia="zh-CN"/>
              </w:rPr>
            </w:pPr>
            <w:r>
              <w:rPr>
                <w:rFonts w:hint="eastAsia" w:ascii="宋体" w:hAnsi="宋体" w:eastAsia="宋体" w:cs="宋体"/>
                <w:b/>
                <w:bCs/>
                <w:spacing w:val="2"/>
                <w:sz w:val="21"/>
                <w:szCs w:val="21"/>
                <w:highlight w:val="none"/>
                <w:lang w:val="en-US" w:eastAsia="zh-CN"/>
              </w:rPr>
              <w:t>1、</w:t>
            </w:r>
            <w:r>
              <w:rPr>
                <w:rFonts w:hint="eastAsia" w:ascii="宋体" w:hAnsi="宋体" w:cs="宋体"/>
                <w:b/>
                <w:bCs/>
                <w:spacing w:val="2"/>
                <w:sz w:val="21"/>
                <w:szCs w:val="21"/>
                <w:highlight w:val="none"/>
                <w:lang w:val="en-US" w:eastAsia="zh-CN"/>
              </w:rPr>
              <w:t>单片机</w:t>
            </w:r>
            <w:r>
              <w:rPr>
                <w:rFonts w:hint="eastAsia" w:ascii="宋体" w:hAnsi="宋体" w:eastAsia="宋体" w:cs="宋体"/>
                <w:b/>
                <w:bCs/>
                <w:spacing w:val="2"/>
                <w:sz w:val="21"/>
                <w:szCs w:val="21"/>
                <w:highlight w:val="none"/>
                <w:lang w:val="en-US" w:eastAsia="zh-CN"/>
              </w:rPr>
              <w:t>实验箱主板：</w:t>
            </w:r>
          </w:p>
          <w:p w14:paraId="0A1C5899">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(1)采用</w:t>
            </w:r>
            <w:r>
              <w:rPr>
                <w:rFonts w:hint="eastAsia" w:ascii="宋体" w:hAnsi="宋体" w:cs="宋体"/>
                <w:spacing w:val="2"/>
                <w:sz w:val="21"/>
                <w:szCs w:val="21"/>
                <w:highlight w:val="none"/>
                <w:lang w:val="en-US" w:eastAsia="zh-CN"/>
              </w:rPr>
              <w:t>8位单片机</w:t>
            </w:r>
            <w:r>
              <w:rPr>
                <w:rFonts w:hint="eastAsia" w:ascii="宋体" w:hAnsi="宋体" w:eastAsia="宋体" w:cs="宋体"/>
                <w:spacing w:val="2"/>
                <w:sz w:val="21"/>
                <w:szCs w:val="21"/>
                <w:highlight w:val="none"/>
                <w:lang w:val="en-US" w:eastAsia="zh-CN"/>
              </w:rPr>
              <w:t>；</w:t>
            </w:r>
          </w:p>
          <w:p w14:paraId="52C0A289">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(2)采用DC5V供电，并预留多个电源和地的接口；</w:t>
            </w:r>
          </w:p>
          <w:p w14:paraId="07027307">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(3)供电电路须具备防短和防反措施；</w:t>
            </w:r>
          </w:p>
          <w:p w14:paraId="4F0FBE00">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(4)集成USB下载电路，须兼容供电与通讯功能；</w:t>
            </w:r>
          </w:p>
          <w:p w14:paraId="424C421C">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(5)集成共阳数码管显示电路；</w:t>
            </w:r>
          </w:p>
          <w:p w14:paraId="49404591">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(6)集成不小于16路流水灯电路，包含红黄蓝绿及高亮白五种颜色led；</w:t>
            </w:r>
          </w:p>
          <w:p w14:paraId="04EC4F57">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(7)集成不小于8路独立按键电路；</w:t>
            </w:r>
          </w:p>
          <w:p w14:paraId="134E1790">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(8)集成4*4矩阵键盘电路；</w:t>
            </w:r>
          </w:p>
          <w:p w14:paraId="7A7A6913">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(9)集成蜂鸣器电路；</w:t>
            </w:r>
          </w:p>
          <w:p w14:paraId="2708AB4D">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(10)集成时钟电路；</w:t>
            </w:r>
          </w:p>
          <w:p w14:paraId="49DF5895">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(11)集成存储电路；</w:t>
            </w:r>
          </w:p>
          <w:p w14:paraId="0B041F3B">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(12)主板集成7路传感功能板接口且具备防反插功能；</w:t>
            </w:r>
          </w:p>
          <w:p w14:paraId="7847F1B2">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(13)主板能够提供两种及以上液晶屏接口；</w:t>
            </w:r>
          </w:p>
          <w:p w14:paraId="33A07216">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(14)独立按键与矩阵键盘模块电路之间可直接通过主板硬件进行切换；</w:t>
            </w:r>
          </w:p>
          <w:p w14:paraId="5F6F810B">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(15)LED灯与时钟模块电路之间可直接通过主板硬件进行切换；</w:t>
            </w:r>
          </w:p>
          <w:p w14:paraId="3DCC9359">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(16)数码管与液晶屏接口电路之间可直接通过主板硬件进行切换；</w:t>
            </w:r>
          </w:p>
          <w:p w14:paraId="33624F88">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(17)主板及传感功能板均配备定制底板防护；</w:t>
            </w:r>
          </w:p>
          <w:p w14:paraId="7F0373BA">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(18)传感功能板尺寸统一，能够兼容常见传感器接口，如IIC接口、SPI接口、AD接口等，传感器采集端口采用归一化处理；</w:t>
            </w:r>
          </w:p>
          <w:p w14:paraId="5407DCD2">
            <w:pPr>
              <w:spacing w:line="240" w:lineRule="auto"/>
              <w:jc w:val="left"/>
              <w:rPr>
                <w:rFonts w:hint="eastAsia" w:ascii="宋体" w:hAnsi="宋体" w:eastAsia="宋体" w:cs="宋体"/>
                <w:b/>
                <w:bCs/>
                <w:spacing w:val="2"/>
                <w:sz w:val="21"/>
                <w:szCs w:val="21"/>
                <w:highlight w:val="none"/>
                <w:lang w:val="en-US" w:eastAsia="zh-CN"/>
              </w:rPr>
            </w:pPr>
            <w:r>
              <w:rPr>
                <w:rFonts w:hint="eastAsia" w:ascii="宋体" w:hAnsi="宋体" w:eastAsia="宋体" w:cs="宋体"/>
                <w:b/>
                <w:bCs/>
                <w:spacing w:val="2"/>
                <w:sz w:val="21"/>
                <w:szCs w:val="21"/>
                <w:highlight w:val="none"/>
                <w:lang w:val="en-US" w:eastAsia="zh-CN"/>
              </w:rPr>
              <w:t>2、</w:t>
            </w:r>
            <w:r>
              <w:rPr>
                <w:rFonts w:hint="eastAsia" w:ascii="宋体" w:hAnsi="宋体" w:cs="宋体"/>
                <w:b/>
                <w:bCs/>
                <w:spacing w:val="2"/>
                <w:sz w:val="21"/>
                <w:szCs w:val="21"/>
                <w:highlight w:val="none"/>
                <w:lang w:val="en-US" w:eastAsia="zh-CN"/>
              </w:rPr>
              <w:t>嵌入式</w:t>
            </w:r>
            <w:r>
              <w:rPr>
                <w:rFonts w:hint="eastAsia" w:ascii="宋体" w:hAnsi="宋体" w:eastAsia="宋体" w:cs="宋体"/>
                <w:b/>
                <w:bCs/>
                <w:spacing w:val="2"/>
                <w:sz w:val="21"/>
                <w:szCs w:val="21"/>
                <w:highlight w:val="none"/>
                <w:lang w:val="en-US" w:eastAsia="zh-CN"/>
              </w:rPr>
              <w:t>实验箱主板：</w:t>
            </w:r>
          </w:p>
          <w:p w14:paraId="07E4C0C0">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(1)主控芯片</w:t>
            </w:r>
            <w:r>
              <w:rPr>
                <w:rFonts w:hint="eastAsia" w:ascii="宋体" w:hAnsi="宋体" w:cs="宋体"/>
                <w:spacing w:val="2"/>
                <w:sz w:val="21"/>
                <w:szCs w:val="21"/>
                <w:highlight w:val="none"/>
                <w:lang w:val="en-US" w:eastAsia="zh-CN"/>
              </w:rPr>
              <w:t>：嵌入式芯片</w:t>
            </w:r>
            <w:r>
              <w:rPr>
                <w:rFonts w:hint="eastAsia" w:ascii="宋体" w:hAnsi="宋体" w:eastAsia="宋体" w:cs="宋体"/>
                <w:spacing w:val="2"/>
                <w:sz w:val="21"/>
                <w:szCs w:val="21"/>
                <w:highlight w:val="none"/>
                <w:lang w:val="en-US" w:eastAsia="zh-CN"/>
              </w:rPr>
              <w:t>；</w:t>
            </w:r>
          </w:p>
          <w:p w14:paraId="2B1F4991">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(2)采用DC5V供电，并预留多个电源和地的接口，包含DC5V，DC3.3V；</w:t>
            </w:r>
          </w:p>
          <w:p w14:paraId="2D2989D1">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(3)供电电路须具备防短和防反措施；</w:t>
            </w:r>
          </w:p>
          <w:p w14:paraId="60494456">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(4)集成USB下载电路，支持串口程序下载；</w:t>
            </w:r>
          </w:p>
          <w:p w14:paraId="681A58A1">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(5)集成JTAG简牛插座，支持在线调试；</w:t>
            </w:r>
          </w:p>
          <w:p w14:paraId="15C6D780">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(6)集成共阳数码管显示电路；</w:t>
            </w:r>
          </w:p>
          <w:p w14:paraId="0FB15101">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(7)集成不小于8路流水灯电路，包含红黄绿及高亮白四种颜色led；</w:t>
            </w:r>
          </w:p>
          <w:p w14:paraId="2AC60650">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(8)集成不小于4路独立按键电路；</w:t>
            </w:r>
          </w:p>
          <w:p w14:paraId="7A372CAD">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(9)集成4*4矩阵键盘电路；</w:t>
            </w:r>
          </w:p>
          <w:p w14:paraId="5CF7C257">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(10)集成蜂鸣器电路；</w:t>
            </w:r>
          </w:p>
          <w:p w14:paraId="3A0B1375">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(11)集成时钟电路；</w:t>
            </w:r>
          </w:p>
          <w:p w14:paraId="22D0B8B1">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(12)集成存储电路；</w:t>
            </w:r>
          </w:p>
          <w:p w14:paraId="3D0825B8">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(13)集成lora模块接口电路，可实现无线数据传输；</w:t>
            </w:r>
          </w:p>
          <w:p w14:paraId="7E544D55">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(14)主板集成7路传感功能板接口且具备防反插功能；</w:t>
            </w:r>
          </w:p>
          <w:p w14:paraId="1CBF2A6F">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(15)独立按键与矩阵键盘模块电路之间可直接通过主板硬件进行切换；</w:t>
            </w:r>
          </w:p>
          <w:p w14:paraId="6715B068">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(16)LED灯与时钟模块电路之间可直接通过主板硬件进行切换；</w:t>
            </w:r>
          </w:p>
          <w:p w14:paraId="297662EE">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(17)数码管与液晶屏接口电路之间可直接通过主板硬件进行切换；</w:t>
            </w:r>
          </w:p>
          <w:p w14:paraId="5C68B8F6">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(18)主板及传感功能板均配备定制底板防护；</w:t>
            </w:r>
          </w:p>
          <w:p w14:paraId="385FDE8B">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(19)传感功能板尺寸统一，能够兼容常见传感器接口，如IIC接口、SPI接口、AD接口等，传感器采集端口采用归一化处理；</w:t>
            </w:r>
          </w:p>
          <w:p w14:paraId="2ED90AD6">
            <w:pPr>
              <w:spacing w:line="240" w:lineRule="auto"/>
              <w:jc w:val="left"/>
              <w:rPr>
                <w:rFonts w:hint="eastAsia" w:ascii="宋体" w:hAnsi="宋体" w:eastAsia="宋体" w:cs="宋体"/>
                <w:b/>
                <w:bCs/>
                <w:spacing w:val="2"/>
                <w:sz w:val="21"/>
                <w:szCs w:val="21"/>
                <w:highlight w:val="none"/>
                <w:lang w:val="en-US" w:eastAsia="zh-CN"/>
              </w:rPr>
            </w:pPr>
            <w:r>
              <w:rPr>
                <w:rFonts w:hint="eastAsia" w:ascii="宋体" w:hAnsi="宋体" w:eastAsia="宋体" w:cs="宋体"/>
                <w:b/>
                <w:bCs/>
                <w:spacing w:val="2"/>
                <w:sz w:val="21"/>
                <w:szCs w:val="21"/>
                <w:highlight w:val="none"/>
                <w:lang w:val="en-US" w:eastAsia="zh-CN"/>
              </w:rPr>
              <w:t>3、标配传感功能板：</w:t>
            </w:r>
          </w:p>
          <w:p w14:paraId="4ACD053C">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（1）继电器超声波模块：板载</w:t>
            </w:r>
            <w:r>
              <w:rPr>
                <w:rFonts w:hint="eastAsia" w:ascii="宋体" w:hAnsi="宋体" w:cs="宋体"/>
                <w:spacing w:val="2"/>
                <w:sz w:val="21"/>
                <w:szCs w:val="21"/>
                <w:highlight w:val="none"/>
                <w:lang w:val="en-US" w:eastAsia="zh-CN"/>
              </w:rPr>
              <w:t>DC5V</w:t>
            </w:r>
            <w:r>
              <w:rPr>
                <w:rFonts w:hint="eastAsia" w:ascii="宋体" w:hAnsi="宋体" w:eastAsia="宋体" w:cs="宋体"/>
                <w:spacing w:val="2"/>
                <w:sz w:val="21"/>
                <w:szCs w:val="21"/>
                <w:highlight w:val="none"/>
                <w:lang w:val="en-US" w:eastAsia="zh-CN"/>
              </w:rPr>
              <w:t>继电器，板载超声波测距模块，≥2路led显示，≥2路数据接口，提供亚克力底板防护；</w:t>
            </w:r>
          </w:p>
          <w:p w14:paraId="0862B111">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（2）AD采集（光、热敏）模块：光敏电阻、热敏电阻，≥1路led显示，≥1路数据接口，≥4路采集接口，≥2位可调电位器，提供亚克力底板防护；</w:t>
            </w:r>
          </w:p>
          <w:p w14:paraId="17C41008">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（3）温湿度模块：板载DHT11温湿度采集模块，≥1路led显示，≥1路数据接口，提供亚克力底板防护；</w:t>
            </w:r>
          </w:p>
          <w:p w14:paraId="103CA479">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（4）红外采集及温度模块：板载红外接收模块，板载温度传感器，≥2路led显示，≥2路数据接口，提供亚克力底板防护；</w:t>
            </w:r>
          </w:p>
          <w:p w14:paraId="7B474F38">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（5）直流电机模块：板载直流电机驱动模块及直流电机，≥1路led显示，≥2路数据接口，电机调速切换电路，提供亚克力底板防护；</w:t>
            </w:r>
          </w:p>
          <w:p w14:paraId="0EEAF148">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（6）步进电机模块：板载步进电机驱动模块及步进电机，≥1路led显示，≥2路数据接口，提供亚克力底板防护；</w:t>
            </w:r>
          </w:p>
          <w:p w14:paraId="197986A2">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（7）MQ-2传感模块：板载MQ-2传感模块，≥1路数据接口，提供亚克力底板防护；</w:t>
            </w:r>
          </w:p>
          <w:p w14:paraId="361D4D8F">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（8）人体红外模块：板载人体红外传感模块，≥1路数据接口，提供亚克力底板防护；</w:t>
            </w:r>
          </w:p>
          <w:p w14:paraId="5D1CD173">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（9）三轴加速度模块：板载三轴加速度传感模块，≥1路数据接口</w:t>
            </w:r>
          </w:p>
          <w:p w14:paraId="197D1E7D">
            <w:pPr>
              <w:spacing w:line="240" w:lineRule="auto"/>
              <w:jc w:val="left"/>
              <w:rPr>
                <w:rFonts w:hint="eastAsia" w:ascii="宋体" w:hAnsi="宋体" w:eastAsia="宋体" w:cs="宋体"/>
                <w:spacing w:val="2"/>
                <w:sz w:val="21"/>
                <w:szCs w:val="21"/>
                <w:highlight w:val="none"/>
                <w:lang w:val="en-US" w:eastAsia="zh-CN"/>
              </w:rPr>
            </w:pPr>
            <w:r>
              <w:rPr>
                <w:rFonts w:hint="eastAsia" w:ascii="宋体" w:hAnsi="宋体" w:cs="宋体"/>
                <w:spacing w:val="2"/>
                <w:sz w:val="21"/>
                <w:szCs w:val="21"/>
                <w:highlight w:val="none"/>
                <w:lang w:val="en-US" w:eastAsia="zh-CN"/>
              </w:rPr>
              <w:t>4、提供实验指导手册</w:t>
            </w:r>
          </w:p>
          <w:p w14:paraId="419827AC">
            <w:pPr>
              <w:spacing w:line="240" w:lineRule="auto"/>
              <w:jc w:val="left"/>
              <w:rPr>
                <w:rFonts w:hint="eastAsia" w:ascii="宋体" w:hAnsi="宋体" w:cs="宋体"/>
                <w:bCs/>
                <w:sz w:val="21"/>
                <w:szCs w:val="21"/>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b/>
                <w:bCs/>
                <w:spacing w:val="2"/>
                <w:sz w:val="21"/>
                <w:szCs w:val="21"/>
                <w:highlight w:val="none"/>
                <w:lang w:val="en-US" w:eastAsia="zh-CN"/>
              </w:rPr>
              <w:t>、要求供应商承诺在校内提供培训≥2次。</w:t>
            </w:r>
          </w:p>
        </w:tc>
        <w:tc>
          <w:tcPr>
            <w:tcW w:w="573" w:type="pct"/>
            <w:noWrap w:val="0"/>
            <w:vAlign w:val="center"/>
          </w:tcPr>
          <w:p w14:paraId="0D2D136A">
            <w:pPr>
              <w:keepNext w:val="0"/>
              <w:keepLines w:val="0"/>
              <w:widowControl/>
              <w:suppressLineNumbers w:val="0"/>
              <w:jc w:val="center"/>
              <w:textAlignment w:val="center"/>
              <w:rPr>
                <w:rFonts w:hint="eastAsia" w:ascii="宋体" w:hAnsi="宋体" w:cs="宋体"/>
                <w:bCs/>
                <w:sz w:val="21"/>
                <w:szCs w:val="21"/>
              </w:rPr>
            </w:pPr>
            <w:r>
              <w:rPr>
                <w:rFonts w:hint="eastAsia" w:ascii="宋体" w:hAnsi="宋体" w:eastAsia="宋体" w:cs="宋体"/>
                <w:i w:val="0"/>
                <w:iCs w:val="0"/>
                <w:color w:val="000000"/>
                <w:kern w:val="0"/>
                <w:sz w:val="21"/>
                <w:szCs w:val="21"/>
                <w:u w:val="none"/>
                <w:lang w:val="en-US" w:eastAsia="zh-CN" w:bidi="ar"/>
              </w:rPr>
              <w:t>28套</w:t>
            </w:r>
          </w:p>
        </w:tc>
        <w:tc>
          <w:tcPr>
            <w:tcW w:w="376" w:type="pct"/>
            <w:noWrap w:val="0"/>
            <w:vAlign w:val="center"/>
          </w:tcPr>
          <w:p w14:paraId="2720A72B">
            <w:pPr>
              <w:spacing w:line="240" w:lineRule="auto"/>
              <w:jc w:val="center"/>
              <w:rPr>
                <w:rFonts w:hint="eastAsia" w:ascii="宋体" w:hAnsi="宋体" w:eastAsia="宋体" w:cs="宋体"/>
                <w:bCs/>
                <w:sz w:val="21"/>
                <w:szCs w:val="21"/>
                <w:lang w:val="en-US" w:eastAsia="zh-CN"/>
              </w:rPr>
            </w:pPr>
            <w:r>
              <w:rPr>
                <w:rFonts w:hint="eastAsia" w:ascii="宋体" w:hAnsi="宋体" w:eastAsia="宋体" w:cs="宋体"/>
                <w:b w:val="0"/>
                <w:bCs w:val="0"/>
                <w:color w:val="000000"/>
                <w:sz w:val="21"/>
                <w:szCs w:val="21"/>
                <w:lang w:val="en-US" w:eastAsia="zh-CN"/>
              </w:rPr>
              <w:t>工业</w:t>
            </w:r>
          </w:p>
        </w:tc>
        <w:tc>
          <w:tcPr>
            <w:tcW w:w="260" w:type="pct"/>
            <w:noWrap w:val="0"/>
            <w:vAlign w:val="center"/>
          </w:tcPr>
          <w:p w14:paraId="758FD36D">
            <w:pPr>
              <w:spacing w:line="360" w:lineRule="auto"/>
              <w:jc w:val="center"/>
              <w:rPr>
                <w:rFonts w:hint="eastAsia" w:ascii="宋体" w:hAnsi="宋体" w:cs="宋体"/>
                <w:bCs/>
                <w:sz w:val="21"/>
                <w:szCs w:val="21"/>
              </w:rPr>
            </w:pPr>
          </w:p>
        </w:tc>
      </w:tr>
      <w:tr w14:paraId="6FC2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2A740284">
            <w:pPr>
              <w:spacing w:line="360" w:lineRule="auto"/>
              <w:jc w:val="center"/>
              <w:rPr>
                <w:rFonts w:hint="eastAsia" w:ascii="宋体" w:hAnsi="宋体" w:cs="宋体"/>
                <w:sz w:val="21"/>
                <w:szCs w:val="21"/>
              </w:rPr>
            </w:pPr>
            <w:r>
              <w:rPr>
                <w:rFonts w:hint="eastAsia" w:ascii="宋体" w:hAnsi="宋体" w:cs="宋体"/>
                <w:sz w:val="21"/>
                <w:szCs w:val="21"/>
              </w:rPr>
              <w:t>2</w:t>
            </w:r>
          </w:p>
        </w:tc>
        <w:tc>
          <w:tcPr>
            <w:tcW w:w="769" w:type="pct"/>
            <w:noWrap w:val="0"/>
            <w:vAlign w:val="center"/>
          </w:tcPr>
          <w:p w14:paraId="48E83EAA">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综合应用创新实训开发装备</w:t>
            </w:r>
          </w:p>
        </w:tc>
        <w:tc>
          <w:tcPr>
            <w:tcW w:w="2710" w:type="pct"/>
            <w:noWrap w:val="0"/>
            <w:vAlign w:val="center"/>
          </w:tcPr>
          <w:p w14:paraId="04FD9D2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eastAsia="宋体" w:cs="宋体"/>
                <w:i w:val="0"/>
                <w:iCs w:val="0"/>
                <w:color w:val="000000"/>
                <w:sz w:val="21"/>
                <w:szCs w:val="21"/>
                <w:u w:val="none"/>
                <w:lang w:val="en-US" w:eastAsia="zh-CN"/>
              </w:rPr>
              <w:t>综合应用创新实训开发装备</w:t>
            </w:r>
            <w:r>
              <w:rPr>
                <w:rFonts w:hint="eastAsia" w:ascii="宋体" w:hAnsi="宋体" w:eastAsia="宋体" w:cs="宋体"/>
                <w:i w:val="0"/>
                <w:iCs w:val="0"/>
                <w:color w:val="000000"/>
                <w:sz w:val="21"/>
                <w:szCs w:val="21"/>
                <w:u w:val="none"/>
              </w:rPr>
              <w:t>核心板模块包含但不限于：</w:t>
            </w:r>
          </w:p>
          <w:p w14:paraId="48A27BD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IC芯片</w:t>
            </w:r>
            <w:r>
              <w:rPr>
                <w:rFonts w:hint="eastAsia" w:ascii="宋体" w:hAnsi="宋体" w:eastAsia="宋体" w:cs="宋体"/>
                <w:i w:val="0"/>
                <w:iCs w:val="0"/>
                <w:color w:val="000000"/>
                <w:sz w:val="21"/>
                <w:szCs w:val="21"/>
                <w:u w:val="none"/>
              </w:rPr>
              <w:t>系列，LQFP封装；</w:t>
            </w:r>
          </w:p>
          <w:p w14:paraId="09B2BFA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(2)集成串口下载芯片；</w:t>
            </w:r>
          </w:p>
          <w:p w14:paraId="5E7B17B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(3)USB接口，兼容性高；</w:t>
            </w:r>
          </w:p>
          <w:p w14:paraId="7E52C08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(4)≥2个电源指示灯；</w:t>
            </w:r>
          </w:p>
          <w:p w14:paraId="36B9DB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(5)≥2路可编程LED；</w:t>
            </w:r>
          </w:p>
          <w:p w14:paraId="372222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(6)≥1个DC输入IO接口；</w:t>
            </w:r>
          </w:p>
          <w:p w14:paraId="5EFECDF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(7)≥1路5V稳压；</w:t>
            </w:r>
          </w:p>
          <w:p w14:paraId="391622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(8)≥1路3.3V稳压；</w:t>
            </w:r>
          </w:p>
          <w:p w14:paraId="70EF83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(9)自恢复保险丝；</w:t>
            </w:r>
          </w:p>
          <w:p w14:paraId="5BCE598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(10)防反接二极管；</w:t>
            </w:r>
          </w:p>
          <w:p w14:paraId="26DE00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(11)钽电容滤波；</w:t>
            </w:r>
          </w:p>
          <w:p w14:paraId="7F99A1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(12)可用引脚资源均引出；</w:t>
            </w:r>
          </w:p>
          <w:p w14:paraId="377799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(13)多个电源引脚扩展口。</w:t>
            </w:r>
          </w:p>
          <w:p w14:paraId="6A7C96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2、转接板模块包含但不限于：</w:t>
            </w:r>
          </w:p>
          <w:p w14:paraId="3F5B01D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(1)与核心板配套使用；</w:t>
            </w:r>
          </w:p>
          <w:p w14:paraId="4E2872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(2)含有电感板模拟量接口；</w:t>
            </w:r>
          </w:p>
          <w:p w14:paraId="0CB31B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(3)≥4路轻触按键；</w:t>
            </w:r>
          </w:p>
          <w:p w14:paraId="08F4CB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(4)无线串口底座；</w:t>
            </w:r>
          </w:p>
          <w:p w14:paraId="76C6377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(5)≥0.96寸OLED屏幕IO接口；</w:t>
            </w:r>
          </w:p>
          <w:p w14:paraId="605A50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(6)≥2路电机驱动正反转IO接口；</w:t>
            </w:r>
          </w:p>
          <w:p w14:paraId="2D95F68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(7)含有超声波串口数据接口。</w:t>
            </w:r>
          </w:p>
          <w:p w14:paraId="634A6B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3、底盘干簧管模块包含但不限于：</w:t>
            </w:r>
          </w:p>
          <w:p w14:paraId="7673291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(1)≥3路塑料壳干簧管；</w:t>
            </w:r>
          </w:p>
          <w:p w14:paraId="34AF3B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(2)检测范围：5-10cm；</w:t>
            </w:r>
          </w:p>
          <w:p w14:paraId="7825B6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(3)≥1路防反接XH2.54插针。</w:t>
            </w:r>
          </w:p>
          <w:p w14:paraId="0EE6755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4、超声波模块底板包含但不限于：</w:t>
            </w:r>
          </w:p>
          <w:p w14:paraId="5EFA000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(1)配套超声波串口数据接口；</w:t>
            </w:r>
          </w:p>
          <w:p w14:paraId="0EEBEFC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(2)≥1路防反接XH2.54插针。</w:t>
            </w:r>
          </w:p>
          <w:p w14:paraId="5848170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5、电机驱动模块包含但不限于：</w:t>
            </w:r>
          </w:p>
          <w:p w14:paraId="73A246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(1)MOS：LR系列；</w:t>
            </w:r>
          </w:p>
          <w:p w14:paraId="14A8DC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(2)前级驱动：IR系列模块；</w:t>
            </w:r>
          </w:p>
          <w:p w14:paraId="57708D3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(3)内置栅极≥12V供电升压模块；</w:t>
            </w:r>
          </w:p>
          <w:p w14:paraId="31CB89B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(4)内置≥5V电压模块；</w:t>
            </w:r>
          </w:p>
          <w:p w14:paraId="1FBF025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(5)≥4路PWM防反接XH2.54接口。</w:t>
            </w:r>
          </w:p>
          <w:p w14:paraId="2E072D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w:t>
            </w:r>
            <w:r>
              <w:rPr>
                <w:rFonts w:hint="eastAsia" w:ascii="宋体" w:hAnsi="宋体" w:eastAsia="宋体" w:cs="宋体"/>
                <w:i w:val="0"/>
                <w:iCs w:val="0"/>
                <w:color w:val="000000"/>
                <w:sz w:val="21"/>
                <w:szCs w:val="21"/>
                <w:u w:val="none"/>
              </w:rPr>
              <w:t>6、设备具有循迹、过单边桥、避障功能，要求提供每个功能模块的源码程序，支持C语言编程。</w:t>
            </w:r>
            <w:r>
              <w:rPr>
                <w:rFonts w:hint="eastAsia" w:ascii="宋体" w:hAnsi="宋体" w:eastAsia="宋体" w:cs="宋体"/>
                <w:b/>
                <w:bCs/>
                <w:i w:val="0"/>
                <w:iCs w:val="0"/>
                <w:color w:val="000000"/>
                <w:sz w:val="21"/>
                <w:szCs w:val="21"/>
                <w:u w:val="none"/>
              </w:rPr>
              <w:t>（投标文件中须提供技术检测报告、产品彩页、系统功能截图、技术白皮书或产品说明书，其中的任意一类）</w:t>
            </w:r>
            <w:r>
              <w:rPr>
                <w:rFonts w:hint="eastAsia" w:ascii="宋体" w:hAnsi="宋体" w:eastAsia="宋体" w:cs="宋体"/>
                <w:i w:val="0"/>
                <w:iCs w:val="0"/>
                <w:color w:val="000000"/>
                <w:sz w:val="21"/>
                <w:szCs w:val="21"/>
                <w:u w:val="none"/>
              </w:rPr>
              <w:t xml:space="preserve"> </w:t>
            </w:r>
          </w:p>
          <w:p w14:paraId="64E7398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w:t>
            </w:r>
            <w:r>
              <w:rPr>
                <w:rFonts w:hint="eastAsia" w:ascii="宋体" w:hAnsi="宋体" w:eastAsia="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w:t>
            </w:r>
            <w:r>
              <w:rPr>
                <w:rFonts w:hint="eastAsia" w:ascii="宋体" w:hAnsi="宋体" w:cs="宋体"/>
                <w:i w:val="0"/>
                <w:iCs w:val="0"/>
                <w:color w:val="000000"/>
                <w:sz w:val="21"/>
                <w:szCs w:val="21"/>
                <w:u w:val="none"/>
                <w:lang w:val="en-US" w:eastAsia="zh-CN"/>
              </w:rPr>
              <w:t>要求</w:t>
            </w:r>
            <w:r>
              <w:rPr>
                <w:rFonts w:hint="eastAsia" w:ascii="宋体" w:hAnsi="宋体" w:cs="宋体"/>
                <w:i w:val="0"/>
                <w:iCs w:val="0"/>
                <w:color w:val="000000"/>
                <w:sz w:val="21"/>
                <w:szCs w:val="21"/>
                <w:highlight w:val="none"/>
                <w:u w:val="none"/>
                <w:lang w:val="en-US" w:eastAsia="zh-CN"/>
              </w:rPr>
              <w:t>投标供应商承诺所供货物可参加教育厅主办的赛事之一。</w:t>
            </w:r>
            <w:r>
              <w:rPr>
                <w:rFonts w:hint="eastAsia" w:ascii="宋体" w:hAnsi="宋体" w:eastAsia="宋体" w:cs="宋体"/>
                <w:b/>
                <w:bCs/>
                <w:i w:val="0"/>
                <w:iCs w:val="0"/>
                <w:color w:val="000000"/>
                <w:sz w:val="21"/>
                <w:szCs w:val="21"/>
                <w:highlight w:val="none"/>
                <w:u w:val="none"/>
              </w:rPr>
              <w:t>（投标文件中</w:t>
            </w:r>
            <w:r>
              <w:rPr>
                <w:rFonts w:hint="eastAsia" w:ascii="宋体" w:hAnsi="宋体" w:eastAsia="宋体" w:cs="宋体"/>
                <w:b/>
                <w:bCs/>
                <w:i w:val="0"/>
                <w:iCs w:val="0"/>
                <w:color w:val="000000"/>
                <w:sz w:val="21"/>
                <w:szCs w:val="21"/>
                <w:highlight w:val="none"/>
                <w:u w:val="none"/>
                <w:lang w:val="en-US" w:eastAsia="zh-CN"/>
              </w:rPr>
              <w:t>供应商应作出承诺，格式自拟</w:t>
            </w:r>
            <w:r>
              <w:rPr>
                <w:rFonts w:hint="eastAsia" w:ascii="宋体" w:hAnsi="宋体" w:eastAsia="宋体" w:cs="宋体"/>
                <w:b/>
                <w:bCs/>
                <w:i w:val="0"/>
                <w:iCs w:val="0"/>
                <w:color w:val="000000"/>
                <w:sz w:val="21"/>
                <w:szCs w:val="21"/>
                <w:highlight w:val="none"/>
                <w:u w:val="none"/>
              </w:rPr>
              <w:t>）</w:t>
            </w:r>
          </w:p>
        </w:tc>
        <w:tc>
          <w:tcPr>
            <w:tcW w:w="573" w:type="pct"/>
            <w:noWrap w:val="0"/>
            <w:vAlign w:val="center"/>
          </w:tcPr>
          <w:p w14:paraId="6775F3F4">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套</w:t>
            </w:r>
          </w:p>
        </w:tc>
        <w:tc>
          <w:tcPr>
            <w:tcW w:w="376" w:type="pct"/>
            <w:noWrap w:val="0"/>
            <w:vAlign w:val="center"/>
          </w:tcPr>
          <w:p w14:paraId="40DEE7B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工业</w:t>
            </w:r>
          </w:p>
        </w:tc>
        <w:tc>
          <w:tcPr>
            <w:tcW w:w="260" w:type="pct"/>
            <w:noWrap w:val="0"/>
            <w:vAlign w:val="center"/>
          </w:tcPr>
          <w:p w14:paraId="2553DB90">
            <w:pPr>
              <w:spacing w:line="360" w:lineRule="auto"/>
              <w:jc w:val="center"/>
              <w:rPr>
                <w:rFonts w:hint="eastAsia" w:ascii="宋体" w:hAnsi="宋体" w:cs="宋体"/>
                <w:bCs/>
                <w:sz w:val="21"/>
                <w:szCs w:val="21"/>
              </w:rPr>
            </w:pPr>
          </w:p>
        </w:tc>
      </w:tr>
      <w:tr w14:paraId="0726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0" w:type="pct"/>
            <w:noWrap w:val="0"/>
            <w:vAlign w:val="center"/>
          </w:tcPr>
          <w:p w14:paraId="10FC60DE">
            <w:pPr>
              <w:spacing w:line="360" w:lineRule="auto"/>
              <w:jc w:val="center"/>
              <w:rPr>
                <w:rFonts w:hint="eastAsia" w:ascii="宋体" w:hAnsi="宋体" w:cs="宋体"/>
                <w:sz w:val="21"/>
                <w:szCs w:val="21"/>
              </w:rPr>
            </w:pPr>
            <w:r>
              <w:rPr>
                <w:rFonts w:hint="eastAsia" w:ascii="宋体" w:hAnsi="宋体" w:cs="宋体"/>
                <w:sz w:val="21"/>
                <w:szCs w:val="21"/>
              </w:rPr>
              <w:t>3</w:t>
            </w:r>
          </w:p>
        </w:tc>
        <w:tc>
          <w:tcPr>
            <w:tcW w:w="769" w:type="pct"/>
            <w:noWrap w:val="0"/>
            <w:vAlign w:val="center"/>
          </w:tcPr>
          <w:p w14:paraId="5A72304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实训编程终端</w:t>
            </w:r>
          </w:p>
        </w:tc>
        <w:tc>
          <w:tcPr>
            <w:tcW w:w="2710" w:type="pct"/>
            <w:noWrap w:val="0"/>
            <w:vAlign w:val="center"/>
          </w:tcPr>
          <w:p w14:paraId="23D74EA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、主板芯片：商用芯片组，DMI通道最大可支持8条，PCI Express 通道数可支持24条，USB 端口数最大可支持14个，SATA 6.0 Gb/秒端口数最大可支持8个。</w:t>
            </w:r>
          </w:p>
          <w:p w14:paraId="00B8BB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、CPU</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≥2.1GHz基础频率、最高频率可达5.4GHz、33MB三级高速缓存、20个内核、28条线程及以上。</w:t>
            </w:r>
          </w:p>
          <w:p w14:paraId="7AE352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、内存：≥16G DDR5 DIMM，2个DIMM，系统最多支持64G及以上。</w:t>
            </w:r>
          </w:p>
          <w:p w14:paraId="147A109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、硬盘：≥256G SSD+1TBHDD硬盘，硬盘具有SMART故障前预警及NCQ全速队列命令高速传输技术。</w:t>
            </w:r>
          </w:p>
          <w:p w14:paraId="18F5795D">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sz w:val="21"/>
                <w:szCs w:val="21"/>
              </w:rPr>
              <w:t>●</w:t>
            </w: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、显卡：</w:t>
            </w:r>
            <w:r>
              <w:rPr>
                <w:rFonts w:hint="eastAsia" w:ascii="宋体" w:hAnsi="宋体" w:cs="宋体"/>
                <w:i w:val="0"/>
                <w:iCs w:val="0"/>
                <w:color w:val="000000"/>
                <w:sz w:val="21"/>
                <w:szCs w:val="21"/>
                <w:u w:val="none"/>
                <w:lang w:val="en-US" w:eastAsia="zh-CN"/>
              </w:rPr>
              <w:t>≥</w:t>
            </w:r>
            <w:r>
              <w:rPr>
                <w:rFonts w:hint="eastAsia" w:ascii="宋体" w:hAnsi="宋体" w:eastAsia="宋体" w:cs="宋体"/>
                <w:i w:val="0"/>
                <w:iCs w:val="0"/>
                <w:color w:val="000000"/>
                <w:sz w:val="21"/>
                <w:szCs w:val="21"/>
                <w:u w:val="none"/>
                <w:lang w:val="en-US" w:eastAsia="zh-CN"/>
              </w:rPr>
              <w:t>4G</w:t>
            </w:r>
            <w:r>
              <w:rPr>
                <w:rFonts w:hint="eastAsia" w:ascii="宋体" w:hAnsi="宋体" w:cs="宋体"/>
                <w:i w:val="0"/>
                <w:iCs w:val="0"/>
                <w:color w:val="000000"/>
                <w:sz w:val="21"/>
                <w:szCs w:val="21"/>
                <w:u w:val="none"/>
                <w:lang w:val="en-US" w:eastAsia="zh-CN"/>
              </w:rPr>
              <w:t>独立</w:t>
            </w:r>
            <w:r>
              <w:rPr>
                <w:rFonts w:hint="eastAsia" w:ascii="宋体" w:hAnsi="宋体" w:eastAsia="宋体" w:cs="宋体"/>
                <w:i w:val="0"/>
                <w:iCs w:val="0"/>
                <w:color w:val="000000"/>
                <w:sz w:val="21"/>
                <w:szCs w:val="21"/>
                <w:u w:val="none"/>
                <w:lang w:val="en-US" w:eastAsia="zh-CN"/>
              </w:rPr>
              <w:t>显卡。</w:t>
            </w:r>
          </w:p>
          <w:p w14:paraId="681D19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、声卡：集成高清音频声卡。</w:t>
            </w:r>
          </w:p>
          <w:p w14:paraId="5F09F3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、网卡：主板集成千兆及以上网卡。</w:t>
            </w:r>
          </w:p>
          <w:p w14:paraId="39D811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8</w:t>
            </w:r>
            <w:r>
              <w:rPr>
                <w:rFonts w:hint="eastAsia" w:ascii="宋体" w:hAnsi="宋体" w:eastAsia="宋体" w:cs="宋体"/>
                <w:i w:val="0"/>
                <w:iCs w:val="0"/>
                <w:color w:val="000000"/>
                <w:sz w:val="21"/>
                <w:szCs w:val="21"/>
                <w:u w:val="none"/>
              </w:rPr>
              <w:t>、键盘鼠标：USB抗菌键盘鼠标。</w:t>
            </w:r>
          </w:p>
          <w:p w14:paraId="1E7EC57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9</w:t>
            </w:r>
            <w:r>
              <w:rPr>
                <w:rFonts w:hint="eastAsia" w:ascii="宋体" w:hAnsi="宋体" w:eastAsia="宋体" w:cs="宋体"/>
                <w:i w:val="0"/>
                <w:iCs w:val="0"/>
                <w:color w:val="000000"/>
                <w:sz w:val="21"/>
                <w:szCs w:val="21"/>
                <w:u w:val="none"/>
              </w:rPr>
              <w:t>、机箱电源：不小于15L塔式机箱，免工具拆卸机箱，≥350W高效稳定性电源</w:t>
            </w:r>
          </w:p>
          <w:p w14:paraId="511C982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0</w:t>
            </w:r>
            <w:r>
              <w:rPr>
                <w:rFonts w:hint="eastAsia" w:ascii="宋体" w:hAnsi="宋体" w:eastAsia="宋体" w:cs="宋体"/>
                <w:i w:val="0"/>
                <w:iCs w:val="0"/>
                <w:color w:val="000000"/>
                <w:sz w:val="21"/>
                <w:szCs w:val="21"/>
                <w:u w:val="none"/>
              </w:rPr>
              <w:t>、接口：不少于8个USB端口，其中前置2个USB Type-A 10Gbps信率端口、2个USB Type-A 5Gbps 信率端口、1个USB Type-C,1个HDMI,1个DP,1个串口；</w:t>
            </w:r>
          </w:p>
          <w:p w14:paraId="5F2813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、插槽：1个PCI插槽；1个PCIex1 插槽；1个PCIex16插槽； 2个M.2插槽</w:t>
            </w:r>
          </w:p>
          <w:p w14:paraId="319C9E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、系统要求：</w:t>
            </w:r>
            <w:r>
              <w:rPr>
                <w:rFonts w:hint="eastAsia" w:ascii="宋体" w:hAnsi="宋体" w:cs="宋体"/>
                <w:i w:val="0"/>
                <w:iCs w:val="0"/>
                <w:color w:val="000000"/>
                <w:sz w:val="21"/>
                <w:szCs w:val="21"/>
                <w:u w:val="none"/>
                <w:lang w:val="en-US" w:eastAsia="zh-CN"/>
              </w:rPr>
              <w:t>预装正版</w:t>
            </w:r>
            <w:r>
              <w:rPr>
                <w:rFonts w:hint="eastAsia" w:ascii="宋体" w:hAnsi="宋体" w:eastAsia="宋体" w:cs="宋体"/>
                <w:i w:val="0"/>
                <w:iCs w:val="0"/>
                <w:color w:val="000000"/>
                <w:sz w:val="21"/>
                <w:szCs w:val="21"/>
                <w:u w:val="none"/>
              </w:rPr>
              <w:t>操作系统</w:t>
            </w:r>
          </w:p>
          <w:p w14:paraId="7339FB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管理软件：出厂自带BIOS版还原卡，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可以从底层控制U盘和光驱等设备的使用，支持任意机器作为主机对整个机房维护，支持数据加密传输</w:t>
            </w:r>
            <w:r>
              <w:rPr>
                <w:rFonts w:hint="eastAsia" w:ascii="宋体" w:hAnsi="宋体" w:eastAsia="宋体" w:cs="宋体"/>
                <w:b/>
                <w:bCs/>
                <w:i w:val="0"/>
                <w:iCs w:val="0"/>
                <w:color w:val="000000"/>
                <w:sz w:val="21"/>
                <w:szCs w:val="21"/>
                <w:u w:val="none"/>
              </w:rPr>
              <w:t>（提供加密传输功能截图）</w:t>
            </w:r>
            <w:r>
              <w:rPr>
                <w:rFonts w:hint="eastAsia" w:ascii="宋体" w:hAnsi="宋体" w:eastAsia="宋体" w:cs="宋体"/>
                <w:i w:val="0"/>
                <w:iCs w:val="0"/>
                <w:color w:val="000000"/>
                <w:sz w:val="21"/>
                <w:szCs w:val="21"/>
                <w:u w:val="none"/>
              </w:rPr>
              <w:t>，支持DHCP网传环境传输，支持不同的系统分配不同的IP，禁止USB或者光驱启动，支持网络传输故障定位。</w:t>
            </w:r>
          </w:p>
          <w:p w14:paraId="1D700F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、显示器：</w:t>
            </w: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3.8"宽屏16</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 xml:space="preserve">9 LED背光 VA液晶显示器, 1920x1080, </w:t>
            </w:r>
          </w:p>
          <w:p w14:paraId="1C37597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、质保要求：整机（含显示器）原厂三年有限保修及上门服务；为保证产品质量，提供售后服务承诺函；</w:t>
            </w:r>
          </w:p>
          <w:p w14:paraId="72401F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17、品质要求：主机产品通过120万小时或以上平均无故障运行认证、双防雷技术；噪音测试小于11分贝；电磁兼容性。</w:t>
            </w:r>
          </w:p>
          <w:p w14:paraId="7001A7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r>
              <w:rPr>
                <w:rFonts w:hint="eastAsia" w:ascii="宋体" w:hAnsi="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 xml:space="preserve">、机房运维管理软件 </w:t>
            </w:r>
            <w:r>
              <w:rPr>
                <w:rFonts w:hint="eastAsia" w:ascii="宋体" w:hAnsi="宋体" w:eastAsia="宋体" w:cs="宋体"/>
                <w:i w:val="0"/>
                <w:iCs w:val="0"/>
                <w:color w:val="000000"/>
                <w:sz w:val="21"/>
                <w:szCs w:val="21"/>
                <w:u w:val="none"/>
              </w:rPr>
              <w:br w:type="textWrapping"/>
            </w:r>
            <w:r>
              <w:rPr>
                <w:rFonts w:hint="eastAsia" w:ascii="宋体" w:hAnsi="宋体" w:eastAsia="宋体" w:cs="宋体"/>
                <w:i w:val="0"/>
                <w:iCs w:val="0"/>
                <w:color w:val="000000"/>
                <w:sz w:val="21"/>
                <w:szCs w:val="21"/>
                <w:u w:val="none"/>
              </w:rPr>
              <w:t xml:space="preserve">1)支持同一个版本兼容兆芯、海光、Intel、AMD 等硬件平台和同一版本同时安装 Kylin、UOS 和 Windows多个操作系统，无需通过多个版本安装支持，减少安装维护工作量。 </w:t>
            </w:r>
          </w:p>
          <w:p w14:paraId="116AF7A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w:t>
            </w:r>
            <w:r>
              <w:rPr>
                <w:rFonts w:hint="eastAsia" w:ascii="宋体" w:hAnsi="宋体" w:eastAsia="宋体" w:cs="宋体"/>
                <w:i w:val="0"/>
                <w:iCs w:val="0"/>
                <w:color w:val="000000"/>
                <w:sz w:val="21"/>
                <w:szCs w:val="21"/>
                <w:u w:val="none"/>
              </w:rPr>
              <w:t>2)支持同一界面可分别独立设置 UOS、Kylin 以及 Windows 系统每次开机恢复、手动恢复、每天恢复、每周恢复、每月恢复、定时恢复及不恢复等多种数据还原方式，无需进入系统即可完成设置，同时也可在系统下对所有终端批量设置还原参数，也可对单台还原参数独立设置，满足各种教学场景需要</w:t>
            </w:r>
            <w:r>
              <w:rPr>
                <w:rFonts w:hint="eastAsia" w:ascii="宋体" w:hAnsi="宋体" w:eastAsia="宋体" w:cs="宋体"/>
                <w:b/>
                <w:bCs/>
                <w:i w:val="0"/>
                <w:iCs w:val="0"/>
                <w:color w:val="000000"/>
                <w:sz w:val="21"/>
                <w:szCs w:val="21"/>
                <w:u w:val="none"/>
              </w:rPr>
              <w:t>（投标文件中须提供软件功能界面截图）</w:t>
            </w:r>
            <w:r>
              <w:rPr>
                <w:rFonts w:hint="eastAsia" w:ascii="宋体" w:hAnsi="宋体" w:eastAsia="宋体" w:cs="宋体"/>
                <w:i w:val="0"/>
                <w:iCs w:val="0"/>
                <w:color w:val="000000"/>
                <w:sz w:val="21"/>
                <w:szCs w:val="21"/>
                <w:u w:val="none"/>
              </w:rPr>
              <w:t>。</w:t>
            </w:r>
          </w:p>
          <w:p w14:paraId="45663E9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)支持 BIOS 底层和 UOS、Kylin 以及 Windows 系统下两种方式对管理员模式、还原模式、考试模式一键自由切换。</w:t>
            </w:r>
          </w:p>
          <w:p w14:paraId="38E4A5D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w:t>
            </w:r>
            <w:r>
              <w:rPr>
                <w:rFonts w:hint="eastAsia" w:ascii="宋体" w:hAnsi="宋体" w:eastAsia="宋体" w:cs="宋体"/>
                <w:i w:val="0"/>
                <w:iCs w:val="0"/>
                <w:color w:val="000000"/>
                <w:sz w:val="21"/>
                <w:szCs w:val="21"/>
                <w:u w:val="none"/>
              </w:rPr>
              <w:t>4)支持双硬盘保护还原及同传，同传支持 UEFI PXE 和 Legacy PXE 双模式自动连线及有效数据或增量的小传大或大传小</w:t>
            </w:r>
            <w:r>
              <w:rPr>
                <w:rFonts w:hint="eastAsia" w:ascii="宋体" w:hAnsi="宋体" w:eastAsia="宋体" w:cs="宋体"/>
                <w:b/>
                <w:bCs/>
                <w:i w:val="0"/>
                <w:iCs w:val="0"/>
                <w:color w:val="000000"/>
                <w:sz w:val="21"/>
                <w:szCs w:val="21"/>
                <w:u w:val="none"/>
              </w:rPr>
              <w:t>（投标文件中须提供软件功能界面截图）</w:t>
            </w:r>
            <w:r>
              <w:rPr>
                <w:rFonts w:hint="eastAsia" w:ascii="宋体" w:hAnsi="宋体" w:eastAsia="宋体" w:cs="宋体"/>
                <w:i w:val="0"/>
                <w:iCs w:val="0"/>
                <w:color w:val="000000"/>
                <w:sz w:val="21"/>
                <w:szCs w:val="21"/>
                <w:u w:val="none"/>
              </w:rPr>
              <w:t>。</w:t>
            </w:r>
          </w:p>
          <w:p w14:paraId="753EC3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)支持 BIOS 底层管理，无需进入系统下即可完成对硬盘分区新建、删除和编辑维护，及IP地址、ID信息、计算机名、管理密码信息的修改和关机重启操作。</w:t>
            </w:r>
          </w:p>
          <w:p w14:paraId="667305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w:t>
            </w:r>
            <w:r>
              <w:rPr>
                <w:rFonts w:hint="eastAsia" w:ascii="宋体" w:hAnsi="宋体" w:eastAsia="宋体" w:cs="宋体"/>
                <w:i w:val="0"/>
                <w:iCs w:val="0"/>
                <w:color w:val="000000"/>
                <w:sz w:val="21"/>
                <w:szCs w:val="21"/>
                <w:u w:val="none"/>
              </w:rPr>
              <w:t>6)支持 Windows、UOS 或 Kylin 系统下的广播教学、学生演示、网络影院、打开网页、收取作业、文件分发、电子点名、在线考试、屏幕录制等多种课堂教学功能</w:t>
            </w:r>
            <w:r>
              <w:rPr>
                <w:rFonts w:hint="eastAsia" w:ascii="宋体" w:hAnsi="宋体" w:eastAsia="宋体" w:cs="宋体"/>
                <w:b/>
                <w:bCs/>
                <w:i w:val="0"/>
                <w:iCs w:val="0"/>
                <w:color w:val="000000"/>
                <w:sz w:val="21"/>
                <w:szCs w:val="21"/>
                <w:u w:val="none"/>
              </w:rPr>
              <w:t>（投标文件中须提供软件功能界面截图）</w:t>
            </w:r>
            <w:r>
              <w:rPr>
                <w:rFonts w:hint="eastAsia" w:ascii="宋体" w:hAnsi="宋体" w:eastAsia="宋体" w:cs="宋体"/>
                <w:i w:val="0"/>
                <w:iCs w:val="0"/>
                <w:color w:val="000000"/>
                <w:sz w:val="21"/>
                <w:szCs w:val="21"/>
                <w:u w:val="none"/>
              </w:rPr>
              <w:t>。</w:t>
            </w:r>
          </w:p>
          <w:p w14:paraId="7C5A78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7)支持Windows、UOS或Kylin系统下的设备锁定、程序运行、模式切换、远程登录、远程注销、远程关机、远程重启、远程唤醒、远程控制、远程查看、系统切换、消息发送、教室管理等多种课堂管理功能。</w:t>
            </w:r>
          </w:p>
          <w:p w14:paraId="159C895C">
            <w:pPr>
              <w:keepNext w:val="0"/>
              <w:keepLines w:val="0"/>
              <w:widowControl/>
              <w:suppressLineNumbers w:val="0"/>
              <w:jc w:val="both"/>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rPr>
              <w:t>■</w:t>
            </w:r>
            <w:r>
              <w:rPr>
                <w:rFonts w:hint="eastAsia" w:ascii="宋体" w:hAnsi="宋体" w:eastAsia="宋体" w:cs="宋体"/>
                <w:i w:val="0"/>
                <w:iCs w:val="0"/>
                <w:color w:val="000000"/>
                <w:sz w:val="21"/>
                <w:szCs w:val="21"/>
                <w:u w:val="none"/>
              </w:rPr>
              <w:t>8)支持Windows、UOS或Kylin系统下老师机对学生机桌面状态实时查看功能，老师可对学生机缩略图进行任意比例的缩放和多种查看模式的切换</w:t>
            </w:r>
            <w:r>
              <w:rPr>
                <w:rFonts w:hint="eastAsia" w:ascii="宋体" w:hAnsi="宋体" w:eastAsia="宋体" w:cs="宋体"/>
                <w:b/>
                <w:bCs/>
                <w:i w:val="0"/>
                <w:iCs w:val="0"/>
                <w:color w:val="000000"/>
                <w:sz w:val="21"/>
                <w:szCs w:val="21"/>
                <w:u w:val="none"/>
              </w:rPr>
              <w:t>（投标文件中须提供软件功能界面截图）</w:t>
            </w:r>
            <w:r>
              <w:rPr>
                <w:rFonts w:hint="eastAsia" w:ascii="宋体" w:hAnsi="宋体" w:eastAsia="宋体" w:cs="宋体"/>
                <w:i w:val="0"/>
                <w:iCs w:val="0"/>
                <w:color w:val="000000"/>
                <w:sz w:val="21"/>
                <w:szCs w:val="21"/>
                <w:u w:val="none"/>
              </w:rPr>
              <w:t>。</w:t>
            </w:r>
          </w:p>
        </w:tc>
        <w:tc>
          <w:tcPr>
            <w:tcW w:w="573" w:type="pct"/>
            <w:noWrap w:val="0"/>
            <w:vAlign w:val="center"/>
          </w:tcPr>
          <w:p w14:paraId="74929AC6">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55台</w:t>
            </w:r>
          </w:p>
        </w:tc>
        <w:tc>
          <w:tcPr>
            <w:tcW w:w="376" w:type="pct"/>
            <w:noWrap w:val="0"/>
            <w:vAlign w:val="center"/>
          </w:tcPr>
          <w:p w14:paraId="3EFAF576">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380A5571">
            <w:pPr>
              <w:spacing w:line="360" w:lineRule="auto"/>
              <w:jc w:val="center"/>
              <w:rPr>
                <w:rFonts w:hint="eastAsia" w:ascii="宋体" w:hAnsi="宋体" w:cs="宋体"/>
                <w:bCs/>
                <w:sz w:val="21"/>
                <w:szCs w:val="21"/>
              </w:rPr>
            </w:pPr>
          </w:p>
        </w:tc>
      </w:tr>
      <w:tr w14:paraId="4ABB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25C15439">
            <w:pPr>
              <w:spacing w:line="360" w:lineRule="auto"/>
              <w:jc w:val="center"/>
              <w:rPr>
                <w:rFonts w:hint="eastAsia" w:ascii="宋体" w:hAnsi="宋体" w:cs="宋体"/>
                <w:sz w:val="21"/>
                <w:szCs w:val="21"/>
              </w:rPr>
            </w:pPr>
            <w:r>
              <w:rPr>
                <w:rFonts w:hint="eastAsia" w:ascii="宋体" w:hAnsi="宋体" w:cs="宋体"/>
                <w:sz w:val="21"/>
                <w:szCs w:val="21"/>
              </w:rPr>
              <w:t>4</w:t>
            </w:r>
          </w:p>
        </w:tc>
        <w:tc>
          <w:tcPr>
            <w:tcW w:w="769" w:type="pct"/>
            <w:noWrap w:val="0"/>
            <w:vAlign w:val="center"/>
          </w:tcPr>
          <w:p w14:paraId="773A24F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实验测评系统</w:t>
            </w:r>
          </w:p>
        </w:tc>
        <w:tc>
          <w:tcPr>
            <w:tcW w:w="2710" w:type="pct"/>
            <w:noWrap w:val="0"/>
            <w:vAlign w:val="center"/>
          </w:tcPr>
          <w:p w14:paraId="0CF4DDE0">
            <w:pPr>
              <w:widowControl/>
              <w:spacing w:line="24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为满足日常教学实验测评需求，拟配套1+X轨道交通电气设备装调—电子电路考试内容，教师可自定义测评知识和内容，可开展日常测评。</w:t>
            </w:r>
          </w:p>
          <w:p w14:paraId="537A7B6C">
            <w:pPr>
              <w:widowControl/>
              <w:spacing w:line="240" w:lineRule="auto"/>
              <w:jc w:val="left"/>
              <w:rPr>
                <w:rFonts w:hint="eastAsia" w:ascii="宋体" w:hAnsi="宋体" w:eastAsia="宋体" w:cs="宋体"/>
                <w:sz w:val="21"/>
                <w:szCs w:val="21"/>
              </w:rPr>
            </w:pPr>
            <w:r>
              <w:rPr>
                <w:rFonts w:hint="eastAsia" w:ascii="宋体" w:hAnsi="宋体" w:eastAsia="宋体" w:cs="宋体"/>
                <w:b w:val="0"/>
                <w:bCs/>
                <w:sz w:val="21"/>
                <w:szCs w:val="21"/>
                <w:lang w:val="en-US" w:eastAsia="zh-CN"/>
              </w:rPr>
              <w:t>要求系统</w:t>
            </w:r>
            <w:r>
              <w:rPr>
                <w:rFonts w:hint="eastAsia" w:ascii="宋体" w:hAnsi="宋体" w:eastAsia="宋体" w:cs="宋体"/>
                <w:sz w:val="21"/>
                <w:szCs w:val="21"/>
              </w:rPr>
              <w:t>采用C#.net开发，C/S技术架构，使用便捷、操作简单，界面友好，以</w:t>
            </w:r>
            <w:r>
              <w:rPr>
                <w:rFonts w:hint="eastAsia" w:ascii="宋体" w:hAnsi="宋体" w:eastAsia="宋体" w:cs="宋体"/>
                <w:sz w:val="21"/>
                <w:szCs w:val="21"/>
                <w:lang w:val="en-US" w:eastAsia="zh-CN"/>
              </w:rPr>
              <w:t>电子电路</w:t>
            </w:r>
            <w:r>
              <w:rPr>
                <w:rFonts w:hint="eastAsia" w:ascii="宋体" w:hAnsi="宋体" w:eastAsia="宋体" w:cs="宋体"/>
                <w:sz w:val="21"/>
                <w:szCs w:val="21"/>
              </w:rPr>
              <w:t>知识点建立题库，</w:t>
            </w:r>
            <w:r>
              <w:rPr>
                <w:rFonts w:hint="eastAsia" w:ascii="宋体" w:hAnsi="宋体" w:eastAsia="宋体" w:cs="宋体"/>
                <w:sz w:val="21"/>
                <w:szCs w:val="21"/>
                <w:lang w:val="en-US" w:eastAsia="zh-CN"/>
              </w:rPr>
              <w:t>结合通信、网络、传感器</w:t>
            </w:r>
            <w:r>
              <w:rPr>
                <w:rFonts w:hint="eastAsia" w:ascii="宋体" w:hAnsi="宋体" w:eastAsia="宋体" w:cs="宋体"/>
                <w:sz w:val="21"/>
                <w:szCs w:val="21"/>
              </w:rPr>
              <w:t>等方面知识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自定义题库</w:t>
            </w:r>
            <w:r>
              <w:rPr>
                <w:rFonts w:hint="eastAsia" w:ascii="宋体" w:hAnsi="宋体" w:eastAsia="宋体" w:cs="宋体"/>
                <w:sz w:val="21"/>
                <w:szCs w:val="21"/>
              </w:rPr>
              <w:t>。</w:t>
            </w:r>
          </w:p>
          <w:p w14:paraId="6DA5F497">
            <w:pPr>
              <w:keepNext w:val="0"/>
              <w:keepLines w:val="0"/>
              <w:widowControl/>
              <w:suppressLineNumbers w:val="0"/>
              <w:spacing w:line="240" w:lineRule="auto"/>
              <w:jc w:val="left"/>
              <w:textAlignment w:val="top"/>
              <w:rPr>
                <w:rFonts w:hint="eastAsia" w:ascii="宋体" w:hAnsi="宋体" w:eastAsia="宋体" w:cs="宋体"/>
                <w:sz w:val="21"/>
                <w:szCs w:val="21"/>
              </w:rPr>
            </w:pPr>
            <w:r>
              <w:rPr>
                <w:rFonts w:hint="eastAsia" w:ascii="宋体" w:hAnsi="宋体" w:eastAsia="宋体" w:cs="宋体"/>
                <w:sz w:val="21"/>
                <w:szCs w:val="21"/>
              </w:rPr>
              <w:t>系统分为管理端和交互端，</w:t>
            </w:r>
            <w:r>
              <w:rPr>
                <w:rFonts w:hint="eastAsia" w:ascii="宋体" w:hAnsi="宋体" w:eastAsia="宋体" w:cs="宋体"/>
                <w:sz w:val="21"/>
                <w:szCs w:val="21"/>
                <w:lang w:val="en-US" w:eastAsia="zh-CN"/>
              </w:rPr>
              <w:t>教师</w:t>
            </w:r>
            <w:r>
              <w:rPr>
                <w:rFonts w:hint="eastAsia" w:ascii="宋体" w:hAnsi="宋体" w:eastAsia="宋体" w:cs="宋体"/>
                <w:sz w:val="21"/>
                <w:szCs w:val="21"/>
              </w:rPr>
              <w:t>可随时组织进行</w:t>
            </w:r>
            <w:r>
              <w:rPr>
                <w:rFonts w:hint="eastAsia" w:ascii="宋体" w:hAnsi="宋体" w:eastAsia="宋体" w:cs="宋体"/>
                <w:sz w:val="21"/>
                <w:szCs w:val="21"/>
                <w:lang w:val="en-US" w:eastAsia="zh-CN"/>
              </w:rPr>
              <w:t>电子电路实验测评</w:t>
            </w:r>
            <w:r>
              <w:rPr>
                <w:rFonts w:hint="eastAsia" w:ascii="宋体" w:hAnsi="宋体" w:eastAsia="宋体" w:cs="宋体"/>
                <w:sz w:val="21"/>
                <w:szCs w:val="21"/>
              </w:rPr>
              <w:t>，系统</w:t>
            </w:r>
            <w:r>
              <w:rPr>
                <w:rFonts w:hint="eastAsia" w:ascii="宋体" w:hAnsi="宋体" w:eastAsia="宋体" w:cs="宋体"/>
                <w:sz w:val="21"/>
                <w:szCs w:val="21"/>
                <w:lang w:val="en-US" w:eastAsia="zh-CN"/>
              </w:rPr>
              <w:t>具备断电续考、</w:t>
            </w:r>
            <w:r>
              <w:rPr>
                <w:rFonts w:hint="eastAsia" w:ascii="宋体" w:hAnsi="宋体" w:eastAsia="宋体" w:cs="宋体"/>
                <w:sz w:val="21"/>
                <w:szCs w:val="21"/>
              </w:rPr>
              <w:t>答题过程记录等功能，平台启动响应时间＜</w:t>
            </w:r>
            <w:r>
              <w:rPr>
                <w:rFonts w:hint="eastAsia" w:ascii="宋体" w:hAnsi="宋体" w:eastAsia="宋体" w:cs="宋体"/>
                <w:sz w:val="21"/>
                <w:szCs w:val="21"/>
                <w:lang w:val="en-US" w:eastAsia="zh-CN"/>
              </w:rPr>
              <w:t>2</w:t>
            </w:r>
            <w:r>
              <w:rPr>
                <w:rFonts w:hint="eastAsia" w:ascii="宋体" w:hAnsi="宋体" w:eastAsia="宋体" w:cs="宋体"/>
                <w:sz w:val="21"/>
                <w:szCs w:val="21"/>
              </w:rPr>
              <w:t>S，连接终端机器数：≥</w:t>
            </w:r>
            <w:r>
              <w:rPr>
                <w:rFonts w:hint="eastAsia" w:ascii="宋体" w:hAnsi="宋体" w:eastAsia="宋体" w:cs="宋体"/>
                <w:sz w:val="21"/>
                <w:szCs w:val="21"/>
                <w:lang w:val="en-US" w:eastAsia="zh-CN"/>
              </w:rPr>
              <w:t>6</w:t>
            </w:r>
            <w:r>
              <w:rPr>
                <w:rFonts w:hint="eastAsia" w:ascii="宋体" w:hAnsi="宋体" w:eastAsia="宋体" w:cs="宋体"/>
                <w:sz w:val="21"/>
                <w:szCs w:val="21"/>
              </w:rPr>
              <w:t>0台系统分管理端和</w:t>
            </w:r>
            <w:r>
              <w:rPr>
                <w:rFonts w:hint="eastAsia" w:ascii="宋体" w:hAnsi="宋体" w:eastAsia="宋体" w:cs="宋体"/>
                <w:sz w:val="21"/>
                <w:szCs w:val="21"/>
                <w:lang w:val="en-US" w:eastAsia="zh-CN"/>
              </w:rPr>
              <w:t>学生</w:t>
            </w:r>
            <w:r>
              <w:rPr>
                <w:rFonts w:hint="eastAsia" w:ascii="宋体" w:hAnsi="宋体" w:eastAsia="宋体" w:cs="宋体"/>
                <w:sz w:val="21"/>
                <w:szCs w:val="21"/>
              </w:rPr>
              <w:t>端，1.支持知识点类型</w:t>
            </w:r>
          </w:p>
          <w:p w14:paraId="7DBD19AD">
            <w:pPr>
              <w:keepNext w:val="0"/>
              <w:keepLines w:val="0"/>
              <w:widowControl/>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rPr>
              <w:t>单选、多选、判断、填空、分析题；</w:t>
            </w:r>
            <w:r>
              <w:rPr>
                <w:rFonts w:hint="eastAsia" w:ascii="宋体" w:hAnsi="宋体" w:eastAsia="宋体" w:cs="宋体"/>
                <w:sz w:val="21"/>
                <w:szCs w:val="21"/>
                <w:lang w:val="en-US" w:eastAsia="zh-CN"/>
              </w:rPr>
              <w:t>其中</w:t>
            </w:r>
            <w:r>
              <w:rPr>
                <w:rFonts w:hint="eastAsia" w:ascii="宋体" w:hAnsi="宋体" w:eastAsia="宋体" w:cs="宋体"/>
                <w:sz w:val="21"/>
                <w:szCs w:val="21"/>
              </w:rPr>
              <w:t>包括单选题、多选题、判断题、填空题等题目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用户可自定义增加题目。</w:t>
            </w:r>
          </w:p>
          <w:p w14:paraId="5A4DBCCB">
            <w:pPr>
              <w:keepNext w:val="0"/>
              <w:keepLines w:val="0"/>
              <w:widowControl/>
              <w:numPr>
                <w:ilvl w:val="0"/>
                <w:numId w:val="1"/>
              </w:numPr>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学生在实验测评时，通过考号登录、具有桌面锁屏功能，学生无法切换页面。</w:t>
            </w:r>
          </w:p>
          <w:p w14:paraId="562058C2">
            <w:pPr>
              <w:keepNext w:val="0"/>
              <w:keepLines w:val="0"/>
              <w:widowControl/>
              <w:numPr>
                <w:ilvl w:val="0"/>
                <w:numId w:val="1"/>
              </w:numPr>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教师可操作学生机，如下发题库、转移测评机、强制提交测评试卷。</w:t>
            </w:r>
          </w:p>
          <w:p w14:paraId="4285B74E">
            <w:pPr>
              <w:keepNext w:val="0"/>
              <w:keepLines w:val="0"/>
              <w:widowControl/>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3、管理端模块</w:t>
            </w:r>
          </w:p>
          <w:p w14:paraId="49C4DA39">
            <w:pPr>
              <w:keepNext w:val="0"/>
              <w:keepLines w:val="0"/>
              <w:widowControl/>
              <w:suppressLineNumbers w:val="0"/>
              <w:spacing w:line="240" w:lineRule="auto"/>
              <w:jc w:val="left"/>
              <w:textAlignment w:val="top"/>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通过导入题库的方式进入系统，系统按流程操作，功能按钮包括：清场、导入场次、考生登录、开始考试、结束考试、关闭考生软件、导出数据。</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投标时</w:t>
            </w:r>
            <w:r>
              <w:rPr>
                <w:rFonts w:hint="eastAsia" w:ascii="宋体" w:hAnsi="宋体" w:eastAsia="宋体" w:cs="宋体"/>
                <w:b/>
                <w:bCs/>
                <w:sz w:val="21"/>
                <w:szCs w:val="21"/>
              </w:rPr>
              <w:t>须提供以上功能截图）</w:t>
            </w:r>
          </w:p>
          <w:p w14:paraId="119675F9">
            <w:pPr>
              <w:keepNext w:val="0"/>
              <w:keepLines w:val="0"/>
              <w:widowControl/>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4、题库模块</w:t>
            </w:r>
          </w:p>
          <w:p w14:paraId="7E67357C">
            <w:pPr>
              <w:keepNext w:val="0"/>
              <w:keepLines w:val="0"/>
              <w:widowControl/>
              <w:suppressLineNumbers w:val="0"/>
              <w:spacing w:line="240" w:lineRule="auto"/>
              <w:jc w:val="left"/>
              <w:textAlignment w:val="top"/>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具有添加不同题库的功能，支持</w:t>
            </w:r>
            <w:r>
              <w:rPr>
                <w:rFonts w:hint="eastAsia" w:ascii="宋体" w:hAnsi="宋体" w:eastAsia="宋体" w:cs="宋体"/>
                <w:sz w:val="21"/>
                <w:szCs w:val="21"/>
                <w:lang w:val="en-US" w:eastAsia="zh-CN"/>
              </w:rPr>
              <w:t>PLC、网络等</w:t>
            </w:r>
            <w:r>
              <w:rPr>
                <w:rFonts w:hint="eastAsia" w:ascii="宋体" w:hAnsi="宋体" w:eastAsia="宋体" w:cs="宋体"/>
                <w:sz w:val="21"/>
                <w:szCs w:val="21"/>
              </w:rPr>
              <w:t>知识类题目，包括单选题、多选题、判断题、填空题等题目,支持导出.TK 文件，导入管理端软件。</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投标时</w:t>
            </w:r>
            <w:r>
              <w:rPr>
                <w:rFonts w:hint="eastAsia" w:ascii="宋体" w:hAnsi="宋体" w:eastAsia="宋体" w:cs="宋体"/>
                <w:b/>
                <w:bCs/>
                <w:sz w:val="21"/>
                <w:szCs w:val="21"/>
              </w:rPr>
              <w:t xml:space="preserve">须提供以上功能截图） </w:t>
            </w:r>
          </w:p>
          <w:p w14:paraId="3F7506B7">
            <w:pPr>
              <w:keepNext w:val="0"/>
              <w:keepLines w:val="0"/>
              <w:widowControl/>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5、编排模块</w:t>
            </w:r>
          </w:p>
          <w:p w14:paraId="3C919D63">
            <w:pPr>
              <w:keepNext w:val="0"/>
              <w:keepLines w:val="0"/>
              <w:widowControl/>
              <w:suppressLineNumbers w:val="0"/>
              <w:spacing w:line="240" w:lineRule="auto"/>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■教师可自定义时间、地点。系统支持导入学生照片，通过.cz文件导入管理端，实训学生测评。</w:t>
            </w:r>
            <w:r>
              <w:rPr>
                <w:rFonts w:hint="eastAsia" w:ascii="宋体" w:hAnsi="宋体" w:eastAsia="宋体" w:cs="宋体"/>
                <w:b/>
                <w:bCs/>
                <w:sz w:val="21"/>
                <w:szCs w:val="21"/>
                <w:lang w:val="en-US" w:eastAsia="zh-CN"/>
              </w:rPr>
              <w:t xml:space="preserve">（投标时须提供以上功能截图） </w:t>
            </w:r>
          </w:p>
          <w:p w14:paraId="151BBE9D">
            <w:pPr>
              <w:keepNext w:val="0"/>
              <w:keepLines w:val="0"/>
              <w:widowControl/>
              <w:numPr>
                <w:ilvl w:val="0"/>
                <w:numId w:val="2"/>
              </w:numPr>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要求系统具有断电续考和转移考试机功能，避免学生测评期间数据丢失。</w:t>
            </w:r>
          </w:p>
          <w:p w14:paraId="2D4F0B55">
            <w:pPr>
              <w:keepNext w:val="0"/>
              <w:keepLines w:val="0"/>
              <w:widowControl/>
              <w:numPr>
                <w:ilvl w:val="0"/>
                <w:numId w:val="2"/>
              </w:numPr>
              <w:suppressLineNumbers w:val="0"/>
              <w:spacing w:line="240" w:lineRule="auto"/>
              <w:jc w:val="left"/>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要求系统具有判分系统，系统可针对.FSB文件进行判分，得到详细的学生答题记录、得分等信息，支持导出EXCEL文件。</w:t>
            </w:r>
          </w:p>
          <w:p w14:paraId="2C1D9DAD">
            <w:pPr>
              <w:keepNext w:val="0"/>
              <w:keepLines w:val="0"/>
              <w:widowControl/>
              <w:suppressLineNumbers w:val="0"/>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要求：供应商</w:t>
            </w:r>
            <w:r>
              <w:rPr>
                <w:rFonts w:hint="eastAsia" w:ascii="宋体" w:hAnsi="宋体" w:cs="宋体"/>
                <w:b/>
                <w:bCs/>
                <w:sz w:val="21"/>
                <w:szCs w:val="21"/>
                <w:lang w:val="en-US" w:eastAsia="zh-CN"/>
              </w:rPr>
              <w:t>在投标文件中</w:t>
            </w:r>
            <w:r>
              <w:rPr>
                <w:rFonts w:hint="eastAsia" w:ascii="宋体" w:hAnsi="宋体" w:eastAsia="宋体" w:cs="宋体"/>
                <w:b/>
                <w:bCs/>
                <w:sz w:val="21"/>
                <w:szCs w:val="21"/>
                <w:lang w:val="en-US" w:eastAsia="zh-CN"/>
              </w:rPr>
              <w:t>承诺</w:t>
            </w:r>
            <w:r>
              <w:rPr>
                <w:rFonts w:hint="eastAsia" w:ascii="宋体" w:hAnsi="宋体" w:eastAsia="宋体" w:cs="宋体"/>
                <w:b/>
                <w:bCs/>
                <w:sz w:val="21"/>
                <w:szCs w:val="21"/>
              </w:rPr>
              <w:t>中标后，3个工作日内，提供上述</w:t>
            </w:r>
            <w:r>
              <w:rPr>
                <w:rFonts w:hint="eastAsia" w:ascii="宋体" w:hAnsi="宋体" w:eastAsia="宋体" w:cs="宋体"/>
                <w:b/>
                <w:bCs/>
                <w:sz w:val="21"/>
                <w:szCs w:val="21"/>
                <w:lang w:val="en-US" w:eastAsia="zh-CN"/>
              </w:rPr>
              <w:t>系统</w:t>
            </w:r>
            <w:r>
              <w:rPr>
                <w:rFonts w:hint="eastAsia" w:ascii="宋体" w:hAnsi="宋体" w:eastAsia="宋体" w:cs="宋体"/>
                <w:b/>
                <w:bCs/>
                <w:sz w:val="21"/>
                <w:szCs w:val="21"/>
              </w:rPr>
              <w:t>到采购人处进行演示，若无法满足技术及功能需求，供应商应承担相关责任，</w:t>
            </w:r>
            <w:r>
              <w:rPr>
                <w:rFonts w:hint="eastAsia" w:ascii="宋体" w:hAnsi="宋体" w:cs="宋体"/>
                <w:b/>
                <w:bCs/>
                <w:sz w:val="21"/>
                <w:szCs w:val="21"/>
                <w:lang w:val="en-US" w:eastAsia="zh-CN"/>
              </w:rPr>
              <w:t>且验收不合格</w:t>
            </w:r>
            <w:r>
              <w:rPr>
                <w:rFonts w:hint="eastAsia" w:ascii="宋体" w:hAnsi="宋体" w:eastAsia="宋体" w:cs="宋体"/>
                <w:b/>
                <w:bCs/>
                <w:sz w:val="21"/>
                <w:szCs w:val="21"/>
              </w:rPr>
              <w:t>。</w:t>
            </w:r>
          </w:p>
        </w:tc>
        <w:tc>
          <w:tcPr>
            <w:tcW w:w="573" w:type="pct"/>
            <w:noWrap w:val="0"/>
            <w:vAlign w:val="center"/>
          </w:tcPr>
          <w:p w14:paraId="112AE91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c>
          <w:tcPr>
            <w:tcW w:w="376" w:type="pct"/>
            <w:noWrap w:val="0"/>
            <w:vAlign w:val="center"/>
          </w:tcPr>
          <w:p w14:paraId="65ECCF14">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工业</w:t>
            </w:r>
          </w:p>
        </w:tc>
        <w:tc>
          <w:tcPr>
            <w:tcW w:w="260" w:type="pct"/>
            <w:noWrap w:val="0"/>
            <w:vAlign w:val="center"/>
          </w:tcPr>
          <w:p w14:paraId="5E3E0B4D">
            <w:pPr>
              <w:spacing w:line="360" w:lineRule="auto"/>
              <w:jc w:val="center"/>
              <w:rPr>
                <w:rFonts w:hint="eastAsia" w:ascii="宋体" w:hAnsi="宋体" w:cs="宋体"/>
                <w:bCs/>
                <w:sz w:val="21"/>
                <w:szCs w:val="21"/>
              </w:rPr>
            </w:pPr>
          </w:p>
        </w:tc>
      </w:tr>
      <w:tr w14:paraId="1A13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705A1594">
            <w:pPr>
              <w:spacing w:line="360" w:lineRule="auto"/>
              <w:jc w:val="center"/>
              <w:rPr>
                <w:rFonts w:hint="eastAsia" w:ascii="宋体" w:hAnsi="宋体" w:cs="宋体"/>
                <w:sz w:val="21"/>
                <w:szCs w:val="21"/>
              </w:rPr>
            </w:pPr>
            <w:r>
              <w:rPr>
                <w:rFonts w:hint="eastAsia" w:ascii="宋体" w:hAnsi="宋体" w:cs="宋体"/>
                <w:sz w:val="21"/>
                <w:szCs w:val="21"/>
              </w:rPr>
              <w:t>5</w:t>
            </w:r>
          </w:p>
        </w:tc>
        <w:tc>
          <w:tcPr>
            <w:tcW w:w="769" w:type="pct"/>
            <w:noWrap w:val="0"/>
            <w:vAlign w:val="center"/>
          </w:tcPr>
          <w:p w14:paraId="665CC5D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教师桌椅</w:t>
            </w:r>
          </w:p>
        </w:tc>
        <w:tc>
          <w:tcPr>
            <w:tcW w:w="2710" w:type="pct"/>
            <w:noWrap w:val="0"/>
            <w:vAlign w:val="center"/>
          </w:tcPr>
          <w:p w14:paraId="46954D3F">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教师桌</w:t>
            </w:r>
            <w:r>
              <w:rPr>
                <w:rFonts w:hint="eastAsia" w:ascii="宋体" w:hAnsi="宋体" w:eastAsia="宋体" w:cs="宋体"/>
                <w:sz w:val="21"/>
                <w:szCs w:val="21"/>
                <w:lang w:val="en-US" w:eastAsia="zh-CN"/>
              </w:rPr>
              <w:t>：</w:t>
            </w:r>
          </w:p>
          <w:p w14:paraId="3A1D0C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1、教师桌尺寸：不低于长*宽*高 1600MM*800MM*750MM。</w:t>
            </w:r>
          </w:p>
          <w:p w14:paraId="3047D0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2、桌面基材采用三聚氰胺板，结构合理、稳定性好，面板厚度约为 25mm，颜色木纹色，PVC 封边，硬度高，不易磨花，具有防火性能，具有防虫，防腐；桌钢架采用（约）15mm*50mm，壁厚≥1.0mm 方钢液压弯曲成型，造型成半碟状。钢管焊接，精细打磨，酸洗磷化，高光白烤漆工艺；采用全自动数控机床裁板，二氧化碳保护焊工艺制作，表面经酸洗、磷化防腐防锈处理后静电喷塑。</w:t>
            </w:r>
          </w:p>
          <w:p w14:paraId="3BA8AC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3、桌面下方右侧摆放三个抽屉柜子，便于教师存放教学用具，桌腿预留上线孔及电源线槽，保证无线头外漏。</w:t>
            </w:r>
          </w:p>
          <w:p w14:paraId="6031F4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4、桌面开一个直径约为 50MM 的圆孔，供键盘线、鼠标线、显示器电源线及信号线等使用。</w:t>
            </w:r>
          </w:p>
          <w:p w14:paraId="7C7A3349">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教师椅</w:t>
            </w:r>
            <w:r>
              <w:rPr>
                <w:rFonts w:hint="eastAsia" w:ascii="宋体" w:hAnsi="宋体" w:eastAsia="宋体" w:cs="宋体"/>
                <w:sz w:val="21"/>
                <w:szCs w:val="21"/>
                <w:lang w:val="en-US" w:eastAsia="zh-CN"/>
              </w:rPr>
              <w:t>：</w:t>
            </w:r>
          </w:p>
          <w:p w14:paraId="4216DC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1.椅背面布料：优质科技布，透气性强，弹性好； 2.扶手：固定连体扶手，承受力强，不易断裂；</w:t>
            </w:r>
          </w:p>
          <w:p w14:paraId="422175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3.坐垫海绵：高密度切割泡棉，持久耐用，不易变形与坍塌；</w:t>
            </w:r>
          </w:p>
          <w:p w14:paraId="56A2FB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4.底盘：靠背后仰，采用优质底盘，可升降调节座椅高度；</w:t>
            </w:r>
          </w:p>
          <w:p w14:paraId="5FA98CE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5.椅脚：优质抗冲击尼龙五星脚/钢制脚，牢固耐用，承受力强；</w:t>
            </w:r>
          </w:p>
          <w:p w14:paraId="649A355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6.椅轮：优质耐冲击尼龙椅轮，耐磨，防滑，静音、灵活性优；</w:t>
            </w:r>
          </w:p>
          <w:p w14:paraId="505CD5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7.结构：抗压强框架；</w:t>
            </w:r>
          </w:p>
          <w:p w14:paraId="68B4D262">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8.主体颜色：整体颜色根据整体装修风格搭配协调，美观、大方。</w:t>
            </w:r>
          </w:p>
        </w:tc>
        <w:tc>
          <w:tcPr>
            <w:tcW w:w="573" w:type="pct"/>
            <w:noWrap w:val="0"/>
            <w:vAlign w:val="center"/>
          </w:tcPr>
          <w:p w14:paraId="7B9CA6C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c>
          <w:tcPr>
            <w:tcW w:w="376" w:type="pct"/>
            <w:noWrap w:val="0"/>
            <w:vAlign w:val="center"/>
          </w:tcPr>
          <w:p w14:paraId="0B1667C4">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31C709EE">
            <w:pPr>
              <w:spacing w:line="360" w:lineRule="auto"/>
              <w:jc w:val="center"/>
              <w:rPr>
                <w:rFonts w:hint="eastAsia" w:ascii="宋体" w:hAnsi="宋体" w:cs="宋体"/>
                <w:bCs/>
                <w:sz w:val="21"/>
                <w:szCs w:val="21"/>
              </w:rPr>
            </w:pPr>
          </w:p>
        </w:tc>
      </w:tr>
      <w:tr w14:paraId="4853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10" w:type="pct"/>
            <w:noWrap w:val="0"/>
            <w:vAlign w:val="center"/>
          </w:tcPr>
          <w:p w14:paraId="1E23DDF4">
            <w:pPr>
              <w:spacing w:line="360" w:lineRule="auto"/>
              <w:jc w:val="center"/>
              <w:rPr>
                <w:rFonts w:hint="eastAsia" w:ascii="宋体" w:hAnsi="宋体" w:cs="宋体"/>
                <w:sz w:val="21"/>
                <w:szCs w:val="21"/>
              </w:rPr>
            </w:pPr>
            <w:r>
              <w:rPr>
                <w:rFonts w:hint="eastAsia" w:ascii="宋体" w:hAnsi="宋体" w:cs="宋体"/>
                <w:sz w:val="21"/>
                <w:szCs w:val="21"/>
              </w:rPr>
              <w:t>6</w:t>
            </w:r>
          </w:p>
        </w:tc>
        <w:tc>
          <w:tcPr>
            <w:tcW w:w="769" w:type="pct"/>
            <w:noWrap w:val="0"/>
            <w:vAlign w:val="center"/>
          </w:tcPr>
          <w:p w14:paraId="1FFCD07B">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学生实验桌</w:t>
            </w:r>
          </w:p>
        </w:tc>
        <w:tc>
          <w:tcPr>
            <w:tcW w:w="2710" w:type="pct"/>
            <w:noWrap w:val="0"/>
            <w:vAlign w:val="center"/>
          </w:tcPr>
          <w:p w14:paraId="0E4DF44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1.规格尺寸：</w:t>
            </w: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sz w:val="21"/>
                <w:szCs w:val="21"/>
                <w:u w:val="none"/>
              </w:rPr>
              <w:t>1</w:t>
            </w:r>
            <w:r>
              <w:rPr>
                <w:rFonts w:hint="eastAsia" w:ascii="宋体" w:hAnsi="宋体" w:eastAsia="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00*600*750mm</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要求满足≥54个学生位。</w:t>
            </w:r>
          </w:p>
          <w:p w14:paraId="471E87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2.钢木结构，桌面采用25mm中密度三聚氰胺板，木纹色，耐磨，防腐蚀电脑桌桌面留有两个50进线孔(桌面颜色尺寸可根据用户需求定制)。</w:t>
            </w:r>
          </w:p>
          <w:p w14:paraId="326220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w:t>
            </w:r>
            <w:r>
              <w:rPr>
                <w:rFonts w:hint="eastAsia" w:ascii="宋体" w:hAnsi="宋体" w:eastAsia="宋体" w:cs="宋体"/>
                <w:i w:val="0"/>
                <w:iCs w:val="0"/>
                <w:color w:val="000000"/>
                <w:sz w:val="21"/>
                <w:szCs w:val="21"/>
                <w:u w:val="none"/>
              </w:rPr>
              <w:t>3.桌面下方设计隐藏式主机箱，下方箱体左右留有开口，方便开关机，前方有通风散热孔可打开中间</w:t>
            </w:r>
            <w:r>
              <w:rPr>
                <w:rFonts w:hint="eastAsia" w:ascii="宋体" w:hAnsi="宋体" w:eastAsia="宋体" w:cs="宋体"/>
                <w:i w:val="0"/>
                <w:iCs w:val="0"/>
                <w:color w:val="000000"/>
                <w:sz w:val="21"/>
                <w:szCs w:val="21"/>
                <w:highlight w:val="none"/>
                <w:u w:val="none"/>
              </w:rPr>
              <w:t>门，方便后期维护一锁通开,底板留走线孔；</w:t>
            </w:r>
            <w:r>
              <w:rPr>
                <w:rFonts w:hint="eastAsia" w:ascii="宋体" w:hAnsi="宋体" w:eastAsia="宋体" w:cs="宋体"/>
                <w:b/>
                <w:bCs/>
                <w:i w:val="0"/>
                <w:iCs w:val="0"/>
                <w:color w:val="000000"/>
                <w:sz w:val="21"/>
                <w:szCs w:val="21"/>
                <w:highlight w:val="none"/>
                <w:u w:val="none"/>
              </w:rPr>
              <w:t>提供第三方</w:t>
            </w:r>
            <w:r>
              <w:rPr>
                <w:rFonts w:hint="eastAsia" w:ascii="宋体" w:hAnsi="宋体" w:eastAsia="宋体" w:cs="宋体"/>
                <w:b/>
                <w:bCs/>
                <w:i w:val="0"/>
                <w:iCs w:val="0"/>
                <w:color w:val="000000"/>
                <w:sz w:val="21"/>
                <w:szCs w:val="21"/>
                <w:highlight w:val="none"/>
                <w:u w:val="none"/>
                <w:lang w:val="en-US" w:eastAsia="zh-CN"/>
              </w:rPr>
              <w:t>检测机构</w:t>
            </w:r>
            <w:r>
              <w:rPr>
                <w:rFonts w:hint="eastAsia" w:ascii="宋体" w:hAnsi="宋体" w:eastAsia="宋体" w:cs="宋体"/>
                <w:b/>
                <w:bCs/>
                <w:i w:val="0"/>
                <w:iCs w:val="0"/>
                <w:color w:val="000000"/>
                <w:sz w:val="21"/>
                <w:szCs w:val="21"/>
                <w:highlight w:val="none"/>
                <w:u w:val="none"/>
              </w:rPr>
              <w:t>出</w:t>
            </w:r>
            <w:r>
              <w:rPr>
                <w:rFonts w:hint="eastAsia" w:ascii="宋体" w:hAnsi="宋体" w:eastAsia="宋体" w:cs="宋体"/>
                <w:b/>
                <w:bCs/>
                <w:i w:val="0"/>
                <w:iCs w:val="0"/>
                <w:color w:val="000000"/>
                <w:sz w:val="21"/>
                <w:szCs w:val="21"/>
                <w:u w:val="none"/>
              </w:rPr>
              <w:t>具的带CMA或CNAS标识的桌面检测报告扫描件，检测内容至少须包含</w:t>
            </w:r>
            <w:r>
              <w:rPr>
                <w:rFonts w:hint="eastAsia" w:ascii="宋体" w:hAnsi="宋体" w:eastAsia="宋体" w:cs="宋体"/>
                <w:b/>
                <w:bCs/>
                <w:i w:val="0"/>
                <w:iCs w:val="0"/>
                <w:color w:val="000000"/>
                <w:sz w:val="21"/>
                <w:szCs w:val="21"/>
                <w:u w:val="none"/>
                <w:lang w:eastAsia="zh-CN"/>
              </w:rPr>
              <w:t>：</w:t>
            </w:r>
            <w:r>
              <w:rPr>
                <w:rFonts w:hint="eastAsia" w:ascii="宋体" w:hAnsi="宋体" w:eastAsia="宋体" w:cs="宋体"/>
                <w:b/>
                <w:bCs/>
                <w:i w:val="0"/>
                <w:iCs w:val="0"/>
                <w:color w:val="000000"/>
                <w:sz w:val="21"/>
                <w:szCs w:val="21"/>
                <w:u w:val="none"/>
              </w:rPr>
              <w:t>抑菌率(金黄色葡萄球菌、大肠杆菌、肺炎克雷伯氏菌、鼠伤寒沙门氏菌、铜绿假单胞菌)≥99%</w:t>
            </w:r>
            <w:r>
              <w:rPr>
                <w:rFonts w:hint="eastAsia" w:ascii="宋体" w:hAnsi="宋体" w:eastAsia="宋体" w:cs="宋体"/>
                <w:b/>
                <w:bCs/>
                <w:i w:val="0"/>
                <w:iCs w:val="0"/>
                <w:color w:val="000000"/>
                <w:sz w:val="21"/>
                <w:szCs w:val="21"/>
                <w:u w:val="none"/>
                <w:lang w:eastAsia="zh-CN"/>
              </w:rPr>
              <w:t>；</w:t>
            </w:r>
            <w:r>
              <w:rPr>
                <w:rFonts w:hint="eastAsia" w:ascii="宋体" w:hAnsi="宋体" w:eastAsia="宋体" w:cs="宋体"/>
                <w:b/>
                <w:bCs/>
                <w:i w:val="0"/>
                <w:iCs w:val="0"/>
                <w:color w:val="000000"/>
                <w:sz w:val="21"/>
                <w:szCs w:val="21"/>
                <w:u w:val="none"/>
              </w:rPr>
              <w:t>有害物质苯甲苯、二甲苯、TVOC、可迁移元素未检出，甲醛释放量≤0.05mg/m'</w:t>
            </w:r>
            <w:r>
              <w:rPr>
                <w:rFonts w:hint="eastAsia" w:ascii="宋体" w:hAnsi="宋体" w:cs="宋体"/>
                <w:b/>
                <w:bCs/>
                <w:i w:val="0"/>
                <w:iCs w:val="0"/>
                <w:color w:val="000000"/>
                <w:sz w:val="21"/>
                <w:szCs w:val="21"/>
                <w:u w:val="none"/>
                <w:lang w:eastAsia="zh-CN"/>
              </w:rPr>
              <w:t>。</w:t>
            </w:r>
          </w:p>
          <w:p w14:paraId="2879CA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4.主体采用1.0mm优质冷轧钢板折弯制成，钢制部分经酸洗、磷化、静电喷塑处理</w:t>
            </w:r>
            <w:r>
              <w:rPr>
                <w:rFonts w:hint="eastAsia" w:ascii="宋体" w:hAnsi="宋体" w:cs="宋体"/>
                <w:i w:val="0"/>
                <w:iCs w:val="0"/>
                <w:color w:val="000000"/>
                <w:sz w:val="21"/>
                <w:szCs w:val="21"/>
                <w:u w:val="none"/>
                <w:lang w:eastAsia="zh-CN"/>
              </w:rPr>
              <w:t>。</w:t>
            </w:r>
          </w:p>
          <w:p w14:paraId="4568F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5.桌腿采用蝶翼型设计新颖；</w:t>
            </w:r>
          </w:p>
          <w:p w14:paraId="3EBE05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6.配件：采用优质标准五金配件紧密拼接。</w:t>
            </w:r>
          </w:p>
          <w:p w14:paraId="7BF43B9A">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sz w:val="21"/>
                <w:szCs w:val="21"/>
                <w:u w:val="none"/>
                <w:lang w:val="en-US" w:eastAsia="zh-CN"/>
              </w:rPr>
              <w:t>7.配套54个凳子，要求稳固，不易损。</w:t>
            </w:r>
          </w:p>
        </w:tc>
        <w:tc>
          <w:tcPr>
            <w:tcW w:w="573" w:type="pct"/>
            <w:noWrap w:val="0"/>
            <w:vAlign w:val="center"/>
          </w:tcPr>
          <w:p w14:paraId="3935915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24张</w:t>
            </w:r>
          </w:p>
        </w:tc>
        <w:tc>
          <w:tcPr>
            <w:tcW w:w="376" w:type="pct"/>
            <w:noWrap w:val="0"/>
            <w:vAlign w:val="center"/>
          </w:tcPr>
          <w:p w14:paraId="510E3521">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7C9A3201">
            <w:pPr>
              <w:spacing w:line="360" w:lineRule="auto"/>
              <w:jc w:val="center"/>
              <w:rPr>
                <w:rFonts w:hint="eastAsia" w:ascii="宋体" w:hAnsi="宋体" w:cs="宋体"/>
                <w:bCs/>
                <w:sz w:val="21"/>
                <w:szCs w:val="21"/>
              </w:rPr>
            </w:pPr>
          </w:p>
        </w:tc>
      </w:tr>
      <w:tr w14:paraId="3EFF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42A964F9">
            <w:pPr>
              <w:spacing w:line="360" w:lineRule="auto"/>
              <w:jc w:val="center"/>
              <w:rPr>
                <w:rFonts w:hint="eastAsia" w:ascii="宋体" w:hAnsi="宋体" w:cs="宋体"/>
                <w:sz w:val="21"/>
                <w:szCs w:val="21"/>
              </w:rPr>
            </w:pPr>
            <w:r>
              <w:rPr>
                <w:rFonts w:hint="eastAsia" w:ascii="宋体" w:hAnsi="宋体" w:cs="宋体"/>
                <w:sz w:val="21"/>
                <w:szCs w:val="21"/>
              </w:rPr>
              <w:t>7</w:t>
            </w:r>
          </w:p>
        </w:tc>
        <w:tc>
          <w:tcPr>
            <w:tcW w:w="769" w:type="pct"/>
            <w:noWrap w:val="0"/>
            <w:vAlign w:val="center"/>
          </w:tcPr>
          <w:p w14:paraId="5680DA41">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多媒体教学系统</w:t>
            </w:r>
            <w:r>
              <w:rPr>
                <w:rStyle w:val="10"/>
                <w:rFonts w:eastAsia="宋体"/>
                <w:sz w:val="21"/>
                <w:szCs w:val="21"/>
                <w:lang w:val="en-US" w:eastAsia="zh-CN" w:bidi="ar"/>
              </w:rPr>
              <w:t xml:space="preserve"> </w:t>
            </w:r>
          </w:p>
        </w:tc>
        <w:tc>
          <w:tcPr>
            <w:tcW w:w="2710" w:type="pct"/>
            <w:noWrap w:val="0"/>
            <w:vAlign w:val="center"/>
          </w:tcPr>
          <w:p w14:paraId="13C3B645">
            <w:pPr>
              <w:bidi w:val="0"/>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功</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放</w:t>
            </w:r>
          </w:p>
          <w:p w14:paraId="30C6F5DB">
            <w:pPr>
              <w:spacing w:line="240" w:lineRule="auto"/>
              <w:rPr>
                <w:rFonts w:hint="eastAsia" w:ascii="宋体" w:hAnsi="宋体" w:eastAsia="宋体" w:cs="宋体"/>
                <w:sz w:val="21"/>
                <w:szCs w:val="21"/>
              </w:rPr>
            </w:pPr>
            <w:r>
              <w:rPr>
                <w:rFonts w:hint="eastAsia" w:ascii="宋体" w:hAnsi="宋体" w:eastAsia="宋体" w:cs="宋体"/>
                <w:sz w:val="21"/>
                <w:szCs w:val="21"/>
              </w:rPr>
              <w:t>主声道额定功率：≥30W*2（8Ω）</w:t>
            </w:r>
          </w:p>
          <w:p w14:paraId="29F6A98D">
            <w:pPr>
              <w:spacing w:line="240" w:lineRule="auto"/>
              <w:rPr>
                <w:rFonts w:hint="eastAsia" w:ascii="宋体" w:hAnsi="宋体" w:eastAsia="宋体" w:cs="宋体"/>
                <w:sz w:val="21"/>
                <w:szCs w:val="21"/>
              </w:rPr>
            </w:pPr>
            <w:r>
              <w:rPr>
                <w:rFonts w:hint="eastAsia" w:ascii="宋体" w:hAnsi="宋体" w:eastAsia="宋体" w:cs="宋体"/>
                <w:sz w:val="21"/>
                <w:szCs w:val="21"/>
              </w:rPr>
              <w:t>副声道：≥15W*3（8Ω）</w:t>
            </w:r>
          </w:p>
          <w:p w14:paraId="4C4FA8A1">
            <w:pPr>
              <w:spacing w:line="240" w:lineRule="auto"/>
              <w:rPr>
                <w:rFonts w:hint="eastAsia" w:ascii="宋体" w:hAnsi="宋体" w:eastAsia="宋体" w:cs="宋体"/>
                <w:sz w:val="21"/>
                <w:szCs w:val="21"/>
              </w:rPr>
            </w:pPr>
            <w:r>
              <w:rPr>
                <w:rFonts w:hint="eastAsia" w:ascii="宋体" w:hAnsi="宋体" w:eastAsia="宋体" w:cs="宋体"/>
                <w:sz w:val="21"/>
                <w:szCs w:val="21"/>
              </w:rPr>
              <w:t>总谐波失真：＜1.5%（1KHz,1W,8Ω）</w:t>
            </w:r>
          </w:p>
          <w:p w14:paraId="1C024564">
            <w:pPr>
              <w:spacing w:line="240" w:lineRule="auto"/>
              <w:rPr>
                <w:rFonts w:hint="eastAsia" w:ascii="宋体" w:hAnsi="宋体" w:eastAsia="宋体" w:cs="宋体"/>
                <w:sz w:val="21"/>
                <w:szCs w:val="21"/>
              </w:rPr>
            </w:pPr>
            <w:r>
              <w:rPr>
                <w:rFonts w:hint="eastAsia" w:ascii="宋体" w:hAnsi="宋体" w:eastAsia="宋体" w:cs="宋体"/>
                <w:sz w:val="21"/>
                <w:szCs w:val="21"/>
              </w:rPr>
              <w:t>频率响应：20Hz-20KHz,±20dB</w:t>
            </w:r>
          </w:p>
          <w:p w14:paraId="2EAC0135">
            <w:pPr>
              <w:spacing w:line="240" w:lineRule="auto"/>
              <w:rPr>
                <w:rFonts w:hint="eastAsia" w:ascii="宋体" w:hAnsi="宋体" w:eastAsia="宋体" w:cs="宋体"/>
                <w:sz w:val="21"/>
                <w:szCs w:val="21"/>
              </w:rPr>
            </w:pPr>
            <w:r>
              <w:rPr>
                <w:rFonts w:hint="eastAsia" w:ascii="宋体" w:hAnsi="宋体" w:eastAsia="宋体" w:cs="宋体"/>
                <w:sz w:val="21"/>
                <w:szCs w:val="21"/>
              </w:rPr>
              <w:t>信噪比：≥78dB(A计权)</w:t>
            </w:r>
          </w:p>
          <w:p w14:paraId="47DFC56C">
            <w:pPr>
              <w:spacing w:line="240" w:lineRule="auto"/>
              <w:rPr>
                <w:rFonts w:hint="eastAsia" w:ascii="宋体" w:hAnsi="宋体" w:eastAsia="宋体" w:cs="宋体"/>
                <w:sz w:val="21"/>
                <w:szCs w:val="21"/>
              </w:rPr>
            </w:pPr>
            <w:r>
              <w:rPr>
                <w:rFonts w:hint="eastAsia" w:ascii="宋体" w:hAnsi="宋体" w:eastAsia="宋体" w:cs="宋体"/>
                <w:sz w:val="21"/>
                <w:szCs w:val="21"/>
              </w:rPr>
              <w:t>通道分离度：≥32dB</w:t>
            </w:r>
          </w:p>
          <w:p w14:paraId="29E0C8C9">
            <w:pPr>
              <w:spacing w:line="240" w:lineRule="auto"/>
              <w:rPr>
                <w:rFonts w:hint="eastAsia" w:ascii="宋体" w:hAnsi="宋体" w:eastAsia="宋体" w:cs="宋体"/>
                <w:sz w:val="21"/>
                <w:szCs w:val="21"/>
              </w:rPr>
            </w:pPr>
            <w:r>
              <w:rPr>
                <w:rFonts w:hint="eastAsia" w:ascii="宋体" w:hAnsi="宋体" w:eastAsia="宋体" w:cs="宋体"/>
                <w:sz w:val="21"/>
                <w:szCs w:val="21"/>
              </w:rPr>
              <w:t>输入灵敏度：≥350mV</w:t>
            </w:r>
          </w:p>
          <w:p w14:paraId="2346342D">
            <w:pPr>
              <w:spacing w:line="240" w:lineRule="auto"/>
              <w:rPr>
                <w:rFonts w:hint="eastAsia" w:ascii="宋体" w:hAnsi="宋体" w:eastAsia="宋体" w:cs="宋体"/>
                <w:sz w:val="21"/>
                <w:szCs w:val="21"/>
              </w:rPr>
            </w:pPr>
            <w:r>
              <w:rPr>
                <w:rFonts w:hint="eastAsia" w:ascii="宋体" w:hAnsi="宋体" w:eastAsia="宋体" w:cs="宋体"/>
                <w:sz w:val="21"/>
                <w:szCs w:val="21"/>
              </w:rPr>
              <w:t>麦克风输入灵敏度：≥18mV</w:t>
            </w:r>
          </w:p>
          <w:p w14:paraId="5980D01A">
            <w:pPr>
              <w:spacing w:line="240" w:lineRule="auto"/>
              <w:rPr>
                <w:rFonts w:hint="eastAsia" w:ascii="宋体" w:hAnsi="宋体" w:eastAsia="宋体" w:cs="宋体"/>
                <w:sz w:val="21"/>
                <w:szCs w:val="21"/>
              </w:rPr>
            </w:pPr>
            <w:r>
              <w:rPr>
                <w:rFonts w:hint="eastAsia" w:ascii="宋体" w:hAnsi="宋体" w:eastAsia="宋体" w:cs="宋体"/>
                <w:sz w:val="21"/>
                <w:szCs w:val="21"/>
              </w:rPr>
              <w:t>消耗功率：≥60W</w:t>
            </w:r>
          </w:p>
          <w:p w14:paraId="27813EC0">
            <w:pPr>
              <w:spacing w:line="240" w:lineRule="auto"/>
              <w:rPr>
                <w:rFonts w:hint="eastAsia" w:ascii="宋体" w:hAnsi="宋体" w:eastAsia="宋体" w:cs="宋体"/>
                <w:sz w:val="21"/>
                <w:szCs w:val="21"/>
              </w:rPr>
            </w:pPr>
            <w:r>
              <w:rPr>
                <w:rFonts w:hint="eastAsia" w:ascii="宋体" w:hAnsi="宋体" w:eastAsia="宋体" w:cs="宋体"/>
                <w:sz w:val="21"/>
                <w:szCs w:val="21"/>
              </w:rPr>
              <w:t>一般要求</w:t>
            </w:r>
          </w:p>
          <w:p w14:paraId="118CB91E">
            <w:pPr>
              <w:spacing w:line="240" w:lineRule="auto"/>
              <w:rPr>
                <w:rFonts w:hint="eastAsia" w:ascii="宋体" w:hAnsi="宋体" w:eastAsia="宋体" w:cs="宋体"/>
                <w:sz w:val="21"/>
                <w:szCs w:val="21"/>
              </w:rPr>
            </w:pPr>
            <w:r>
              <w:rPr>
                <w:rFonts w:hint="eastAsia" w:ascii="宋体" w:hAnsi="宋体" w:eastAsia="宋体" w:cs="宋体"/>
                <w:sz w:val="21"/>
                <w:szCs w:val="21"/>
              </w:rPr>
              <w:t>电源要求：~AC220V/50Hz</w:t>
            </w:r>
          </w:p>
          <w:p w14:paraId="287C034D">
            <w:pPr>
              <w:spacing w:line="240" w:lineRule="auto"/>
              <w:rPr>
                <w:rFonts w:hint="eastAsia" w:ascii="宋体" w:hAnsi="宋体" w:eastAsia="宋体" w:cs="宋体"/>
                <w:sz w:val="21"/>
                <w:szCs w:val="21"/>
              </w:rPr>
            </w:pPr>
            <w:r>
              <w:rPr>
                <w:rFonts w:hint="eastAsia" w:ascii="宋体" w:hAnsi="宋体" w:eastAsia="宋体" w:cs="宋体"/>
                <w:sz w:val="21"/>
                <w:szCs w:val="21"/>
              </w:rPr>
              <w:t>外形尺寸（宽*长*高）：≥430mm*320mm*75mm</w:t>
            </w:r>
          </w:p>
          <w:p w14:paraId="4BCF4C92">
            <w:pPr>
              <w:tabs>
                <w:tab w:val="left" w:pos="2488"/>
              </w:tabs>
              <w:spacing w:line="240" w:lineRule="auto"/>
              <w:rPr>
                <w:rFonts w:hint="eastAsia" w:ascii="宋体" w:hAnsi="宋体" w:eastAsia="宋体" w:cs="宋体"/>
                <w:sz w:val="21"/>
                <w:szCs w:val="21"/>
                <w:lang w:eastAsia="zh-CN"/>
              </w:rPr>
            </w:pPr>
            <w:r>
              <w:rPr>
                <w:rFonts w:hint="eastAsia" w:ascii="宋体" w:hAnsi="宋体" w:eastAsia="宋体" w:cs="宋体"/>
                <w:sz w:val="21"/>
                <w:szCs w:val="21"/>
              </w:rPr>
              <w:t>产品重量：约4.</w:t>
            </w:r>
            <w:r>
              <w:rPr>
                <w:rFonts w:hint="eastAsia" w:ascii="宋体" w:hAnsi="宋体" w:cs="宋体"/>
                <w:sz w:val="21"/>
                <w:szCs w:val="21"/>
                <w:lang w:val="en-US" w:eastAsia="zh-CN"/>
              </w:rPr>
              <w:t>5</w:t>
            </w:r>
            <w:r>
              <w:rPr>
                <w:rFonts w:hint="eastAsia" w:ascii="宋体" w:hAnsi="宋体" w:eastAsia="宋体" w:cs="宋体"/>
                <w:sz w:val="21"/>
                <w:szCs w:val="21"/>
              </w:rPr>
              <w:t>KG</w:t>
            </w:r>
            <w:r>
              <w:rPr>
                <w:rFonts w:hint="eastAsia"/>
                <w:sz w:val="21"/>
                <w:szCs w:val="21"/>
                <w:lang w:eastAsia="zh-CN"/>
              </w:rPr>
              <w:tab/>
            </w:r>
          </w:p>
          <w:p w14:paraId="10FFCB26">
            <w:pPr>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音</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箱</w:t>
            </w:r>
          </w:p>
          <w:p w14:paraId="5A05F48D">
            <w:pPr>
              <w:spacing w:line="240" w:lineRule="auto"/>
              <w:rPr>
                <w:rFonts w:hint="eastAsia" w:ascii="宋体" w:hAnsi="宋体" w:eastAsia="宋体" w:cs="宋体"/>
                <w:sz w:val="21"/>
                <w:szCs w:val="21"/>
              </w:rPr>
            </w:pPr>
            <w:r>
              <w:rPr>
                <w:rFonts w:hint="eastAsia" w:ascii="宋体" w:hAnsi="宋体" w:eastAsia="宋体" w:cs="宋体"/>
                <w:sz w:val="21"/>
                <w:szCs w:val="21"/>
              </w:rPr>
              <w:t>额定功率：≥60W(AES)</w:t>
            </w:r>
          </w:p>
          <w:p w14:paraId="23B16878">
            <w:pPr>
              <w:spacing w:line="240" w:lineRule="auto"/>
              <w:rPr>
                <w:rFonts w:hint="eastAsia" w:ascii="宋体" w:hAnsi="宋体" w:eastAsia="宋体" w:cs="宋体"/>
                <w:sz w:val="21"/>
                <w:szCs w:val="21"/>
              </w:rPr>
            </w:pPr>
            <w:r>
              <w:rPr>
                <w:rFonts w:hint="eastAsia" w:ascii="宋体" w:hAnsi="宋体" w:eastAsia="宋体" w:cs="宋体"/>
                <w:sz w:val="21"/>
                <w:szCs w:val="21"/>
              </w:rPr>
              <w:t>额定阻抗：≥6Ω</w:t>
            </w:r>
          </w:p>
          <w:p w14:paraId="79363B3A">
            <w:pPr>
              <w:spacing w:line="240" w:lineRule="auto"/>
              <w:rPr>
                <w:rFonts w:hint="eastAsia" w:ascii="宋体" w:hAnsi="宋体" w:eastAsia="宋体" w:cs="宋体"/>
                <w:sz w:val="21"/>
                <w:szCs w:val="21"/>
              </w:rPr>
            </w:pPr>
            <w:r>
              <w:rPr>
                <w:rFonts w:hint="eastAsia" w:ascii="宋体" w:hAnsi="宋体" w:eastAsia="宋体" w:cs="宋体"/>
                <w:sz w:val="21"/>
                <w:szCs w:val="21"/>
              </w:rPr>
              <w:t>频率响应：70Hz-19KHz(±3dB)</w:t>
            </w:r>
          </w:p>
          <w:p w14:paraId="34CE597D">
            <w:pPr>
              <w:spacing w:line="240" w:lineRule="auto"/>
              <w:rPr>
                <w:rFonts w:hint="eastAsia" w:ascii="宋体" w:hAnsi="宋体" w:eastAsia="宋体" w:cs="宋体"/>
                <w:sz w:val="21"/>
                <w:szCs w:val="21"/>
              </w:rPr>
            </w:pPr>
            <w:r>
              <w:rPr>
                <w:rFonts w:hint="eastAsia" w:ascii="宋体" w:hAnsi="宋体" w:eastAsia="宋体" w:cs="宋体"/>
                <w:sz w:val="21"/>
                <w:szCs w:val="21"/>
              </w:rPr>
              <w:t>灵敏度：≥89dB</w:t>
            </w:r>
          </w:p>
          <w:p w14:paraId="04D807C7">
            <w:pPr>
              <w:spacing w:line="240" w:lineRule="auto"/>
              <w:rPr>
                <w:rFonts w:hint="eastAsia" w:ascii="宋体" w:hAnsi="宋体" w:eastAsia="宋体" w:cs="宋体"/>
                <w:sz w:val="21"/>
                <w:szCs w:val="21"/>
              </w:rPr>
            </w:pPr>
            <w:r>
              <w:rPr>
                <w:rFonts w:hint="eastAsia" w:ascii="宋体" w:hAnsi="宋体" w:eastAsia="宋体" w:cs="宋体"/>
                <w:sz w:val="21"/>
                <w:szCs w:val="21"/>
              </w:rPr>
              <w:t>覆盖角度：≥H90°×V 55°</w:t>
            </w:r>
          </w:p>
          <w:p w14:paraId="3B92A8CF">
            <w:pPr>
              <w:spacing w:line="240" w:lineRule="auto"/>
              <w:rPr>
                <w:rFonts w:hint="eastAsia" w:ascii="宋体" w:hAnsi="宋体" w:eastAsia="宋体" w:cs="宋体"/>
                <w:sz w:val="21"/>
                <w:szCs w:val="21"/>
              </w:rPr>
            </w:pPr>
            <w:r>
              <w:rPr>
                <w:rFonts w:hint="eastAsia" w:ascii="宋体" w:hAnsi="宋体" w:eastAsia="宋体" w:cs="宋体"/>
                <w:sz w:val="21"/>
                <w:szCs w:val="21"/>
              </w:rPr>
              <w:t>最大声压级：≥100dB</w:t>
            </w:r>
          </w:p>
          <w:p w14:paraId="63462224">
            <w:pPr>
              <w:spacing w:line="240" w:lineRule="auto"/>
              <w:rPr>
                <w:rFonts w:hint="eastAsia" w:ascii="宋体" w:hAnsi="宋体" w:eastAsia="宋体" w:cs="宋体"/>
                <w:sz w:val="21"/>
                <w:szCs w:val="21"/>
              </w:rPr>
            </w:pPr>
            <w:r>
              <w:rPr>
                <w:rFonts w:hint="eastAsia" w:ascii="宋体" w:hAnsi="宋体" w:eastAsia="宋体" w:cs="宋体"/>
                <w:sz w:val="21"/>
                <w:szCs w:val="21"/>
              </w:rPr>
              <w:t>分频点：≥3000Hz</w:t>
            </w:r>
          </w:p>
          <w:p w14:paraId="1C53CC8F">
            <w:pPr>
              <w:spacing w:line="240" w:lineRule="auto"/>
              <w:rPr>
                <w:rFonts w:hint="eastAsia" w:ascii="宋体" w:hAnsi="宋体" w:eastAsia="宋体" w:cs="宋体"/>
                <w:sz w:val="21"/>
                <w:szCs w:val="21"/>
              </w:rPr>
            </w:pPr>
            <w:r>
              <w:rPr>
                <w:rFonts w:hint="eastAsia" w:ascii="宋体" w:hAnsi="宋体" w:eastAsia="宋体" w:cs="宋体"/>
                <w:sz w:val="21"/>
                <w:szCs w:val="21"/>
              </w:rPr>
              <w:t>吊挂／安装：横向吊挂</w:t>
            </w:r>
          </w:p>
          <w:p w14:paraId="75B55E22">
            <w:pPr>
              <w:spacing w:line="240" w:lineRule="auto"/>
              <w:rPr>
                <w:rFonts w:hint="eastAsia" w:ascii="宋体" w:hAnsi="宋体" w:eastAsia="宋体" w:cs="宋体"/>
                <w:sz w:val="21"/>
                <w:szCs w:val="21"/>
              </w:rPr>
            </w:pPr>
            <w:r>
              <w:rPr>
                <w:rFonts w:hint="eastAsia" w:ascii="宋体" w:hAnsi="宋体" w:eastAsia="宋体" w:cs="宋体"/>
                <w:sz w:val="21"/>
                <w:szCs w:val="21"/>
              </w:rPr>
              <w:t>接线方式：按压式接线盒</w:t>
            </w:r>
          </w:p>
          <w:p w14:paraId="5EF96649">
            <w:pPr>
              <w:spacing w:line="240" w:lineRule="auto"/>
              <w:rPr>
                <w:rFonts w:hint="eastAsia" w:ascii="宋体" w:hAnsi="宋体" w:eastAsia="宋体" w:cs="宋体"/>
                <w:sz w:val="21"/>
                <w:szCs w:val="21"/>
              </w:rPr>
            </w:pPr>
            <w:r>
              <w:rPr>
                <w:rFonts w:hint="eastAsia" w:ascii="宋体" w:hAnsi="宋体" w:eastAsia="宋体" w:cs="宋体"/>
                <w:sz w:val="21"/>
                <w:szCs w:val="21"/>
              </w:rPr>
              <w:t>箱壳：≥12厘中纤板</w:t>
            </w:r>
          </w:p>
          <w:p w14:paraId="5F33292F">
            <w:pPr>
              <w:spacing w:line="240" w:lineRule="auto"/>
              <w:rPr>
                <w:rFonts w:hint="eastAsia" w:ascii="宋体" w:hAnsi="宋体" w:eastAsia="宋体" w:cs="宋体"/>
                <w:sz w:val="21"/>
                <w:szCs w:val="21"/>
              </w:rPr>
            </w:pPr>
            <w:r>
              <w:rPr>
                <w:rFonts w:hint="eastAsia" w:ascii="宋体" w:hAnsi="宋体" w:eastAsia="宋体" w:cs="宋体"/>
                <w:sz w:val="21"/>
                <w:szCs w:val="21"/>
              </w:rPr>
              <w:t>表面处理：黑色PVC</w:t>
            </w:r>
          </w:p>
          <w:p w14:paraId="6F235FBA">
            <w:pPr>
              <w:spacing w:line="240" w:lineRule="auto"/>
              <w:rPr>
                <w:rFonts w:hint="eastAsia" w:ascii="宋体" w:hAnsi="宋体" w:eastAsia="宋体" w:cs="宋体"/>
                <w:sz w:val="21"/>
                <w:szCs w:val="21"/>
              </w:rPr>
            </w:pPr>
            <w:r>
              <w:rPr>
                <w:rFonts w:hint="eastAsia" w:ascii="宋体" w:hAnsi="宋体" w:eastAsia="宋体" w:cs="宋体"/>
                <w:sz w:val="21"/>
                <w:szCs w:val="21"/>
              </w:rPr>
              <w:t>高频：≥3″×1(13芯)45磁钢</w:t>
            </w:r>
          </w:p>
          <w:p w14:paraId="51E7922D">
            <w:pPr>
              <w:spacing w:line="240" w:lineRule="auto"/>
              <w:rPr>
                <w:rFonts w:hint="eastAsia" w:ascii="宋体" w:hAnsi="宋体" w:eastAsia="宋体" w:cs="宋体"/>
                <w:sz w:val="21"/>
                <w:szCs w:val="21"/>
              </w:rPr>
            </w:pPr>
            <w:r>
              <w:rPr>
                <w:rFonts w:hint="eastAsia" w:ascii="宋体" w:hAnsi="宋体" w:eastAsia="宋体" w:cs="宋体"/>
                <w:sz w:val="21"/>
                <w:szCs w:val="21"/>
              </w:rPr>
              <w:t>低频：≥6.5″×1（25芯)85磁钢</w:t>
            </w:r>
          </w:p>
          <w:p w14:paraId="75759CE4">
            <w:pPr>
              <w:spacing w:line="240" w:lineRule="auto"/>
              <w:rPr>
                <w:rFonts w:hint="eastAsia" w:ascii="宋体" w:hAnsi="宋体" w:eastAsia="宋体" w:cs="宋体"/>
                <w:sz w:val="21"/>
                <w:szCs w:val="21"/>
              </w:rPr>
            </w:pPr>
            <w:r>
              <w:rPr>
                <w:rFonts w:hint="eastAsia" w:ascii="宋体" w:hAnsi="宋体" w:eastAsia="宋体" w:cs="宋体"/>
                <w:sz w:val="21"/>
                <w:szCs w:val="21"/>
              </w:rPr>
              <w:t>规格（mm）：≥305×180×208（W×D×H）</w:t>
            </w:r>
          </w:p>
          <w:p w14:paraId="04395452">
            <w:pPr>
              <w:spacing w:line="240" w:lineRule="auto"/>
              <w:rPr>
                <w:rFonts w:hint="eastAsia" w:ascii="宋体" w:hAnsi="宋体" w:eastAsia="宋体" w:cs="宋体"/>
                <w:sz w:val="21"/>
                <w:szCs w:val="21"/>
              </w:rPr>
            </w:pPr>
            <w:r>
              <w:rPr>
                <w:rFonts w:hint="eastAsia" w:ascii="宋体" w:hAnsi="宋体" w:eastAsia="宋体" w:cs="宋体"/>
                <w:sz w:val="21"/>
                <w:szCs w:val="21"/>
              </w:rPr>
              <w:t>产品重量：约3KG</w:t>
            </w:r>
          </w:p>
          <w:p w14:paraId="58BCB1F8">
            <w:pPr>
              <w:bidi w:val="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无线麦克风</w:t>
            </w:r>
          </w:p>
          <w:p w14:paraId="04C2D678">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发射器</w:t>
            </w:r>
          </w:p>
          <w:p w14:paraId="7BFCE39F">
            <w:pPr>
              <w:spacing w:line="240" w:lineRule="auto"/>
              <w:rPr>
                <w:rFonts w:hint="eastAsia" w:ascii="宋体" w:hAnsi="宋体" w:eastAsia="宋体" w:cs="宋体"/>
                <w:sz w:val="21"/>
                <w:szCs w:val="21"/>
              </w:rPr>
            </w:pPr>
            <w:r>
              <w:rPr>
                <w:rFonts w:hint="eastAsia" w:ascii="宋体" w:hAnsi="宋体" w:eastAsia="宋体" w:cs="宋体"/>
                <w:sz w:val="21"/>
                <w:szCs w:val="21"/>
              </w:rPr>
              <w:t>RF功率输出：最大13mW</w:t>
            </w:r>
          </w:p>
          <w:p w14:paraId="47C8E5DA">
            <w:pPr>
              <w:spacing w:line="240" w:lineRule="auto"/>
              <w:rPr>
                <w:rFonts w:hint="eastAsia" w:ascii="宋体" w:hAnsi="宋体" w:eastAsia="宋体" w:cs="宋体"/>
                <w:sz w:val="21"/>
                <w:szCs w:val="21"/>
              </w:rPr>
            </w:pPr>
            <w:r>
              <w:rPr>
                <w:rFonts w:hint="eastAsia" w:ascii="宋体" w:hAnsi="宋体" w:eastAsia="宋体" w:cs="宋体"/>
                <w:sz w:val="21"/>
                <w:szCs w:val="21"/>
              </w:rPr>
              <w:t>振荡模式：PLL（数字频率合成器）</w:t>
            </w:r>
          </w:p>
          <w:p w14:paraId="4415AE3F">
            <w:pPr>
              <w:spacing w:line="240" w:lineRule="auto"/>
              <w:rPr>
                <w:rFonts w:hint="eastAsia" w:ascii="宋体" w:hAnsi="宋体" w:eastAsia="宋体" w:cs="宋体"/>
                <w:sz w:val="21"/>
                <w:szCs w:val="21"/>
              </w:rPr>
            </w:pPr>
            <w:r>
              <w:rPr>
                <w:rFonts w:hint="eastAsia" w:ascii="宋体" w:hAnsi="宋体" w:eastAsia="宋体" w:cs="宋体"/>
                <w:sz w:val="21"/>
                <w:szCs w:val="21"/>
              </w:rPr>
              <w:t>发射频率稳定度：&lt;30ppm</w:t>
            </w:r>
          </w:p>
          <w:p w14:paraId="2393AC7A">
            <w:pPr>
              <w:spacing w:line="240" w:lineRule="auto"/>
              <w:rPr>
                <w:rFonts w:hint="eastAsia" w:ascii="宋体" w:hAnsi="宋体" w:eastAsia="宋体" w:cs="宋体"/>
                <w:sz w:val="21"/>
                <w:szCs w:val="21"/>
              </w:rPr>
            </w:pPr>
            <w:r>
              <w:rPr>
                <w:rFonts w:hint="eastAsia" w:ascii="宋体" w:hAnsi="宋体" w:eastAsia="宋体" w:cs="宋体"/>
                <w:sz w:val="21"/>
                <w:szCs w:val="21"/>
              </w:rPr>
              <w:t>动态范围：≥50dB（A）</w:t>
            </w:r>
          </w:p>
          <w:p w14:paraId="346D24B6">
            <w:pPr>
              <w:spacing w:line="240" w:lineRule="auto"/>
              <w:rPr>
                <w:rFonts w:hint="eastAsia" w:ascii="宋体" w:hAnsi="宋体" w:eastAsia="宋体" w:cs="宋体"/>
                <w:sz w:val="21"/>
                <w:szCs w:val="21"/>
              </w:rPr>
            </w:pPr>
            <w:r>
              <w:rPr>
                <w:rFonts w:hint="eastAsia" w:ascii="宋体" w:hAnsi="宋体" w:eastAsia="宋体" w:cs="宋体"/>
                <w:sz w:val="21"/>
                <w:szCs w:val="21"/>
              </w:rPr>
              <w:t>频率响应：80Hz-18KHz</w:t>
            </w:r>
          </w:p>
          <w:p w14:paraId="2A3466FA">
            <w:pPr>
              <w:spacing w:line="240" w:lineRule="auto"/>
              <w:rPr>
                <w:rFonts w:hint="eastAsia" w:ascii="宋体" w:hAnsi="宋体" w:eastAsia="宋体" w:cs="宋体"/>
                <w:sz w:val="21"/>
                <w:szCs w:val="21"/>
              </w:rPr>
            </w:pPr>
            <w:r>
              <w:rPr>
                <w:rFonts w:hint="eastAsia" w:ascii="宋体" w:hAnsi="宋体" w:eastAsia="宋体" w:cs="宋体"/>
                <w:sz w:val="21"/>
                <w:szCs w:val="21"/>
              </w:rPr>
              <w:t>杂散抑制：-60dB</w:t>
            </w:r>
          </w:p>
          <w:p w14:paraId="62E86B0E">
            <w:pPr>
              <w:spacing w:line="240" w:lineRule="auto"/>
              <w:rPr>
                <w:rFonts w:hint="eastAsia" w:ascii="宋体" w:hAnsi="宋体" w:eastAsia="宋体" w:cs="宋体"/>
                <w:sz w:val="21"/>
                <w:szCs w:val="21"/>
              </w:rPr>
            </w:pPr>
            <w:r>
              <w:rPr>
                <w:rFonts w:hint="eastAsia" w:ascii="宋体" w:hAnsi="宋体" w:eastAsia="宋体" w:cs="宋体"/>
                <w:sz w:val="21"/>
                <w:szCs w:val="21"/>
              </w:rPr>
              <w:t>手持式麦克风拾音头：动圈式</w:t>
            </w:r>
          </w:p>
          <w:p w14:paraId="1817C846">
            <w:pPr>
              <w:spacing w:line="240" w:lineRule="auto"/>
              <w:rPr>
                <w:rFonts w:hint="eastAsia" w:ascii="宋体" w:hAnsi="宋体" w:eastAsia="宋体" w:cs="宋体"/>
                <w:sz w:val="21"/>
                <w:szCs w:val="21"/>
              </w:rPr>
            </w:pPr>
            <w:r>
              <w:rPr>
                <w:rFonts w:hint="eastAsia" w:ascii="宋体" w:hAnsi="宋体" w:eastAsia="宋体" w:cs="宋体"/>
                <w:sz w:val="21"/>
                <w:szCs w:val="21"/>
              </w:rPr>
              <w:t>会议麦克风拾音头：电容式</w:t>
            </w:r>
          </w:p>
          <w:p w14:paraId="1AB0D7A8">
            <w:pPr>
              <w:spacing w:line="240" w:lineRule="auto"/>
              <w:rPr>
                <w:rFonts w:hint="eastAsia" w:ascii="宋体" w:hAnsi="宋体" w:eastAsia="宋体" w:cs="宋体"/>
                <w:sz w:val="21"/>
                <w:szCs w:val="21"/>
              </w:rPr>
            </w:pPr>
            <w:r>
              <w:rPr>
                <w:rFonts w:hint="eastAsia" w:ascii="宋体" w:hAnsi="宋体" w:eastAsia="宋体" w:cs="宋体"/>
                <w:sz w:val="21"/>
                <w:szCs w:val="21"/>
              </w:rPr>
              <w:t>电池：1节 18650 3.7V/1200mA 约8小时</w:t>
            </w:r>
          </w:p>
          <w:p w14:paraId="1E18EA72">
            <w:pPr>
              <w:spacing w:line="240" w:lineRule="auto"/>
              <w:rPr>
                <w:rFonts w:hint="eastAsia" w:ascii="宋体" w:hAnsi="宋体" w:eastAsia="宋体" w:cs="宋体"/>
                <w:sz w:val="21"/>
                <w:szCs w:val="21"/>
              </w:rPr>
            </w:pPr>
            <w:r>
              <w:rPr>
                <w:rFonts w:hint="eastAsia" w:ascii="宋体" w:hAnsi="宋体" w:eastAsia="宋体" w:cs="宋体"/>
                <w:sz w:val="21"/>
                <w:szCs w:val="21"/>
              </w:rPr>
              <w:t>充电规格：DC 5V⎓1A</w:t>
            </w:r>
          </w:p>
          <w:p w14:paraId="617B8AC8">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综合特性</w:t>
            </w:r>
          </w:p>
          <w:p w14:paraId="23B69078">
            <w:pPr>
              <w:spacing w:line="240" w:lineRule="auto"/>
              <w:rPr>
                <w:rFonts w:hint="eastAsia" w:ascii="宋体" w:hAnsi="宋体" w:eastAsia="宋体" w:cs="宋体"/>
                <w:sz w:val="21"/>
                <w:szCs w:val="21"/>
              </w:rPr>
            </w:pPr>
            <w:r>
              <w:rPr>
                <w:rFonts w:hint="eastAsia" w:ascii="宋体" w:hAnsi="宋体" w:eastAsia="宋体" w:cs="宋体"/>
                <w:sz w:val="21"/>
                <w:szCs w:val="21"/>
              </w:rPr>
              <w:t>频率范围：580-630MHz</w:t>
            </w:r>
          </w:p>
          <w:p w14:paraId="42763D83">
            <w:pPr>
              <w:spacing w:line="240" w:lineRule="auto"/>
              <w:rPr>
                <w:rFonts w:hint="eastAsia" w:ascii="宋体" w:hAnsi="宋体" w:eastAsia="宋体" w:cs="宋体"/>
                <w:sz w:val="21"/>
                <w:szCs w:val="21"/>
              </w:rPr>
            </w:pPr>
            <w:r>
              <w:rPr>
                <w:rFonts w:hint="eastAsia" w:ascii="宋体" w:hAnsi="宋体" w:eastAsia="宋体" w:cs="宋体"/>
                <w:sz w:val="21"/>
                <w:szCs w:val="21"/>
              </w:rPr>
              <w:t>频带宽度：60MHz</w:t>
            </w:r>
          </w:p>
          <w:p w14:paraId="7A0EF79B">
            <w:pPr>
              <w:spacing w:line="240" w:lineRule="auto"/>
              <w:rPr>
                <w:rFonts w:hint="eastAsia" w:ascii="宋体" w:hAnsi="宋体" w:eastAsia="宋体" w:cs="宋体"/>
                <w:sz w:val="21"/>
                <w:szCs w:val="21"/>
              </w:rPr>
            </w:pPr>
            <w:r>
              <w:rPr>
                <w:rFonts w:hint="eastAsia" w:ascii="宋体" w:hAnsi="宋体" w:eastAsia="宋体" w:cs="宋体"/>
                <w:sz w:val="21"/>
                <w:szCs w:val="21"/>
              </w:rPr>
              <w:t>调制方式：FM调频</w:t>
            </w:r>
          </w:p>
          <w:p w14:paraId="2D5BFACF">
            <w:pPr>
              <w:spacing w:line="240" w:lineRule="auto"/>
              <w:rPr>
                <w:rFonts w:hint="eastAsia" w:ascii="宋体" w:hAnsi="宋体" w:eastAsia="宋体" w:cs="宋体"/>
                <w:sz w:val="21"/>
                <w:szCs w:val="21"/>
              </w:rPr>
            </w:pPr>
            <w:r>
              <w:rPr>
                <w:rFonts w:hint="eastAsia" w:ascii="宋体" w:hAnsi="宋体" w:eastAsia="宋体" w:cs="宋体"/>
                <w:sz w:val="21"/>
                <w:szCs w:val="21"/>
              </w:rPr>
              <w:t>最大频偏：±45KHz</w:t>
            </w:r>
          </w:p>
          <w:p w14:paraId="25581755">
            <w:pPr>
              <w:spacing w:line="240" w:lineRule="auto"/>
              <w:rPr>
                <w:rFonts w:hint="eastAsia" w:ascii="宋体" w:hAnsi="宋体" w:eastAsia="宋体" w:cs="宋体"/>
                <w:sz w:val="21"/>
                <w:szCs w:val="21"/>
              </w:rPr>
            </w:pPr>
            <w:r>
              <w:rPr>
                <w:rFonts w:hint="eastAsia" w:ascii="宋体" w:hAnsi="宋体" w:eastAsia="宋体" w:cs="宋体"/>
                <w:sz w:val="21"/>
                <w:szCs w:val="21"/>
              </w:rPr>
              <w:t>频率响应：80Hz-18KHz</w:t>
            </w:r>
          </w:p>
          <w:p w14:paraId="1267D126">
            <w:pPr>
              <w:spacing w:line="240" w:lineRule="auto"/>
              <w:rPr>
                <w:rFonts w:hint="eastAsia" w:ascii="宋体" w:hAnsi="宋体" w:eastAsia="宋体" w:cs="宋体"/>
                <w:sz w:val="21"/>
                <w:szCs w:val="21"/>
              </w:rPr>
            </w:pPr>
            <w:r>
              <w:rPr>
                <w:rFonts w:hint="eastAsia" w:ascii="宋体" w:hAnsi="宋体" w:eastAsia="宋体" w:cs="宋体"/>
                <w:sz w:val="21"/>
                <w:szCs w:val="21"/>
              </w:rPr>
              <w:t>信噪比（S/N）：&gt;50dB</w:t>
            </w:r>
          </w:p>
          <w:p w14:paraId="5244ADF1">
            <w:pPr>
              <w:spacing w:line="240" w:lineRule="auto"/>
              <w:rPr>
                <w:rFonts w:hint="eastAsia" w:ascii="宋体" w:hAnsi="宋体" w:eastAsia="宋体" w:cs="宋体"/>
                <w:sz w:val="21"/>
                <w:szCs w:val="21"/>
              </w:rPr>
            </w:pPr>
            <w:r>
              <w:rPr>
                <w:rFonts w:hint="eastAsia" w:ascii="宋体" w:hAnsi="宋体" w:eastAsia="宋体" w:cs="宋体"/>
                <w:sz w:val="21"/>
                <w:szCs w:val="21"/>
              </w:rPr>
              <w:t>失真度</w:t>
            </w:r>
            <w:r>
              <w:rPr>
                <w:rFonts w:hint="eastAsia" w:ascii="宋体" w:hAnsi="宋体" w:eastAsia="宋体" w:cs="宋体"/>
                <w:sz w:val="21"/>
                <w:szCs w:val="21"/>
                <w:lang w:eastAsia="zh-CN"/>
              </w:rPr>
              <w:t>：</w:t>
            </w:r>
            <w:r>
              <w:rPr>
                <w:rFonts w:hint="eastAsia" w:ascii="宋体" w:hAnsi="宋体" w:eastAsia="宋体" w:cs="宋体"/>
                <w:sz w:val="21"/>
                <w:szCs w:val="21"/>
              </w:rPr>
              <w:t xml:space="preserve"> 1kHz&lt;0.5%</w:t>
            </w:r>
          </w:p>
          <w:p w14:paraId="64E3C969">
            <w:pPr>
              <w:spacing w:line="240" w:lineRule="auto"/>
              <w:rPr>
                <w:rFonts w:hint="eastAsia" w:ascii="宋体" w:hAnsi="宋体" w:eastAsia="宋体" w:cs="宋体"/>
                <w:sz w:val="21"/>
                <w:szCs w:val="21"/>
              </w:rPr>
            </w:pPr>
            <w:r>
              <w:rPr>
                <w:rFonts w:hint="eastAsia" w:ascii="宋体" w:hAnsi="宋体" w:eastAsia="宋体" w:cs="宋体"/>
                <w:sz w:val="21"/>
                <w:szCs w:val="21"/>
              </w:rPr>
              <w:t>工作温度：TOP ~ 55°C</w:t>
            </w:r>
          </w:p>
          <w:p w14:paraId="4262569F">
            <w:pPr>
              <w:spacing w:line="240" w:lineRule="auto"/>
              <w:rPr>
                <w:rFonts w:hint="eastAsia" w:ascii="宋体" w:hAnsi="宋体" w:eastAsia="宋体" w:cs="宋体"/>
                <w:sz w:val="21"/>
                <w:szCs w:val="21"/>
              </w:rPr>
            </w:pPr>
            <w:r>
              <w:rPr>
                <w:rFonts w:hint="eastAsia" w:ascii="宋体" w:hAnsi="宋体" w:eastAsia="宋体" w:cs="宋体"/>
                <w:sz w:val="21"/>
                <w:szCs w:val="21"/>
              </w:rPr>
              <w:t>工作距离：100米（理想环境下）</w:t>
            </w:r>
          </w:p>
          <w:p w14:paraId="600718BE">
            <w:pPr>
              <w:spacing w:line="240" w:lineRule="auto"/>
              <w:rPr>
                <w:rFonts w:hint="eastAsia" w:ascii="宋体" w:hAnsi="宋体" w:eastAsia="宋体" w:cs="宋体"/>
                <w:sz w:val="21"/>
                <w:szCs w:val="21"/>
              </w:rPr>
            </w:pPr>
            <w:r>
              <w:rPr>
                <w:rFonts w:hint="eastAsia" w:ascii="宋体" w:hAnsi="宋体" w:eastAsia="宋体" w:cs="宋体"/>
                <w:sz w:val="21"/>
                <w:szCs w:val="21"/>
              </w:rPr>
              <w:t>消耗功率：8W</w:t>
            </w:r>
          </w:p>
          <w:p w14:paraId="119CB7A1">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静态功率：3W</w:t>
            </w:r>
          </w:p>
        </w:tc>
        <w:tc>
          <w:tcPr>
            <w:tcW w:w="573" w:type="pct"/>
            <w:noWrap w:val="0"/>
            <w:vAlign w:val="center"/>
          </w:tcPr>
          <w:p w14:paraId="17DBBDF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c>
          <w:tcPr>
            <w:tcW w:w="376" w:type="pct"/>
            <w:noWrap w:val="0"/>
            <w:vAlign w:val="center"/>
          </w:tcPr>
          <w:p w14:paraId="1A0C9DB4">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1C337A59">
            <w:pPr>
              <w:spacing w:line="360" w:lineRule="auto"/>
              <w:jc w:val="center"/>
              <w:rPr>
                <w:rFonts w:hint="eastAsia" w:ascii="宋体" w:hAnsi="宋体" w:cs="宋体"/>
                <w:bCs/>
                <w:sz w:val="21"/>
                <w:szCs w:val="21"/>
              </w:rPr>
            </w:pPr>
          </w:p>
        </w:tc>
      </w:tr>
      <w:tr w14:paraId="6CA6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1FB90D2C">
            <w:pPr>
              <w:spacing w:line="360" w:lineRule="auto"/>
              <w:jc w:val="center"/>
              <w:rPr>
                <w:rFonts w:hint="eastAsia" w:ascii="宋体" w:hAnsi="宋体" w:cs="宋体"/>
                <w:sz w:val="21"/>
                <w:szCs w:val="21"/>
              </w:rPr>
            </w:pPr>
            <w:r>
              <w:rPr>
                <w:rFonts w:hint="eastAsia" w:ascii="宋体" w:hAnsi="宋体" w:cs="宋体"/>
                <w:sz w:val="21"/>
                <w:szCs w:val="21"/>
              </w:rPr>
              <w:t>8</w:t>
            </w:r>
          </w:p>
        </w:tc>
        <w:tc>
          <w:tcPr>
            <w:tcW w:w="769" w:type="pct"/>
            <w:noWrap w:val="0"/>
            <w:vAlign w:val="center"/>
          </w:tcPr>
          <w:p w14:paraId="3122DEE7">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智慧教学终端</w:t>
            </w:r>
          </w:p>
        </w:tc>
        <w:tc>
          <w:tcPr>
            <w:tcW w:w="2710" w:type="pct"/>
            <w:noWrap w:val="0"/>
            <w:vAlign w:val="center"/>
          </w:tcPr>
          <w:p w14:paraId="5F8573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1.整机采用全金属外壳，三拼接平面一体化设计，屏幕边缘采用圆角包边防护，整机背板采用金属材质。整机设备副屏支持磁吸附功能，可以满足带有磁吸的板擦等教具进行吸附在副屏上。整机屏幕采用不低于 86 寸液晶显示器。整机采用UHD 超高清 LED 液晶屏，显示比例不低于16：9，分辨率不低于 3840×2160。</w:t>
            </w:r>
          </w:p>
          <w:p w14:paraId="1006A0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2.■嵌入式系统版本应为</w:t>
            </w:r>
            <w:r>
              <w:rPr>
                <w:rFonts w:hint="eastAsia" w:ascii="宋体" w:hAnsi="宋体" w:cs="宋体"/>
                <w:i w:val="0"/>
                <w:iCs w:val="0"/>
                <w:color w:val="000000"/>
                <w:kern w:val="0"/>
                <w:sz w:val="21"/>
                <w:szCs w:val="21"/>
                <w:u w:val="none"/>
                <w:lang w:val="en-US" w:eastAsia="zh-CN" w:bidi="ar"/>
              </w:rPr>
              <w:t>正版</w:t>
            </w:r>
            <w:r>
              <w:rPr>
                <w:rFonts w:hint="eastAsia" w:ascii="宋体" w:hAnsi="宋体" w:eastAsia="宋体" w:cs="宋体"/>
                <w:i w:val="0"/>
                <w:iCs w:val="0"/>
                <w:color w:val="000000"/>
                <w:kern w:val="0"/>
                <w:sz w:val="21"/>
                <w:szCs w:val="21"/>
                <w:u w:val="none"/>
                <w:lang w:val="en-US" w:eastAsia="zh-CN" w:bidi="ar"/>
              </w:rPr>
              <w:t>操作系统，内存≥2GB，存储空间≥8GB。支持嵌入式系统系统中进行 40 点或以上触控，支持在嵌入式系统中进行40 点或以上触控。</w:t>
            </w:r>
            <w:r>
              <w:rPr>
                <w:rFonts w:hint="eastAsia" w:ascii="宋体" w:hAnsi="宋体" w:eastAsia="宋体" w:cs="宋体"/>
                <w:b/>
                <w:bCs/>
                <w:i w:val="0"/>
                <w:iCs w:val="0"/>
                <w:color w:val="000000"/>
                <w:kern w:val="0"/>
                <w:sz w:val="21"/>
                <w:szCs w:val="21"/>
                <w:u w:val="none"/>
                <w:lang w:val="en-US" w:eastAsia="zh-CN" w:bidi="ar"/>
              </w:rPr>
              <w:t>（投标</w:t>
            </w:r>
            <w:r>
              <w:rPr>
                <w:rFonts w:hint="eastAsia" w:ascii="宋体" w:hAnsi="宋体" w:eastAsia="宋体" w:cs="宋体"/>
                <w:b/>
                <w:bCs/>
                <w:i w:val="0"/>
                <w:iCs w:val="0"/>
                <w:color w:val="000000"/>
                <w:kern w:val="0"/>
                <w:sz w:val="21"/>
                <w:szCs w:val="21"/>
                <w:highlight w:val="none"/>
                <w:u w:val="none"/>
                <w:lang w:val="en-US" w:eastAsia="zh-CN" w:bidi="ar"/>
              </w:rPr>
              <w:t xml:space="preserve">文件中提供第三方检测机构出具的带有 </w:t>
            </w:r>
            <w:r>
              <w:rPr>
                <w:rFonts w:hint="eastAsia" w:ascii="宋体" w:hAnsi="宋体" w:eastAsia="宋体" w:cs="宋体"/>
                <w:b/>
                <w:bCs/>
                <w:i w:val="0"/>
                <w:iCs w:val="0"/>
                <w:color w:val="000000"/>
                <w:kern w:val="0"/>
                <w:sz w:val="21"/>
                <w:szCs w:val="21"/>
                <w:u w:val="none"/>
                <w:lang w:val="en-US" w:eastAsia="zh-CN" w:bidi="ar"/>
              </w:rPr>
              <w:t>CMA 或 CNAS 标识的检测报告扫描件）</w:t>
            </w:r>
          </w:p>
          <w:p w14:paraId="153427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3.整机内置 2.2 声道扬声器，位于设备上边框，顶置朝前发声，前朝向 10W 高音扬声器 2 个，上朝向 20W 中 低音扬声器 2 个，额定总功率 60W。整机可选择高级音效设置，支持在左右声道平衡显示范围中进行更改；中低频段显示调节范围 125Hz～1KHz，高频段显示调节范围 2KHz～16KHz，分贝显示-12dB～12dB 调节范围。整机内 置非独立外扩展的 8 阵列麦克风，拾音角度≥180 °,可用于对教室环境音频进行采集，拾音距离≥12m。</w:t>
            </w:r>
          </w:p>
          <w:p w14:paraId="768447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宋体" w:hAnsi="宋体" w:eastAsia="宋体" w:cs="宋体"/>
                <w:b/>
                <w:bCs/>
                <w:i w:val="0"/>
                <w:iCs w:val="0"/>
                <w:color w:val="000000"/>
                <w:kern w:val="0"/>
                <w:sz w:val="21"/>
                <w:szCs w:val="21"/>
                <w:u w:val="none"/>
                <w:lang w:val="en-US" w:eastAsia="zh-CN" w:bidi="ar"/>
              </w:rPr>
              <w:t>（投标</w:t>
            </w:r>
            <w:r>
              <w:rPr>
                <w:rFonts w:hint="eastAsia" w:ascii="宋体" w:hAnsi="宋体" w:eastAsia="宋体" w:cs="宋体"/>
                <w:b/>
                <w:bCs/>
                <w:i w:val="0"/>
                <w:iCs w:val="0"/>
                <w:color w:val="000000"/>
                <w:kern w:val="0"/>
                <w:sz w:val="21"/>
                <w:szCs w:val="21"/>
                <w:highlight w:val="none"/>
                <w:u w:val="none"/>
                <w:lang w:val="en-US" w:eastAsia="zh-CN" w:bidi="ar"/>
              </w:rPr>
              <w:t xml:space="preserve">文件中提供第三方检测机构出具的带有 CMA </w:t>
            </w:r>
            <w:r>
              <w:rPr>
                <w:rFonts w:hint="eastAsia" w:ascii="宋体" w:hAnsi="宋体" w:eastAsia="宋体" w:cs="宋体"/>
                <w:b/>
                <w:bCs/>
                <w:i w:val="0"/>
                <w:iCs w:val="0"/>
                <w:color w:val="000000"/>
                <w:kern w:val="0"/>
                <w:sz w:val="21"/>
                <w:szCs w:val="21"/>
                <w:u w:val="none"/>
                <w:lang w:val="en-US" w:eastAsia="zh-CN" w:bidi="ar"/>
              </w:rPr>
              <w:t>或 CNAS 标识的检测报告扫描件）</w:t>
            </w:r>
          </w:p>
          <w:p w14:paraId="3D5C00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2A8CE5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6.整机内置双 WiFi6 无线网卡（不接受外接），在嵌入式系统下支持无线设备同时连接数量≥32 个，在电脑系统下支持无线设备同时连接≥8 个。</w:t>
            </w:r>
          </w:p>
          <w:p w14:paraId="7024C37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7.整机上边框内置非独立式摄像头，采用一体化集成设计，摄像头数量≥3 个；具备摄像头工作指示灯，摄像头运行时，有指示灯提示。整机上边框内置非独立式广角高清摄像头，视场角≥140 度且水平视场角≥120 度，支持输出 4：3、16：9比例的图片和视频；在清晰度为 2592 x 1944 分辨率下，支持 30 帧的视频输出。</w:t>
            </w:r>
          </w:p>
          <w:p w14:paraId="2A4C88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8.整机上边框</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内置非独立式 3 个智能拼接摄像头，支持清晰度≥1600，视场角≥141 度且水平视场角≥139 度，可拍摄≥1600 万像素的照片，支持输出 8192×2048 分辨率的照片和视频，支持画面畸变矫正功能。</w:t>
            </w:r>
          </w:p>
          <w:p w14:paraId="6A5058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9.整机支持手笔分离，通过提笔即写唤醒批注功能后，可进行手笔分离功能，使用笔正常书写，使用手指可以操作应用，进行点击操作。</w:t>
            </w:r>
          </w:p>
          <w:p w14:paraId="640535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10.■整机侧边栏内置自习工具，通过整机麦克风内置AI音频检测算法监测教室中学生音量大小，当学生音量大于闯值时，屏幕自动弹窗提醒进行自习纪律干预。</w:t>
            </w:r>
            <w:r>
              <w:rPr>
                <w:rFonts w:hint="eastAsia" w:ascii="宋体" w:hAnsi="宋体" w:eastAsia="宋体" w:cs="宋体"/>
                <w:b/>
                <w:bCs/>
                <w:i w:val="0"/>
                <w:iCs w:val="0"/>
                <w:color w:val="000000"/>
                <w:kern w:val="0"/>
                <w:sz w:val="21"/>
                <w:szCs w:val="21"/>
                <w:u w:val="none"/>
                <w:lang w:val="en-US" w:eastAsia="zh-CN" w:bidi="ar"/>
              </w:rPr>
              <w:t>（投标文件中</w:t>
            </w:r>
            <w:r>
              <w:rPr>
                <w:rFonts w:hint="eastAsia" w:ascii="宋体" w:hAnsi="宋体" w:eastAsia="宋体" w:cs="宋体"/>
                <w:b/>
                <w:bCs/>
                <w:i w:val="0"/>
                <w:iCs w:val="0"/>
                <w:color w:val="000000"/>
                <w:kern w:val="0"/>
                <w:sz w:val="21"/>
                <w:szCs w:val="21"/>
                <w:highlight w:val="none"/>
                <w:u w:val="none"/>
                <w:lang w:val="en-US" w:eastAsia="zh-CN" w:bidi="ar"/>
              </w:rPr>
              <w:t>提供第三方检测机</w:t>
            </w:r>
            <w:r>
              <w:rPr>
                <w:rFonts w:hint="eastAsia" w:ascii="宋体" w:hAnsi="宋体" w:eastAsia="宋体" w:cs="宋体"/>
                <w:b/>
                <w:bCs/>
                <w:i w:val="0"/>
                <w:iCs w:val="0"/>
                <w:color w:val="000000"/>
                <w:kern w:val="0"/>
                <w:sz w:val="21"/>
                <w:szCs w:val="21"/>
                <w:u w:val="none"/>
                <w:lang w:val="en-US" w:eastAsia="zh-CN" w:bidi="ar"/>
              </w:rPr>
              <w:t>构出具的带有 CMA 或 CNAS 标识的检测报告扫描件）</w:t>
            </w:r>
          </w:p>
          <w:p w14:paraId="783E2A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11.整机设备自带地震预警软件。支持在地震预警页面中获取位置，可以手动进行位置校准。支持在地震预警页面中选择提醒阈值。支持在地震预警界面中开启和关闭地震预警服务。</w:t>
            </w:r>
          </w:p>
          <w:p w14:paraId="6FFFBE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二、配套电脑模块</w:t>
            </w:r>
          </w:p>
          <w:p w14:paraId="05DBC0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1.主板 CPU 主频≥2.0GHz，8 核 12 线程。内存：8GB DDR4 笔记本内存或以上配置。硬盘：256GB 或以上 SSD 固态硬盘。</w:t>
            </w:r>
          </w:p>
          <w:p w14:paraId="2201D16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2.采用按压式卡扣，无需工具就可快速拆卸电脑模块。和整机的连接采用万兆级接口，传输速率≥10Gbp s。3.PC 模块的 USB 接口须为冗余备份接口，在正常使用整机的内置摄像头、内置麦克风功能时，USB 接口不被占用，确保教师有足够的接口外接存储设备及显示设备。</w:t>
            </w:r>
          </w:p>
        </w:tc>
        <w:tc>
          <w:tcPr>
            <w:tcW w:w="573" w:type="pct"/>
            <w:noWrap w:val="0"/>
            <w:vAlign w:val="center"/>
          </w:tcPr>
          <w:p w14:paraId="455E4AD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1个</w:t>
            </w:r>
          </w:p>
        </w:tc>
        <w:tc>
          <w:tcPr>
            <w:tcW w:w="376" w:type="pct"/>
            <w:noWrap w:val="0"/>
            <w:vAlign w:val="center"/>
          </w:tcPr>
          <w:p w14:paraId="60419623">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28D2405A">
            <w:pPr>
              <w:spacing w:line="360" w:lineRule="auto"/>
              <w:jc w:val="center"/>
              <w:rPr>
                <w:rFonts w:hint="eastAsia" w:ascii="宋体" w:hAnsi="宋体" w:cs="宋体"/>
                <w:bCs/>
                <w:sz w:val="21"/>
                <w:szCs w:val="21"/>
              </w:rPr>
            </w:pPr>
          </w:p>
        </w:tc>
      </w:tr>
      <w:tr w14:paraId="35C0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6E57E314">
            <w:pPr>
              <w:spacing w:line="360" w:lineRule="auto"/>
              <w:jc w:val="center"/>
              <w:rPr>
                <w:rFonts w:hint="eastAsia" w:ascii="宋体" w:hAnsi="宋体" w:cs="宋体"/>
                <w:sz w:val="21"/>
                <w:szCs w:val="21"/>
              </w:rPr>
            </w:pPr>
            <w:r>
              <w:rPr>
                <w:rFonts w:hint="eastAsia" w:ascii="宋体" w:hAnsi="宋体" w:cs="宋体"/>
                <w:sz w:val="21"/>
                <w:szCs w:val="21"/>
              </w:rPr>
              <w:t>9</w:t>
            </w:r>
          </w:p>
        </w:tc>
        <w:tc>
          <w:tcPr>
            <w:tcW w:w="769" w:type="pct"/>
            <w:noWrap w:val="0"/>
            <w:vAlign w:val="center"/>
          </w:tcPr>
          <w:p w14:paraId="303C4644">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交换机</w:t>
            </w:r>
          </w:p>
        </w:tc>
        <w:tc>
          <w:tcPr>
            <w:tcW w:w="2710" w:type="pct"/>
            <w:noWrap w:val="0"/>
            <w:vAlign w:val="center"/>
          </w:tcPr>
          <w:p w14:paraId="251EB39A">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1.可上1U机架，实配固化千兆电接口数≥48个，千兆SFP光口≥4个，最大可用端口≥52个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2.内存256MB，交换容量≥432Gbps，包转发率≥108Mpps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3.交换缓存≥12Mbit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4.推荐整机待机终端500个或带200W像素IPC150个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5.支持生成树 STP / RSTP ; 提高容错能力，保证网络的稳定运行和链路的负载均衡，合理使用网络通道，提供冗余链路利用率。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6.支持防环路检测，自动解决环路问题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7.支持静态链路聚合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8.支持端口镜像，多对一镜像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9.支持DHCP Snooping；很好的避免了上网终端从非法DHCP服务器分配的IP地址，引起的网络异常或安全隐患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10.支持VLAN划分，最大支持4094个VLAN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11.支持高效节能以太网（EEE），端口如果在连续一段时间之内空闲，系统会将该端口设置为节能模式，当有报文收发时再通过定时发送的监听码流唤醒端口恢复业务，达到节能的效果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12.支持防雷等级≥6kV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13.支持QoS(支持端口输出和输入流量限速)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14.支持Web管理，APP和云管理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15.支持标准的ACL、支持基于IP/MAC扩展的ACL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16.支持CPU安全保护策略(硬件CPP)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17.支持交换机0配置上线,支持自组网。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18.工作温度范围0ºC ~ 50ºC</w:t>
            </w:r>
          </w:p>
        </w:tc>
        <w:tc>
          <w:tcPr>
            <w:tcW w:w="573" w:type="pct"/>
            <w:noWrap w:val="0"/>
            <w:vAlign w:val="center"/>
          </w:tcPr>
          <w:p w14:paraId="632BA6C6">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2个</w:t>
            </w:r>
          </w:p>
        </w:tc>
        <w:tc>
          <w:tcPr>
            <w:tcW w:w="376" w:type="pct"/>
            <w:noWrap w:val="0"/>
            <w:vAlign w:val="center"/>
          </w:tcPr>
          <w:p w14:paraId="6DFA31DC">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0DE71D73">
            <w:pPr>
              <w:spacing w:line="360" w:lineRule="auto"/>
              <w:jc w:val="center"/>
              <w:rPr>
                <w:rFonts w:hint="eastAsia" w:ascii="宋体" w:hAnsi="宋体" w:cs="宋体"/>
                <w:bCs/>
                <w:sz w:val="21"/>
                <w:szCs w:val="21"/>
              </w:rPr>
            </w:pPr>
          </w:p>
        </w:tc>
      </w:tr>
      <w:tr w14:paraId="35AF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6B573AC6">
            <w:pPr>
              <w:spacing w:line="360" w:lineRule="auto"/>
              <w:jc w:val="center"/>
              <w:rPr>
                <w:rFonts w:hint="eastAsia" w:ascii="宋体" w:hAnsi="宋体" w:cs="宋体"/>
                <w:sz w:val="21"/>
                <w:szCs w:val="21"/>
              </w:rPr>
            </w:pPr>
            <w:r>
              <w:rPr>
                <w:rFonts w:hint="eastAsia" w:ascii="宋体" w:hAnsi="宋体" w:cs="宋体"/>
                <w:sz w:val="21"/>
                <w:szCs w:val="21"/>
              </w:rPr>
              <w:t>10</w:t>
            </w:r>
          </w:p>
        </w:tc>
        <w:tc>
          <w:tcPr>
            <w:tcW w:w="769" w:type="pct"/>
            <w:noWrap w:val="0"/>
            <w:vAlign w:val="center"/>
          </w:tcPr>
          <w:p w14:paraId="5CD74D27">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网络机柜</w:t>
            </w:r>
          </w:p>
        </w:tc>
        <w:tc>
          <w:tcPr>
            <w:tcW w:w="2710" w:type="pct"/>
            <w:noWrap w:val="0"/>
            <w:vAlign w:val="center"/>
          </w:tcPr>
          <w:p w14:paraId="7D9BBB9B">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1、尺寸：≥1200*600*800MM；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2、承载：静载承重≥200KG；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3、主要材料：SPCC优质冷扎钢板制作；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4、厚度：托盘约≥2.0mm，骨架和安装梁≥1.5mm，其他≥1.2mm；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5、表面处理：方孔条和安装梁镀蓝锌；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6、其余脱脂、磷化、静电喷塑。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7、规格：≥12U服务器机柜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8、其他：门的材质为冷轧钢板,机柜具有散热风扇，PDU电插。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9、冷轧钢板厚度：门板≥1.2mm；立柱≥2.0mm</w:t>
            </w:r>
          </w:p>
        </w:tc>
        <w:tc>
          <w:tcPr>
            <w:tcW w:w="573" w:type="pct"/>
            <w:noWrap w:val="0"/>
            <w:vAlign w:val="center"/>
          </w:tcPr>
          <w:p w14:paraId="5FB1F2A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1个</w:t>
            </w:r>
          </w:p>
        </w:tc>
        <w:tc>
          <w:tcPr>
            <w:tcW w:w="376" w:type="pct"/>
            <w:noWrap w:val="0"/>
            <w:vAlign w:val="center"/>
          </w:tcPr>
          <w:p w14:paraId="7DF618CD">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4DAC108A">
            <w:pPr>
              <w:spacing w:line="360" w:lineRule="auto"/>
              <w:jc w:val="center"/>
              <w:rPr>
                <w:rFonts w:hint="eastAsia" w:ascii="宋体" w:hAnsi="宋体" w:cs="宋体"/>
                <w:bCs/>
                <w:sz w:val="21"/>
                <w:szCs w:val="21"/>
              </w:rPr>
            </w:pPr>
          </w:p>
        </w:tc>
      </w:tr>
      <w:tr w14:paraId="49CF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0E8DAFEB">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769" w:type="pct"/>
            <w:noWrap w:val="0"/>
            <w:vAlign w:val="center"/>
          </w:tcPr>
          <w:p w14:paraId="4BA730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静电地板</w:t>
            </w:r>
          </w:p>
        </w:tc>
        <w:tc>
          <w:tcPr>
            <w:tcW w:w="2710" w:type="pct"/>
            <w:noWrap w:val="0"/>
            <w:vAlign w:val="center"/>
          </w:tcPr>
          <w:p w14:paraId="1E3FC9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1、类型：抗静电地板；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2、规格：≥600mm*600mm*35mm，含标配金属支架，门口用不锈钢包边；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3、要求：含安装施工；</w:t>
            </w:r>
          </w:p>
        </w:tc>
        <w:tc>
          <w:tcPr>
            <w:tcW w:w="573" w:type="pct"/>
            <w:noWrap w:val="0"/>
            <w:vAlign w:val="center"/>
          </w:tcPr>
          <w:p w14:paraId="0EFA8F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100m</w:t>
            </w:r>
            <w:r>
              <w:rPr>
                <w:rFonts w:hint="eastAsia" w:ascii="宋体" w:hAnsi="宋体" w:eastAsia="宋体" w:cs="宋体"/>
                <w:i w:val="0"/>
                <w:iCs w:val="0"/>
                <w:color w:val="000000"/>
                <w:kern w:val="0"/>
                <w:sz w:val="21"/>
                <w:szCs w:val="21"/>
                <w:u w:val="none"/>
                <w:vertAlign w:val="superscript"/>
                <w:lang w:val="en-US" w:eastAsia="zh-CN" w:bidi="ar"/>
              </w:rPr>
              <w:t>2</w:t>
            </w:r>
          </w:p>
        </w:tc>
        <w:tc>
          <w:tcPr>
            <w:tcW w:w="376" w:type="pct"/>
            <w:noWrap w:val="0"/>
            <w:vAlign w:val="center"/>
          </w:tcPr>
          <w:p w14:paraId="0A1AF7CB">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6C454564">
            <w:pPr>
              <w:spacing w:line="360" w:lineRule="auto"/>
              <w:jc w:val="center"/>
              <w:rPr>
                <w:rFonts w:hint="eastAsia" w:ascii="宋体" w:hAnsi="宋体" w:cs="宋体"/>
                <w:bCs/>
                <w:sz w:val="21"/>
                <w:szCs w:val="21"/>
              </w:rPr>
            </w:pPr>
          </w:p>
        </w:tc>
      </w:tr>
      <w:tr w14:paraId="379E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2BC5CCE4">
            <w:pPr>
              <w:spacing w:line="360" w:lineRule="auto"/>
              <w:jc w:val="center"/>
              <w:rPr>
                <w:rFonts w:hint="default" w:ascii="宋体" w:hAnsi="宋体" w:eastAsia="宋体" w:cs="宋体"/>
                <w:sz w:val="21"/>
                <w:szCs w:val="21"/>
                <w:lang w:val="en-US" w:eastAsia="zh-CN"/>
              </w:rPr>
            </w:pPr>
            <w:bookmarkStart w:id="8" w:name="_Toc7421"/>
            <w:bookmarkStart w:id="9" w:name="_Toc4843"/>
            <w:r>
              <w:rPr>
                <w:rFonts w:hint="eastAsia" w:ascii="宋体" w:hAnsi="宋体" w:cs="宋体"/>
                <w:sz w:val="21"/>
                <w:szCs w:val="21"/>
                <w:lang w:val="en-US" w:eastAsia="zh-CN"/>
              </w:rPr>
              <w:t>12</w:t>
            </w:r>
          </w:p>
        </w:tc>
        <w:tc>
          <w:tcPr>
            <w:tcW w:w="769" w:type="pct"/>
            <w:noWrap w:val="0"/>
            <w:vAlign w:val="center"/>
          </w:tcPr>
          <w:p w14:paraId="3EC4C6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综合布线</w:t>
            </w:r>
          </w:p>
        </w:tc>
        <w:tc>
          <w:tcPr>
            <w:tcW w:w="2710" w:type="pct"/>
            <w:noWrap w:val="0"/>
            <w:vAlign w:val="center"/>
          </w:tcPr>
          <w:p w14:paraId="19DFB5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实验室的电脑电源布线和网络布线安装；要求如下：项目施工前向用户提供网络施工规划图，搭建室内局域网，完成后提供隐蔽工程现场施工图；实验室内的强弱电综合布线（包含超六类网线、4平方电线、PVC 线槽、每台电脑配置一个单独插座及其它综合布线的所有相关辅材、人工等），其中终端网线预留长度不少于1米。要求在网线上面打标签编号，便于后期维护（非胶布粘贴）。按照客户要求施工，确保走线美观、安全。</w:t>
            </w:r>
          </w:p>
        </w:tc>
        <w:tc>
          <w:tcPr>
            <w:tcW w:w="573" w:type="pct"/>
            <w:noWrap w:val="0"/>
            <w:vAlign w:val="center"/>
          </w:tcPr>
          <w:p w14:paraId="5BE19E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1项</w:t>
            </w:r>
          </w:p>
        </w:tc>
        <w:tc>
          <w:tcPr>
            <w:tcW w:w="376" w:type="pct"/>
            <w:noWrap w:val="0"/>
            <w:vAlign w:val="center"/>
          </w:tcPr>
          <w:p w14:paraId="4370FB2C">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03FFD810">
            <w:pPr>
              <w:spacing w:line="360" w:lineRule="auto"/>
              <w:jc w:val="center"/>
              <w:rPr>
                <w:rFonts w:hint="eastAsia" w:ascii="宋体" w:hAnsi="宋体" w:cs="宋体"/>
                <w:bCs/>
                <w:sz w:val="21"/>
                <w:szCs w:val="21"/>
              </w:rPr>
            </w:pPr>
          </w:p>
        </w:tc>
      </w:tr>
      <w:tr w14:paraId="5F7B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7606EB85">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769" w:type="pct"/>
            <w:noWrap w:val="0"/>
            <w:vAlign w:val="center"/>
          </w:tcPr>
          <w:p w14:paraId="458938D5">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实验室文化建设</w:t>
            </w:r>
          </w:p>
        </w:tc>
        <w:tc>
          <w:tcPr>
            <w:tcW w:w="2710" w:type="pct"/>
            <w:noWrap w:val="0"/>
            <w:vAlign w:val="center"/>
          </w:tcPr>
          <w:p w14:paraId="2EB583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一、提供1个远程监控摄像头，可观测整个教室情况，支持手机回看。</w:t>
            </w:r>
          </w:p>
          <w:p w14:paraId="427FBB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内存容量：≥128G、</w:t>
            </w:r>
          </w:p>
          <w:p w14:paraId="66762E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呈像颜色：彩色</w:t>
            </w:r>
          </w:p>
          <w:p w14:paraId="3EEBDD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焦段：广角</w:t>
            </w:r>
          </w:p>
          <w:p w14:paraId="4C7C32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清晰度：≥1080P</w:t>
            </w:r>
          </w:p>
          <w:p w14:paraId="711117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焦距：≥2.4MM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二、提供教室顶部设计与制作（含灯具）。现场施工出现的其他利于实训室建设的合理性建设需求，中标人应充分与采购人协商建设。</w:t>
            </w:r>
          </w:p>
          <w:p w14:paraId="61DD3E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提供实训室文化设计与制作。</w:t>
            </w:r>
          </w:p>
          <w:p w14:paraId="617163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提供≥4个成品物品柜。</w:t>
            </w:r>
          </w:p>
        </w:tc>
        <w:tc>
          <w:tcPr>
            <w:tcW w:w="573" w:type="pct"/>
            <w:noWrap w:val="0"/>
            <w:vAlign w:val="center"/>
          </w:tcPr>
          <w:p w14:paraId="7E23EB66">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项</w:t>
            </w:r>
          </w:p>
        </w:tc>
        <w:tc>
          <w:tcPr>
            <w:tcW w:w="376" w:type="pct"/>
            <w:noWrap w:val="0"/>
            <w:vAlign w:val="center"/>
          </w:tcPr>
          <w:p w14:paraId="7D2B08F8">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工业</w:t>
            </w:r>
          </w:p>
        </w:tc>
        <w:tc>
          <w:tcPr>
            <w:tcW w:w="260" w:type="pct"/>
            <w:noWrap w:val="0"/>
            <w:vAlign w:val="center"/>
          </w:tcPr>
          <w:p w14:paraId="2767526A">
            <w:pPr>
              <w:spacing w:line="360" w:lineRule="auto"/>
              <w:jc w:val="center"/>
              <w:rPr>
                <w:rFonts w:hint="eastAsia" w:ascii="宋体" w:hAnsi="宋体" w:cs="宋体"/>
                <w:bCs/>
                <w:sz w:val="21"/>
                <w:szCs w:val="21"/>
              </w:rPr>
            </w:pPr>
          </w:p>
        </w:tc>
      </w:tr>
    </w:tbl>
    <w:p w14:paraId="14763A67">
      <w:pPr>
        <w:spacing w:line="360" w:lineRule="auto"/>
        <w:ind w:firstLine="437"/>
        <w:outlineLvl w:val="1"/>
        <w:rPr>
          <w:rFonts w:hint="eastAsia" w:ascii="宋体" w:hAnsi="宋体" w:cs="宋体"/>
          <w:b/>
          <w:bCs/>
          <w:szCs w:val="21"/>
        </w:rPr>
      </w:pPr>
      <w:r>
        <w:rPr>
          <w:rFonts w:hint="eastAsia" w:ascii="宋体" w:hAnsi="宋体" w:cs="宋体"/>
          <w:b/>
          <w:bCs/>
          <w:szCs w:val="21"/>
        </w:rPr>
        <w:t>三、报价要求</w:t>
      </w:r>
      <w:bookmarkEnd w:id="8"/>
      <w:bookmarkEnd w:id="9"/>
    </w:p>
    <w:p w14:paraId="32594F2F">
      <w:pPr>
        <w:spacing w:line="360" w:lineRule="auto"/>
        <w:ind w:firstLine="437"/>
        <w:rPr>
          <w:rFonts w:hint="eastAsia" w:ascii="宋体" w:hAnsi="宋体" w:cs="宋体"/>
          <w:bCs/>
          <w:szCs w:val="21"/>
        </w:rPr>
      </w:pPr>
      <w:r>
        <w:rPr>
          <w:rFonts w:hint="eastAsia" w:ascii="宋体" w:hAnsi="宋体" w:cs="宋体"/>
          <w:bCs/>
          <w:szCs w:val="21"/>
        </w:rPr>
        <w:t>项目报价不得超过项目预算。</w:t>
      </w:r>
    </w:p>
    <w:p w14:paraId="05905B0B">
      <w:pPr>
        <w:spacing w:line="360" w:lineRule="auto"/>
        <w:ind w:firstLine="437"/>
        <w:outlineLvl w:val="1"/>
        <w:rPr>
          <w:rFonts w:hint="eastAsia" w:ascii="宋体" w:hAnsi="宋体" w:cs="宋体"/>
          <w:b/>
          <w:bCs/>
          <w:szCs w:val="21"/>
        </w:rPr>
      </w:pPr>
      <w:bookmarkStart w:id="10" w:name="_Toc14698"/>
      <w:bookmarkStart w:id="11" w:name="_Toc15293"/>
      <w:r>
        <w:rPr>
          <w:rFonts w:hint="eastAsia" w:ascii="宋体" w:hAnsi="宋体" w:cs="宋体"/>
          <w:b/>
          <w:bCs/>
          <w:szCs w:val="21"/>
        </w:rPr>
        <w:t>四、其他要求</w:t>
      </w:r>
      <w:bookmarkEnd w:id="10"/>
      <w:bookmarkEnd w:id="11"/>
    </w:p>
    <w:p w14:paraId="1FEC49CF">
      <w:r>
        <w:rPr>
          <w:rFonts w:hint="eastAsia" w:ascii="宋体" w:hAnsi="宋体" w:cs="宋体"/>
          <w:bCs/>
          <w:szCs w:val="21"/>
        </w:rPr>
        <w:t>本项目报投标总价，报价中须包含完成本项目的全部费用如日常维护、相关维修、人力成本费用等，采购人不再另行追加费用，投标供应商自行考虑投标风险。</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F390A">
    <w:pPr>
      <w:pStyle w:val="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D72FF"/>
    <w:multiLevelType w:val="singleLevel"/>
    <w:tmpl w:val="AD6D72FF"/>
    <w:lvl w:ilvl="0" w:tentative="0">
      <w:start w:val="6"/>
      <w:numFmt w:val="decimal"/>
      <w:suff w:val="nothing"/>
      <w:lvlText w:val="%1、"/>
      <w:lvlJc w:val="left"/>
    </w:lvl>
  </w:abstractNum>
  <w:abstractNum w:abstractNumId="1">
    <w:nsid w:val="5F179ECE"/>
    <w:multiLevelType w:val="singleLevel"/>
    <w:tmpl w:val="5F179EC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161C0"/>
    <w:rsid w:val="5021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宋体" w:hAnsi="Arial"/>
      <w:sz w:val="28"/>
      <w:szCs w:val="20"/>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9">
    <w:name w:val="BodyText"/>
    <w:basedOn w:val="1"/>
    <w:qFormat/>
    <w:uiPriority w:val="0"/>
    <w:pPr>
      <w:spacing w:after="120"/>
      <w:textAlignment w:val="baseline"/>
    </w:pPr>
  </w:style>
  <w:style w:type="character" w:customStyle="1" w:styleId="10">
    <w:name w:val="font41"/>
    <w:basedOn w:val="6"/>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2025-08-13T06:32:00Z</dcterms:created>
  <dc:creator>安天</dc:creator>
  <cp:lastModifiedBy>安天</cp:lastModifiedBy>
  <dcterms:modified xsi:type="dcterms:W3CDTF">2025-08-13T06:33:22Z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27DD00DCD802489A8FEF5051EC16B9B0_11</vt:lpwstr>
  </property>
  <property fmtid="{D5CDD505-2E9C-101B-9397-08002B2CF9AE}" pid="4" name="KSOTemplateDocerSaveRecord">
    <vt:lpwstr>eyJoZGlkIjoiZGUxNDkwOGRhYjQwY2FkYjE0ODc4ZjJiZmU0ZGQ0MDYiLCJ1c2VySWQiOiIyODkwNDAzNDUifQ==</vt:lpwstr>
  </property>
</Properties>
</file>