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BBCE9">
      <w:pPr>
        <w:jc w:val="center"/>
        <w:rPr>
          <w:rFonts w:hint="default"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采购需求</w:t>
      </w:r>
    </w:p>
    <w:p w14:paraId="67C91862">
      <w:pPr>
        <w:keepNext w:val="0"/>
        <w:keepLines w:val="0"/>
        <w:pageBreakBefore w:val="0"/>
        <w:widowControl w:val="0"/>
        <w:numPr>
          <w:ilvl w:val="0"/>
          <w:numId w:val="0"/>
        </w:numPr>
        <w:kinsoku/>
        <w:wordWrap/>
        <w:overflowPunct/>
        <w:topLinePunct w:val="0"/>
        <w:autoSpaceDE/>
        <w:autoSpaceDN/>
        <w:bidi w:val="0"/>
        <w:adjustRightInd/>
        <w:spacing w:line="580" w:lineRule="exact"/>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一、</w:t>
      </w:r>
      <w:r>
        <w:rPr>
          <w:rFonts w:hint="eastAsia" w:ascii="宋体" w:hAnsi="宋体" w:eastAsia="宋体" w:cs="Times New Roman"/>
          <w:b/>
          <w:color w:val="auto"/>
          <w:sz w:val="28"/>
          <w:szCs w:val="28"/>
          <w:u w:val="none"/>
        </w:rPr>
        <w:t>项目概况</w:t>
      </w:r>
    </w:p>
    <w:p w14:paraId="08481C14">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bookmarkStart w:id="0" w:name="_Toc87954841"/>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w:t>
      </w:r>
      <w:r>
        <w:rPr>
          <w:rFonts w:hint="eastAsia" w:ascii="宋体" w:hAnsi="宋体" w:eastAsia="宋体" w:cs="宋体"/>
          <w:b/>
          <w:bCs/>
          <w:color w:val="000000"/>
          <w:sz w:val="24"/>
          <w:szCs w:val="24"/>
          <w:lang w:val="en-US" w:eastAsia="zh-CN"/>
        </w:rPr>
        <w:t>总体情况</w:t>
      </w:r>
      <w:bookmarkEnd w:id="0"/>
    </w:p>
    <w:p w14:paraId="6043B49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lang w:val="en-US" w:eastAsia="zh-CN"/>
        </w:rPr>
        <w:t>安徽电气工程职业技术学院</w:t>
      </w:r>
      <w:r>
        <w:rPr>
          <w:rFonts w:hint="eastAsia" w:ascii="宋体" w:hAnsi="宋体" w:eastAsia="宋体" w:cs="宋体"/>
          <w:b w:val="0"/>
          <w:bCs/>
          <w:color w:val="auto"/>
          <w:sz w:val="24"/>
          <w:szCs w:val="24"/>
          <w:u w:val="none"/>
        </w:rPr>
        <w:t>需组织开展</w:t>
      </w:r>
      <w:r>
        <w:rPr>
          <w:rFonts w:hint="eastAsia" w:asciiTheme="minorEastAsia" w:hAnsiTheme="minorEastAsia" w:eastAsiaTheme="minorEastAsia" w:cstheme="minorEastAsia"/>
          <w:color w:val="auto"/>
          <w:sz w:val="24"/>
          <w:szCs w:val="24"/>
        </w:rPr>
        <w:t>特种作业</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低压电工、防爆电气</w:t>
      </w:r>
      <w:r>
        <w:rPr>
          <w:rFonts w:hint="eastAsia" w:asciiTheme="minorEastAsia" w:hAnsiTheme="minorEastAsia" w:cstheme="minorEastAsia"/>
          <w:color w:val="auto"/>
          <w:sz w:val="24"/>
          <w:szCs w:val="24"/>
          <w:lang w:eastAsia="zh-CN"/>
        </w:rPr>
        <w:t>）</w:t>
      </w:r>
      <w:r>
        <w:rPr>
          <w:rFonts w:hint="eastAsia" w:ascii="宋体" w:hAnsi="宋体" w:eastAsia="宋体" w:cs="宋体"/>
          <w:b w:val="0"/>
          <w:bCs/>
          <w:color w:val="auto"/>
          <w:sz w:val="24"/>
          <w:szCs w:val="24"/>
          <w:u w:val="none"/>
        </w:rPr>
        <w:t>培训</w:t>
      </w:r>
      <w:r>
        <w:rPr>
          <w:rFonts w:hint="eastAsia" w:ascii="宋体" w:hAnsi="宋体" w:eastAsia="宋体" w:cs="宋体"/>
          <w:b w:val="0"/>
          <w:bCs/>
          <w:color w:val="auto"/>
          <w:sz w:val="24"/>
          <w:szCs w:val="24"/>
          <w:u w:val="none"/>
          <w:lang w:val="en-US" w:eastAsia="zh-CN"/>
        </w:rPr>
        <w:t>取证工作</w:t>
      </w:r>
      <w:r>
        <w:rPr>
          <w:rFonts w:hint="eastAsia" w:ascii="宋体" w:hAnsi="宋体" w:eastAsia="宋体" w:cs="宋体"/>
          <w:b w:val="0"/>
          <w:bCs/>
          <w:color w:val="auto"/>
          <w:sz w:val="24"/>
          <w:szCs w:val="24"/>
          <w:u w:val="none"/>
        </w:rPr>
        <w:t>，需提供培训支撑服务，协助培训日常管理、培训质量管理、取证类支撑服务</w:t>
      </w:r>
      <w:r>
        <w:rPr>
          <w:rFonts w:hint="eastAsia" w:ascii="宋体" w:hAnsi="宋体" w:eastAsia="宋体" w:cs="宋体"/>
          <w:b w:val="0"/>
          <w:bCs/>
          <w:color w:val="auto"/>
          <w:sz w:val="24"/>
          <w:szCs w:val="24"/>
          <w:u w:val="none"/>
          <w:lang w:eastAsia="zh-CN"/>
        </w:rPr>
        <w:t>。</w:t>
      </w:r>
    </w:p>
    <w:p w14:paraId="3BBBCD86">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（二）项目目标</w:t>
      </w:r>
    </w:p>
    <w:p w14:paraId="2A9BC01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根据采购人实际培训需求，提供定制化的培训方案，以及形式多样的培训课程，包括理论、实操，双方于每次授课或培训项目实施前协商确定培训时间。通过培训，取得相应特种作业证书。</w:t>
      </w:r>
    </w:p>
    <w:p w14:paraId="77916A09">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项目实施内容</w:t>
      </w:r>
    </w:p>
    <w:p w14:paraId="77B3AFC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color w:val="FF0000"/>
          <w:kern w:val="2"/>
          <w:sz w:val="24"/>
          <w:szCs w:val="24"/>
          <w:lang w:val="en-US" w:eastAsia="zh-CN" w:bidi="ar-SA"/>
        </w:rPr>
      </w:pPr>
      <w:r>
        <w:rPr>
          <w:rFonts w:hint="eastAsia" w:ascii="宋体" w:hAnsi="宋体" w:eastAsia="宋体" w:cs="宋体"/>
          <w:bCs/>
          <w:color w:val="000000"/>
          <w:kern w:val="0"/>
          <w:sz w:val="24"/>
          <w:szCs w:val="24"/>
          <w:lang w:val="en-US" w:eastAsia="zh-CN" w:bidi="ar-SA"/>
        </w:rPr>
        <w:t>本项目工作范围是：根据需要对采购人</w:t>
      </w:r>
      <w:r>
        <w:rPr>
          <w:rFonts w:hint="eastAsia" w:asciiTheme="minorEastAsia" w:hAnsi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特种作业培训服务</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低压电工、防爆电气</w:t>
      </w:r>
      <w:r>
        <w:rPr>
          <w:rFonts w:hint="eastAsia" w:asciiTheme="minorEastAsia" w:hAnsiTheme="minorEastAsia" w:cstheme="minorEastAsia"/>
          <w:color w:val="auto"/>
          <w:sz w:val="24"/>
          <w:szCs w:val="24"/>
          <w:lang w:eastAsia="zh-CN"/>
        </w:rPr>
        <w:t>）</w:t>
      </w:r>
      <w:r>
        <w:rPr>
          <w:rFonts w:hint="eastAsia" w:ascii="宋体" w:hAnsi="宋体" w:eastAsia="宋体" w:cs="宋体"/>
          <w:bCs/>
          <w:color w:val="000000"/>
          <w:kern w:val="0"/>
          <w:sz w:val="24"/>
          <w:szCs w:val="24"/>
          <w:lang w:val="en-US" w:eastAsia="zh-CN" w:bidi="ar-SA"/>
        </w:rPr>
        <w:t>提供支撑服务，</w:t>
      </w:r>
      <w:r>
        <w:rPr>
          <w:rFonts w:hint="eastAsia" w:ascii="宋体" w:hAnsi="宋体" w:eastAsia="宋体" w:cs="宋体"/>
          <w:b w:val="0"/>
          <w:bCs/>
          <w:color w:val="auto"/>
          <w:sz w:val="24"/>
          <w:szCs w:val="24"/>
          <w:u w:val="none"/>
        </w:rPr>
        <w:t>协助培训日常管理、培训质量管理、取证类支撑服务</w:t>
      </w:r>
      <w:r>
        <w:rPr>
          <w:rFonts w:hint="eastAsia" w:ascii="宋体" w:hAnsi="宋体" w:eastAsia="宋体" w:cs="宋体"/>
          <w:b w:val="0"/>
          <w:bCs/>
          <w:color w:val="auto"/>
          <w:sz w:val="24"/>
          <w:szCs w:val="24"/>
          <w:u w:val="none"/>
          <w:lang w:eastAsia="zh-CN"/>
        </w:rPr>
        <w:t>。</w:t>
      </w:r>
      <w:r>
        <w:rPr>
          <w:rFonts w:hint="eastAsia" w:asciiTheme="minorEastAsia" w:hAnsiTheme="minorEastAsia" w:cstheme="minorEastAsia"/>
          <w:kern w:val="2"/>
          <w:sz w:val="24"/>
          <w:szCs w:val="24"/>
          <w:lang w:val="en-US" w:eastAsia="zh-CN" w:bidi="ar-SA"/>
        </w:rPr>
        <w:t>供应商</w:t>
      </w:r>
      <w:r>
        <w:rPr>
          <w:rFonts w:hint="eastAsia" w:asciiTheme="minorEastAsia" w:hAnsiTheme="minorEastAsia" w:eastAsiaTheme="minorEastAsia" w:cstheme="minorEastAsia"/>
          <w:kern w:val="2"/>
          <w:sz w:val="24"/>
          <w:szCs w:val="24"/>
          <w:lang w:val="en-US" w:eastAsia="zh-CN" w:bidi="ar-SA"/>
        </w:rPr>
        <w:t>执行服务合同的约定，按</w:t>
      </w:r>
      <w:r>
        <w:rPr>
          <w:rFonts w:hint="eastAsia" w:asciiTheme="minorEastAsia" w:hAnsiTheme="minorEastAsia" w:cstheme="minorEastAsia"/>
          <w:kern w:val="2"/>
          <w:sz w:val="24"/>
          <w:szCs w:val="24"/>
          <w:lang w:val="en-US" w:eastAsia="zh-CN" w:bidi="ar-SA"/>
        </w:rPr>
        <w:t>采购人</w:t>
      </w:r>
      <w:r>
        <w:rPr>
          <w:rFonts w:hint="eastAsia" w:asciiTheme="minorEastAsia" w:hAnsiTheme="minorEastAsia" w:eastAsiaTheme="minorEastAsia" w:cstheme="minorEastAsia"/>
          <w:kern w:val="2"/>
          <w:sz w:val="24"/>
          <w:szCs w:val="24"/>
          <w:lang w:val="en-US" w:eastAsia="zh-CN" w:bidi="ar-SA"/>
        </w:rPr>
        <w:t>具体培训要求完成具体培训项目实施，并按照实际培训情况完成结算。</w:t>
      </w:r>
    </w:p>
    <w:p w14:paraId="586886E6">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服务需求</w:t>
      </w:r>
    </w:p>
    <w:p w14:paraId="77DF2F96">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（一）培训课时</w:t>
      </w:r>
    </w:p>
    <w:p w14:paraId="1B4F0166">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供应商应根据国家相关文件和取证考核要求进行培训授课，不得随意更改培训内容和学时。</w:t>
      </w:r>
    </w:p>
    <w:p w14:paraId="2C0B7519">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（二）组织机构与人员要求</w:t>
      </w:r>
    </w:p>
    <w:p w14:paraId="0322B23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3.1项目负责人</w:t>
      </w:r>
    </w:p>
    <w:p w14:paraId="2B1DE2C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供应商应指定一名项目负责人，代表其机构具体执行项目，负责本项目的统筹管理、组织实施及过程文件编写等工作。项目负责人应具备类似培训项目的组织管理经验。</w:t>
      </w:r>
    </w:p>
    <w:p w14:paraId="10DC4333">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3.2培训服务团队</w:t>
      </w:r>
    </w:p>
    <w:p w14:paraId="1B4C155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b w:val="0"/>
          <w:bCs w:val="0"/>
          <w:color w:val="000000"/>
          <w:kern w:val="0"/>
          <w:sz w:val="24"/>
          <w:szCs w:val="24"/>
          <w:lang w:val="en-US" w:eastAsia="zh-CN" w:bidi="ar-SA"/>
        </w:rPr>
        <w:t>服务团队负责培训教学辅助、班级管理、其他支撑服务的相关工作。</w:t>
      </w:r>
      <w:r>
        <w:rPr>
          <w:rFonts w:hint="eastAsia" w:asciiTheme="minorEastAsia" w:hAnsiTheme="minorEastAsia" w:eastAsiaTheme="minorEastAsia" w:cstheme="minorEastAsia"/>
          <w:kern w:val="2"/>
          <w:sz w:val="24"/>
          <w:szCs w:val="24"/>
          <w:lang w:val="en-US" w:eastAsia="zh-CN" w:bidi="ar-SA"/>
        </w:rPr>
        <w:t>供应商应配备足够数量的培训师，负责培训教学及考核相关工作。培训师应具备以下条件：</w:t>
      </w:r>
    </w:p>
    <w:p w14:paraId="4A0F1D2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（1）具备相关专业背景或教学能力；</w:t>
      </w:r>
    </w:p>
    <w:p w14:paraId="23A5D7C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（2）具有特种作业培训教学经验，能够胜任低压电工、防爆电气等课程的授课任务。</w:t>
      </w:r>
    </w:p>
    <w:p w14:paraId="2AD7452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宋体" w:hAnsi="宋体" w:eastAsia="宋体" w:cs="宋体"/>
          <w:b/>
          <w:bCs/>
          <w:color w:val="000000"/>
          <w:kern w:val="0"/>
          <w:sz w:val="24"/>
          <w:szCs w:val="24"/>
          <w:lang w:val="en-US" w:eastAsia="zh-CN" w:bidi="ar-SA"/>
        </w:rPr>
      </w:pPr>
      <w:r>
        <w:rPr>
          <w:rFonts w:hint="eastAsia" w:ascii="宋体" w:eastAsia="宋体" w:cs="宋体"/>
          <w:b/>
          <w:bCs/>
          <w:color w:val="000000"/>
          <w:kern w:val="0"/>
          <w:sz w:val="24"/>
          <w:szCs w:val="24"/>
          <w:lang w:val="en-US" w:eastAsia="zh-CN" w:bidi="ar-SA"/>
        </w:rPr>
        <w:t>（三）</w:t>
      </w:r>
      <w:r>
        <w:rPr>
          <w:rFonts w:hint="eastAsia" w:ascii="宋体" w:hAnsi="宋体" w:eastAsia="宋体" w:cs="宋体"/>
          <w:b/>
          <w:bCs/>
          <w:color w:val="000000"/>
          <w:kern w:val="0"/>
          <w:sz w:val="24"/>
          <w:szCs w:val="24"/>
          <w:lang w:val="en-US" w:eastAsia="zh-CN" w:bidi="ar-SA"/>
        </w:rPr>
        <w:t>培训过程管理</w:t>
      </w:r>
    </w:p>
    <w:p w14:paraId="6330F73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（1）在培训实施过程中，采购人可以对不满足要求的项目负责人或培训师提出更换要求，供应商必须对不符合人员进行更换，并报采购人审核。</w:t>
      </w:r>
    </w:p>
    <w:p w14:paraId="378194AE">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除非采购人要求，项目负责人及主要培训师应保持相对稳定，且各培训阶段配备的督导在该阶段工作和培训项目整体结束前不发生更换。对于供应商培训团队成员不符合培训项目要求而被退回或被要求替换的情况，供应商应无条件按照采购人要求处理。凡因供应商原因主动提出更换督导或团队成员等的情况，供应商应提出书面申请经采购人书面同意后方可执行人员更换或调整，且所有因此产生的额外费用或给采购人带来损失均由供应商自行承担。</w:t>
      </w:r>
    </w:p>
    <w:p w14:paraId="1BDDB9D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（3）供应商根据采购人提供职工培训项目服务的每期培训班学员情况对培训目标进行适时调整，所提供的课程主题丰富、方式多样以满足学员差异化学习要求。</w:t>
      </w:r>
    </w:p>
    <w:p w14:paraId="5174B5D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w:t>
      </w:r>
      <w:bookmarkStart w:id="2" w:name="_GoBack"/>
      <w:bookmarkEnd w:id="2"/>
      <w:r>
        <w:rPr>
          <w:rFonts w:hint="eastAsia" w:asciiTheme="minorEastAsia" w:hAnsiTheme="minorEastAsia" w:eastAsiaTheme="minorEastAsia" w:cstheme="minorEastAsia"/>
          <w:kern w:val="2"/>
          <w:sz w:val="24"/>
          <w:szCs w:val="24"/>
          <w:lang w:val="en-US" w:eastAsia="zh-CN" w:bidi="ar-SA"/>
        </w:rPr>
        <w:t>每次授课会根据培训班学员人数差异，配备相应师资，需至少配备2名主讲老师，提供的主讲师资需要具备相关课程授课经验。设计一体化教学方案，订制学员讲义、试卷、PPT等教学材料，教学过程以互动教学为主。</w:t>
      </w:r>
    </w:p>
    <w:p w14:paraId="60E41CDE">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（四）工作量清单</w:t>
      </w:r>
    </w:p>
    <w:tbl>
      <w:tblPr>
        <w:tblStyle w:val="11"/>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7"/>
        <w:gridCol w:w="2467"/>
        <w:gridCol w:w="2107"/>
        <w:gridCol w:w="2445"/>
      </w:tblGrid>
      <w:tr w14:paraId="6D97C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754D8">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bookmarkStart w:id="1" w:name="_Toc87954856"/>
            <w:r>
              <w:rPr>
                <w:rFonts w:hint="eastAsia" w:ascii="宋体" w:hAnsi="宋体" w:eastAsia="宋体" w:cs="宋体"/>
                <w:b/>
                <w:bCs/>
                <w:i w:val="0"/>
                <w:iCs w:val="0"/>
                <w:color w:val="000000"/>
                <w:kern w:val="0"/>
                <w:sz w:val="24"/>
                <w:szCs w:val="24"/>
                <w:u w:val="none"/>
                <w:lang w:val="en-US" w:eastAsia="zh-CN" w:bidi="ar"/>
              </w:rPr>
              <w:t>项目名称</w:t>
            </w:r>
          </w:p>
        </w:tc>
        <w:tc>
          <w:tcPr>
            <w:tcW w:w="7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60D60">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安徽电气工程职业技术学院2026年特种作业培训服务（低压电工、防爆电气）</w:t>
            </w:r>
          </w:p>
        </w:tc>
      </w:tr>
      <w:tr w14:paraId="15178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B26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1DD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工作量名称</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95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主要服务内容</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30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收费标准</w:t>
            </w:r>
          </w:p>
        </w:tc>
      </w:tr>
      <w:tr w14:paraId="255C6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6DA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33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（低压电工）</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87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FC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2000元/人</w:t>
            </w:r>
          </w:p>
        </w:tc>
      </w:tr>
      <w:tr w14:paraId="23FF2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C1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F5B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（防爆电气）</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38A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98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1200元/人</w:t>
            </w:r>
          </w:p>
        </w:tc>
      </w:tr>
    </w:tbl>
    <w:p w14:paraId="7D9A1EB2">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质量保证及售后服务</w:t>
      </w:r>
      <w:bookmarkEnd w:id="1"/>
    </w:p>
    <w:p w14:paraId="29722FBA">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（1）供应商应建立严格的质量保证体系，制定项目质量控制计划和实施措施，并督促落实各阶段实施内容和目标；保证项目各个阶段工作满足采购人对质量的要求。</w:t>
      </w:r>
    </w:p>
    <w:p w14:paraId="614C150A">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lang w:val="en-US" w:eastAsia="zh-CN"/>
        </w:rPr>
      </w:pPr>
      <w:r>
        <w:rPr>
          <w:rFonts w:hint="eastAsia" w:ascii="宋体" w:hAnsi="宋体" w:eastAsia="宋体" w:cs="宋体"/>
          <w:bCs/>
          <w:sz w:val="24"/>
          <w:szCs w:val="24"/>
          <w:lang w:val="en-US" w:eastAsia="zh-CN"/>
        </w:rPr>
        <w:t>（2）采购人有权对项目进行监督并检查所有项目的工作进度，供应商须为采购人进行此类监督和检查提供方便。采购人的该类监督或检查并不减轻或免除供应商按本合同约定应承担的任何义务和责任。</w:t>
      </w:r>
    </w:p>
    <w:p w14:paraId="26A59E67">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报价要求</w:t>
      </w:r>
    </w:p>
    <w:p w14:paraId="148AEE0E">
      <w:pPr>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本项目为费率报价。</w:t>
      </w:r>
    </w:p>
    <w:p w14:paraId="4D3996AB">
      <w:pPr>
        <w:keepNext w:val="0"/>
        <w:keepLines w:val="0"/>
        <w:pageBreakBefore w:val="0"/>
        <w:widowControl w:val="0"/>
        <w:numPr>
          <w:ilvl w:val="0"/>
          <w:numId w:val="0"/>
        </w:numPr>
        <w:kinsoku/>
        <w:wordWrap/>
        <w:overflowPunct/>
        <w:topLinePunct w:val="0"/>
        <w:autoSpaceDE/>
        <w:autoSpaceDN/>
        <w:bidi w:val="0"/>
        <w:adjustRightInd/>
        <w:spacing w:line="580" w:lineRule="exact"/>
        <w:ind w:left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四、</w:t>
      </w:r>
      <w:r>
        <w:rPr>
          <w:rFonts w:hint="eastAsia" w:ascii="宋体" w:hAnsi="宋体" w:eastAsia="宋体" w:cs="Times New Roman"/>
          <w:b/>
          <w:color w:val="auto"/>
          <w:sz w:val="28"/>
          <w:szCs w:val="28"/>
          <w:u w:val="none"/>
        </w:rPr>
        <w:t>其他要求</w:t>
      </w:r>
    </w:p>
    <w:p w14:paraId="25923F3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1.成果要求</w:t>
      </w:r>
    </w:p>
    <w:p w14:paraId="23B97A6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培训项目应及时提供但不仅限于：学员参培情况统计、学员学习情况分析、培训过程资料、测试报告汇总、测试和进度报告以及最终测试结果评估和取得的相关证件等。支持采购人培训管理人员随时了解学员学习情况。</w:t>
      </w:r>
    </w:p>
    <w:p w14:paraId="2A3C938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2.验收要求</w:t>
      </w:r>
    </w:p>
    <w:p w14:paraId="1680FAD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在每期培训结束后，实施方应及时将学员考试成绩移交至委托方，同时需对项目保持跟踪，提交授课效果评估报告，提供修改完善课程、改进授课效果等服务；在培训实施过程中，需按要求对课程及相应师资进行调整，如调整效果不好，则在履约评价中体现。 </w:t>
      </w:r>
    </w:p>
    <w:p w14:paraId="023280E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3.保密要求</w:t>
      </w:r>
    </w:p>
    <w:p w14:paraId="26D8541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（1）供应商应对在合同洽谈、履行过程中了解到的采购方商业秘密、提供的文件资料以及其他尚未公开的有关信息履行保密承诺，并采取相应的保密措施。主要包括：</w:t>
      </w:r>
    </w:p>
    <w:p w14:paraId="20FCE6F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（2）未经采购方书面同意，不得将有关商业秘密、文件资料和合作过程中的信息披露给任何第三人。</w:t>
      </w:r>
    </w:p>
    <w:p w14:paraId="284DABE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（3）不得将商业秘密文件资料和合作过程中的信息用于本合作以外的其他目的。</w:t>
      </w:r>
    </w:p>
    <w:p w14:paraId="2DCECC46">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（4）在本合作终止或因采购方要求，及时返还有关文件资料和相关信息资料。</w:t>
      </w:r>
    </w:p>
    <w:p w14:paraId="2596112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（5）保密义务的期限至相关文件资料或信息资料正式向社会公开之日、或保密信息已成为公开、或采购方书面解除此合作项下保密义务之日止。</w:t>
      </w:r>
    </w:p>
    <w:p w14:paraId="117D056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（6）供应商违反保密义务的，应承担一切法律责任并赔偿采购人因此遭受的全部损失。</w:t>
      </w:r>
    </w:p>
    <w:p w14:paraId="7766458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4.其他说明</w:t>
      </w:r>
    </w:p>
    <w:p w14:paraId="64B3404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（1）供应商根据采购人提供的清单进行费率报价，培训服务报价为培训费,培训费中包含学员取证考核费、考务费，但不包含学员因培训产生的差旅费、交通费、食宿费。</w:t>
      </w:r>
    </w:p>
    <w:p w14:paraId="32F7090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（2）如学员考试不合格，供应商应为学员免费提供一次补考机会。</w:t>
      </w:r>
    </w:p>
    <w:p w14:paraId="2A6E6FA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（3）供应商有专人管理学员，负责培训期间学员的安全事项，培训期间实行全封闭管理，每天定时打卡签到，学员签订《安全承诺书》，打卡记录与签订的《安全承诺书》作为结算依据。</w:t>
      </w:r>
    </w:p>
    <w:p w14:paraId="15E49E2E">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（4）供应商每期取证培训完成，按规定向采购人提交培训资料，采购人确认合格后予以结算。</w:t>
      </w:r>
    </w:p>
    <w:p w14:paraId="5B890AB3">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default"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（5）采购人对供应商每期取证培训通过率、学员培训满意度进行考核。每期取证培训通过率低于85%的，视为培训质量不佳，只结算完成取证学员的培训费用。</w:t>
      </w:r>
    </w:p>
    <w:p w14:paraId="52773A30">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B34ADEED-B694-453D-8471-3854A61DC70E}"/>
  </w:font>
  <w:font w:name="WPSEMBED1">
    <w:panose1 w:val="03000509000000000000"/>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282E4"/>
    <w:multiLevelType w:val="singleLevel"/>
    <w:tmpl w:val="A25282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53CBE"/>
    <w:rsid w:val="00065C11"/>
    <w:rsid w:val="00133ABB"/>
    <w:rsid w:val="002E54D5"/>
    <w:rsid w:val="007A206F"/>
    <w:rsid w:val="007C021C"/>
    <w:rsid w:val="008B1F0A"/>
    <w:rsid w:val="01112391"/>
    <w:rsid w:val="01623EFE"/>
    <w:rsid w:val="01AD5390"/>
    <w:rsid w:val="01B820BD"/>
    <w:rsid w:val="01CF0D34"/>
    <w:rsid w:val="01EA37B4"/>
    <w:rsid w:val="026B7DFC"/>
    <w:rsid w:val="02737AE6"/>
    <w:rsid w:val="02DA2F6D"/>
    <w:rsid w:val="02EA272F"/>
    <w:rsid w:val="0318366A"/>
    <w:rsid w:val="035A0D3E"/>
    <w:rsid w:val="036906E9"/>
    <w:rsid w:val="0371106F"/>
    <w:rsid w:val="03766D2F"/>
    <w:rsid w:val="03807C82"/>
    <w:rsid w:val="03A117D5"/>
    <w:rsid w:val="03F6683C"/>
    <w:rsid w:val="041259BD"/>
    <w:rsid w:val="047E0318"/>
    <w:rsid w:val="048F64F9"/>
    <w:rsid w:val="04A42A58"/>
    <w:rsid w:val="04E62C20"/>
    <w:rsid w:val="04EA4DAB"/>
    <w:rsid w:val="054848EF"/>
    <w:rsid w:val="05532403"/>
    <w:rsid w:val="057952EE"/>
    <w:rsid w:val="05C833B0"/>
    <w:rsid w:val="063849A5"/>
    <w:rsid w:val="068520F6"/>
    <w:rsid w:val="06AD4CDD"/>
    <w:rsid w:val="0722475B"/>
    <w:rsid w:val="079433D8"/>
    <w:rsid w:val="08166F40"/>
    <w:rsid w:val="08177719"/>
    <w:rsid w:val="08476F3A"/>
    <w:rsid w:val="086C48FD"/>
    <w:rsid w:val="087468E1"/>
    <w:rsid w:val="089567DB"/>
    <w:rsid w:val="09087D54"/>
    <w:rsid w:val="091E6326"/>
    <w:rsid w:val="09775D5B"/>
    <w:rsid w:val="09790646"/>
    <w:rsid w:val="0A28545B"/>
    <w:rsid w:val="0A7D11C6"/>
    <w:rsid w:val="0ABE5343"/>
    <w:rsid w:val="0B064EDB"/>
    <w:rsid w:val="0B0E67C8"/>
    <w:rsid w:val="0B245231"/>
    <w:rsid w:val="0B440F97"/>
    <w:rsid w:val="0B9C21EE"/>
    <w:rsid w:val="0C754086"/>
    <w:rsid w:val="0CB76F94"/>
    <w:rsid w:val="0D22141A"/>
    <w:rsid w:val="0D3F4821"/>
    <w:rsid w:val="0D69049F"/>
    <w:rsid w:val="0DA761EB"/>
    <w:rsid w:val="0DBE4905"/>
    <w:rsid w:val="0DC223C3"/>
    <w:rsid w:val="0DE7132A"/>
    <w:rsid w:val="0E073454"/>
    <w:rsid w:val="0E5D5197"/>
    <w:rsid w:val="0E9A4E2B"/>
    <w:rsid w:val="0F2219AE"/>
    <w:rsid w:val="0F7339A7"/>
    <w:rsid w:val="0F833B16"/>
    <w:rsid w:val="0F9D6AB2"/>
    <w:rsid w:val="0FA25FA5"/>
    <w:rsid w:val="0FB620CB"/>
    <w:rsid w:val="0FFF053F"/>
    <w:rsid w:val="103E1551"/>
    <w:rsid w:val="105B402A"/>
    <w:rsid w:val="106402FB"/>
    <w:rsid w:val="10754D46"/>
    <w:rsid w:val="107C1F49"/>
    <w:rsid w:val="108917B3"/>
    <w:rsid w:val="108E601A"/>
    <w:rsid w:val="10920760"/>
    <w:rsid w:val="10C30931"/>
    <w:rsid w:val="10D17F29"/>
    <w:rsid w:val="11074515"/>
    <w:rsid w:val="112529FE"/>
    <w:rsid w:val="11930241"/>
    <w:rsid w:val="121552C2"/>
    <w:rsid w:val="12161766"/>
    <w:rsid w:val="121C6DC3"/>
    <w:rsid w:val="1221626D"/>
    <w:rsid w:val="12532093"/>
    <w:rsid w:val="12625DB8"/>
    <w:rsid w:val="12640E2C"/>
    <w:rsid w:val="12ED1C7B"/>
    <w:rsid w:val="13371015"/>
    <w:rsid w:val="13943EEC"/>
    <w:rsid w:val="13B731B6"/>
    <w:rsid w:val="13BB6A47"/>
    <w:rsid w:val="14176B93"/>
    <w:rsid w:val="144B18F4"/>
    <w:rsid w:val="14657EB4"/>
    <w:rsid w:val="147A5E52"/>
    <w:rsid w:val="14A77CEA"/>
    <w:rsid w:val="14C9062F"/>
    <w:rsid w:val="14D474CF"/>
    <w:rsid w:val="14F15033"/>
    <w:rsid w:val="150D13DD"/>
    <w:rsid w:val="157268B9"/>
    <w:rsid w:val="161502AD"/>
    <w:rsid w:val="166620D8"/>
    <w:rsid w:val="167450C4"/>
    <w:rsid w:val="16B318BD"/>
    <w:rsid w:val="17AC4B25"/>
    <w:rsid w:val="183301AF"/>
    <w:rsid w:val="183B6906"/>
    <w:rsid w:val="18447D2A"/>
    <w:rsid w:val="186F2C49"/>
    <w:rsid w:val="18B22542"/>
    <w:rsid w:val="18E94140"/>
    <w:rsid w:val="18F07F78"/>
    <w:rsid w:val="19074FBA"/>
    <w:rsid w:val="192C2194"/>
    <w:rsid w:val="19717BF0"/>
    <w:rsid w:val="19CA3720"/>
    <w:rsid w:val="1A242AC1"/>
    <w:rsid w:val="1A8C78E7"/>
    <w:rsid w:val="1AA44E9F"/>
    <w:rsid w:val="1AAF0807"/>
    <w:rsid w:val="1AD4720E"/>
    <w:rsid w:val="1AF213BB"/>
    <w:rsid w:val="1AF64E00"/>
    <w:rsid w:val="1AFC1F64"/>
    <w:rsid w:val="1B0C6FF0"/>
    <w:rsid w:val="1B27763F"/>
    <w:rsid w:val="1B76437F"/>
    <w:rsid w:val="1BD40C90"/>
    <w:rsid w:val="1BE3794F"/>
    <w:rsid w:val="1BEA0B1E"/>
    <w:rsid w:val="1BF96AF4"/>
    <w:rsid w:val="1BFA4E1A"/>
    <w:rsid w:val="1C1A341A"/>
    <w:rsid w:val="1C27447B"/>
    <w:rsid w:val="1C586232"/>
    <w:rsid w:val="1C935CAA"/>
    <w:rsid w:val="1CE34938"/>
    <w:rsid w:val="1D290894"/>
    <w:rsid w:val="1D2F6936"/>
    <w:rsid w:val="1D5C2161"/>
    <w:rsid w:val="1DA96113"/>
    <w:rsid w:val="1DAB1FDF"/>
    <w:rsid w:val="1DAE5983"/>
    <w:rsid w:val="1DD4137E"/>
    <w:rsid w:val="1E5A0FE7"/>
    <w:rsid w:val="1E5A221B"/>
    <w:rsid w:val="1E726480"/>
    <w:rsid w:val="1E910F97"/>
    <w:rsid w:val="1EAB315B"/>
    <w:rsid w:val="1EF368C0"/>
    <w:rsid w:val="1F0D166F"/>
    <w:rsid w:val="1F1E58AB"/>
    <w:rsid w:val="1F221BE7"/>
    <w:rsid w:val="1F402E0B"/>
    <w:rsid w:val="1F8D465B"/>
    <w:rsid w:val="1FC044DA"/>
    <w:rsid w:val="2045521C"/>
    <w:rsid w:val="20AA7F0E"/>
    <w:rsid w:val="211036FD"/>
    <w:rsid w:val="227A12F1"/>
    <w:rsid w:val="2299215A"/>
    <w:rsid w:val="23274C57"/>
    <w:rsid w:val="23345D5E"/>
    <w:rsid w:val="23444FE5"/>
    <w:rsid w:val="23DA2097"/>
    <w:rsid w:val="240D5669"/>
    <w:rsid w:val="240E5997"/>
    <w:rsid w:val="2468693C"/>
    <w:rsid w:val="24C66E57"/>
    <w:rsid w:val="24CE0233"/>
    <w:rsid w:val="24E73927"/>
    <w:rsid w:val="25042BD5"/>
    <w:rsid w:val="254439D9"/>
    <w:rsid w:val="256571E6"/>
    <w:rsid w:val="2589795C"/>
    <w:rsid w:val="25B66E10"/>
    <w:rsid w:val="264657A4"/>
    <w:rsid w:val="267439E3"/>
    <w:rsid w:val="27653BD0"/>
    <w:rsid w:val="27893380"/>
    <w:rsid w:val="27D42FB6"/>
    <w:rsid w:val="27EE5009"/>
    <w:rsid w:val="27F117DE"/>
    <w:rsid w:val="284D0DD6"/>
    <w:rsid w:val="288B558F"/>
    <w:rsid w:val="28AD6004"/>
    <w:rsid w:val="28B04573"/>
    <w:rsid w:val="29262666"/>
    <w:rsid w:val="2932495F"/>
    <w:rsid w:val="2950173A"/>
    <w:rsid w:val="29FB0AA5"/>
    <w:rsid w:val="2A8D2E65"/>
    <w:rsid w:val="2AB539C4"/>
    <w:rsid w:val="2AFD2177"/>
    <w:rsid w:val="2B0B19AF"/>
    <w:rsid w:val="2C0A20E4"/>
    <w:rsid w:val="2C3450A4"/>
    <w:rsid w:val="2C3C5C31"/>
    <w:rsid w:val="2C3E7FE9"/>
    <w:rsid w:val="2C4036AF"/>
    <w:rsid w:val="2C446D86"/>
    <w:rsid w:val="2C4F6731"/>
    <w:rsid w:val="2C6C4F9B"/>
    <w:rsid w:val="2C6E7D0D"/>
    <w:rsid w:val="2D266EC1"/>
    <w:rsid w:val="2D3305D3"/>
    <w:rsid w:val="2DC959CC"/>
    <w:rsid w:val="2DF40B87"/>
    <w:rsid w:val="2E0D5C79"/>
    <w:rsid w:val="2EE06939"/>
    <w:rsid w:val="2EFD6304"/>
    <w:rsid w:val="2F17574E"/>
    <w:rsid w:val="2F6B044D"/>
    <w:rsid w:val="2F793D75"/>
    <w:rsid w:val="2FA05DDD"/>
    <w:rsid w:val="2FB5704E"/>
    <w:rsid w:val="2FCB4A7A"/>
    <w:rsid w:val="30116962"/>
    <w:rsid w:val="301C1A90"/>
    <w:rsid w:val="307064C8"/>
    <w:rsid w:val="30707762"/>
    <w:rsid w:val="308F3ACE"/>
    <w:rsid w:val="3121638A"/>
    <w:rsid w:val="313A728B"/>
    <w:rsid w:val="31B8659D"/>
    <w:rsid w:val="31C2122B"/>
    <w:rsid w:val="327A4319"/>
    <w:rsid w:val="327E1DDE"/>
    <w:rsid w:val="32DE0B4C"/>
    <w:rsid w:val="330C27E8"/>
    <w:rsid w:val="33112ACD"/>
    <w:rsid w:val="331556F0"/>
    <w:rsid w:val="333606BA"/>
    <w:rsid w:val="334842AD"/>
    <w:rsid w:val="3386564B"/>
    <w:rsid w:val="3445388A"/>
    <w:rsid w:val="3446409A"/>
    <w:rsid w:val="346E0D4D"/>
    <w:rsid w:val="34814249"/>
    <w:rsid w:val="34BA796E"/>
    <w:rsid w:val="34D0652E"/>
    <w:rsid w:val="3540418A"/>
    <w:rsid w:val="355E6192"/>
    <w:rsid w:val="35C360AD"/>
    <w:rsid w:val="35C45C00"/>
    <w:rsid w:val="36807F31"/>
    <w:rsid w:val="36997DFC"/>
    <w:rsid w:val="36DC3DFA"/>
    <w:rsid w:val="36DC59AB"/>
    <w:rsid w:val="372E2D28"/>
    <w:rsid w:val="3731223B"/>
    <w:rsid w:val="374E4920"/>
    <w:rsid w:val="3764135F"/>
    <w:rsid w:val="378105A3"/>
    <w:rsid w:val="379C6B25"/>
    <w:rsid w:val="37B63A89"/>
    <w:rsid w:val="37DB2A2D"/>
    <w:rsid w:val="38F43F51"/>
    <w:rsid w:val="39034D84"/>
    <w:rsid w:val="392D778C"/>
    <w:rsid w:val="394F5B48"/>
    <w:rsid w:val="396027EA"/>
    <w:rsid w:val="39F86F13"/>
    <w:rsid w:val="3A0B2FAA"/>
    <w:rsid w:val="3A3862D5"/>
    <w:rsid w:val="3A791116"/>
    <w:rsid w:val="3A793F4D"/>
    <w:rsid w:val="3A7F30D6"/>
    <w:rsid w:val="3AD573A0"/>
    <w:rsid w:val="3AE4331D"/>
    <w:rsid w:val="3B1C57E3"/>
    <w:rsid w:val="3B214A73"/>
    <w:rsid w:val="3BA95887"/>
    <w:rsid w:val="3BAA51D9"/>
    <w:rsid w:val="3C341A21"/>
    <w:rsid w:val="3C7D00AA"/>
    <w:rsid w:val="3C7D1F30"/>
    <w:rsid w:val="3C965AC5"/>
    <w:rsid w:val="3CFF1C93"/>
    <w:rsid w:val="3D060900"/>
    <w:rsid w:val="3DD2310B"/>
    <w:rsid w:val="3E8D3B3E"/>
    <w:rsid w:val="3E8D5EFF"/>
    <w:rsid w:val="3ED816E9"/>
    <w:rsid w:val="3F5A1C02"/>
    <w:rsid w:val="3FA240F4"/>
    <w:rsid w:val="3FD024F8"/>
    <w:rsid w:val="400C53E2"/>
    <w:rsid w:val="409A3D6A"/>
    <w:rsid w:val="41212824"/>
    <w:rsid w:val="41372507"/>
    <w:rsid w:val="418F52C1"/>
    <w:rsid w:val="419711AF"/>
    <w:rsid w:val="41A16EE6"/>
    <w:rsid w:val="41BC1424"/>
    <w:rsid w:val="42363716"/>
    <w:rsid w:val="423A3680"/>
    <w:rsid w:val="427A1D85"/>
    <w:rsid w:val="42955F9C"/>
    <w:rsid w:val="42C105EE"/>
    <w:rsid w:val="42D37628"/>
    <w:rsid w:val="42F10D60"/>
    <w:rsid w:val="430C0421"/>
    <w:rsid w:val="43264AA2"/>
    <w:rsid w:val="43887DFD"/>
    <w:rsid w:val="43BD3799"/>
    <w:rsid w:val="43DD7A48"/>
    <w:rsid w:val="43FA4A95"/>
    <w:rsid w:val="440F0EA5"/>
    <w:rsid w:val="44554687"/>
    <w:rsid w:val="446A08B1"/>
    <w:rsid w:val="447D2F70"/>
    <w:rsid w:val="44E44948"/>
    <w:rsid w:val="455838A6"/>
    <w:rsid w:val="45A45A3D"/>
    <w:rsid w:val="45A652D2"/>
    <w:rsid w:val="45C14402"/>
    <w:rsid w:val="460E5110"/>
    <w:rsid w:val="461D4339"/>
    <w:rsid w:val="463147A4"/>
    <w:rsid w:val="469943E1"/>
    <w:rsid w:val="46E5658B"/>
    <w:rsid w:val="46EC3EDC"/>
    <w:rsid w:val="471F3D10"/>
    <w:rsid w:val="47264361"/>
    <w:rsid w:val="472E3196"/>
    <w:rsid w:val="472F33D5"/>
    <w:rsid w:val="47330A35"/>
    <w:rsid w:val="473E7676"/>
    <w:rsid w:val="47431E11"/>
    <w:rsid w:val="476E049B"/>
    <w:rsid w:val="47842468"/>
    <w:rsid w:val="47BC62D6"/>
    <w:rsid w:val="480226E4"/>
    <w:rsid w:val="480F71DB"/>
    <w:rsid w:val="482726DF"/>
    <w:rsid w:val="4867209B"/>
    <w:rsid w:val="489D3298"/>
    <w:rsid w:val="48B32038"/>
    <w:rsid w:val="490849DB"/>
    <w:rsid w:val="4A9E270F"/>
    <w:rsid w:val="4AB45EAA"/>
    <w:rsid w:val="4B1E0CE1"/>
    <w:rsid w:val="4B2E1D69"/>
    <w:rsid w:val="4B4E1D2B"/>
    <w:rsid w:val="4B554638"/>
    <w:rsid w:val="4B563594"/>
    <w:rsid w:val="4B58696A"/>
    <w:rsid w:val="4B5E4B64"/>
    <w:rsid w:val="4B6E1747"/>
    <w:rsid w:val="4B9B283C"/>
    <w:rsid w:val="4C9474BA"/>
    <w:rsid w:val="4C983FC5"/>
    <w:rsid w:val="4CF93F3D"/>
    <w:rsid w:val="4D357896"/>
    <w:rsid w:val="4D63673E"/>
    <w:rsid w:val="4DA47EE0"/>
    <w:rsid w:val="4DEB10A2"/>
    <w:rsid w:val="4E355D7C"/>
    <w:rsid w:val="4ED42370"/>
    <w:rsid w:val="4EFD3B60"/>
    <w:rsid w:val="4F0522E6"/>
    <w:rsid w:val="4FF208DF"/>
    <w:rsid w:val="50720B36"/>
    <w:rsid w:val="508352B9"/>
    <w:rsid w:val="50BE62D5"/>
    <w:rsid w:val="513044C4"/>
    <w:rsid w:val="52A7188E"/>
    <w:rsid w:val="5306342E"/>
    <w:rsid w:val="530E33FB"/>
    <w:rsid w:val="534E2E2F"/>
    <w:rsid w:val="53C956E0"/>
    <w:rsid w:val="53E72798"/>
    <w:rsid w:val="543B2F5A"/>
    <w:rsid w:val="545625BD"/>
    <w:rsid w:val="556463B2"/>
    <w:rsid w:val="560326C0"/>
    <w:rsid w:val="56393305"/>
    <w:rsid w:val="56897AA7"/>
    <w:rsid w:val="56A346BC"/>
    <w:rsid w:val="56B146F0"/>
    <w:rsid w:val="56CA5867"/>
    <w:rsid w:val="5722664E"/>
    <w:rsid w:val="572A4BFB"/>
    <w:rsid w:val="575D2D60"/>
    <w:rsid w:val="57613AB5"/>
    <w:rsid w:val="58073851"/>
    <w:rsid w:val="588C7B28"/>
    <w:rsid w:val="58A457C7"/>
    <w:rsid w:val="59121D54"/>
    <w:rsid w:val="595E20FA"/>
    <w:rsid w:val="599436F4"/>
    <w:rsid w:val="59B406AC"/>
    <w:rsid w:val="59C6369D"/>
    <w:rsid w:val="5A331A34"/>
    <w:rsid w:val="5A900073"/>
    <w:rsid w:val="5AB82A7B"/>
    <w:rsid w:val="5ABB4B7A"/>
    <w:rsid w:val="5AC5663B"/>
    <w:rsid w:val="5AD73585"/>
    <w:rsid w:val="5B412FC6"/>
    <w:rsid w:val="5B546464"/>
    <w:rsid w:val="5B6D0CFF"/>
    <w:rsid w:val="5BA44F2D"/>
    <w:rsid w:val="5C2E3D58"/>
    <w:rsid w:val="5C5877CA"/>
    <w:rsid w:val="5C7B4313"/>
    <w:rsid w:val="5C8C5C24"/>
    <w:rsid w:val="5CA72C0F"/>
    <w:rsid w:val="5CB97A6E"/>
    <w:rsid w:val="5CF10D98"/>
    <w:rsid w:val="5D4650FA"/>
    <w:rsid w:val="5D971C95"/>
    <w:rsid w:val="5DA46EB6"/>
    <w:rsid w:val="5DBE4194"/>
    <w:rsid w:val="5DC508B3"/>
    <w:rsid w:val="5E264150"/>
    <w:rsid w:val="5E2E7A73"/>
    <w:rsid w:val="5E58445E"/>
    <w:rsid w:val="5E5B32BB"/>
    <w:rsid w:val="5E8912E2"/>
    <w:rsid w:val="5F580171"/>
    <w:rsid w:val="5F933356"/>
    <w:rsid w:val="5FC75D03"/>
    <w:rsid w:val="5FEC5651"/>
    <w:rsid w:val="601A3826"/>
    <w:rsid w:val="608214FD"/>
    <w:rsid w:val="6083055E"/>
    <w:rsid w:val="609D2661"/>
    <w:rsid w:val="60D54001"/>
    <w:rsid w:val="60DA6589"/>
    <w:rsid w:val="61324961"/>
    <w:rsid w:val="61385DFE"/>
    <w:rsid w:val="61450F97"/>
    <w:rsid w:val="617E240D"/>
    <w:rsid w:val="620D282E"/>
    <w:rsid w:val="621629A7"/>
    <w:rsid w:val="625219C0"/>
    <w:rsid w:val="626A1FB6"/>
    <w:rsid w:val="62820112"/>
    <w:rsid w:val="62826B2B"/>
    <w:rsid w:val="628A1E42"/>
    <w:rsid w:val="629F7DA8"/>
    <w:rsid w:val="62DE48AF"/>
    <w:rsid w:val="62EB48A1"/>
    <w:rsid w:val="633F78B9"/>
    <w:rsid w:val="63D51916"/>
    <w:rsid w:val="63F20C42"/>
    <w:rsid w:val="63FE69B6"/>
    <w:rsid w:val="64223EA0"/>
    <w:rsid w:val="64327AE1"/>
    <w:rsid w:val="64EB4747"/>
    <w:rsid w:val="64FB64C0"/>
    <w:rsid w:val="654C66FD"/>
    <w:rsid w:val="65717E47"/>
    <w:rsid w:val="65A45505"/>
    <w:rsid w:val="65EA761F"/>
    <w:rsid w:val="6650480B"/>
    <w:rsid w:val="66756BCE"/>
    <w:rsid w:val="66DF3E49"/>
    <w:rsid w:val="672502BC"/>
    <w:rsid w:val="67393806"/>
    <w:rsid w:val="67A4019A"/>
    <w:rsid w:val="67E72BD8"/>
    <w:rsid w:val="67F215FD"/>
    <w:rsid w:val="68091378"/>
    <w:rsid w:val="680D520B"/>
    <w:rsid w:val="68232F32"/>
    <w:rsid w:val="68297E0E"/>
    <w:rsid w:val="68370439"/>
    <w:rsid w:val="6865041F"/>
    <w:rsid w:val="686D0E24"/>
    <w:rsid w:val="686E7FFC"/>
    <w:rsid w:val="689163F3"/>
    <w:rsid w:val="68982A42"/>
    <w:rsid w:val="68C13C36"/>
    <w:rsid w:val="69051AAF"/>
    <w:rsid w:val="69360F1A"/>
    <w:rsid w:val="69950141"/>
    <w:rsid w:val="69A472DD"/>
    <w:rsid w:val="69CA6F0E"/>
    <w:rsid w:val="69D45E8B"/>
    <w:rsid w:val="6A3938D4"/>
    <w:rsid w:val="6A770DF4"/>
    <w:rsid w:val="6AC532D6"/>
    <w:rsid w:val="6AD00C3F"/>
    <w:rsid w:val="6B155FCD"/>
    <w:rsid w:val="6B5C3EE2"/>
    <w:rsid w:val="6B973A90"/>
    <w:rsid w:val="6BBA7260"/>
    <w:rsid w:val="6C2E26D2"/>
    <w:rsid w:val="6CC26DC8"/>
    <w:rsid w:val="6CC84D64"/>
    <w:rsid w:val="6CF412EB"/>
    <w:rsid w:val="6CFE7035"/>
    <w:rsid w:val="6D412B78"/>
    <w:rsid w:val="6D4B2943"/>
    <w:rsid w:val="6D5F3DA6"/>
    <w:rsid w:val="6D8D2172"/>
    <w:rsid w:val="6D99549B"/>
    <w:rsid w:val="6DA8245E"/>
    <w:rsid w:val="6DCE7FF0"/>
    <w:rsid w:val="6DE84A96"/>
    <w:rsid w:val="6E52715D"/>
    <w:rsid w:val="6E653CBE"/>
    <w:rsid w:val="6EB70DB8"/>
    <w:rsid w:val="6ECB3047"/>
    <w:rsid w:val="6ED050AB"/>
    <w:rsid w:val="6EDF7DF5"/>
    <w:rsid w:val="6EE670DE"/>
    <w:rsid w:val="6F0B2893"/>
    <w:rsid w:val="6F904E07"/>
    <w:rsid w:val="6F92692D"/>
    <w:rsid w:val="6FDA1864"/>
    <w:rsid w:val="7063314A"/>
    <w:rsid w:val="709C5A37"/>
    <w:rsid w:val="70B66484"/>
    <w:rsid w:val="71156D60"/>
    <w:rsid w:val="712B4400"/>
    <w:rsid w:val="72282887"/>
    <w:rsid w:val="722A6CEE"/>
    <w:rsid w:val="72496E0B"/>
    <w:rsid w:val="727F2332"/>
    <w:rsid w:val="72E34196"/>
    <w:rsid w:val="734B3A3C"/>
    <w:rsid w:val="736B3184"/>
    <w:rsid w:val="73B61991"/>
    <w:rsid w:val="74137D89"/>
    <w:rsid w:val="7574367C"/>
    <w:rsid w:val="758C4977"/>
    <w:rsid w:val="759F442C"/>
    <w:rsid w:val="75A22EC0"/>
    <w:rsid w:val="75A9276E"/>
    <w:rsid w:val="75B97555"/>
    <w:rsid w:val="75DE4F3C"/>
    <w:rsid w:val="76674380"/>
    <w:rsid w:val="76780D30"/>
    <w:rsid w:val="76881926"/>
    <w:rsid w:val="77017626"/>
    <w:rsid w:val="770B0BD2"/>
    <w:rsid w:val="774760AC"/>
    <w:rsid w:val="77523F1D"/>
    <w:rsid w:val="77980E2A"/>
    <w:rsid w:val="779B7A6B"/>
    <w:rsid w:val="77BD3AFB"/>
    <w:rsid w:val="77DA5F0D"/>
    <w:rsid w:val="785E486D"/>
    <w:rsid w:val="78982A5B"/>
    <w:rsid w:val="78CA3185"/>
    <w:rsid w:val="79135056"/>
    <w:rsid w:val="792719EF"/>
    <w:rsid w:val="79527A85"/>
    <w:rsid w:val="796162BD"/>
    <w:rsid w:val="79CF1C9C"/>
    <w:rsid w:val="79E108B9"/>
    <w:rsid w:val="79F7279B"/>
    <w:rsid w:val="79F95A7A"/>
    <w:rsid w:val="7A862497"/>
    <w:rsid w:val="7AB06ACB"/>
    <w:rsid w:val="7AB22EAD"/>
    <w:rsid w:val="7B362CC9"/>
    <w:rsid w:val="7B3723F9"/>
    <w:rsid w:val="7BA53E74"/>
    <w:rsid w:val="7BCD0054"/>
    <w:rsid w:val="7C93378F"/>
    <w:rsid w:val="7C9473EB"/>
    <w:rsid w:val="7CAF5005"/>
    <w:rsid w:val="7CC65508"/>
    <w:rsid w:val="7D4461C2"/>
    <w:rsid w:val="7D7D3047"/>
    <w:rsid w:val="7E0E372F"/>
    <w:rsid w:val="7E0E75E1"/>
    <w:rsid w:val="7E5C0617"/>
    <w:rsid w:val="7E6334E1"/>
    <w:rsid w:val="7E8A4280"/>
    <w:rsid w:val="7EEF016D"/>
    <w:rsid w:val="7F1C1424"/>
    <w:rsid w:val="7F446226"/>
    <w:rsid w:val="7F725620"/>
    <w:rsid w:val="7FD3374B"/>
    <w:rsid w:val="7FD5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ind w:left="525" w:firstLine="200" w:firstLine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Normal Indent"/>
    <w:basedOn w:val="1"/>
    <w:qFormat/>
    <w:uiPriority w:val="0"/>
    <w:pPr>
      <w:ind w:firstLine="420"/>
    </w:pPr>
    <w:rPr>
      <w:kern w:val="2"/>
      <w:sz w:val="21"/>
    </w:rPr>
  </w:style>
  <w:style w:type="paragraph" w:styleId="7">
    <w:name w:val="annotation text"/>
    <w:basedOn w:val="1"/>
    <w:qFormat/>
    <w:uiPriority w:val="0"/>
    <w:pPr>
      <w:jc w:val="left"/>
    </w:pPr>
  </w:style>
  <w:style w:type="paragraph" w:styleId="8">
    <w:name w:val="Body Text"/>
    <w:basedOn w:val="1"/>
    <w:qFormat/>
    <w:uiPriority w:val="0"/>
    <w:pPr>
      <w:ind w:left="-874" w:firstLine="512" w:firstLineChars="183"/>
    </w:pPr>
    <w:rPr>
      <w:sz w:val="28"/>
    </w:rPr>
  </w:style>
  <w:style w:type="paragraph" w:styleId="9">
    <w:name w:val="toc 3"/>
    <w:basedOn w:val="1"/>
    <w:next w:val="1"/>
    <w:qFormat/>
    <w:uiPriority w:val="39"/>
    <w:pPr>
      <w:tabs>
        <w:tab w:val="left" w:pos="1440"/>
        <w:tab w:val="right" w:leader="dot" w:pos="8937"/>
      </w:tabs>
      <w:ind w:left="840" w:leftChars="400"/>
    </w:pPr>
    <w:rPr>
      <w:rFonts w:ascii="仿宋_GB2312" w:hAnsi="宋体" w:eastAsia="仿宋_GB2312"/>
      <w:sz w:val="24"/>
    </w:rPr>
  </w:style>
  <w:style w:type="paragraph" w:styleId="10">
    <w:name w:val="footer"/>
    <w:basedOn w:val="1"/>
    <w:qFormat/>
    <w:uiPriority w:val="0"/>
    <w:pPr>
      <w:tabs>
        <w:tab w:val="center" w:pos="4153"/>
        <w:tab w:val="right" w:pos="8306"/>
      </w:tabs>
      <w:snapToGrid w:val="0"/>
      <w:jc w:val="left"/>
    </w:pPr>
    <w:rPr>
      <w:sz w:val="18"/>
    </w:rPr>
  </w:style>
  <w:style w:type="paragraph" w:customStyle="1" w:styleId="13">
    <w:name w:val="编号正文"/>
    <w:basedOn w:val="1"/>
    <w:qFormat/>
    <w:uiPriority w:val="0"/>
    <w:pPr>
      <w:spacing w:line="580" w:lineRule="exact"/>
      <w:textAlignment w:val="baseline"/>
    </w:pPr>
    <w:rPr>
      <w:rFonts w:ascii="方正仿宋_GBK" w:hAnsi="宋体" w:eastAsia="仿宋_GB2312" w:cs="Times New Roman"/>
      <w:sz w:val="28"/>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5"/>
    <w:basedOn w:val="1"/>
    <w:qFormat/>
    <w:uiPriority w:val="99"/>
    <w:pPr>
      <w:widowControl/>
    </w:pPr>
    <w:rPr>
      <w:kern w:val="0"/>
    </w:rPr>
  </w:style>
  <w:style w:type="paragraph" w:customStyle="1" w:styleId="16">
    <w:name w:val="自编正文"/>
    <w:basedOn w:val="1"/>
    <w:qFormat/>
    <w:uiPriority w:val="0"/>
    <w:pPr>
      <w:spacing w:line="560" w:lineRule="exact"/>
      <w:ind w:firstLine="200" w:firstLineChars="200"/>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2179</Words>
  <Characters>2203</Characters>
  <Lines>0</Lines>
  <Paragraphs>0</Paragraphs>
  <TotalTime>5</TotalTime>
  <ScaleCrop>false</ScaleCrop>
  <LinksUpToDate>false</LinksUpToDate>
  <CharactersWithSpaces>2204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2025-08-26T01:44:00Z</dcterms:created>
  <dc:creator>waiwang</dc:creator>
  <cp:lastModifiedBy>Admin</cp:lastModifiedBy>
  <cp:lastPrinted>2026-03-02T02:45:00Z</cp:lastPrinted>
  <dcterms:modified xsi:type="dcterms:W3CDTF">2026-04-29T06:37:35Z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7852D0C51E5046A3BC910D1AA076C5C2_13</vt:lpwstr>
  </property>
  <property fmtid="{D5CDD505-2E9C-101B-9397-08002B2CF9AE}" pid="4" name="KSOTemplateDocerSaveRecord">
    <vt:lpwstr>eyJoZGlkIjoiZjE2YjE4NDhkM2M4OTM5ZWU1ZDNiNzcwOTJjMGJiNTgiLCJ1c2VySWQiOiIyODQyNzk2MzQifQ==</vt:lpwstr>
  </property>
</Properties>
</file>