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68BDA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DB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19853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D1C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1F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8C0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FF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16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6DDF2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3E5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77C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5B9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安徽德鸿生物科技有限公司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1B0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89.86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AD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1301A5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B75E6"/>
    <w:rsid w:val="476615BC"/>
    <w:rsid w:val="60D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0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2026-06-24T04:35:00Z</dcterms:created>
  <dc:creator>Administrator</dc:creator>
  <cp:lastModifiedBy>刘元军</cp:lastModifiedBy>
  <dcterms:modified xsi:type="dcterms:W3CDTF">2026-06-24T05:36:03Z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eyJoZGlkIjoiMWI4MmE4ZDA2ZTVlNTg0ZWM2MjU0ZjYzYTIyYmQ4MjAiLCJ1c2VySWQiOiI3NjgzOTY2OTUifQ==</vt:lpwstr>
  </property>
  <property fmtid="{D5CDD505-2E9C-101B-9397-08002B2CF9AE}" pid="4" name="ICV">
    <vt:lpwstr>381EEE150AC748169A5D23C5B0C257A4_12</vt:lpwstr>
  </property>
</Properties>
</file>