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3490"/>
        <w:gridCol w:w="2766"/>
      </w:tblGrid>
      <w:tr w14:paraId="00D5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3"/>
          </w:tcPr>
          <w:p w14:paraId="53C48D1E">
            <w:pPr>
              <w:spacing w:after="0" w:line="480" w:lineRule="auto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项目名称：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>安徽省产品质量监督检验研究院收派服务</w:t>
            </w:r>
          </w:p>
          <w:p w14:paraId="13412116">
            <w:pPr>
              <w:spacing w:after="0" w:line="48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项目编号：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>ZF2025-18-1764</w:t>
            </w:r>
          </w:p>
        </w:tc>
      </w:tr>
      <w:tr w14:paraId="2CF88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</w:tcPr>
          <w:p w14:paraId="206FC740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3490" w:type="dxa"/>
          </w:tcPr>
          <w:p w14:paraId="7B3BB199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中标人名称</w:t>
            </w:r>
          </w:p>
        </w:tc>
        <w:tc>
          <w:tcPr>
            <w:tcW w:w="2766" w:type="dxa"/>
          </w:tcPr>
          <w:p w14:paraId="3C192DA3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总得分</w:t>
            </w:r>
          </w:p>
        </w:tc>
      </w:tr>
      <w:tr w14:paraId="66B68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040" w:type="dxa"/>
            <w:vAlign w:val="center"/>
          </w:tcPr>
          <w:p w14:paraId="55BCF1D0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3490" w:type="dxa"/>
            <w:vAlign w:val="center"/>
          </w:tcPr>
          <w:p w14:paraId="4C95A2E3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安徽顺丰速运有限公司 </w:t>
            </w:r>
          </w:p>
        </w:tc>
        <w:tc>
          <w:tcPr>
            <w:tcW w:w="2766" w:type="dxa"/>
            <w:vAlign w:val="center"/>
          </w:tcPr>
          <w:p w14:paraId="2396AEA4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82.42</w:t>
            </w:r>
          </w:p>
        </w:tc>
      </w:tr>
    </w:tbl>
    <w:p w14:paraId="78170C06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2D0"/>
    <w:rsid w:val="000C0C7C"/>
    <w:rsid w:val="005A3A43"/>
    <w:rsid w:val="0061415A"/>
    <w:rsid w:val="00A172D0"/>
    <w:rsid w:val="00AF0A7A"/>
    <w:rsid w:val="02251439"/>
    <w:rsid w:val="042E66C9"/>
    <w:rsid w:val="145563DB"/>
    <w:rsid w:val="71950495"/>
    <w:rsid w:val="75CF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5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4">
    <w:name w:val="Table Grid"/>
    <w:basedOn w:val="1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标题 1 字符"/>
    <w:basedOn w:val="15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7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标题 4 字符"/>
    <w:basedOn w:val="15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0">
    <w:name w:val="标题 5 字符"/>
    <w:basedOn w:val="15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1">
    <w:name w:val="标题 6 字符"/>
    <w:basedOn w:val="15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2">
    <w:name w:val="标题 7 字符"/>
    <w:basedOn w:val="15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5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5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5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5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引用 字符"/>
    <w:basedOn w:val="15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5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明显引用 字符"/>
    <w:basedOn w:val="15"/>
    <w:link w:val="31"/>
    <w:qFormat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5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133</Characters>
  <Lines>1</Lines>
  <Paragraphs>1</Paragraphs>
  <TotalTime>3</TotalTime>
  <ScaleCrop>false</ScaleCrop>
  <LinksUpToDate>false</LinksUpToDate>
  <CharactersWithSpaces>134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2025-12-03T10:44:00Z</dcterms:created>
  <dc:creator>冬雪 刘</dc:creator>
  <cp:lastModifiedBy>xmy</cp:lastModifiedBy>
  <dcterms:modified xsi:type="dcterms:W3CDTF">2025-12-26T08:42:09Z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eyJoZGlkIjoiODI4Zjg3YzFiNTE4NmNhMjU4NTEyZjI0N2ViMDE0ZmIiLCJ1c2VySWQiOiIzMjQ4MTEwODkifQ==</vt:lpwstr>
  </property>
  <property fmtid="{D5CDD505-2E9C-101B-9397-08002B2CF9AE}" pid="3" name="KSOProductBuildVer">
    <vt:lpwstr>2052-12.1.0.24034</vt:lpwstr>
  </property>
  <property fmtid="{D5CDD505-2E9C-101B-9397-08002B2CF9AE}" pid="4" name="ICV">
    <vt:lpwstr>1FC475546C094CDEBD53EEC32FFC6364_13</vt:lpwstr>
  </property>
</Properties>
</file>