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5B2C">
      <w:pPr>
        <w:pStyle w:val="2"/>
        <w:widowControl/>
        <w:snapToGrid w:val="0"/>
        <w:spacing w:before="0" w:after="0" w:line="360" w:lineRule="auto"/>
        <w:jc w:val="center"/>
        <w:rPr>
          <w:rFonts w:hint="eastAsia" w:ascii="宋体" w:hAnsi="宋体" w:eastAsia="仿宋"/>
          <w:color w:val="auto"/>
          <w:highlight w:val="none"/>
        </w:rPr>
      </w:pPr>
      <w:bookmarkStart w:id="0" w:name="_Toc24366"/>
      <w:bookmarkStart w:id="1" w:name="_Toc466024555"/>
      <w:bookmarkStart w:id="2" w:name="_Toc445554746"/>
      <w:r>
        <w:rPr>
          <w:rFonts w:hint="eastAsia" w:ascii="宋体" w:hAnsi="宋体" w:eastAsia="仿宋"/>
          <w:color w:val="auto"/>
          <w:highlight w:val="none"/>
        </w:rPr>
        <w:t>采购需求</w:t>
      </w:r>
      <w:bookmarkEnd w:id="0"/>
      <w:bookmarkEnd w:id="1"/>
      <w:bookmarkEnd w:id="2"/>
    </w:p>
    <w:p w14:paraId="63A1604C">
      <w:pPr>
        <w:pStyle w:val="3"/>
        <w:rPr>
          <w:rStyle w:val="8"/>
          <w:rFonts w:ascii="宋体" w:hAnsi="宋体" w:eastAsia="仿宋"/>
          <w:b/>
          <w:bCs/>
          <w:color w:val="auto"/>
          <w:sz w:val="24"/>
          <w:szCs w:val="24"/>
          <w:highlight w:val="none"/>
        </w:rPr>
      </w:pPr>
      <w:bookmarkStart w:id="3" w:name="_Toc455587273"/>
      <w:bookmarkStart w:id="4" w:name="_Toc466024556"/>
      <w:bookmarkStart w:id="5" w:name="_Toc455587089"/>
      <w:bookmarkStart w:id="6" w:name="_Toc445554747"/>
      <w:r>
        <w:rPr>
          <w:rStyle w:val="8"/>
          <w:rFonts w:hint="eastAsia" w:ascii="宋体" w:hAnsi="宋体" w:eastAsia="仿宋"/>
          <w:b/>
          <w:bCs/>
          <w:color w:val="auto"/>
          <w:sz w:val="24"/>
          <w:szCs w:val="24"/>
          <w:highlight w:val="none"/>
        </w:rPr>
        <w:t xml:space="preserve">1. </w:t>
      </w:r>
      <w:bookmarkEnd w:id="3"/>
      <w:bookmarkEnd w:id="4"/>
      <w:bookmarkEnd w:id="5"/>
      <w:r>
        <w:rPr>
          <w:rStyle w:val="8"/>
          <w:rFonts w:hint="eastAsia" w:ascii="宋体" w:hAnsi="宋体" w:eastAsia="仿宋"/>
          <w:b/>
          <w:bCs/>
          <w:color w:val="auto"/>
          <w:sz w:val="24"/>
          <w:szCs w:val="24"/>
          <w:highlight w:val="none"/>
        </w:rPr>
        <w:t>总体说明</w:t>
      </w:r>
      <w:bookmarkStart w:id="32" w:name="_GoBack"/>
      <w:bookmarkEnd w:id="32"/>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8"/>
          <w:rFonts w:hint="eastAsia" w:ascii="宋体" w:hAnsi="宋体" w:eastAsia="仿宋"/>
          <w:b/>
          <w:bCs/>
          <w:color w:val="auto"/>
          <w:sz w:val="24"/>
          <w:szCs w:val="24"/>
          <w:highlight w:val="none"/>
        </w:rPr>
      </w:pPr>
      <w:bookmarkStart w:id="7" w:name="_Toc466024557"/>
      <w:bookmarkStart w:id="8" w:name="_Toc455587090"/>
      <w:bookmarkStart w:id="9" w:name="_Toc455587274"/>
      <w:r>
        <w:rPr>
          <w:rStyle w:val="8"/>
          <w:rFonts w:hint="eastAsia" w:ascii="宋体" w:hAnsi="宋体" w:eastAsia="仿宋"/>
          <w:b/>
          <w:bCs/>
          <w:color w:val="auto"/>
          <w:sz w:val="24"/>
          <w:szCs w:val="24"/>
          <w:highlight w:val="none"/>
        </w:rPr>
        <w:t>2. 采购内容及范围</w:t>
      </w:r>
      <w:bookmarkEnd w:id="7"/>
      <w:bookmarkEnd w:id="8"/>
      <w:bookmarkEnd w:id="9"/>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862"/>
        <w:gridCol w:w="945"/>
        <w:gridCol w:w="1957"/>
        <w:gridCol w:w="1060"/>
        <w:gridCol w:w="1268"/>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5DD40437">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品目1</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797C17CE">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便携式超声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8890C3C">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val="en-US" w:eastAsia="zh-CN"/>
              </w:rPr>
              <w:t>2套</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57DB629">
            <w:pPr>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80</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17D1280">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工业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AB5A5C0">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val="en-US" w:eastAsia="zh-CN"/>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医疗器械</w:t>
            </w:r>
          </w:p>
        </w:tc>
      </w:tr>
    </w:tbl>
    <w:p w14:paraId="77A6D2F3">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9"/>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9"/>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安徽医科大学第一附属医院，招标人指定地点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9"/>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762077DA">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52B768FE">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9"/>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5年</w:t>
            </w:r>
            <w:r>
              <w:rPr>
                <w:rFonts w:hint="eastAsia" w:ascii="宋体" w:hAnsi="宋体" w:eastAsia="仿宋" w:cs="Calibri"/>
                <w:color w:val="auto"/>
                <w:sz w:val="24"/>
                <w:highlight w:val="none"/>
                <w:lang w:val="en-US" w:eastAsia="zh-CN"/>
              </w:rPr>
              <w:t>整机原厂质保（含探头），</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9"/>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9"/>
        <w:ind w:firstLine="480"/>
        <w:rPr>
          <w:rFonts w:ascii="宋体" w:hAnsi="宋体" w:eastAsia="仿宋"/>
          <w:color w:val="auto"/>
          <w:sz w:val="24"/>
          <w:highlight w:val="none"/>
        </w:rPr>
      </w:pPr>
    </w:p>
    <w:bookmarkEnd w:id="6"/>
    <w:p w14:paraId="34A467BB">
      <w:pPr>
        <w:pStyle w:val="4"/>
        <w:widowControl/>
        <w:snapToGrid w:val="0"/>
        <w:spacing w:line="360" w:lineRule="auto"/>
        <w:outlineLvl w:val="1"/>
        <w:rPr>
          <w:rStyle w:val="8"/>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10" w:name="_Toc455587275"/>
      <w:bookmarkStart w:id="11" w:name="_Toc445554749"/>
      <w:bookmarkStart w:id="12" w:name="_Toc466024558"/>
      <w:bookmarkStart w:id="13" w:name="_Toc455587091"/>
      <w:r>
        <w:rPr>
          <w:rStyle w:val="8"/>
          <w:rFonts w:hint="eastAsia" w:ascii="宋体" w:hAnsi="宋体" w:eastAsia="仿宋"/>
          <w:color w:val="auto"/>
          <w:sz w:val="24"/>
          <w:szCs w:val="24"/>
          <w:highlight w:val="none"/>
        </w:rPr>
        <w:t>4. 技术要求</w:t>
      </w:r>
      <w:bookmarkEnd w:id="10"/>
      <w:bookmarkEnd w:id="11"/>
      <w:bookmarkEnd w:id="12"/>
      <w:bookmarkEnd w:id="13"/>
    </w:p>
    <w:p w14:paraId="297E5F3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4"/>
        <w:widowControl/>
        <w:snapToGrid w:val="0"/>
        <w:spacing w:line="360" w:lineRule="auto"/>
        <w:ind w:firstLine="480" w:firstLineChars="200"/>
        <w:rPr>
          <w:rFonts w:hint="eastAsia" w:hAnsi="宋体" w:eastAsia="仿宋"/>
          <w:color w:val="auto"/>
          <w:sz w:val="24"/>
          <w:szCs w:val="24"/>
          <w:highlight w:val="none"/>
        </w:rPr>
      </w:pPr>
    </w:p>
    <w:p w14:paraId="65DCF522">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2025"/>
        <w:gridCol w:w="5498"/>
      </w:tblGrid>
      <w:tr w14:paraId="1744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0" w:type="dxa"/>
          </w:tcPr>
          <w:p w14:paraId="4C19DA65">
            <w:p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2243" w:type="dxa"/>
          </w:tcPr>
          <w:p w14:paraId="16AFA57A">
            <w:p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技术规格</w:t>
            </w:r>
          </w:p>
        </w:tc>
        <w:tc>
          <w:tcPr>
            <w:tcW w:w="6415" w:type="dxa"/>
          </w:tcPr>
          <w:p w14:paraId="3ED83FB9">
            <w:p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技术要求</w:t>
            </w:r>
          </w:p>
        </w:tc>
      </w:tr>
      <w:tr w14:paraId="2E2B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E858E35">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2243" w:type="dxa"/>
            <w:shd w:val="solid" w:color="FFFFFF" w:fill="auto"/>
            <w:vAlign w:val="top"/>
          </w:tcPr>
          <w:p w14:paraId="434FE68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系统概述</w:t>
            </w:r>
          </w:p>
        </w:tc>
        <w:tc>
          <w:tcPr>
            <w:tcW w:w="6415" w:type="dxa"/>
            <w:shd w:val="solid" w:color="FFFFFF" w:fill="auto"/>
            <w:vAlign w:val="top"/>
          </w:tcPr>
          <w:p w14:paraId="51A16569">
            <w:pPr>
              <w:spacing w:beforeLines="0" w:afterLines="0"/>
              <w:jc w:val="both"/>
              <w:rPr>
                <w:rFonts w:hint="eastAsia" w:ascii="宋体" w:hAnsi="宋体" w:eastAsia="宋体" w:cs="宋体"/>
                <w:color w:val="auto"/>
                <w:kern w:val="2"/>
                <w:sz w:val="24"/>
                <w:szCs w:val="24"/>
                <w:highlight w:val="none"/>
                <w:lang w:val="en-US" w:eastAsia="zh-CN" w:bidi="ar-SA"/>
              </w:rPr>
            </w:pPr>
          </w:p>
        </w:tc>
      </w:tr>
      <w:tr w14:paraId="36C3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6420589">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1.2</w:t>
            </w:r>
          </w:p>
        </w:tc>
        <w:tc>
          <w:tcPr>
            <w:tcW w:w="2243" w:type="dxa"/>
            <w:shd w:val="solid" w:color="FFFFFF" w:fill="auto"/>
            <w:vAlign w:val="top"/>
          </w:tcPr>
          <w:p w14:paraId="3BB98739">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用途</w:t>
            </w:r>
          </w:p>
        </w:tc>
        <w:tc>
          <w:tcPr>
            <w:tcW w:w="6415" w:type="dxa"/>
            <w:shd w:val="solid" w:color="FFFFFF" w:fill="auto"/>
            <w:vAlign w:val="top"/>
          </w:tcPr>
          <w:p w14:paraId="38875E7E">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满足腹部、妇科、产科、心脏、小器官、血管、颅脑、泌尿、介入、儿科、急诊、麻醉等全身应用</w:t>
            </w:r>
          </w:p>
        </w:tc>
      </w:tr>
      <w:tr w14:paraId="389A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2267A98C">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1.3</w:t>
            </w:r>
          </w:p>
        </w:tc>
        <w:tc>
          <w:tcPr>
            <w:tcW w:w="2243" w:type="dxa"/>
            <w:shd w:val="solid" w:color="FFFFFF" w:fill="auto"/>
            <w:vAlign w:val="top"/>
          </w:tcPr>
          <w:p w14:paraId="7F5947B4">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形态</w:t>
            </w:r>
            <w:r>
              <w:rPr>
                <w:rFonts w:hint="eastAsia" w:ascii="宋体" w:hAnsi="宋体" w:eastAsia="宋体" w:cs="宋体"/>
                <w:color w:val="auto"/>
                <w:sz w:val="24"/>
                <w:szCs w:val="24"/>
                <w:highlight w:val="none"/>
                <w:lang w:val="en-US" w:eastAsia="zh-CN"/>
              </w:rPr>
              <w:t>功能</w:t>
            </w:r>
          </w:p>
        </w:tc>
        <w:tc>
          <w:tcPr>
            <w:tcW w:w="6415" w:type="dxa"/>
            <w:shd w:val="solid" w:color="FFFFFF" w:fill="auto"/>
            <w:vAlign w:val="top"/>
          </w:tcPr>
          <w:p w14:paraId="01F28358">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笔记本式便携超声，支持经食道探头（成人、小儿）</w:t>
            </w:r>
          </w:p>
        </w:tc>
      </w:tr>
      <w:tr w14:paraId="236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5A4E706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1.4</w:t>
            </w:r>
          </w:p>
        </w:tc>
        <w:tc>
          <w:tcPr>
            <w:tcW w:w="2243" w:type="dxa"/>
            <w:shd w:val="solid" w:color="FFFFFF" w:fill="auto"/>
            <w:vAlign w:val="top"/>
          </w:tcPr>
          <w:p w14:paraId="1B20A345">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显示器</w:t>
            </w:r>
          </w:p>
        </w:tc>
        <w:tc>
          <w:tcPr>
            <w:tcW w:w="6415" w:type="dxa"/>
            <w:shd w:val="solid" w:color="FFFFFF" w:fill="auto"/>
            <w:vAlign w:val="top"/>
          </w:tcPr>
          <w:p w14:paraId="3657A6C3">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15寸</w:t>
            </w:r>
            <w:r>
              <w:rPr>
                <w:rFonts w:hint="eastAsia" w:ascii="宋体" w:hAnsi="宋体" w:eastAsia="宋体" w:cs="宋体"/>
                <w:color w:val="auto"/>
                <w:sz w:val="24"/>
                <w:szCs w:val="24"/>
                <w:highlight w:val="none"/>
                <w:lang w:val="en-US" w:eastAsia="zh-CN"/>
              </w:rPr>
              <w:t>LED</w:t>
            </w:r>
            <w:r>
              <w:rPr>
                <w:rFonts w:hint="eastAsia" w:ascii="宋体" w:hAnsi="宋体" w:eastAsia="宋体" w:cs="宋体"/>
                <w:color w:val="auto"/>
                <w:sz w:val="24"/>
                <w:szCs w:val="24"/>
                <w:highlight w:val="none"/>
              </w:rPr>
              <w:t>显示屏</w:t>
            </w:r>
          </w:p>
        </w:tc>
      </w:tr>
      <w:tr w14:paraId="433D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5DD26E3F">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1.5</w:t>
            </w:r>
          </w:p>
        </w:tc>
        <w:tc>
          <w:tcPr>
            <w:tcW w:w="2243" w:type="dxa"/>
            <w:shd w:val="solid" w:color="FFFFFF" w:fill="auto"/>
            <w:vAlign w:val="top"/>
          </w:tcPr>
          <w:p w14:paraId="11AE68F6">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探头接口</w:t>
            </w:r>
          </w:p>
        </w:tc>
        <w:tc>
          <w:tcPr>
            <w:tcW w:w="6415" w:type="dxa"/>
            <w:shd w:val="solid" w:color="FFFFFF" w:fill="auto"/>
            <w:vAlign w:val="top"/>
          </w:tcPr>
          <w:p w14:paraId="178E6CBC">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≥1个（位于主机右侧），可扩展至≥3个</w:t>
            </w:r>
          </w:p>
        </w:tc>
      </w:tr>
      <w:tr w14:paraId="28DB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1B0A855D">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1.6</w:t>
            </w:r>
          </w:p>
        </w:tc>
        <w:tc>
          <w:tcPr>
            <w:tcW w:w="2243" w:type="dxa"/>
            <w:shd w:val="solid" w:color="FFFFFF" w:fill="auto"/>
            <w:vAlign w:val="top"/>
          </w:tcPr>
          <w:p w14:paraId="5A28AC7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自定义按键</w:t>
            </w:r>
          </w:p>
        </w:tc>
        <w:tc>
          <w:tcPr>
            <w:tcW w:w="6415" w:type="dxa"/>
            <w:shd w:val="solid" w:color="FFFFFF" w:fill="auto"/>
            <w:vAlign w:val="top"/>
          </w:tcPr>
          <w:p w14:paraId="6DDE0ED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≥4个</w:t>
            </w:r>
          </w:p>
        </w:tc>
      </w:tr>
      <w:tr w14:paraId="3FF9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2C983858">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1.7</w:t>
            </w:r>
          </w:p>
        </w:tc>
        <w:tc>
          <w:tcPr>
            <w:tcW w:w="2243" w:type="dxa"/>
            <w:shd w:val="solid" w:color="FFFFFF" w:fill="auto"/>
            <w:vAlign w:val="top"/>
          </w:tcPr>
          <w:p w14:paraId="392B824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硬盘容量</w:t>
            </w:r>
          </w:p>
        </w:tc>
        <w:tc>
          <w:tcPr>
            <w:tcW w:w="6415" w:type="dxa"/>
            <w:shd w:val="solid" w:color="FFFFFF" w:fill="auto"/>
            <w:vAlign w:val="top"/>
          </w:tcPr>
          <w:p w14:paraId="7EB5FAB7">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≥240G 固态硬盘</w:t>
            </w:r>
          </w:p>
        </w:tc>
      </w:tr>
      <w:tr w14:paraId="1E25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717F1E4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2243" w:type="dxa"/>
            <w:shd w:val="solid" w:color="FFFFFF" w:fill="auto"/>
            <w:vAlign w:val="top"/>
          </w:tcPr>
          <w:p w14:paraId="72CFA9E5">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配套附件</w:t>
            </w:r>
          </w:p>
        </w:tc>
        <w:tc>
          <w:tcPr>
            <w:tcW w:w="6415" w:type="dxa"/>
            <w:shd w:val="solid" w:color="FFFFFF" w:fill="auto"/>
            <w:vAlign w:val="top"/>
          </w:tcPr>
          <w:p w14:paraId="22FFBCF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专用台车（可升降，内置防盗锁）、专用旅行箱、可装卸探头扩展槽</w:t>
            </w:r>
          </w:p>
        </w:tc>
      </w:tr>
      <w:tr w14:paraId="2188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7E3CEE67">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2243" w:type="dxa"/>
            <w:shd w:val="solid" w:color="FFFFFF" w:fill="auto"/>
            <w:vAlign w:val="top"/>
          </w:tcPr>
          <w:p w14:paraId="3244B3C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成像模式与功能</w:t>
            </w:r>
          </w:p>
        </w:tc>
        <w:tc>
          <w:tcPr>
            <w:tcW w:w="6415" w:type="dxa"/>
            <w:shd w:val="solid" w:color="FFFFFF" w:fill="auto"/>
            <w:vAlign w:val="top"/>
          </w:tcPr>
          <w:p w14:paraId="4EB162EA">
            <w:pPr>
              <w:spacing w:beforeLines="0" w:afterLines="0"/>
              <w:jc w:val="both"/>
              <w:rPr>
                <w:rFonts w:hint="eastAsia" w:ascii="宋体" w:hAnsi="宋体" w:eastAsia="宋体" w:cs="宋体"/>
                <w:color w:val="auto"/>
                <w:kern w:val="2"/>
                <w:sz w:val="24"/>
                <w:szCs w:val="24"/>
                <w:highlight w:val="none"/>
                <w:lang w:val="en-US" w:eastAsia="zh-CN" w:bidi="ar-SA"/>
              </w:rPr>
            </w:pPr>
          </w:p>
        </w:tc>
      </w:tr>
      <w:tr w14:paraId="4202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2875B053">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w:t>
            </w:r>
          </w:p>
        </w:tc>
        <w:tc>
          <w:tcPr>
            <w:tcW w:w="2243" w:type="dxa"/>
            <w:shd w:val="solid" w:color="FFFFFF" w:fill="auto"/>
            <w:vAlign w:val="top"/>
          </w:tcPr>
          <w:p w14:paraId="76515DB8">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二维灰阶成像</w:t>
            </w:r>
          </w:p>
        </w:tc>
        <w:tc>
          <w:tcPr>
            <w:tcW w:w="6415" w:type="dxa"/>
            <w:shd w:val="solid" w:color="FFFFFF" w:fill="auto"/>
            <w:vAlign w:val="top"/>
          </w:tcPr>
          <w:p w14:paraId="1BD0293D">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w:t>
            </w:r>
          </w:p>
        </w:tc>
      </w:tr>
      <w:tr w14:paraId="30F8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880F19D">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2.2</w:t>
            </w:r>
          </w:p>
        </w:tc>
        <w:tc>
          <w:tcPr>
            <w:tcW w:w="2243" w:type="dxa"/>
            <w:shd w:val="solid" w:color="FFFFFF" w:fill="auto"/>
            <w:vAlign w:val="top"/>
          </w:tcPr>
          <w:p w14:paraId="2746337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组织谐波成像</w:t>
            </w:r>
          </w:p>
        </w:tc>
        <w:tc>
          <w:tcPr>
            <w:tcW w:w="6415" w:type="dxa"/>
            <w:shd w:val="solid" w:color="FFFFFF" w:fill="auto"/>
            <w:vAlign w:val="top"/>
          </w:tcPr>
          <w:p w14:paraId="3D4EBB7F">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w:t>
            </w:r>
          </w:p>
        </w:tc>
      </w:tr>
      <w:tr w14:paraId="1353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03A0B73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2.3</w:t>
            </w:r>
          </w:p>
        </w:tc>
        <w:tc>
          <w:tcPr>
            <w:tcW w:w="2243" w:type="dxa"/>
            <w:shd w:val="solid" w:color="FFFFFF" w:fill="auto"/>
            <w:vAlign w:val="top"/>
          </w:tcPr>
          <w:p w14:paraId="41B1430B">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空间复合成像</w:t>
            </w:r>
          </w:p>
        </w:tc>
        <w:tc>
          <w:tcPr>
            <w:tcW w:w="6415" w:type="dxa"/>
            <w:shd w:val="solid" w:color="FFFFFF" w:fill="auto"/>
            <w:vAlign w:val="top"/>
          </w:tcPr>
          <w:p w14:paraId="65CE98B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多角度，支持≥9条偏转线，支持线阵和凸阵探头</w:t>
            </w:r>
          </w:p>
        </w:tc>
      </w:tr>
      <w:tr w14:paraId="611E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36A288AC">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2.4</w:t>
            </w:r>
          </w:p>
        </w:tc>
        <w:tc>
          <w:tcPr>
            <w:tcW w:w="2243" w:type="dxa"/>
            <w:shd w:val="solid" w:color="FFFFFF" w:fill="auto"/>
            <w:vAlign w:val="top"/>
          </w:tcPr>
          <w:p w14:paraId="1481481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频率复合成像</w:t>
            </w:r>
          </w:p>
        </w:tc>
        <w:tc>
          <w:tcPr>
            <w:tcW w:w="6415" w:type="dxa"/>
            <w:shd w:val="solid" w:color="FFFFFF" w:fill="auto"/>
            <w:vAlign w:val="top"/>
          </w:tcPr>
          <w:p w14:paraId="1CA922EF">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w:t>
            </w:r>
          </w:p>
        </w:tc>
      </w:tr>
      <w:tr w14:paraId="7752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059A70E7">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2.5</w:t>
            </w:r>
          </w:p>
        </w:tc>
        <w:tc>
          <w:tcPr>
            <w:tcW w:w="2243" w:type="dxa"/>
            <w:shd w:val="solid" w:color="FFFFFF" w:fill="auto"/>
            <w:vAlign w:val="top"/>
          </w:tcPr>
          <w:p w14:paraId="46A4E5E5">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斑点噪声抑制</w:t>
            </w:r>
          </w:p>
        </w:tc>
        <w:tc>
          <w:tcPr>
            <w:tcW w:w="6415" w:type="dxa"/>
            <w:shd w:val="solid" w:color="FFFFFF" w:fill="auto"/>
            <w:vAlign w:val="top"/>
          </w:tcPr>
          <w:p w14:paraId="1014955E">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w:t>
            </w:r>
          </w:p>
        </w:tc>
      </w:tr>
      <w:tr w14:paraId="757F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30668228">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2.6</w:t>
            </w:r>
          </w:p>
        </w:tc>
        <w:tc>
          <w:tcPr>
            <w:tcW w:w="2243" w:type="dxa"/>
            <w:shd w:val="solid" w:color="FFFFFF" w:fill="auto"/>
            <w:vAlign w:val="top"/>
          </w:tcPr>
          <w:p w14:paraId="73C6ECE8">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回波增强技术</w:t>
            </w:r>
          </w:p>
        </w:tc>
        <w:tc>
          <w:tcPr>
            <w:tcW w:w="6415" w:type="dxa"/>
            <w:shd w:val="solid" w:color="FFFFFF" w:fill="auto"/>
            <w:vAlign w:val="top"/>
          </w:tcPr>
          <w:p w14:paraId="096BF4A6">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w:t>
            </w:r>
          </w:p>
        </w:tc>
      </w:tr>
      <w:tr w14:paraId="49C5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173ECAD5">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2.7</w:t>
            </w:r>
          </w:p>
        </w:tc>
        <w:tc>
          <w:tcPr>
            <w:tcW w:w="2243" w:type="dxa"/>
            <w:shd w:val="solid" w:color="FFFFFF" w:fill="auto"/>
            <w:vAlign w:val="top"/>
          </w:tcPr>
          <w:p w14:paraId="3020B5C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彩色多普勒</w:t>
            </w:r>
          </w:p>
        </w:tc>
        <w:tc>
          <w:tcPr>
            <w:tcW w:w="6415" w:type="dxa"/>
            <w:shd w:val="solid" w:color="FFFFFF" w:fill="auto"/>
            <w:vAlign w:val="top"/>
          </w:tcPr>
          <w:p w14:paraId="166E8AD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具备（彩色、能量、方向能量多普勒）</w:t>
            </w:r>
          </w:p>
        </w:tc>
      </w:tr>
      <w:tr w14:paraId="4CE0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4169312B">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2.8</w:t>
            </w:r>
          </w:p>
        </w:tc>
        <w:tc>
          <w:tcPr>
            <w:tcW w:w="2243" w:type="dxa"/>
            <w:shd w:val="solid" w:color="FFFFFF" w:fill="auto"/>
            <w:vAlign w:val="top"/>
          </w:tcPr>
          <w:p w14:paraId="150470CF">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超宽动态血流</w:t>
            </w:r>
          </w:p>
        </w:tc>
        <w:tc>
          <w:tcPr>
            <w:tcW w:w="6415" w:type="dxa"/>
            <w:shd w:val="solid" w:color="FFFFFF" w:fill="auto"/>
            <w:vAlign w:val="top"/>
          </w:tcPr>
          <w:p w14:paraId="5359858C">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w:t>
            </w:r>
          </w:p>
        </w:tc>
      </w:tr>
      <w:tr w14:paraId="1B9F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7823AEE5">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2.9</w:t>
            </w:r>
          </w:p>
        </w:tc>
        <w:tc>
          <w:tcPr>
            <w:tcW w:w="2243" w:type="dxa"/>
            <w:shd w:val="solid" w:color="FFFFFF" w:fill="auto"/>
            <w:vAlign w:val="top"/>
          </w:tcPr>
          <w:p w14:paraId="1D721C7E">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高分辨率血流</w:t>
            </w:r>
          </w:p>
        </w:tc>
        <w:tc>
          <w:tcPr>
            <w:tcW w:w="6415" w:type="dxa"/>
            <w:shd w:val="solid" w:color="FFFFFF" w:fill="auto"/>
            <w:vAlign w:val="top"/>
          </w:tcPr>
          <w:p w14:paraId="1D4B91FD">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w:t>
            </w:r>
            <w:r>
              <w:rPr>
                <w:rFonts w:hint="eastAsia" w:ascii="宋体" w:hAnsi="宋体" w:eastAsia="宋体" w:cs="宋体"/>
                <w:color w:val="auto"/>
                <w:sz w:val="24"/>
                <w:szCs w:val="24"/>
                <w:highlight w:val="none"/>
                <w:lang w:eastAsia="zh-CN"/>
              </w:rPr>
              <w:t>，对微细血管和低速血流敏感，</w:t>
            </w:r>
            <w:r>
              <w:rPr>
                <w:rFonts w:hint="eastAsia" w:ascii="宋体" w:hAnsi="宋体" w:eastAsia="宋体" w:cs="宋体"/>
                <w:color w:val="auto"/>
                <w:sz w:val="24"/>
                <w:szCs w:val="24"/>
                <w:highlight w:val="none"/>
                <w:lang w:val="en-US" w:eastAsia="zh-CN"/>
              </w:rPr>
              <w:t>辅助</w:t>
            </w:r>
            <w:r>
              <w:rPr>
                <w:rFonts w:hint="eastAsia" w:ascii="宋体" w:hAnsi="宋体" w:eastAsia="宋体" w:cs="宋体"/>
                <w:color w:val="auto"/>
                <w:sz w:val="24"/>
                <w:szCs w:val="24"/>
                <w:highlight w:val="none"/>
                <w:lang w:eastAsia="zh-CN"/>
              </w:rPr>
              <w:t>评估软组织灌注和血管受损情况</w:t>
            </w:r>
          </w:p>
        </w:tc>
      </w:tr>
      <w:tr w14:paraId="4A28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0C3DC7A3">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0</w:t>
            </w:r>
          </w:p>
        </w:tc>
        <w:tc>
          <w:tcPr>
            <w:tcW w:w="2243" w:type="dxa"/>
            <w:shd w:val="solid" w:color="FFFFFF" w:fill="auto"/>
            <w:vAlign w:val="top"/>
          </w:tcPr>
          <w:p w14:paraId="4889370E">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频谱多普勒</w:t>
            </w:r>
          </w:p>
        </w:tc>
        <w:tc>
          <w:tcPr>
            <w:tcW w:w="6415" w:type="dxa"/>
            <w:shd w:val="solid" w:color="FFFFFF" w:fill="auto"/>
            <w:vAlign w:val="top"/>
          </w:tcPr>
          <w:p w14:paraId="3C15389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具备（PW, HPRF, CW），支持智能优化及角度校正</w:t>
            </w:r>
          </w:p>
        </w:tc>
      </w:tr>
      <w:tr w14:paraId="29DC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34D1903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2.11</w:t>
            </w:r>
          </w:p>
        </w:tc>
        <w:tc>
          <w:tcPr>
            <w:tcW w:w="2243" w:type="dxa"/>
            <w:shd w:val="solid" w:color="FFFFFF" w:fill="auto"/>
            <w:vAlign w:val="top"/>
          </w:tcPr>
          <w:p w14:paraId="3E280BE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组织多普勒</w:t>
            </w:r>
          </w:p>
        </w:tc>
        <w:tc>
          <w:tcPr>
            <w:tcW w:w="6415" w:type="dxa"/>
            <w:shd w:val="solid" w:color="FFFFFF" w:fill="auto"/>
            <w:vAlign w:val="top"/>
          </w:tcPr>
          <w:p w14:paraId="4757D9DB">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具备，支持TVI, TVD, TVM, TEI四种模式及定量分析</w:t>
            </w:r>
          </w:p>
        </w:tc>
      </w:tr>
      <w:tr w14:paraId="5A89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2DAB41A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2.12</w:t>
            </w:r>
          </w:p>
        </w:tc>
        <w:tc>
          <w:tcPr>
            <w:tcW w:w="2243" w:type="dxa"/>
            <w:shd w:val="solid" w:color="FFFFFF" w:fill="auto"/>
            <w:vAlign w:val="top"/>
          </w:tcPr>
          <w:p w14:paraId="488C7F1F">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组织追踪</w:t>
            </w:r>
          </w:p>
        </w:tc>
        <w:tc>
          <w:tcPr>
            <w:tcW w:w="6415" w:type="dxa"/>
            <w:shd w:val="solid" w:color="FFFFFF" w:fill="auto"/>
            <w:vAlign w:val="top"/>
          </w:tcPr>
          <w:p w14:paraId="3AA95BA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具备，自动追踪心肌运动，牛眼图显示</w:t>
            </w:r>
          </w:p>
        </w:tc>
      </w:tr>
      <w:tr w14:paraId="2DA2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58403156">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*2.13</w:t>
            </w:r>
          </w:p>
        </w:tc>
        <w:tc>
          <w:tcPr>
            <w:tcW w:w="2243" w:type="dxa"/>
            <w:shd w:val="solid" w:color="FFFFFF" w:fill="auto"/>
            <w:vAlign w:val="top"/>
          </w:tcPr>
          <w:p w14:paraId="740BDFA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造影成像</w:t>
            </w:r>
          </w:p>
        </w:tc>
        <w:tc>
          <w:tcPr>
            <w:tcW w:w="6415" w:type="dxa"/>
            <w:shd w:val="solid" w:color="FFFFFF" w:fill="auto"/>
            <w:vAlign w:val="top"/>
          </w:tcPr>
          <w:p w14:paraId="206B780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支持腹部、浅表、心脏及心肌造影，支持微血管增强</w:t>
            </w:r>
          </w:p>
        </w:tc>
      </w:tr>
      <w:tr w14:paraId="04A6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1CD58544">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2.14</w:t>
            </w:r>
          </w:p>
        </w:tc>
        <w:tc>
          <w:tcPr>
            <w:tcW w:w="2243" w:type="dxa"/>
            <w:shd w:val="solid" w:color="FFFFFF" w:fill="auto"/>
            <w:vAlign w:val="top"/>
          </w:tcPr>
          <w:p w14:paraId="16FD02D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弹性成像</w:t>
            </w:r>
          </w:p>
        </w:tc>
        <w:tc>
          <w:tcPr>
            <w:tcW w:w="6415" w:type="dxa"/>
            <w:shd w:val="solid" w:color="FFFFFF" w:fill="auto"/>
            <w:vAlign w:val="top"/>
          </w:tcPr>
          <w:p w14:paraId="47D53CE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具备，支持应变率测量及定量分析</w:t>
            </w:r>
            <w:r>
              <w:rPr>
                <w:rFonts w:hint="eastAsia" w:ascii="宋体" w:hAnsi="宋体" w:eastAsia="宋体" w:cs="宋体"/>
                <w:color w:val="auto"/>
                <w:sz w:val="24"/>
                <w:szCs w:val="24"/>
                <w:highlight w:val="none"/>
                <w:lang w:eastAsia="zh-CN"/>
              </w:rPr>
              <w:t>，可间接反映组织质地和水肿程度，辅助判断组织活性、区分坏死与存活组织</w:t>
            </w:r>
          </w:p>
        </w:tc>
      </w:tr>
      <w:tr w14:paraId="3E4F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23A0ACCE">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2.15</w:t>
            </w:r>
          </w:p>
        </w:tc>
        <w:tc>
          <w:tcPr>
            <w:tcW w:w="2243" w:type="dxa"/>
            <w:shd w:val="solid" w:color="FFFFFF" w:fill="auto"/>
            <w:vAlign w:val="top"/>
          </w:tcPr>
          <w:p w14:paraId="2BFBAE35">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实时宽景成像</w:t>
            </w:r>
          </w:p>
        </w:tc>
        <w:tc>
          <w:tcPr>
            <w:tcW w:w="6415" w:type="dxa"/>
            <w:shd w:val="solid" w:color="FFFFFF" w:fill="auto"/>
            <w:vAlign w:val="top"/>
          </w:tcPr>
          <w:p w14:paraId="52C99EE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支持凸阵、线阵、心脏探头</w:t>
            </w:r>
          </w:p>
        </w:tc>
      </w:tr>
      <w:tr w14:paraId="04D9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937B2EF">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2243" w:type="dxa"/>
            <w:shd w:val="solid" w:color="FFFFFF" w:fill="auto"/>
            <w:vAlign w:val="top"/>
          </w:tcPr>
          <w:p w14:paraId="7684161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智能化与辅助功能</w:t>
            </w:r>
          </w:p>
        </w:tc>
        <w:tc>
          <w:tcPr>
            <w:tcW w:w="6415" w:type="dxa"/>
            <w:shd w:val="solid" w:color="FFFFFF" w:fill="auto"/>
            <w:vAlign w:val="top"/>
          </w:tcPr>
          <w:p w14:paraId="7DE3D17E">
            <w:pPr>
              <w:spacing w:beforeLines="0" w:afterLines="0"/>
              <w:jc w:val="both"/>
              <w:rPr>
                <w:rFonts w:hint="eastAsia" w:ascii="宋体" w:hAnsi="宋体" w:eastAsia="宋体" w:cs="宋体"/>
                <w:color w:val="auto"/>
                <w:kern w:val="2"/>
                <w:sz w:val="24"/>
                <w:szCs w:val="24"/>
                <w:highlight w:val="none"/>
                <w:lang w:val="en-US" w:eastAsia="zh-CN" w:bidi="ar-SA"/>
              </w:rPr>
            </w:pPr>
          </w:p>
        </w:tc>
      </w:tr>
      <w:tr w14:paraId="2F8A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0F1BFEF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3.1</w:t>
            </w:r>
          </w:p>
        </w:tc>
        <w:tc>
          <w:tcPr>
            <w:tcW w:w="2243" w:type="dxa"/>
            <w:shd w:val="solid" w:color="FFFFFF" w:fill="auto"/>
            <w:vAlign w:val="top"/>
          </w:tcPr>
          <w:p w14:paraId="5ACD4B7F">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一键自动优化</w:t>
            </w:r>
          </w:p>
        </w:tc>
        <w:tc>
          <w:tcPr>
            <w:tcW w:w="6415" w:type="dxa"/>
            <w:shd w:val="solid" w:color="FFFFFF" w:fill="auto"/>
            <w:vAlign w:val="top"/>
          </w:tcPr>
          <w:p w14:paraId="6EC65626">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一键优化二维、彩色、频谱、造影图像及参数</w:t>
            </w:r>
          </w:p>
        </w:tc>
      </w:tr>
      <w:tr w14:paraId="1582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2A0E1FD7">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3.2</w:t>
            </w:r>
          </w:p>
        </w:tc>
        <w:tc>
          <w:tcPr>
            <w:tcW w:w="2243" w:type="dxa"/>
            <w:shd w:val="solid" w:color="FFFFFF" w:fill="auto"/>
            <w:vAlign w:val="top"/>
          </w:tcPr>
          <w:p w14:paraId="1B6EAB0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图像放大</w:t>
            </w:r>
          </w:p>
        </w:tc>
        <w:tc>
          <w:tcPr>
            <w:tcW w:w="6415" w:type="dxa"/>
            <w:shd w:val="solid" w:color="FFFFFF" w:fill="auto"/>
            <w:vAlign w:val="top"/>
          </w:tcPr>
          <w:p w14:paraId="1F0982F8">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一键全屏放大，10倍局部放大（前/后端）</w:t>
            </w:r>
          </w:p>
        </w:tc>
      </w:tr>
      <w:tr w14:paraId="1EA3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1E03598B">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3.3</w:t>
            </w:r>
          </w:p>
        </w:tc>
        <w:tc>
          <w:tcPr>
            <w:tcW w:w="2243" w:type="dxa"/>
            <w:shd w:val="solid" w:color="FFFFFF" w:fill="auto"/>
            <w:vAlign w:val="top"/>
          </w:tcPr>
          <w:p w14:paraId="69348A2E">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自动工作流协议</w:t>
            </w:r>
          </w:p>
        </w:tc>
        <w:tc>
          <w:tcPr>
            <w:tcW w:w="6415" w:type="dxa"/>
            <w:shd w:val="solid" w:color="FFFFFF" w:fill="auto"/>
            <w:vAlign w:val="top"/>
          </w:tcPr>
          <w:p w14:paraId="0D5B2A39">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支持用户自定义，≥30种，自动打开模式、添加体位图和注释</w:t>
            </w:r>
          </w:p>
        </w:tc>
      </w:tr>
      <w:tr w14:paraId="3E1E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49510B9F">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3.4</w:t>
            </w:r>
          </w:p>
        </w:tc>
        <w:tc>
          <w:tcPr>
            <w:tcW w:w="2243" w:type="dxa"/>
            <w:shd w:val="solid" w:color="FFFFFF" w:fill="auto"/>
            <w:vAlign w:val="top"/>
          </w:tcPr>
          <w:p w14:paraId="094E32B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穿刺增强</w:t>
            </w:r>
          </w:p>
        </w:tc>
        <w:tc>
          <w:tcPr>
            <w:tcW w:w="6415" w:type="dxa"/>
            <w:shd w:val="solid" w:color="FFFFFF" w:fill="auto"/>
            <w:vAlign w:val="top"/>
          </w:tcPr>
          <w:p w14:paraId="6718C1B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双屏实时对比，增强平面多角度可调</w:t>
            </w:r>
          </w:p>
        </w:tc>
      </w:tr>
      <w:tr w14:paraId="63F4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38E5301E">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3.5</w:t>
            </w:r>
          </w:p>
        </w:tc>
        <w:tc>
          <w:tcPr>
            <w:tcW w:w="2243" w:type="dxa"/>
            <w:shd w:val="solid" w:color="FFFFFF" w:fill="auto"/>
            <w:vAlign w:val="top"/>
          </w:tcPr>
          <w:p w14:paraId="08B356A3">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超声教学助手</w:t>
            </w:r>
          </w:p>
        </w:tc>
        <w:tc>
          <w:tcPr>
            <w:tcW w:w="6415" w:type="dxa"/>
            <w:shd w:val="solid" w:color="FFFFFF" w:fill="auto"/>
            <w:vAlign w:val="top"/>
          </w:tcPr>
          <w:p w14:paraId="4707062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提供标准图、解剖图、手法图及技巧提示，支持单窗口放大</w:t>
            </w:r>
          </w:p>
        </w:tc>
      </w:tr>
      <w:tr w14:paraId="1A83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CF8B0C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3.6</w:t>
            </w:r>
          </w:p>
        </w:tc>
        <w:tc>
          <w:tcPr>
            <w:tcW w:w="2243" w:type="dxa"/>
            <w:shd w:val="solid" w:color="FFFFFF" w:fill="auto"/>
            <w:vAlign w:val="top"/>
          </w:tcPr>
          <w:p w14:paraId="5B5648D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移动终端APP</w:t>
            </w:r>
          </w:p>
        </w:tc>
        <w:tc>
          <w:tcPr>
            <w:tcW w:w="6415" w:type="dxa"/>
            <w:shd w:val="solid" w:color="FFFFFF" w:fill="auto"/>
            <w:vAlign w:val="top"/>
          </w:tcPr>
          <w:p w14:paraId="00E9B7F3">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支持iOS/安卓，可无线传输图像、远程控制、管理病人信息</w:t>
            </w:r>
          </w:p>
        </w:tc>
      </w:tr>
      <w:tr w14:paraId="22E3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1E71D92E">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2243" w:type="dxa"/>
            <w:shd w:val="solid" w:color="FFFFFF" w:fill="auto"/>
            <w:vAlign w:val="top"/>
          </w:tcPr>
          <w:p w14:paraId="34FB878F">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测量与分析</w:t>
            </w:r>
          </w:p>
        </w:tc>
        <w:tc>
          <w:tcPr>
            <w:tcW w:w="6415" w:type="dxa"/>
            <w:shd w:val="solid" w:color="FFFFFF" w:fill="auto"/>
            <w:vAlign w:val="top"/>
          </w:tcPr>
          <w:p w14:paraId="284BA664">
            <w:pPr>
              <w:spacing w:beforeLines="0" w:afterLines="0"/>
              <w:jc w:val="both"/>
              <w:rPr>
                <w:rFonts w:hint="eastAsia" w:ascii="宋体" w:hAnsi="宋体" w:eastAsia="宋体" w:cs="宋体"/>
                <w:color w:val="auto"/>
                <w:kern w:val="2"/>
                <w:sz w:val="24"/>
                <w:szCs w:val="24"/>
                <w:highlight w:val="none"/>
                <w:lang w:val="en-US" w:eastAsia="zh-CN" w:bidi="ar-SA"/>
              </w:rPr>
            </w:pPr>
          </w:p>
        </w:tc>
      </w:tr>
      <w:tr w14:paraId="235C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0D27B2A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4.1</w:t>
            </w:r>
          </w:p>
        </w:tc>
        <w:tc>
          <w:tcPr>
            <w:tcW w:w="2243" w:type="dxa"/>
            <w:shd w:val="solid" w:color="FFFFFF" w:fill="auto"/>
            <w:vAlign w:val="top"/>
          </w:tcPr>
          <w:p w14:paraId="5E5BFA28">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常规测量</w:t>
            </w:r>
          </w:p>
        </w:tc>
        <w:tc>
          <w:tcPr>
            <w:tcW w:w="6415" w:type="dxa"/>
            <w:shd w:val="solid" w:color="FFFFFF" w:fill="auto"/>
            <w:vAlign w:val="top"/>
          </w:tcPr>
          <w:p w14:paraId="65059F33">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距离、椭圆、描迹、体积、斜率等</w:t>
            </w:r>
          </w:p>
        </w:tc>
      </w:tr>
      <w:tr w14:paraId="7210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588039A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4.2</w:t>
            </w:r>
          </w:p>
        </w:tc>
        <w:tc>
          <w:tcPr>
            <w:tcW w:w="2243" w:type="dxa"/>
            <w:shd w:val="solid" w:color="FFFFFF" w:fill="auto"/>
            <w:vAlign w:val="top"/>
          </w:tcPr>
          <w:p w14:paraId="292811A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多普勒测量</w:t>
            </w:r>
          </w:p>
        </w:tc>
        <w:tc>
          <w:tcPr>
            <w:tcW w:w="6415" w:type="dxa"/>
            <w:shd w:val="solid" w:color="FFFFFF" w:fill="auto"/>
            <w:vAlign w:val="top"/>
          </w:tcPr>
          <w:p w14:paraId="0718ECEB">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自动或手动包络测量，自动计算参数</w:t>
            </w:r>
          </w:p>
        </w:tc>
      </w:tr>
      <w:tr w14:paraId="0429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E58DA26">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4.3</w:t>
            </w:r>
          </w:p>
        </w:tc>
        <w:tc>
          <w:tcPr>
            <w:tcW w:w="2243" w:type="dxa"/>
            <w:shd w:val="solid" w:color="FFFFFF" w:fill="auto"/>
            <w:vAlign w:val="top"/>
          </w:tcPr>
          <w:p w14:paraId="5A1EBAFC">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妇产科测量</w:t>
            </w:r>
          </w:p>
        </w:tc>
        <w:tc>
          <w:tcPr>
            <w:tcW w:w="6415" w:type="dxa"/>
            <w:shd w:val="solid" w:color="FFFFFF" w:fill="auto"/>
            <w:vAlign w:val="top"/>
          </w:tcPr>
          <w:p w14:paraId="2348F8FB">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多胎测量、胎儿生理评分、自动NT测量</w:t>
            </w:r>
          </w:p>
        </w:tc>
      </w:tr>
      <w:tr w14:paraId="5192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1196E89F">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4.4</w:t>
            </w:r>
          </w:p>
        </w:tc>
        <w:tc>
          <w:tcPr>
            <w:tcW w:w="2243" w:type="dxa"/>
            <w:shd w:val="solid" w:color="FFFFFF" w:fill="auto"/>
            <w:vAlign w:val="top"/>
          </w:tcPr>
          <w:p w14:paraId="1C142D75">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产科自动测量</w:t>
            </w:r>
          </w:p>
        </w:tc>
        <w:tc>
          <w:tcPr>
            <w:tcW w:w="6415" w:type="dxa"/>
            <w:shd w:val="solid" w:color="FFFFFF" w:fill="auto"/>
            <w:vAlign w:val="top"/>
          </w:tcPr>
          <w:p w14:paraId="45CC08C9">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支持≥6项胎儿生物学数值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包括双顶径、枕额径、头围、腹围、股骨长、肱骨等测量</w:t>
            </w:r>
          </w:p>
        </w:tc>
      </w:tr>
      <w:tr w14:paraId="11E0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4629E97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4.5</w:t>
            </w:r>
          </w:p>
        </w:tc>
        <w:tc>
          <w:tcPr>
            <w:tcW w:w="2243" w:type="dxa"/>
            <w:shd w:val="solid" w:color="FFFFFF" w:fill="auto"/>
            <w:vAlign w:val="top"/>
          </w:tcPr>
          <w:p w14:paraId="3C7AB7A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心脏测量</w:t>
            </w:r>
          </w:p>
        </w:tc>
        <w:tc>
          <w:tcPr>
            <w:tcW w:w="6415" w:type="dxa"/>
            <w:shd w:val="solid" w:color="FFFFFF" w:fill="auto"/>
            <w:vAlign w:val="top"/>
          </w:tcPr>
          <w:p w14:paraId="75C0F035">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具备Simpson法等心脏功能测量</w:t>
            </w:r>
          </w:p>
        </w:tc>
      </w:tr>
      <w:tr w14:paraId="4204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206FDA3D">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4.6</w:t>
            </w:r>
          </w:p>
        </w:tc>
        <w:tc>
          <w:tcPr>
            <w:tcW w:w="2243" w:type="dxa"/>
            <w:shd w:val="solid" w:color="FFFFFF" w:fill="auto"/>
            <w:vAlign w:val="top"/>
          </w:tcPr>
          <w:p w14:paraId="1B8313CC">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射血分数自动测量</w:t>
            </w:r>
          </w:p>
        </w:tc>
        <w:tc>
          <w:tcPr>
            <w:tcW w:w="6415" w:type="dxa"/>
            <w:shd w:val="solid" w:color="FFFFFF" w:fill="auto"/>
            <w:vAlign w:val="top"/>
          </w:tcPr>
          <w:p w14:paraId="47F1E7D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具备，自动识别左室舒张期切面和左室收缩期切面，自动包络心内膜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计算左室舒张期容积、左室收缩期容积，左室射血分数EF以及每搏量SV</w:t>
            </w:r>
          </w:p>
        </w:tc>
      </w:tr>
      <w:tr w14:paraId="2860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5567F81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4.7</w:t>
            </w:r>
          </w:p>
        </w:tc>
        <w:tc>
          <w:tcPr>
            <w:tcW w:w="2243" w:type="dxa"/>
            <w:shd w:val="solid" w:color="FFFFFF" w:fill="auto"/>
            <w:vAlign w:val="top"/>
          </w:tcPr>
          <w:p w14:paraId="7354018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血管内中膜自动测量</w:t>
            </w:r>
          </w:p>
        </w:tc>
        <w:tc>
          <w:tcPr>
            <w:tcW w:w="6415" w:type="dxa"/>
            <w:shd w:val="solid" w:color="FFFFFF" w:fill="auto"/>
            <w:vAlign w:val="top"/>
          </w:tcPr>
          <w:p w14:paraId="0564DFF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可同时进行血管前、后壁的内中膜一段距离的自动描迹，自动生成测量数据，测量数据包括最大值，最小值，平均值，标准差，ROI长度，测量长度及质量指标，并具备</w:t>
            </w:r>
            <w:r>
              <w:rPr>
                <w:rFonts w:hint="eastAsia" w:ascii="宋体" w:hAnsi="宋体" w:eastAsia="宋体" w:cs="宋体"/>
                <w:color w:val="auto"/>
                <w:sz w:val="24"/>
                <w:szCs w:val="24"/>
                <w:highlight w:val="none"/>
                <w:lang w:val="en-US" w:eastAsia="zh-CN"/>
              </w:rPr>
              <w:t>随时间运动</w:t>
            </w:r>
            <w:r>
              <w:rPr>
                <w:rFonts w:hint="eastAsia" w:ascii="宋体" w:hAnsi="宋体" w:eastAsia="宋体" w:cs="宋体"/>
                <w:color w:val="auto"/>
                <w:sz w:val="24"/>
                <w:szCs w:val="24"/>
                <w:highlight w:val="none"/>
              </w:rPr>
              <w:t>IMT评估曲线分析（非手动绘制）</w:t>
            </w:r>
          </w:p>
        </w:tc>
      </w:tr>
      <w:tr w14:paraId="13CA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836BD5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4.8</w:t>
            </w:r>
          </w:p>
        </w:tc>
        <w:tc>
          <w:tcPr>
            <w:tcW w:w="2243" w:type="dxa"/>
            <w:shd w:val="solid" w:color="FFFFFF" w:fill="auto"/>
            <w:vAlign w:val="top"/>
          </w:tcPr>
          <w:p w14:paraId="3FD38BDA">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儿科测量</w:t>
            </w:r>
          </w:p>
        </w:tc>
        <w:tc>
          <w:tcPr>
            <w:tcW w:w="6415" w:type="dxa"/>
            <w:shd w:val="solid" w:color="FFFFFF" w:fill="auto"/>
            <w:vAlign w:val="top"/>
          </w:tcPr>
          <w:p w14:paraId="1F85D446">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髋关节、神经、急重症测量</w:t>
            </w:r>
          </w:p>
        </w:tc>
      </w:tr>
      <w:tr w14:paraId="02B6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8F7A5AC">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2243" w:type="dxa"/>
            <w:shd w:val="solid" w:color="FFFFFF" w:fill="auto"/>
            <w:vAlign w:val="top"/>
          </w:tcPr>
          <w:p w14:paraId="70BCC7E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图像存储与回放</w:t>
            </w:r>
          </w:p>
        </w:tc>
        <w:tc>
          <w:tcPr>
            <w:tcW w:w="6415" w:type="dxa"/>
            <w:shd w:val="solid" w:color="FFFFFF" w:fill="auto"/>
            <w:vAlign w:val="top"/>
          </w:tcPr>
          <w:p w14:paraId="004D4A22">
            <w:pPr>
              <w:spacing w:beforeLines="0" w:afterLines="0"/>
              <w:jc w:val="both"/>
              <w:rPr>
                <w:rFonts w:hint="eastAsia" w:ascii="宋体" w:hAnsi="宋体" w:eastAsia="宋体" w:cs="宋体"/>
                <w:color w:val="auto"/>
                <w:kern w:val="2"/>
                <w:sz w:val="24"/>
                <w:szCs w:val="24"/>
                <w:highlight w:val="none"/>
                <w:lang w:val="en-US" w:eastAsia="zh-CN" w:bidi="ar-SA"/>
              </w:rPr>
            </w:pPr>
          </w:p>
        </w:tc>
      </w:tr>
      <w:tr w14:paraId="40CC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58CF624">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5.1</w:t>
            </w:r>
          </w:p>
        </w:tc>
        <w:tc>
          <w:tcPr>
            <w:tcW w:w="2243" w:type="dxa"/>
            <w:shd w:val="solid" w:color="FFFFFF" w:fill="auto"/>
            <w:vAlign w:val="top"/>
          </w:tcPr>
          <w:p w14:paraId="38F9521B">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电影回放</w:t>
            </w:r>
          </w:p>
        </w:tc>
        <w:tc>
          <w:tcPr>
            <w:tcW w:w="6415" w:type="dxa"/>
            <w:shd w:val="solid" w:color="FFFFFF" w:fill="auto"/>
            <w:vAlign w:val="top"/>
          </w:tcPr>
          <w:p w14:paraId="3EC3C06B">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所有模式支持，手动/自动回放，支持前/向后存储</w:t>
            </w:r>
          </w:p>
        </w:tc>
      </w:tr>
      <w:tr w14:paraId="0CDA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578426BC">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5.2</w:t>
            </w:r>
          </w:p>
        </w:tc>
        <w:tc>
          <w:tcPr>
            <w:tcW w:w="2243" w:type="dxa"/>
            <w:shd w:val="solid" w:color="FFFFFF" w:fill="auto"/>
            <w:vAlign w:val="top"/>
          </w:tcPr>
          <w:p w14:paraId="77CBFE79">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向后存储时间</w:t>
            </w:r>
          </w:p>
        </w:tc>
        <w:tc>
          <w:tcPr>
            <w:tcW w:w="6415" w:type="dxa"/>
            <w:shd w:val="solid" w:color="FFFFFF" w:fill="auto"/>
            <w:vAlign w:val="top"/>
          </w:tcPr>
          <w:p w14:paraId="7ADEFDC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≥8分钟</w:t>
            </w:r>
          </w:p>
        </w:tc>
      </w:tr>
      <w:tr w14:paraId="7D57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15354159">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5.3</w:t>
            </w:r>
          </w:p>
        </w:tc>
        <w:tc>
          <w:tcPr>
            <w:tcW w:w="2243" w:type="dxa"/>
            <w:shd w:val="solid" w:color="FFFFFF" w:fill="auto"/>
            <w:vAlign w:val="top"/>
          </w:tcPr>
          <w:p w14:paraId="0840E7F6">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图像导出格式</w:t>
            </w:r>
          </w:p>
        </w:tc>
        <w:tc>
          <w:tcPr>
            <w:tcW w:w="6415" w:type="dxa"/>
            <w:shd w:val="solid" w:color="FFFFFF" w:fill="auto"/>
            <w:vAlign w:val="top"/>
          </w:tcPr>
          <w:p w14:paraId="2331FD3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动态、静态图像以PC格式直接导出，无需特殊软件观看</w:t>
            </w:r>
          </w:p>
        </w:tc>
      </w:tr>
      <w:tr w14:paraId="5F47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4C5E96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2243" w:type="dxa"/>
            <w:shd w:val="solid" w:color="FFFFFF" w:fill="auto"/>
            <w:vAlign w:val="top"/>
          </w:tcPr>
          <w:p w14:paraId="19DD84CE">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关键性能参数</w:t>
            </w:r>
          </w:p>
        </w:tc>
        <w:tc>
          <w:tcPr>
            <w:tcW w:w="6415" w:type="dxa"/>
            <w:shd w:val="solid" w:color="FFFFFF" w:fill="auto"/>
            <w:vAlign w:val="top"/>
          </w:tcPr>
          <w:p w14:paraId="32DE8738">
            <w:pPr>
              <w:spacing w:beforeLines="0" w:afterLines="0"/>
              <w:jc w:val="both"/>
              <w:rPr>
                <w:rFonts w:hint="eastAsia" w:ascii="宋体" w:hAnsi="宋体" w:eastAsia="宋体" w:cs="宋体"/>
                <w:color w:val="auto"/>
                <w:kern w:val="2"/>
                <w:sz w:val="24"/>
                <w:szCs w:val="24"/>
                <w:highlight w:val="none"/>
                <w:lang w:val="en-US" w:eastAsia="zh-CN" w:bidi="ar-SA"/>
              </w:rPr>
            </w:pPr>
          </w:p>
        </w:tc>
      </w:tr>
      <w:tr w14:paraId="32C1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028BF233">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6.1</w:t>
            </w:r>
          </w:p>
        </w:tc>
        <w:tc>
          <w:tcPr>
            <w:tcW w:w="2243" w:type="dxa"/>
            <w:shd w:val="solid" w:color="FFFFFF" w:fill="auto"/>
            <w:vAlign w:val="top"/>
          </w:tcPr>
          <w:p w14:paraId="1E1895C9">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最大显示深度</w:t>
            </w:r>
          </w:p>
        </w:tc>
        <w:tc>
          <w:tcPr>
            <w:tcW w:w="6415" w:type="dxa"/>
            <w:shd w:val="solid" w:color="FFFFFF" w:fill="auto"/>
            <w:vAlign w:val="top"/>
          </w:tcPr>
          <w:p w14:paraId="63767814">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≥39 cm</w:t>
            </w:r>
          </w:p>
        </w:tc>
      </w:tr>
      <w:tr w14:paraId="0E80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83F168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6.2</w:t>
            </w:r>
          </w:p>
        </w:tc>
        <w:tc>
          <w:tcPr>
            <w:tcW w:w="2243" w:type="dxa"/>
            <w:shd w:val="solid" w:color="FFFFFF" w:fill="auto"/>
            <w:vAlign w:val="top"/>
          </w:tcPr>
          <w:p w14:paraId="10CED5F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探头频带范围</w:t>
            </w:r>
          </w:p>
        </w:tc>
        <w:tc>
          <w:tcPr>
            <w:tcW w:w="6415" w:type="dxa"/>
            <w:shd w:val="solid" w:color="FFFFFF" w:fill="auto"/>
            <w:vAlign w:val="top"/>
          </w:tcPr>
          <w:p w14:paraId="27D54DD1">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1.0 - 23.0 MHz（所有探头均采用宽频带变频技术）</w:t>
            </w:r>
          </w:p>
        </w:tc>
      </w:tr>
      <w:tr w14:paraId="2744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58FB9D4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6.3</w:t>
            </w:r>
          </w:p>
        </w:tc>
        <w:tc>
          <w:tcPr>
            <w:tcW w:w="2243" w:type="dxa"/>
            <w:shd w:val="solid" w:color="FFFFFF" w:fill="auto"/>
            <w:vAlign w:val="top"/>
          </w:tcPr>
          <w:p w14:paraId="5C16E3B8">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TGC/LGC</w:t>
            </w:r>
          </w:p>
        </w:tc>
        <w:tc>
          <w:tcPr>
            <w:tcW w:w="6415" w:type="dxa"/>
            <w:shd w:val="solid" w:color="FFFFFF" w:fill="auto"/>
            <w:vAlign w:val="top"/>
          </w:tcPr>
          <w:p w14:paraId="432591C5">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TGC ≥8段，LGC ≥4段</w:t>
            </w:r>
          </w:p>
        </w:tc>
      </w:tr>
      <w:tr w14:paraId="0998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466DFD13">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6.4</w:t>
            </w:r>
          </w:p>
        </w:tc>
        <w:tc>
          <w:tcPr>
            <w:tcW w:w="2243" w:type="dxa"/>
            <w:shd w:val="solid" w:color="FFFFFF" w:fill="auto"/>
            <w:vAlign w:val="top"/>
          </w:tcPr>
          <w:p w14:paraId="4EE32A44">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动态范围</w:t>
            </w:r>
          </w:p>
        </w:tc>
        <w:tc>
          <w:tcPr>
            <w:tcW w:w="6415" w:type="dxa"/>
            <w:shd w:val="solid" w:color="FFFFFF" w:fill="auto"/>
            <w:vAlign w:val="top"/>
          </w:tcPr>
          <w:p w14:paraId="1C5A85F6">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≥180 dB，可视可调</w:t>
            </w:r>
          </w:p>
        </w:tc>
      </w:tr>
      <w:tr w14:paraId="269F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5BAC611D">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6.5</w:t>
            </w:r>
          </w:p>
        </w:tc>
        <w:tc>
          <w:tcPr>
            <w:tcW w:w="2243" w:type="dxa"/>
            <w:shd w:val="solid" w:color="FFFFFF" w:fill="auto"/>
            <w:vAlign w:val="top"/>
          </w:tcPr>
          <w:p w14:paraId="12BE46B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增益调节</w:t>
            </w:r>
          </w:p>
        </w:tc>
        <w:tc>
          <w:tcPr>
            <w:tcW w:w="6415" w:type="dxa"/>
            <w:shd w:val="solid" w:color="FFFFFF" w:fill="auto"/>
            <w:vAlign w:val="top"/>
          </w:tcPr>
          <w:p w14:paraId="2FDC14E7">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B/M/D分别独立可调，≥100级</w:t>
            </w:r>
          </w:p>
        </w:tc>
      </w:tr>
      <w:tr w14:paraId="28E4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3E3897DE">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6.6</w:t>
            </w:r>
          </w:p>
        </w:tc>
        <w:tc>
          <w:tcPr>
            <w:tcW w:w="2243" w:type="dxa"/>
            <w:shd w:val="solid" w:color="FFFFFF" w:fill="auto"/>
            <w:vAlign w:val="top"/>
          </w:tcPr>
          <w:p w14:paraId="4E52DDF7">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伪彩图谱</w:t>
            </w:r>
          </w:p>
        </w:tc>
        <w:tc>
          <w:tcPr>
            <w:tcW w:w="6415" w:type="dxa"/>
            <w:shd w:val="solid" w:color="FFFFFF" w:fill="auto"/>
            <w:vAlign w:val="top"/>
          </w:tcPr>
          <w:p w14:paraId="4056F422">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≥8种</w:t>
            </w:r>
          </w:p>
        </w:tc>
      </w:tr>
      <w:tr w14:paraId="21BF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58F16DB">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6.7</w:t>
            </w:r>
          </w:p>
        </w:tc>
        <w:tc>
          <w:tcPr>
            <w:tcW w:w="2243" w:type="dxa"/>
            <w:shd w:val="solid" w:color="FFFFFF" w:fill="auto"/>
            <w:vAlign w:val="top"/>
          </w:tcPr>
          <w:p w14:paraId="079E328D">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PW最大速度</w:t>
            </w:r>
          </w:p>
        </w:tc>
        <w:tc>
          <w:tcPr>
            <w:tcW w:w="6415" w:type="dxa"/>
            <w:shd w:val="solid" w:color="FFFFFF" w:fill="auto"/>
            <w:vAlign w:val="top"/>
          </w:tcPr>
          <w:p w14:paraId="0D4A250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≥9.21 m/s</w:t>
            </w:r>
          </w:p>
        </w:tc>
      </w:tr>
      <w:tr w14:paraId="2A1A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0BFBE46E">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6.8</w:t>
            </w:r>
          </w:p>
        </w:tc>
        <w:tc>
          <w:tcPr>
            <w:tcW w:w="2243" w:type="dxa"/>
            <w:shd w:val="solid" w:color="FFFFFF" w:fill="auto"/>
            <w:vAlign w:val="top"/>
          </w:tcPr>
          <w:p w14:paraId="5A3F920C">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PW最小速度</w:t>
            </w:r>
          </w:p>
        </w:tc>
        <w:tc>
          <w:tcPr>
            <w:tcW w:w="6415" w:type="dxa"/>
            <w:shd w:val="solid" w:color="FFFFFF" w:fill="auto"/>
            <w:vAlign w:val="top"/>
          </w:tcPr>
          <w:p w14:paraId="4D863814">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 mm/s</w:t>
            </w:r>
          </w:p>
        </w:tc>
      </w:tr>
      <w:tr w14:paraId="6F0C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58C37833">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6.9</w:t>
            </w:r>
          </w:p>
        </w:tc>
        <w:tc>
          <w:tcPr>
            <w:tcW w:w="2243" w:type="dxa"/>
            <w:shd w:val="solid" w:color="FFFFFF" w:fill="auto"/>
            <w:vAlign w:val="top"/>
          </w:tcPr>
          <w:p w14:paraId="398CC290">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连通性</w:t>
            </w:r>
          </w:p>
        </w:tc>
        <w:tc>
          <w:tcPr>
            <w:tcW w:w="6415" w:type="dxa"/>
            <w:shd w:val="solid" w:color="FFFFFF" w:fill="auto"/>
            <w:vAlign w:val="top"/>
          </w:tcPr>
          <w:p w14:paraId="0C67765F">
            <w:pPr>
              <w:spacing w:beforeLines="0" w:afterLine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支持DICOM 3.0协议</w:t>
            </w:r>
          </w:p>
        </w:tc>
      </w:tr>
      <w:tr w14:paraId="69E6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6485DD79">
            <w:pPr>
              <w:spacing w:beforeLines="0" w:afterLine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243" w:type="dxa"/>
            <w:shd w:val="solid" w:color="FFFFFF" w:fill="auto"/>
            <w:vAlign w:val="top"/>
          </w:tcPr>
          <w:p w14:paraId="5F13C6EC">
            <w:pPr>
              <w:spacing w:beforeLines="0" w:afterLine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探头要求</w:t>
            </w:r>
          </w:p>
        </w:tc>
        <w:tc>
          <w:tcPr>
            <w:tcW w:w="6415" w:type="dxa"/>
            <w:shd w:val="solid" w:color="FFFFFF" w:fill="auto"/>
            <w:vAlign w:val="top"/>
          </w:tcPr>
          <w:p w14:paraId="4DADF1A3">
            <w:pPr>
              <w:spacing w:beforeLines="0" w:afterLines="0"/>
              <w:jc w:val="both"/>
              <w:rPr>
                <w:rFonts w:hint="eastAsia" w:ascii="宋体" w:hAnsi="宋体" w:eastAsia="宋体" w:cs="宋体"/>
                <w:color w:val="auto"/>
                <w:sz w:val="24"/>
                <w:szCs w:val="24"/>
                <w:highlight w:val="none"/>
              </w:rPr>
            </w:pPr>
          </w:p>
        </w:tc>
      </w:tr>
      <w:tr w14:paraId="397B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493AAAEC">
            <w:pPr>
              <w:spacing w:beforeLines="0" w:afterLine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w:t>
            </w:r>
          </w:p>
        </w:tc>
        <w:tc>
          <w:tcPr>
            <w:tcW w:w="2243" w:type="dxa"/>
            <w:shd w:val="solid" w:color="FFFFFF" w:fill="auto"/>
            <w:vAlign w:val="top"/>
          </w:tcPr>
          <w:p w14:paraId="7301FF9F">
            <w:pPr>
              <w:spacing w:beforeLines="0" w:afterLine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电子凸阵</w:t>
            </w:r>
            <w:r>
              <w:rPr>
                <w:rFonts w:hint="eastAsia" w:ascii="宋体" w:hAnsi="宋体" w:eastAsia="宋体" w:cs="宋体"/>
                <w:color w:val="auto"/>
                <w:sz w:val="24"/>
                <w:szCs w:val="24"/>
                <w:highlight w:val="none"/>
                <w:lang w:val="en-US" w:eastAsia="zh-CN"/>
              </w:rPr>
              <w:t>探头</w:t>
            </w:r>
          </w:p>
        </w:tc>
        <w:tc>
          <w:tcPr>
            <w:tcW w:w="6415" w:type="dxa"/>
            <w:shd w:val="solid" w:color="FFFFFF" w:fill="auto"/>
            <w:vAlign w:val="top"/>
          </w:tcPr>
          <w:p w14:paraId="071576C8">
            <w:pPr>
              <w:spacing w:beforeLines="0" w:afterLine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≥1把，</w:t>
            </w:r>
            <w:r>
              <w:rPr>
                <w:rFonts w:hint="eastAsia" w:ascii="宋体" w:hAnsi="宋体" w:eastAsia="宋体" w:cs="宋体"/>
                <w:color w:val="auto"/>
                <w:sz w:val="24"/>
                <w:szCs w:val="24"/>
                <w:highlight w:val="none"/>
              </w:rPr>
              <w:t>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1.5-6.0MHz</w:t>
            </w:r>
          </w:p>
        </w:tc>
      </w:tr>
      <w:tr w14:paraId="64B2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748DC926">
            <w:pPr>
              <w:spacing w:beforeLines="0" w:afterLine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p>
        </w:tc>
        <w:tc>
          <w:tcPr>
            <w:tcW w:w="2243" w:type="dxa"/>
            <w:shd w:val="solid" w:color="FFFFFF" w:fill="auto"/>
            <w:vAlign w:val="top"/>
          </w:tcPr>
          <w:p w14:paraId="17B1127C">
            <w:pPr>
              <w:spacing w:beforeLines="0" w:afterLine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电子线阵</w:t>
            </w:r>
            <w:r>
              <w:rPr>
                <w:rFonts w:hint="eastAsia" w:ascii="宋体" w:hAnsi="宋体" w:eastAsia="宋体" w:cs="宋体"/>
                <w:color w:val="auto"/>
                <w:sz w:val="24"/>
                <w:szCs w:val="24"/>
                <w:highlight w:val="none"/>
                <w:lang w:val="en-US" w:eastAsia="zh-CN"/>
              </w:rPr>
              <w:t>探头</w:t>
            </w:r>
          </w:p>
        </w:tc>
        <w:tc>
          <w:tcPr>
            <w:tcW w:w="6415" w:type="dxa"/>
            <w:shd w:val="solid" w:color="FFFFFF" w:fill="auto"/>
            <w:vAlign w:val="top"/>
          </w:tcPr>
          <w:p w14:paraId="4F8F466D">
            <w:pPr>
              <w:spacing w:beforeLines="0" w:afterLine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≥1把，</w:t>
            </w:r>
            <w:r>
              <w:rPr>
                <w:rFonts w:hint="eastAsia" w:ascii="宋体" w:hAnsi="宋体" w:eastAsia="宋体" w:cs="宋体"/>
                <w:color w:val="auto"/>
                <w:sz w:val="24"/>
                <w:szCs w:val="24"/>
                <w:highlight w:val="none"/>
              </w:rPr>
              <w:t>频率3.0-1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MHz</w:t>
            </w:r>
          </w:p>
        </w:tc>
      </w:tr>
      <w:tr w14:paraId="1084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shd w:val="solid" w:color="FFFFFF" w:fill="auto"/>
            <w:vAlign w:val="top"/>
          </w:tcPr>
          <w:p w14:paraId="7736EB02">
            <w:pPr>
              <w:spacing w:beforeLines="0" w:afterLine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w:t>
            </w:r>
          </w:p>
        </w:tc>
        <w:tc>
          <w:tcPr>
            <w:tcW w:w="2243" w:type="dxa"/>
            <w:shd w:val="solid" w:color="FFFFFF" w:fill="auto"/>
            <w:vAlign w:val="top"/>
          </w:tcPr>
          <w:p w14:paraId="16B32D67">
            <w:pPr>
              <w:spacing w:beforeLines="0" w:afterLine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电子相控阵探头</w:t>
            </w:r>
          </w:p>
        </w:tc>
        <w:tc>
          <w:tcPr>
            <w:tcW w:w="6415" w:type="dxa"/>
            <w:shd w:val="solid" w:color="FFFFFF" w:fill="auto"/>
            <w:vAlign w:val="top"/>
          </w:tcPr>
          <w:p w14:paraId="7253743A">
            <w:pPr>
              <w:spacing w:beforeLines="0" w:afterLine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≥1把，</w:t>
            </w:r>
            <w:r>
              <w:rPr>
                <w:rFonts w:hint="eastAsia" w:ascii="宋体" w:hAnsi="宋体" w:eastAsia="宋体" w:cs="宋体"/>
                <w:color w:val="auto"/>
                <w:sz w:val="24"/>
                <w:szCs w:val="24"/>
                <w:highlight w:val="none"/>
              </w:rPr>
              <w:t>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MHz</w:t>
            </w:r>
          </w:p>
        </w:tc>
      </w:tr>
    </w:tbl>
    <w:p w14:paraId="78CA3A0A">
      <w:pPr>
        <w:rPr>
          <w:rFonts w:hint="eastAsia" w:ascii="宋体" w:hAnsi="宋体" w:eastAsia="宋体" w:cs="宋体"/>
          <w:color w:val="auto"/>
          <w:highlight w:val="none"/>
        </w:rPr>
      </w:pPr>
    </w:p>
    <w:p w14:paraId="52DF00D4">
      <w:pPr>
        <w:rPr>
          <w:rFonts w:hint="eastAsia" w:ascii="宋体" w:hAnsi="宋体" w:eastAsia="宋体" w:cs="宋体"/>
          <w:color w:val="auto"/>
          <w:highlight w:val="none"/>
        </w:rPr>
      </w:pPr>
    </w:p>
    <w:p w14:paraId="72540685">
      <w:pPr>
        <w:pStyle w:val="4"/>
        <w:widowControl/>
        <w:snapToGrid w:val="0"/>
        <w:spacing w:line="360" w:lineRule="auto"/>
        <w:outlineLvl w:val="1"/>
        <w:rPr>
          <w:rFonts w:hint="eastAsia" w:ascii="仿宋" w:hAnsi="仿宋" w:eastAsia="仿宋" w:cs="仿宋"/>
          <w:b/>
          <w:bCs/>
          <w:color w:val="auto"/>
          <w:sz w:val="24"/>
          <w:highlight w:val="none"/>
        </w:rPr>
      </w:pPr>
      <w:r>
        <w:rPr>
          <w:rStyle w:val="8"/>
          <w:rFonts w:hint="eastAsia" w:ascii="宋体" w:hAnsi="宋体" w:eastAsia="仿宋"/>
          <w:color w:val="auto"/>
          <w:sz w:val="24"/>
          <w:szCs w:val="24"/>
          <w:highlight w:val="none"/>
          <w:lang w:val="en-US" w:eastAsia="zh-CN"/>
        </w:rPr>
        <w:t>5、</w:t>
      </w:r>
      <w:r>
        <w:rPr>
          <w:rStyle w:val="8"/>
          <w:rFonts w:hint="eastAsia" w:ascii="宋体" w:hAnsi="宋体" w:eastAsia="仿宋"/>
          <w:color w:val="auto"/>
          <w:sz w:val="24"/>
          <w:szCs w:val="24"/>
          <w:highlight w:val="none"/>
        </w:rPr>
        <w:t>售后</w:t>
      </w:r>
      <w:r>
        <w:rPr>
          <w:rStyle w:val="8"/>
          <w:rFonts w:hint="eastAsia" w:ascii="宋体" w:hAnsi="宋体" w:eastAsia="仿宋"/>
          <w:color w:val="auto"/>
          <w:sz w:val="24"/>
          <w:szCs w:val="24"/>
          <w:highlight w:val="none"/>
          <w:lang w:val="en-US" w:eastAsia="zh-CN"/>
        </w:rPr>
        <w:t>要求</w:t>
      </w:r>
      <w:r>
        <w:rPr>
          <w:rStyle w:val="8"/>
          <w:rFonts w:hint="eastAsia" w:ascii="宋体" w:hAnsi="宋体" w:eastAsia="仿宋"/>
          <w:color w:val="auto"/>
          <w:sz w:val="24"/>
          <w:szCs w:val="24"/>
          <w:highlight w:val="none"/>
        </w:rPr>
        <w:t>：</w:t>
      </w:r>
    </w:p>
    <w:p w14:paraId="281DD33A">
      <w:pPr>
        <w:pStyle w:val="10"/>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5.1.</w:t>
      </w:r>
      <w:r>
        <w:rPr>
          <w:rFonts w:hint="eastAsia" w:ascii="仿宋" w:hAnsi="仿宋" w:eastAsia="仿宋" w:cs="仿宋"/>
          <w:bCs/>
          <w:color w:val="auto"/>
          <w:sz w:val="24"/>
          <w:highlight w:val="none"/>
        </w:rPr>
        <w:t>整机原厂质保≥</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lang w:eastAsia="zh-CN"/>
        </w:rPr>
        <w:t>年（含探头）。</w:t>
      </w:r>
      <w:r>
        <w:rPr>
          <w:rFonts w:hint="eastAsia" w:ascii="仿宋" w:hAnsi="仿宋" w:eastAsia="仿宋" w:cs="仿宋"/>
          <w:bCs/>
          <w:color w:val="auto"/>
          <w:sz w:val="24"/>
          <w:highlight w:val="none"/>
        </w:rPr>
        <w:t>合同签订前，中标人须提供所投产品制造商出具的质保承诺函（承诺函格式内容须与投标文件中一致），并加盖所投产品制造商公章，否则，取消其中标资格。</w:t>
      </w:r>
    </w:p>
    <w:p w14:paraId="7FF0946F">
      <w:pPr>
        <w:pStyle w:val="4"/>
        <w:widowControl/>
        <w:numPr>
          <w:ilvl w:val="-1"/>
          <w:numId w:val="0"/>
        </w:numPr>
        <w:snapToGrid w:val="0"/>
        <w:spacing w:line="360" w:lineRule="auto"/>
        <w:ind w:firstLine="482" w:firstLineChars="200"/>
        <w:outlineLvl w:val="2"/>
        <w:rPr>
          <w:rFonts w:hint="eastAsia" w:hAnsi="宋体" w:eastAsia="仿宋"/>
          <w:b/>
          <w:bCs/>
          <w:color w:val="auto"/>
          <w:sz w:val="24"/>
          <w:szCs w:val="24"/>
          <w:highlight w:val="none"/>
        </w:rPr>
      </w:pPr>
      <w:bookmarkStart w:id="14" w:name="_Toc525819967"/>
      <w:bookmarkStart w:id="15" w:name="_Toc493440807"/>
      <w:bookmarkStart w:id="16" w:name="_Toc512611689"/>
      <w:bookmarkStart w:id="17" w:name="_Toc493440975"/>
      <w:bookmarkStart w:id="18" w:name="_Toc526265691"/>
      <w:bookmarkStart w:id="19" w:name="_Toc515539872"/>
      <w:bookmarkStart w:id="20" w:name="_Toc493432670"/>
      <w:bookmarkStart w:id="21" w:name="_Toc512544434"/>
      <w:bookmarkStart w:id="22" w:name="_Toc517011814"/>
      <w:r>
        <w:rPr>
          <w:rFonts w:hint="eastAsia" w:hAnsi="宋体" w:eastAsia="仿宋"/>
          <w:b/>
          <w:bCs/>
          <w:color w:val="auto"/>
          <w:sz w:val="24"/>
          <w:szCs w:val="24"/>
          <w:highlight w:val="none"/>
          <w:lang w:val="en-US" w:eastAsia="zh-CN"/>
        </w:rPr>
        <w:t>5.2.</w:t>
      </w:r>
      <w:r>
        <w:rPr>
          <w:rFonts w:hint="eastAsia" w:hAnsi="宋体" w:eastAsia="仿宋"/>
          <w:b/>
          <w:bCs/>
          <w:color w:val="auto"/>
          <w:sz w:val="24"/>
          <w:szCs w:val="24"/>
          <w:highlight w:val="none"/>
        </w:rPr>
        <w:t>质量要求与验收标准</w:t>
      </w:r>
      <w:bookmarkEnd w:id="14"/>
      <w:bookmarkEnd w:id="15"/>
      <w:bookmarkEnd w:id="16"/>
      <w:bookmarkEnd w:id="17"/>
      <w:bookmarkEnd w:id="18"/>
      <w:bookmarkEnd w:id="19"/>
      <w:bookmarkEnd w:id="20"/>
      <w:bookmarkEnd w:id="21"/>
      <w:bookmarkEnd w:id="22"/>
    </w:p>
    <w:p w14:paraId="5B7653E7">
      <w:pPr>
        <w:adjustRightInd w:val="0"/>
        <w:snapToGrid w:val="0"/>
        <w:spacing w:before="120" w:after="120" w:line="360" w:lineRule="auto"/>
        <w:ind w:firstLine="480" w:firstLineChars="200"/>
        <w:rPr>
          <w:rFonts w:eastAsia="仿宋"/>
          <w:color w:val="auto"/>
          <w:sz w:val="24"/>
          <w:highlight w:val="none"/>
        </w:rPr>
      </w:pPr>
      <w:r>
        <w:rPr>
          <w:rFonts w:hint="eastAsia" w:eastAsia="仿宋"/>
          <w:color w:val="auto"/>
          <w:sz w:val="24"/>
          <w:highlight w:val="none"/>
        </w:rPr>
        <w:t>符合国家、省、市法律法规及行业标准。</w:t>
      </w:r>
    </w:p>
    <w:p w14:paraId="7B86A939">
      <w:pPr>
        <w:pStyle w:val="4"/>
        <w:widowControl/>
        <w:snapToGrid w:val="0"/>
        <w:spacing w:line="360" w:lineRule="auto"/>
        <w:ind w:firstLine="482" w:firstLineChars="200"/>
        <w:outlineLvl w:val="2"/>
        <w:rPr>
          <w:rFonts w:hint="eastAsia" w:hAnsi="宋体" w:eastAsia="仿宋"/>
          <w:b/>
          <w:bCs/>
          <w:color w:val="auto"/>
          <w:sz w:val="24"/>
          <w:szCs w:val="24"/>
          <w:highlight w:val="none"/>
        </w:rPr>
      </w:pPr>
      <w:bookmarkStart w:id="23" w:name="_Toc517011816"/>
      <w:bookmarkStart w:id="24" w:name="_Toc512611691"/>
      <w:bookmarkStart w:id="25" w:name="_Toc493432672"/>
      <w:bookmarkStart w:id="26" w:name="_Toc526265693"/>
      <w:bookmarkStart w:id="27" w:name="_Toc493440977"/>
      <w:bookmarkStart w:id="28" w:name="_Toc515539874"/>
      <w:bookmarkStart w:id="29" w:name="_Toc525819969"/>
      <w:bookmarkStart w:id="30" w:name="_Toc493440809"/>
      <w:bookmarkStart w:id="31" w:name="_Toc512544436"/>
      <w:r>
        <w:rPr>
          <w:rFonts w:hint="eastAsia" w:hAnsi="宋体" w:eastAsia="仿宋"/>
          <w:b/>
          <w:bCs/>
          <w:color w:val="auto"/>
          <w:sz w:val="24"/>
          <w:szCs w:val="24"/>
          <w:highlight w:val="none"/>
          <w:lang w:val="en-US" w:eastAsia="zh-CN"/>
        </w:rPr>
        <w:t>5.3.</w:t>
      </w:r>
      <w:r>
        <w:rPr>
          <w:rFonts w:hint="eastAsia" w:hAnsi="宋体" w:eastAsia="仿宋"/>
          <w:b/>
          <w:bCs/>
          <w:color w:val="auto"/>
          <w:sz w:val="24"/>
          <w:szCs w:val="24"/>
          <w:highlight w:val="none"/>
        </w:rPr>
        <w:t xml:space="preserve"> 质量保证期服务要求</w:t>
      </w:r>
      <w:bookmarkEnd w:id="23"/>
      <w:bookmarkEnd w:id="24"/>
      <w:bookmarkEnd w:id="25"/>
      <w:bookmarkEnd w:id="26"/>
      <w:bookmarkEnd w:id="27"/>
      <w:bookmarkEnd w:id="28"/>
      <w:bookmarkEnd w:id="29"/>
      <w:bookmarkEnd w:id="30"/>
      <w:bookmarkEnd w:id="31"/>
    </w:p>
    <w:p w14:paraId="11739137">
      <w:pPr>
        <w:adjustRightInd w:val="0"/>
        <w:snapToGrid w:val="0"/>
        <w:spacing w:line="360" w:lineRule="auto"/>
        <w:ind w:firstLine="480" w:firstLineChars="200"/>
        <w:rPr>
          <w:rFonts w:hint="eastAsia" w:ascii="Times New Roman" w:hAnsi="Times New Roman" w:eastAsia="仿宋" w:cs="Times New Roman"/>
          <w:color w:val="auto"/>
          <w:sz w:val="24"/>
          <w:highlight w:val="none"/>
          <w:lang w:val="en-US" w:eastAsia="zh-CN"/>
        </w:rPr>
      </w:pPr>
      <w:r>
        <w:rPr>
          <w:rFonts w:hint="eastAsia" w:eastAsia="仿宋"/>
          <w:color w:val="auto"/>
          <w:sz w:val="24"/>
          <w:highlight w:val="none"/>
        </w:rPr>
        <w:t>中标人</w:t>
      </w:r>
      <w:r>
        <w:rPr>
          <w:rFonts w:eastAsia="仿宋"/>
          <w:color w:val="auto"/>
          <w:sz w:val="24"/>
          <w:highlight w:val="none"/>
        </w:rPr>
        <w:t>提供的技术人员、工具、备件和联系方式，质量保证期服务响应、到达现场和解决问题的时限</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技术人员的交通、食宿费用承担主体，</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color w:val="auto"/>
          <w:sz w:val="24"/>
          <w:szCs w:val="24"/>
          <w:highlight w:val="none"/>
          <w:lang w:val="en-US" w:eastAsia="zh-CN"/>
        </w:rPr>
      </w:pPr>
      <w:r>
        <w:rPr>
          <w:rFonts w:hint="eastAsia" w:ascii="宋体" w:hAnsi="宋体" w:eastAsia="仿宋" w:cs="Times New Roman"/>
          <w:b/>
          <w:bCs/>
          <w:color w:val="auto"/>
          <w:sz w:val="24"/>
          <w:szCs w:val="24"/>
          <w:highlight w:val="none"/>
          <w:lang w:val="en-US" w:eastAsia="zh-CN"/>
        </w:rPr>
        <w:t>5.4.</w:t>
      </w:r>
      <w:r>
        <w:rPr>
          <w:rFonts w:hint="eastAsia" w:ascii="宋体" w:hAnsi="宋体" w:eastAsia="仿宋" w:cs="Times New Roman"/>
          <w:b/>
          <w:bCs/>
          <w:color w:val="auto"/>
          <w:sz w:val="24"/>
          <w:szCs w:val="24"/>
          <w:highlight w:val="none"/>
        </w:rPr>
        <w:t xml:space="preserve"> </w:t>
      </w:r>
      <w:r>
        <w:rPr>
          <w:rFonts w:hint="eastAsia" w:ascii="宋体" w:hAnsi="宋体" w:eastAsia="仿宋" w:cs="Times New Roman"/>
          <w:b/>
          <w:bCs/>
          <w:color w:val="auto"/>
          <w:sz w:val="24"/>
          <w:szCs w:val="24"/>
          <w:highlight w:val="none"/>
          <w:lang w:val="en-US" w:eastAsia="zh-CN"/>
        </w:rPr>
        <w:t>技术培训</w:t>
      </w:r>
      <w:r>
        <w:rPr>
          <w:rFonts w:hint="eastAsia" w:ascii="宋体" w:hAnsi="宋体" w:eastAsia="仿宋" w:cs="Times New Roman"/>
          <w:b/>
          <w:bCs/>
          <w:color w:val="auto"/>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中标人应提供现场技术培训，及远程技术支持等，为使用人员提供技术指导，保证使用人员正常操作设备各种功能。</w:t>
      </w:r>
    </w:p>
    <w:p w14:paraId="290BDBC0">
      <w:pPr>
        <w:pStyle w:val="4"/>
        <w:widowControl/>
        <w:snapToGrid w:val="0"/>
        <w:spacing w:line="360" w:lineRule="auto"/>
        <w:outlineLvl w:val="1"/>
        <w:rPr>
          <w:rStyle w:val="8"/>
          <w:rFonts w:hint="eastAsia" w:ascii="宋体" w:hAnsi="宋体" w:eastAsia="仿宋"/>
          <w:color w:val="auto"/>
          <w:sz w:val="24"/>
          <w:szCs w:val="24"/>
          <w:highlight w:val="none"/>
          <w:lang w:val="en-US" w:eastAsia="zh-CN"/>
        </w:rPr>
      </w:pPr>
      <w:r>
        <w:rPr>
          <w:rStyle w:val="8"/>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6.1.</w:t>
      </w:r>
      <w:r>
        <w:rPr>
          <w:rFonts w:hint="eastAsia" w:eastAsia="仿宋"/>
          <w:color w:val="auto"/>
          <w:sz w:val="24"/>
          <w:highlight w:val="none"/>
        </w:rPr>
        <w:t xml:space="preserve"> 本项目如涉及与</w:t>
      </w:r>
      <w:r>
        <w:rPr>
          <w:rFonts w:hint="eastAsia" w:eastAsia="仿宋"/>
          <w:color w:val="auto"/>
          <w:sz w:val="24"/>
          <w:highlight w:val="none"/>
          <w:lang w:val="en-US" w:eastAsia="zh-CN"/>
        </w:rPr>
        <w:t>院方</w:t>
      </w:r>
      <w:r>
        <w:rPr>
          <w:rFonts w:hint="eastAsia" w:eastAsia="仿宋"/>
          <w:color w:val="auto"/>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color w:val="auto"/>
          <w:sz w:val="24"/>
          <w:highlight w:val="none"/>
          <w:lang w:val="en-US" w:eastAsia="zh-CN"/>
        </w:rPr>
        <w:t>院方</w:t>
      </w:r>
      <w:r>
        <w:rPr>
          <w:rFonts w:hint="eastAsia" w:eastAsia="仿宋"/>
          <w:color w:val="auto"/>
          <w:sz w:val="24"/>
          <w:highlight w:val="none"/>
        </w:rPr>
        <w:t>不再为此支付任何费用。</w:t>
      </w:r>
    </w:p>
    <w:p w14:paraId="3C3BB827">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 xml:space="preserve"> 履约验收方式</w:t>
      </w:r>
    </w:p>
    <w:p w14:paraId="4A71A863">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6.2.1</w:t>
      </w:r>
      <w:r>
        <w:rPr>
          <w:rFonts w:eastAsia="仿宋"/>
          <w:color w:val="auto"/>
          <w:sz w:val="24"/>
          <w:highlight w:val="none"/>
        </w:rPr>
        <w:t>履约验收主体：设备使用</w:t>
      </w:r>
      <w:r>
        <w:rPr>
          <w:rFonts w:hint="eastAsia" w:eastAsia="仿宋"/>
          <w:color w:val="auto"/>
          <w:sz w:val="24"/>
          <w:highlight w:val="none"/>
        </w:rPr>
        <w:t>单位</w:t>
      </w:r>
      <w:r>
        <w:rPr>
          <w:rFonts w:eastAsia="仿宋"/>
          <w:color w:val="auto"/>
          <w:sz w:val="24"/>
          <w:highlight w:val="none"/>
        </w:rPr>
        <w:t>、中标人。同时使用</w:t>
      </w:r>
      <w:r>
        <w:rPr>
          <w:rFonts w:hint="eastAsia" w:eastAsia="仿宋"/>
          <w:color w:val="auto"/>
          <w:sz w:val="24"/>
          <w:highlight w:val="none"/>
        </w:rPr>
        <w:t>单位</w:t>
      </w:r>
      <w:r>
        <w:rPr>
          <w:rFonts w:eastAsia="仿宋"/>
          <w:color w:val="auto"/>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.2</w:t>
      </w:r>
      <w:r>
        <w:rPr>
          <w:rFonts w:eastAsia="仿宋"/>
          <w:color w:val="auto"/>
          <w:sz w:val="24"/>
          <w:highlight w:val="none"/>
        </w:rPr>
        <w:t>履约验收时间及程序：</w:t>
      </w:r>
    </w:p>
    <w:p w14:paraId="307D7150">
      <w:pPr>
        <w:spacing w:line="360" w:lineRule="auto"/>
        <w:ind w:firstLine="480" w:firstLineChars="200"/>
        <w:jc w:val="left"/>
        <w:rPr>
          <w:rFonts w:eastAsia="仿宋"/>
          <w:color w:val="auto"/>
          <w:sz w:val="24"/>
          <w:highlight w:val="none"/>
        </w:rPr>
      </w:pPr>
      <w:r>
        <w:rPr>
          <w:rFonts w:eastAsia="仿宋"/>
          <w:color w:val="auto"/>
          <w:sz w:val="24"/>
          <w:highlight w:val="none"/>
        </w:rPr>
        <w:t>（1）到货检验：货物运抵使用</w:t>
      </w:r>
      <w:r>
        <w:rPr>
          <w:rFonts w:hint="eastAsia" w:eastAsia="仿宋"/>
          <w:color w:val="auto"/>
          <w:sz w:val="24"/>
          <w:highlight w:val="none"/>
        </w:rPr>
        <w:t>单位所在地点或使用单位指定地点</w:t>
      </w:r>
      <w:r>
        <w:rPr>
          <w:rFonts w:eastAsia="仿宋"/>
          <w:color w:val="auto"/>
          <w:sz w:val="24"/>
          <w:highlight w:val="none"/>
        </w:rPr>
        <w:t>后，由使用</w:t>
      </w:r>
      <w:r>
        <w:rPr>
          <w:rFonts w:hint="eastAsia" w:eastAsia="仿宋"/>
          <w:color w:val="auto"/>
          <w:sz w:val="24"/>
          <w:highlight w:val="none"/>
        </w:rPr>
        <w:t>单位</w:t>
      </w:r>
      <w:r>
        <w:rPr>
          <w:rFonts w:eastAsia="仿宋"/>
          <w:color w:val="auto"/>
          <w:sz w:val="24"/>
          <w:highlight w:val="none"/>
        </w:rPr>
        <w:t>及中标人共同开箱对照采购清单进行到货验收。</w:t>
      </w:r>
    </w:p>
    <w:p w14:paraId="6B76DCFD">
      <w:pPr>
        <w:spacing w:line="360" w:lineRule="auto"/>
        <w:ind w:firstLine="480" w:firstLineChars="200"/>
        <w:jc w:val="left"/>
        <w:rPr>
          <w:rFonts w:eastAsia="仿宋"/>
          <w:color w:val="auto"/>
          <w:sz w:val="24"/>
          <w:highlight w:val="none"/>
        </w:rPr>
      </w:pPr>
      <w:r>
        <w:rPr>
          <w:rFonts w:eastAsia="仿宋"/>
          <w:color w:val="auto"/>
          <w:sz w:val="24"/>
          <w:highlight w:val="none"/>
        </w:rPr>
        <w:t>（2）安装调试检验：中标人将设备安装、调试完成后，由使用</w:t>
      </w:r>
      <w:r>
        <w:rPr>
          <w:rFonts w:hint="eastAsia" w:eastAsia="仿宋"/>
          <w:color w:val="auto"/>
          <w:sz w:val="24"/>
          <w:highlight w:val="none"/>
        </w:rPr>
        <w:t>单位</w:t>
      </w:r>
      <w:r>
        <w:rPr>
          <w:rFonts w:eastAsia="仿宋"/>
          <w:color w:val="auto"/>
          <w:sz w:val="24"/>
          <w:highlight w:val="none"/>
        </w:rPr>
        <w:t>组织验收人员对安装调试情况进行验收。</w:t>
      </w:r>
    </w:p>
    <w:p w14:paraId="6DE51484">
      <w:pPr>
        <w:spacing w:line="360" w:lineRule="auto"/>
        <w:ind w:firstLine="480" w:firstLineChars="200"/>
        <w:jc w:val="left"/>
        <w:rPr>
          <w:rFonts w:eastAsia="仿宋"/>
          <w:color w:val="auto"/>
          <w:sz w:val="24"/>
          <w:highlight w:val="none"/>
        </w:rPr>
      </w:pPr>
      <w:r>
        <w:rPr>
          <w:rFonts w:eastAsia="仿宋"/>
          <w:color w:val="auto"/>
          <w:sz w:val="24"/>
          <w:highlight w:val="none"/>
        </w:rPr>
        <w:t>（3）最终验收：由使用</w:t>
      </w:r>
      <w:r>
        <w:rPr>
          <w:rFonts w:hint="eastAsia" w:eastAsia="仿宋"/>
          <w:color w:val="auto"/>
          <w:sz w:val="24"/>
          <w:highlight w:val="none"/>
        </w:rPr>
        <w:t>单位</w:t>
      </w:r>
      <w:r>
        <w:rPr>
          <w:rFonts w:eastAsia="仿宋"/>
          <w:color w:val="auto"/>
          <w:sz w:val="24"/>
          <w:highlight w:val="none"/>
        </w:rPr>
        <w:t>组织验收人员进行最终验收。</w:t>
      </w:r>
    </w:p>
    <w:p w14:paraId="541A0037">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.3</w:t>
      </w:r>
      <w:r>
        <w:rPr>
          <w:rFonts w:eastAsia="仿宋"/>
          <w:color w:val="auto"/>
          <w:sz w:val="24"/>
          <w:highlight w:val="none"/>
        </w:rPr>
        <w:t>履约验收内容</w:t>
      </w:r>
    </w:p>
    <w:p w14:paraId="61F40DC6">
      <w:pPr>
        <w:spacing w:line="360" w:lineRule="auto"/>
        <w:ind w:firstLine="480" w:firstLineChars="200"/>
        <w:jc w:val="left"/>
        <w:rPr>
          <w:rFonts w:eastAsia="仿宋"/>
          <w:color w:val="auto"/>
          <w:sz w:val="24"/>
          <w:highlight w:val="none"/>
        </w:rPr>
      </w:pPr>
      <w:r>
        <w:rPr>
          <w:rFonts w:eastAsia="仿宋"/>
          <w:color w:val="auto"/>
          <w:sz w:val="24"/>
          <w:highlight w:val="none"/>
        </w:rPr>
        <w:t>验收内容包括招标文件中的每一项技术和商务要求的履约情况。</w:t>
      </w:r>
    </w:p>
    <w:p w14:paraId="46B31F9F">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.4</w:t>
      </w:r>
      <w:r>
        <w:rPr>
          <w:rFonts w:eastAsia="仿宋"/>
          <w:color w:val="auto"/>
          <w:sz w:val="24"/>
          <w:highlight w:val="none"/>
        </w:rPr>
        <w:t>履约验收验收标准</w:t>
      </w:r>
    </w:p>
    <w:p w14:paraId="4D6FC694">
      <w:pPr>
        <w:spacing w:line="360" w:lineRule="auto"/>
        <w:ind w:firstLine="480" w:firstLineChars="200"/>
        <w:jc w:val="left"/>
        <w:rPr>
          <w:rFonts w:hint="eastAsia" w:eastAsia="仿宋"/>
          <w:color w:val="auto"/>
          <w:sz w:val="24"/>
          <w:highlight w:val="none"/>
        </w:rPr>
      </w:pPr>
      <w:r>
        <w:rPr>
          <w:rFonts w:eastAsia="仿宋"/>
          <w:color w:val="auto"/>
          <w:sz w:val="24"/>
          <w:highlight w:val="none"/>
        </w:rPr>
        <w:t>招标文件、中标人的投标文件、合同及国家有关的质量标准规定，均为验收标准及依据</w:t>
      </w:r>
      <w:r>
        <w:rPr>
          <w:rFonts w:hint="eastAsia" w:eastAsia="仿宋"/>
          <w:color w:val="auto"/>
          <w:sz w:val="24"/>
          <w:highlight w:val="none"/>
        </w:rPr>
        <w:t>。</w:t>
      </w:r>
    </w:p>
    <w:p w14:paraId="47E9196E">
      <w:pPr>
        <w:spacing w:line="360" w:lineRule="auto"/>
        <w:ind w:firstLine="480" w:firstLineChars="200"/>
        <w:jc w:val="left"/>
        <w:rPr>
          <w:rFonts w:hint="default" w:eastAsia="仿宋"/>
          <w:color w:val="auto"/>
          <w:sz w:val="24"/>
          <w:highlight w:val="none"/>
          <w:lang w:val="en-US" w:eastAsia="zh-CN"/>
        </w:rPr>
      </w:pPr>
      <w:r>
        <w:rPr>
          <w:rFonts w:hint="eastAsia" w:eastAsia="仿宋"/>
          <w:color w:val="auto"/>
          <w:sz w:val="24"/>
          <w:highlight w:val="none"/>
          <w:lang w:val="en-US" w:eastAsia="zh-CN"/>
        </w:rPr>
        <w:t>6.3</w:t>
      </w:r>
      <w:r>
        <w:rPr>
          <w:rFonts w:hint="eastAsia" w:eastAsia="仿宋"/>
          <w:color w:val="auto"/>
          <w:sz w:val="24"/>
          <w:highlight w:val="none"/>
          <w:lang w:eastAsia="zh-CN"/>
        </w:rPr>
        <w:t>.</w:t>
      </w:r>
      <w:r>
        <w:rPr>
          <w:rFonts w:hint="eastAsia" w:eastAsia="仿宋"/>
          <w:color w:val="auto"/>
          <w:sz w:val="24"/>
          <w:highlight w:val="none"/>
          <w:lang w:val="en-US" w:eastAsia="zh-CN"/>
        </w:rPr>
        <w:t>应急服务要求：中标人</w:t>
      </w:r>
      <w:r>
        <w:rPr>
          <w:rFonts w:hint="eastAsia" w:eastAsia="仿宋"/>
          <w:color w:val="auto"/>
          <w:sz w:val="24"/>
          <w:highlight w:val="none"/>
        </w:rPr>
        <w:t>应在中国境内方便的地点设置备件库，存入必须的备件，保证10年</w:t>
      </w:r>
      <w:r>
        <w:rPr>
          <w:rFonts w:hint="eastAsia" w:eastAsia="仿宋"/>
          <w:color w:val="auto"/>
          <w:sz w:val="24"/>
          <w:highlight w:val="none"/>
          <w:lang w:val="en-US" w:eastAsia="zh-CN"/>
        </w:rPr>
        <w:t>以上</w:t>
      </w:r>
      <w:r>
        <w:rPr>
          <w:rFonts w:hint="eastAsia" w:eastAsia="仿宋"/>
          <w:color w:val="auto"/>
          <w:sz w:val="24"/>
          <w:highlight w:val="none"/>
        </w:rPr>
        <w:t>零部件供应期</w:t>
      </w:r>
      <w:r>
        <w:rPr>
          <w:rFonts w:hint="eastAsia" w:eastAsia="仿宋"/>
          <w:color w:val="auto"/>
          <w:sz w:val="24"/>
          <w:highlight w:val="none"/>
          <w:lang w:eastAsia="zh-CN"/>
        </w:rPr>
        <w:t>，</w:t>
      </w:r>
      <w:r>
        <w:rPr>
          <w:rFonts w:hint="eastAsia" w:eastAsia="仿宋"/>
          <w:color w:val="auto"/>
          <w:sz w:val="24"/>
          <w:highlight w:val="none"/>
          <w:lang w:val="en-US" w:eastAsia="zh-CN"/>
        </w:rPr>
        <w:t>中标人应对设备故障等突发状况及时响应。</w:t>
      </w:r>
      <w:r>
        <w:rPr>
          <w:rFonts w:hint="eastAsia" w:ascii="Times New Roman" w:hAnsi="Times New Roman" w:eastAsia="仿宋" w:cs="Times New Roman"/>
          <w:color w:val="auto"/>
          <w:sz w:val="24"/>
          <w:highlight w:val="none"/>
        </w:rPr>
        <w:t>若24小时内未修复设备故障，提供备用设备</w:t>
      </w:r>
      <w:r>
        <w:rPr>
          <w:rFonts w:hint="eastAsia" w:ascii="Times New Roman" w:hAnsi="Times New Roman" w:eastAsia="仿宋" w:cs="Times New Roman"/>
          <w:color w:val="auto"/>
          <w:sz w:val="24"/>
          <w:highlight w:val="none"/>
          <w:lang w:val="en-US" w:eastAsia="zh-CN"/>
        </w:rPr>
        <w:t>供院方使用。</w:t>
      </w:r>
    </w:p>
    <w:p w14:paraId="6F5B6E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6.4 </w:t>
      </w:r>
      <w:r>
        <w:rPr>
          <w:rFonts w:hint="eastAsia" w:eastAsia="仿宋"/>
          <w:color w:val="auto"/>
          <w:sz w:val="24"/>
          <w:highlight w:val="none"/>
        </w:rPr>
        <w:t>安装调试、验收试验及质量保证</w:t>
      </w:r>
    </w:p>
    <w:p w14:paraId="661D6D1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6.4.1</w:t>
      </w:r>
      <w:r>
        <w:rPr>
          <w:rFonts w:hint="eastAsia" w:eastAsia="仿宋"/>
          <w:color w:val="auto"/>
          <w:sz w:val="24"/>
          <w:highlight w:val="none"/>
        </w:rPr>
        <w:t>中标人在设备安装地点负责安装、调试。</w:t>
      </w:r>
    </w:p>
    <w:p w14:paraId="0A8E27A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6.4.2</w:t>
      </w:r>
      <w:r>
        <w:rPr>
          <w:rFonts w:hint="eastAsia" w:eastAsia="仿宋"/>
          <w:color w:val="auto"/>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1）</w:t>
      </w:r>
      <w:r>
        <w:rPr>
          <w:rFonts w:hint="eastAsia" w:eastAsia="仿宋"/>
          <w:color w:val="auto"/>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2）</w:t>
      </w:r>
      <w:r>
        <w:rPr>
          <w:rFonts w:hint="eastAsia" w:eastAsia="仿宋"/>
          <w:color w:val="auto"/>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3）</w:t>
      </w:r>
      <w:r>
        <w:rPr>
          <w:rFonts w:hint="eastAsia" w:eastAsia="仿宋"/>
          <w:color w:val="auto"/>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4）</w:t>
      </w:r>
      <w:r>
        <w:rPr>
          <w:rFonts w:hint="eastAsia" w:eastAsia="仿宋"/>
          <w:color w:val="auto"/>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5）</w:t>
      </w:r>
      <w:r>
        <w:rPr>
          <w:rFonts w:hint="eastAsia" w:eastAsia="仿宋"/>
          <w:color w:val="auto"/>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6.4.3</w:t>
      </w:r>
      <w:r>
        <w:rPr>
          <w:rFonts w:hint="eastAsia" w:eastAsia="仿宋"/>
          <w:color w:val="auto"/>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6.5. </w:t>
      </w:r>
      <w:r>
        <w:rPr>
          <w:rFonts w:hint="eastAsia" w:eastAsia="仿宋"/>
          <w:color w:val="auto"/>
          <w:sz w:val="24"/>
          <w:highlight w:val="none"/>
        </w:rPr>
        <w:t>包装运输</w:t>
      </w:r>
    </w:p>
    <w:p w14:paraId="273164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6.5.1</w:t>
      </w:r>
      <w:r>
        <w:rPr>
          <w:rFonts w:hint="eastAsia" w:eastAsia="仿宋"/>
          <w:color w:val="auto"/>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6.5.2</w:t>
      </w:r>
      <w:r>
        <w:rPr>
          <w:rFonts w:hint="eastAsia" w:eastAsia="仿宋"/>
          <w:color w:val="auto"/>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6.5.3</w:t>
      </w:r>
      <w:r>
        <w:rPr>
          <w:rFonts w:hint="eastAsia" w:eastAsia="仿宋"/>
          <w:color w:val="auto"/>
          <w:sz w:val="24"/>
          <w:highlight w:val="none"/>
        </w:rPr>
        <w:t>在包装箱外应标明采购人的订货号、发货号。</w:t>
      </w:r>
    </w:p>
    <w:p w14:paraId="0BE10648">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6.5.4</w:t>
      </w:r>
      <w:r>
        <w:rPr>
          <w:rFonts w:hint="eastAsia" w:eastAsia="仿宋"/>
          <w:color w:val="auto"/>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6.5.5</w:t>
      </w:r>
      <w:r>
        <w:rPr>
          <w:rFonts w:hint="eastAsia" w:eastAsia="仿宋"/>
          <w:color w:val="auto"/>
          <w:sz w:val="24"/>
          <w:highlight w:val="none"/>
        </w:rPr>
        <w:t>包装箱上应有明显的包装储运图示标志。</w:t>
      </w:r>
    </w:p>
    <w:p w14:paraId="28B526F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6.5.6</w:t>
      </w:r>
      <w:r>
        <w:rPr>
          <w:rFonts w:hint="eastAsia" w:eastAsia="仿宋"/>
          <w:color w:val="auto"/>
          <w:sz w:val="24"/>
          <w:highlight w:val="none"/>
        </w:rPr>
        <w:t>整体产品或分别运输的部件都要适应运输和装载的要求。</w:t>
      </w:r>
    </w:p>
    <w:p w14:paraId="0D0F356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6.5.7</w:t>
      </w:r>
      <w:r>
        <w:rPr>
          <w:rFonts w:hint="eastAsia" w:eastAsia="仿宋"/>
          <w:color w:val="auto"/>
          <w:sz w:val="24"/>
          <w:highlight w:val="none"/>
        </w:rPr>
        <w:t>随产品提供的技术资料应完整无缺。</w:t>
      </w:r>
    </w:p>
    <w:p w14:paraId="7AA39B5B">
      <w:pPr>
        <w:spacing w:line="360" w:lineRule="auto"/>
        <w:ind w:firstLine="480" w:firstLineChars="200"/>
        <w:jc w:val="left"/>
        <w:rPr>
          <w:rFonts w:hint="eastAsia" w:eastAsia="仿宋"/>
          <w:color w:val="auto"/>
          <w:sz w:val="24"/>
          <w:highlight w:val="none"/>
          <w:lang w:val="en-US" w:eastAsia="zh-CN"/>
        </w:rPr>
      </w:pPr>
      <w:r>
        <w:rPr>
          <w:rFonts w:hint="eastAsia" w:eastAsia="仿宋"/>
          <w:color w:val="auto"/>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3CF6A1AE">
      <w:r>
        <w:rPr>
          <w:rFonts w:hint="eastAsia" w:ascii="宋体" w:hAnsi="宋体" w:eastAsia="仿宋"/>
          <w:color w:val="auto"/>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1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列出段落1"/>
    <w:basedOn w:val="1"/>
    <w:qFormat/>
    <w:uiPriority w:val="0"/>
    <w:pPr>
      <w:ind w:firstLine="420" w:firstLineChars="200"/>
    </w:p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2025-11-03T10:28:06Z</dcterms:created>
  <dc:creator>Lenovo</dc:creator>
  <cp:lastModifiedBy>Mouns-J</cp:lastModifiedBy>
  <dcterms:modified xsi:type="dcterms:W3CDTF">2025-11-03T10:29:12Z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FBC3F9D0491742E58F2DEE629CE608A9_12</vt:lpwstr>
  </property>
</Properties>
</file>