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73509"/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7250F8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097D79F1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项目名称：2025年安徽农业大学农林类教学实验室建设设备采购项目第1包（二次）</w:t>
            </w:r>
          </w:p>
          <w:p w14:paraId="1A292511">
            <w:pPr>
              <w:jc w:val="left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FSKY34000120252961号/ZF2025-18-0822</w:t>
            </w:r>
          </w:p>
        </w:tc>
      </w:tr>
      <w:tr w14:paraId="529EFF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64FFCDF3"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序号</w:t>
            </w:r>
          </w:p>
        </w:tc>
        <w:tc>
          <w:tcPr>
            <w:tcW w:w="4722" w:type="dxa"/>
            <w:vAlign w:val="center"/>
          </w:tcPr>
          <w:p w14:paraId="34A83950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中标人名称</w:t>
            </w:r>
          </w:p>
        </w:tc>
        <w:tc>
          <w:tcPr>
            <w:tcW w:w="2841" w:type="dxa"/>
            <w:vAlign w:val="center"/>
          </w:tcPr>
          <w:p w14:paraId="3CA9CF87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总得分</w:t>
            </w:r>
          </w:p>
        </w:tc>
      </w:tr>
      <w:tr w14:paraId="0A4209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09F37585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</w:t>
            </w:r>
          </w:p>
        </w:tc>
        <w:tc>
          <w:tcPr>
            <w:tcW w:w="4722" w:type="dxa"/>
            <w:vAlign w:val="center"/>
          </w:tcPr>
          <w:p w14:paraId="1144B3FC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合肥德扬仪器设备有限公司</w:t>
            </w:r>
          </w:p>
        </w:tc>
        <w:tc>
          <w:tcPr>
            <w:tcW w:w="2841" w:type="dxa"/>
          </w:tcPr>
          <w:p w14:paraId="6063B3DB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91.99分</w:t>
            </w:r>
          </w:p>
        </w:tc>
      </w:tr>
    </w:tbl>
    <w:p w14:paraId="644A9EB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@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7749"/>
    <w:rsid w:val="000210FB"/>
    <w:rsid w:val="002253C5"/>
    <w:rsid w:val="003274E1"/>
    <w:rsid w:val="006221D5"/>
    <w:rsid w:val="00757F2A"/>
    <w:rsid w:val="008D5450"/>
    <w:rsid w:val="009F4BCE"/>
    <w:rsid w:val="00A03799"/>
    <w:rsid w:val="00A87749"/>
    <w:rsid w:val="00AB4BF8"/>
    <w:rsid w:val="00E25AA1"/>
    <w:rsid w:val="00E81910"/>
    <w:rsid w:val="00FF0F76"/>
    <w:rsid w:val="12897F1E"/>
    <w:rsid w:val="19B14583"/>
    <w:rsid w:val="30737EDD"/>
    <w:rsid w:val="45716B95"/>
    <w:rsid w:val="459B45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118</Characters>
  <Lines>5</Lines>
  <Paragraphs>7</Paragraphs>
  <TotalTime>4</TotalTime>
  <ScaleCrop>false</ScaleCrop>
  <LinksUpToDate>false</LinksUpToDate>
  <CharactersWithSpaces>118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杨跃宇</cp:lastModifiedBy>
  <dcterms:modified xsi:type="dcterms:W3CDTF">2025-06-30T07:49:48Z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eyJoZGlkIjoiMTRjMTRhZTIzMWQwYzFjMTUxODNjOGZlNDYwYWNlZTcifQ==</vt:lpwstr>
  </property>
  <property fmtid="{D5CDD505-2E9C-101B-9397-08002B2CF9AE}" pid="3" name="KSOProductBuildVer">
    <vt:lpwstr>2052-12.1.0.20305</vt:lpwstr>
  </property>
  <property fmtid="{D5CDD505-2E9C-101B-9397-08002B2CF9AE}" pid="4" name="ICV">
    <vt:lpwstr>BFAEBD97C6594313AFE04CBAE82AE27A_12</vt:lpwstr>
  </property>
</Properties>
</file>