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7A" w:rsidRPr="00624333" w:rsidRDefault="0053357A" w:rsidP="00DF7E19">
      <w:pPr>
        <w:spacing w:line="360" w:lineRule="auto"/>
        <w:jc w:val="center"/>
        <w:outlineLvl w:val="0"/>
        <w:rPr>
          <w:rFonts w:ascii="宋体" w:eastAsia="宋体" w:hAnsi="宋体" w:hint="eastAsia"/>
          <w:b/>
          <w:sz w:val="28"/>
        </w:rPr>
      </w:pPr>
      <w:r w:rsidRPr="00624333">
        <w:rPr>
          <w:rFonts w:ascii="宋体" w:eastAsia="宋体" w:hAnsi="宋体" w:hint="eastAsia"/>
          <w:b/>
          <w:sz w:val="28"/>
        </w:rPr>
        <w:t>采购需求</w:t>
      </w:r>
    </w:p>
    <w:p w:rsidR="0053357A" w:rsidRPr="00624333" w:rsidRDefault="0053357A" w:rsidP="0053357A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szCs w:val="21"/>
        </w:rPr>
      </w:pPr>
      <w:r w:rsidRPr="00624333">
        <w:rPr>
          <w:rFonts w:ascii="宋体" w:eastAsia="宋体" w:hAnsi="宋体" w:hint="eastAsia"/>
          <w:b/>
          <w:szCs w:val="21"/>
        </w:rPr>
        <w:t>前注：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="435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2.</w:t>
      </w:r>
      <w:r w:rsidRPr="00624333">
        <w:rPr>
          <w:rFonts w:ascii="宋体" w:eastAsia="宋体" w:hAnsi="宋体" w:cs="宋体"/>
          <w:szCs w:val="21"/>
        </w:rPr>
        <w:t>政府采购政策（包括但不限于下列具体政策要求</w:t>
      </w:r>
      <w:r w:rsidRPr="00624333">
        <w:rPr>
          <w:rFonts w:ascii="宋体" w:eastAsia="宋体" w:hAnsi="宋体" w:cs="宋体" w:hint="eastAsia"/>
          <w:szCs w:val="21"/>
        </w:rPr>
        <w:t>）：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hint="eastAsia"/>
          <w:bCs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3.如采购人允许采用分包方式履行合同的，应当明确可以分包履行的相关内容（本项目不允许分包）。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="437"/>
        <w:outlineLvl w:val="1"/>
        <w:rPr>
          <w:rFonts w:ascii="宋体" w:eastAsia="宋体" w:hAnsi="宋体" w:hint="eastAsia"/>
          <w:b/>
          <w:szCs w:val="21"/>
        </w:rPr>
      </w:pPr>
      <w:bookmarkStart w:id="0" w:name="_Toc21798"/>
      <w:bookmarkStart w:id="1" w:name="_Toc173275127"/>
      <w:bookmarkStart w:id="2" w:name="_Toc4148"/>
      <w:bookmarkStart w:id="3" w:name="_Hlk23621890"/>
      <w:r w:rsidRPr="00624333">
        <w:rPr>
          <w:rFonts w:ascii="宋体" w:eastAsia="宋体" w:hAnsi="宋体" w:hint="eastAsia"/>
          <w:b/>
          <w:szCs w:val="21"/>
        </w:rPr>
        <w:t>一、采购需求前附表</w:t>
      </w:r>
      <w:bookmarkEnd w:id="0"/>
      <w:bookmarkEnd w:id="1"/>
      <w:bookmarkEnd w:id="2"/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3"/>
        <w:gridCol w:w="1799"/>
        <w:gridCol w:w="5914"/>
      </w:tblGrid>
      <w:tr w:rsidR="0053357A" w:rsidRPr="00624333" w:rsidTr="002F1777">
        <w:trPr>
          <w:trHeight w:val="502"/>
          <w:jc w:val="center"/>
        </w:trPr>
        <w:tc>
          <w:tcPr>
            <w:tcW w:w="444" w:type="pct"/>
            <w:vAlign w:val="center"/>
          </w:tcPr>
          <w:p w:rsidR="0053357A" w:rsidRPr="00624333" w:rsidRDefault="0053357A" w:rsidP="002F1777">
            <w:pPr>
              <w:pStyle w:val="DL"/>
              <w:rPr>
                <w:rFonts w:cs="@仿宋_GB2312" w:hint="eastAsia"/>
                <w:kern w:val="2"/>
                <w:lang w:val="en-US" w:eastAsia="zh-CN"/>
              </w:rPr>
            </w:pPr>
            <w:r w:rsidRPr="00624333">
              <w:rPr>
                <w:rFonts w:cs="@仿宋_GB2312" w:hint="eastAsia"/>
                <w:b/>
                <w:bCs w:val="0"/>
                <w:kern w:val="2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 w:rsidRPr="00624333">
              <w:rPr>
                <w:rFonts w:hint="eastAsia"/>
                <w:b/>
                <w:sz w:val="21"/>
                <w:szCs w:val="21"/>
              </w:rPr>
              <w:t>条款名称</w:t>
            </w:r>
          </w:p>
        </w:tc>
        <w:tc>
          <w:tcPr>
            <w:tcW w:w="349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 w:rsidRPr="00624333">
              <w:rPr>
                <w:rFonts w:hint="eastAsia"/>
                <w:b/>
                <w:sz w:val="21"/>
                <w:szCs w:val="21"/>
              </w:rPr>
              <w:t>内容、说明与要求</w:t>
            </w:r>
          </w:p>
        </w:tc>
      </w:tr>
      <w:tr w:rsidR="0053357A" w:rsidRPr="00624333" w:rsidTr="002F1777">
        <w:trPr>
          <w:trHeight w:val="90"/>
          <w:jc w:val="center"/>
        </w:trPr>
        <w:tc>
          <w:tcPr>
            <w:tcW w:w="444" w:type="pct"/>
            <w:vAlign w:val="center"/>
          </w:tcPr>
          <w:p w:rsidR="0053357A" w:rsidRPr="00624333" w:rsidRDefault="0053357A" w:rsidP="002F1777">
            <w:pPr>
              <w:pStyle w:val="DL"/>
              <w:rPr>
                <w:rFonts w:cs="@仿宋_GB2312" w:hint="eastAsia"/>
                <w:kern w:val="2"/>
                <w:lang w:val="en-US" w:eastAsia="zh-CN"/>
              </w:rPr>
            </w:pPr>
            <w:r w:rsidRPr="00624333">
              <w:rPr>
                <w:rFonts w:cs="@仿宋_GB2312" w:hint="eastAsia"/>
                <w:kern w:val="2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 w:rsidRPr="00624333">
              <w:rPr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349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 w:rsidRPr="00624333">
              <w:rPr>
                <w:rFonts w:hint="eastAsia"/>
                <w:sz w:val="21"/>
                <w:szCs w:val="21"/>
              </w:rPr>
              <w:t>合同签订生效后支付合同价款的25%。项目完成通过验收后采购人支付剩余合同价款</w:t>
            </w:r>
          </w:p>
        </w:tc>
      </w:tr>
      <w:tr w:rsidR="0053357A" w:rsidRPr="00624333" w:rsidTr="002F1777">
        <w:trPr>
          <w:trHeight w:val="502"/>
          <w:jc w:val="center"/>
        </w:trPr>
        <w:tc>
          <w:tcPr>
            <w:tcW w:w="444" w:type="pct"/>
            <w:vAlign w:val="center"/>
          </w:tcPr>
          <w:p w:rsidR="0053357A" w:rsidRPr="00624333" w:rsidRDefault="0053357A" w:rsidP="002F1777">
            <w:pPr>
              <w:pStyle w:val="DL"/>
              <w:rPr>
                <w:rFonts w:cs="@仿宋_GB2312" w:hint="eastAsia"/>
                <w:kern w:val="2"/>
                <w:lang w:val="en-US" w:eastAsia="zh-CN"/>
              </w:rPr>
            </w:pPr>
            <w:r w:rsidRPr="00624333">
              <w:rPr>
                <w:rFonts w:cs="@仿宋_GB2312" w:hint="eastAsia"/>
                <w:kern w:val="2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 w:rsidRPr="00624333">
              <w:rPr>
                <w:rFonts w:hint="eastAsia"/>
                <w:sz w:val="21"/>
                <w:szCs w:val="21"/>
              </w:rPr>
              <w:t>服务地点</w:t>
            </w:r>
          </w:p>
        </w:tc>
        <w:tc>
          <w:tcPr>
            <w:tcW w:w="349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 w:rsidRPr="00624333">
              <w:rPr>
                <w:rFonts w:hint="eastAsia"/>
                <w:sz w:val="21"/>
                <w:szCs w:val="21"/>
              </w:rPr>
              <w:t>安徽省档案馆，具体按采购人指定</w:t>
            </w:r>
          </w:p>
        </w:tc>
      </w:tr>
      <w:tr w:rsidR="0053357A" w:rsidRPr="00624333" w:rsidTr="002F1777">
        <w:trPr>
          <w:trHeight w:val="502"/>
          <w:jc w:val="center"/>
        </w:trPr>
        <w:tc>
          <w:tcPr>
            <w:tcW w:w="444" w:type="pct"/>
            <w:vAlign w:val="center"/>
          </w:tcPr>
          <w:p w:rsidR="0053357A" w:rsidRPr="00624333" w:rsidRDefault="0053357A" w:rsidP="002F1777">
            <w:pPr>
              <w:pStyle w:val="DL"/>
              <w:rPr>
                <w:rFonts w:cs="@仿宋_GB2312" w:hint="eastAsia"/>
                <w:kern w:val="2"/>
                <w:lang w:val="en-US" w:eastAsia="zh-CN"/>
              </w:rPr>
            </w:pPr>
            <w:r w:rsidRPr="00624333">
              <w:rPr>
                <w:rFonts w:cs="@仿宋_GB2312" w:hint="eastAsia"/>
                <w:kern w:val="2"/>
                <w:lang w:val="en-US" w:eastAsia="zh-CN"/>
              </w:rPr>
              <w:t>3</w:t>
            </w:r>
          </w:p>
        </w:tc>
        <w:tc>
          <w:tcPr>
            <w:tcW w:w="106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 w:rsidRPr="00624333">
              <w:rPr>
                <w:rFonts w:hint="eastAsia"/>
                <w:sz w:val="21"/>
                <w:szCs w:val="21"/>
              </w:rPr>
              <w:t>服务期限</w:t>
            </w:r>
          </w:p>
        </w:tc>
        <w:tc>
          <w:tcPr>
            <w:tcW w:w="349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rPr>
                <w:rFonts w:hint="eastAsia"/>
                <w:sz w:val="21"/>
                <w:szCs w:val="21"/>
              </w:rPr>
            </w:pPr>
            <w:r w:rsidRPr="00624333">
              <w:rPr>
                <w:rFonts w:hint="eastAsia"/>
                <w:sz w:val="21"/>
                <w:szCs w:val="21"/>
              </w:rPr>
              <w:t>合同签订后，100日内完成全部制作（含修改）</w:t>
            </w:r>
          </w:p>
        </w:tc>
      </w:tr>
      <w:tr w:rsidR="0053357A" w:rsidRPr="00624333" w:rsidTr="002F1777">
        <w:trPr>
          <w:trHeight w:val="502"/>
          <w:jc w:val="center"/>
        </w:trPr>
        <w:tc>
          <w:tcPr>
            <w:tcW w:w="444" w:type="pct"/>
            <w:vAlign w:val="center"/>
          </w:tcPr>
          <w:p w:rsidR="0053357A" w:rsidRPr="00624333" w:rsidRDefault="0053357A" w:rsidP="002F1777">
            <w:pPr>
              <w:pStyle w:val="DL"/>
              <w:rPr>
                <w:rFonts w:cs="@仿宋_GB2312" w:hint="eastAsia"/>
                <w:kern w:val="2"/>
                <w:lang w:val="en-US" w:eastAsia="zh-CN"/>
              </w:rPr>
            </w:pPr>
            <w:r w:rsidRPr="00624333">
              <w:rPr>
                <w:rFonts w:cs="@仿宋_GB2312" w:hint="eastAsia"/>
                <w:kern w:val="2"/>
                <w:lang w:val="en-US" w:eastAsia="zh-CN"/>
              </w:rPr>
              <w:t>4</w:t>
            </w:r>
          </w:p>
        </w:tc>
        <w:tc>
          <w:tcPr>
            <w:tcW w:w="1062" w:type="pct"/>
            <w:vAlign w:val="center"/>
          </w:tcPr>
          <w:p w:rsidR="0053357A" w:rsidRPr="00624333" w:rsidRDefault="0053357A" w:rsidP="002F1777">
            <w:pPr>
              <w:pStyle w:val="xl31"/>
              <w:adjustRightInd w:val="0"/>
              <w:snapToGrid w:val="0"/>
              <w:spacing w:line="300" w:lineRule="auto"/>
              <w:rPr>
                <w:rFonts w:hint="eastAsia"/>
                <w:b/>
                <w:sz w:val="21"/>
                <w:szCs w:val="21"/>
              </w:rPr>
            </w:pPr>
            <w:r w:rsidRPr="00624333">
              <w:rPr>
                <w:rFonts w:hint="eastAsia"/>
                <w:sz w:val="21"/>
                <w:szCs w:val="21"/>
              </w:rPr>
              <w:t>本项目采购标的名称及所属行业</w:t>
            </w:r>
          </w:p>
        </w:tc>
        <w:tc>
          <w:tcPr>
            <w:tcW w:w="3492" w:type="pct"/>
            <w:vAlign w:val="center"/>
          </w:tcPr>
          <w:p w:rsidR="0053357A" w:rsidRPr="00624333" w:rsidRDefault="0053357A" w:rsidP="002F1777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624333">
              <w:rPr>
                <w:rFonts w:ascii="宋体" w:eastAsia="宋体" w:hAnsi="宋体" w:hint="eastAsia"/>
                <w:szCs w:val="21"/>
              </w:rPr>
              <w:t>标的名称：新四军《抗敌报》档案开发项目</w:t>
            </w:r>
          </w:p>
          <w:p w:rsidR="0053357A" w:rsidRPr="00624333" w:rsidRDefault="0053357A" w:rsidP="002F1777">
            <w:pPr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624333">
              <w:rPr>
                <w:rFonts w:ascii="宋体" w:eastAsia="宋体" w:hAnsi="宋体" w:hint="eastAsia"/>
                <w:szCs w:val="21"/>
              </w:rPr>
              <w:t>所属行业：租赁和商务服务业</w:t>
            </w:r>
          </w:p>
        </w:tc>
      </w:tr>
    </w:tbl>
    <w:p w:rsidR="0053357A" w:rsidRPr="00624333" w:rsidRDefault="0053357A" w:rsidP="0053357A">
      <w:pPr>
        <w:adjustRightInd w:val="0"/>
        <w:snapToGrid w:val="0"/>
        <w:spacing w:line="360" w:lineRule="auto"/>
        <w:outlineLvl w:val="1"/>
        <w:rPr>
          <w:rFonts w:ascii="宋体" w:eastAsia="宋体" w:hAnsi="宋体" w:hint="eastAsia"/>
          <w:b/>
          <w:szCs w:val="21"/>
        </w:rPr>
      </w:pPr>
      <w:bookmarkStart w:id="4" w:name="_Toc16543"/>
      <w:bookmarkStart w:id="5" w:name="_Toc173275128"/>
      <w:bookmarkStart w:id="6" w:name="_Toc8753"/>
      <w:bookmarkStart w:id="7" w:name="_Hlk16461016"/>
    </w:p>
    <w:p w:rsidR="0053357A" w:rsidRPr="00624333" w:rsidRDefault="0053357A" w:rsidP="0053357A">
      <w:pPr>
        <w:adjustRightInd w:val="0"/>
        <w:snapToGrid w:val="0"/>
        <w:spacing w:line="360" w:lineRule="auto"/>
        <w:ind w:firstLine="437"/>
        <w:outlineLvl w:val="1"/>
        <w:rPr>
          <w:rFonts w:ascii="宋体" w:eastAsia="宋体" w:hAnsi="宋体" w:hint="eastAsia"/>
          <w:b/>
          <w:szCs w:val="21"/>
        </w:rPr>
      </w:pPr>
      <w:r w:rsidRPr="00624333">
        <w:rPr>
          <w:rFonts w:ascii="宋体" w:eastAsia="宋体" w:hAnsi="宋体" w:hint="eastAsia"/>
          <w:b/>
          <w:szCs w:val="21"/>
        </w:rPr>
        <w:t>二、</w:t>
      </w:r>
      <w:bookmarkEnd w:id="4"/>
      <w:bookmarkEnd w:id="5"/>
      <w:bookmarkEnd w:id="6"/>
      <w:r w:rsidRPr="00624333">
        <w:rPr>
          <w:rFonts w:ascii="宋体" w:eastAsia="宋体" w:hAnsi="宋体" w:hint="eastAsia"/>
          <w:b/>
          <w:szCs w:val="21"/>
        </w:rPr>
        <w:t>项目概况</w:t>
      </w:r>
    </w:p>
    <w:bookmarkEnd w:id="3"/>
    <w:bookmarkEnd w:id="7"/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制作10集专题片（单</w:t>
      </w:r>
      <w:r>
        <w:rPr>
          <w:rFonts w:ascii="宋体" w:eastAsia="宋体" w:hAnsi="宋体" w:cs="宋体" w:hint="eastAsia"/>
          <w:szCs w:val="21"/>
        </w:rPr>
        <w:t>集</w:t>
      </w:r>
      <w:r w:rsidRPr="00624333">
        <w:rPr>
          <w:rFonts w:ascii="宋体" w:eastAsia="宋体" w:hAnsi="宋体" w:cs="宋体" w:hint="eastAsia"/>
          <w:szCs w:val="21"/>
        </w:rPr>
        <w:t>时长10分钟左右），选取新四军的成立及《抗敌报》概述、新四军早期主要战役、新四军的军民关系、新四军军歌、新四军文艺、新四军获得的海外支援、新四军作风建设、新四军教导总队、军中的革命烈士等具有代表性的方向。每集重点围绕一条《抗敌报》中的新闻报道为线索，通过史料展现、亲历者口述、专家学者评介等形式，将普通的文字报道转换为直观的影像作品广泛传播，再现并放大当年新闻报道中的历史瞬间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left="437"/>
        <w:outlineLvl w:val="1"/>
        <w:rPr>
          <w:rFonts w:ascii="宋体" w:eastAsia="宋体" w:hAnsi="宋体" w:hint="eastAsia"/>
          <w:b/>
          <w:szCs w:val="21"/>
        </w:rPr>
      </w:pPr>
      <w:r w:rsidRPr="00624333">
        <w:rPr>
          <w:rFonts w:ascii="宋体" w:eastAsia="宋体" w:hAnsi="宋体" w:hint="eastAsia"/>
          <w:b/>
          <w:szCs w:val="21"/>
        </w:rPr>
        <w:t>三、服务需求</w:t>
      </w:r>
    </w:p>
    <w:p w:rsidR="0053357A" w:rsidRPr="00624333" w:rsidRDefault="0053357A" w:rsidP="0053357A">
      <w:pPr>
        <w:widowControl/>
        <w:ind w:left="420"/>
        <w:jc w:val="left"/>
        <w:rPr>
          <w:rFonts w:ascii="宋体" w:eastAsia="宋体" w:hAnsi="宋体" w:cs="宋体" w:hint="eastAsia"/>
          <w:b/>
          <w:bCs/>
          <w:kern w:val="0"/>
          <w:szCs w:val="21"/>
          <w:lang/>
        </w:rPr>
      </w:pPr>
      <w:r w:rsidRPr="00624333">
        <w:rPr>
          <w:rFonts w:ascii="宋体" w:eastAsia="宋体" w:hAnsi="宋体" w:cs="宋体" w:hint="eastAsia"/>
          <w:b/>
          <w:bCs/>
          <w:kern w:val="0"/>
          <w:szCs w:val="21"/>
          <w:lang/>
        </w:rPr>
        <w:t>服务内容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前往长三角三省一市档案馆，进行档案查找、实地拍摄和采访;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lastRenderedPageBreak/>
        <w:t>前往新四军各军部及部队主要活动地区进行拍摄和采访；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寻找《抗敌报》中涉及人物或事件的亲历者、后代或关联人物等分享真实感受和生动故事；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走访各地新四军研究会及其他党史军史专家等。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修改服务：每个成片针对内容及结构提供3轮免费修改。</w:t>
      </w:r>
    </w:p>
    <w:p w:rsidR="0053357A" w:rsidRPr="00624333" w:rsidRDefault="0053357A" w:rsidP="0053357A">
      <w:pPr>
        <w:widowControl/>
        <w:ind w:left="420"/>
        <w:jc w:val="left"/>
        <w:rPr>
          <w:rFonts w:ascii="宋体" w:eastAsia="宋体" w:hAnsi="宋体" w:cs="宋体" w:hint="eastAsia"/>
          <w:b/>
          <w:bCs/>
          <w:kern w:val="0"/>
          <w:szCs w:val="21"/>
          <w:lang/>
        </w:rPr>
      </w:pPr>
      <w:r w:rsidRPr="00624333">
        <w:rPr>
          <w:rFonts w:ascii="宋体" w:eastAsia="宋体" w:hAnsi="宋体" w:cs="宋体" w:hint="eastAsia"/>
          <w:b/>
          <w:bCs/>
          <w:kern w:val="0"/>
          <w:szCs w:val="21"/>
          <w:lang/>
        </w:rPr>
        <w:t>时间要求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1.脚本审核，由中标人组织专家审核（签订合同后10日内）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2.样片验收（首条成片，30日内完成并发布），需符合内容、技术标准；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3.全部成片验收（剩余9条60日内完成）。在专题片播出前，策划宣传推广并实施。</w:t>
      </w:r>
    </w:p>
    <w:p w:rsidR="0053357A" w:rsidRPr="00624333" w:rsidRDefault="0053357A" w:rsidP="0053357A">
      <w:pPr>
        <w:widowControl/>
        <w:ind w:left="420"/>
        <w:jc w:val="left"/>
        <w:rPr>
          <w:rFonts w:ascii="宋体" w:eastAsia="宋体" w:hAnsi="宋体" w:cs="宋体" w:hint="eastAsia"/>
          <w:b/>
          <w:bCs/>
          <w:kern w:val="0"/>
          <w:szCs w:val="21"/>
          <w:lang/>
        </w:rPr>
      </w:pPr>
      <w:r w:rsidRPr="00624333">
        <w:rPr>
          <w:rFonts w:ascii="宋体" w:eastAsia="宋体" w:hAnsi="宋体" w:cs="宋体" w:hint="eastAsia"/>
          <w:b/>
          <w:bCs/>
          <w:kern w:val="0"/>
          <w:szCs w:val="21"/>
          <w:lang/>
        </w:rPr>
        <w:t>创意要求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中标人要运用当下比较流行的特效包装风格及元素，提炼，适情设置互动、彩蛋。突出主题，统一视觉效果，完成拍摄、剪辑、特效、字幕制作配乐等工作。项目成品为原创，无抄袭，无著作权争议。</w:t>
      </w:r>
    </w:p>
    <w:p w:rsidR="0053357A" w:rsidRPr="00624333" w:rsidRDefault="0053357A" w:rsidP="0053357A">
      <w:pPr>
        <w:widowControl/>
        <w:ind w:left="420"/>
        <w:jc w:val="left"/>
        <w:rPr>
          <w:rFonts w:ascii="宋体" w:eastAsia="宋体" w:hAnsi="宋体" w:cs="宋体" w:hint="eastAsia"/>
          <w:b/>
          <w:bCs/>
          <w:kern w:val="0"/>
          <w:szCs w:val="21"/>
          <w:lang/>
        </w:rPr>
      </w:pPr>
      <w:r w:rsidRPr="00624333">
        <w:rPr>
          <w:rFonts w:ascii="宋体" w:eastAsia="宋体" w:hAnsi="宋体" w:cs="宋体" w:hint="eastAsia"/>
          <w:b/>
          <w:bCs/>
          <w:kern w:val="0"/>
          <w:szCs w:val="21"/>
          <w:lang/>
        </w:rPr>
        <w:t>技术标准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1.设备要求：具有但不限于4K高清摄像机、航拍无人机、轨道、稳定器等拍摄设备，以及4K剪辑调色系统及相关三维动画制作系统（正版）等相应的后期剪辑制作设备。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2.后期制作：分辨率不低于：3840×2160（4K）；格式至少包括：MP4（H264编码）；字幕：方正字体库（正版）；配音：汉语普通话旁白（专业配音员，音色沉稳）。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3.团队要求：团队架构合理、完整；制作人员充足，分工明确，职责分明；主创人员具有纪录片、专题片制作经验。</w:t>
      </w:r>
    </w:p>
    <w:p w:rsidR="0053357A" w:rsidRPr="00624333" w:rsidRDefault="0053357A" w:rsidP="0053357A">
      <w:pPr>
        <w:widowControl/>
        <w:ind w:left="420"/>
        <w:jc w:val="left"/>
        <w:rPr>
          <w:rFonts w:ascii="宋体" w:eastAsia="宋体" w:hAnsi="宋体" w:cs="宋体" w:hint="eastAsia"/>
          <w:b/>
          <w:bCs/>
          <w:kern w:val="0"/>
          <w:szCs w:val="21"/>
          <w:lang/>
        </w:rPr>
      </w:pPr>
      <w:r w:rsidRPr="00624333">
        <w:rPr>
          <w:rFonts w:ascii="宋体" w:eastAsia="宋体" w:hAnsi="宋体" w:cs="宋体" w:hint="eastAsia"/>
          <w:b/>
          <w:bCs/>
          <w:kern w:val="0"/>
          <w:szCs w:val="21"/>
          <w:lang/>
        </w:rPr>
        <w:t>宣传推介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为了更好地提升宣传片的传播影响力，宣传片制作完成后，依托省内主流平台有计划进行宣发。</w:t>
      </w:r>
    </w:p>
    <w:p w:rsidR="0053357A" w:rsidRPr="00624333" w:rsidRDefault="0053357A" w:rsidP="0053357A">
      <w:pPr>
        <w:widowControl/>
        <w:ind w:left="420"/>
        <w:jc w:val="left"/>
        <w:rPr>
          <w:rFonts w:ascii="宋体" w:eastAsia="宋体" w:hAnsi="宋体" w:cs="宋体" w:hint="eastAsia"/>
          <w:b/>
          <w:bCs/>
          <w:kern w:val="0"/>
          <w:szCs w:val="21"/>
          <w:lang/>
        </w:rPr>
      </w:pPr>
      <w:r w:rsidRPr="00624333">
        <w:rPr>
          <w:rFonts w:ascii="宋体" w:eastAsia="宋体" w:hAnsi="宋体" w:cs="宋体" w:hint="eastAsia"/>
          <w:b/>
          <w:bCs/>
          <w:kern w:val="0"/>
          <w:szCs w:val="21"/>
          <w:lang/>
        </w:rPr>
        <w:t>售后服务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1.项目服务成果交付包括：10集脚本终稿；拍摄花絮（不少于3分钟）；4K成片（至少含无字幕版、字幕版各1份）；</w:t>
      </w:r>
      <w:r w:rsidRPr="00624333" w:rsidDel="00582B84">
        <w:rPr>
          <w:rFonts w:ascii="宋体" w:eastAsia="宋体" w:hAnsi="宋体" w:cs="宋体" w:hint="eastAsia"/>
          <w:szCs w:val="21"/>
        </w:rPr>
        <w:t xml:space="preserve"> 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 xml:space="preserve">2.项目售后服务期为验收合格后1年，在此期间，投标人应确保满足采购人因宣传工作需要而提出的维护要求，包括成片修改、格式转换、素材补拍（补拍点位数量不超过 20 个）等。 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</w:pPr>
      <w:r w:rsidRPr="00624333">
        <w:rPr>
          <w:rFonts w:ascii="宋体" w:eastAsia="宋体" w:hAnsi="宋体" w:cs="宋体" w:hint="eastAsia"/>
          <w:szCs w:val="21"/>
        </w:rPr>
        <w:t>3.衍生物料制作：制作适用于市场营销、互联网、新媒体、自媒体投放的视频物料，不少于200套配套宣传推介品，每套不少于3种展现形式。</w:t>
      </w:r>
    </w:p>
    <w:p w:rsidR="0053357A" w:rsidRPr="00624333" w:rsidRDefault="0053357A" w:rsidP="0053357A">
      <w:pPr>
        <w:spacing w:line="360" w:lineRule="auto"/>
        <w:rPr>
          <w:rFonts w:ascii="宋体" w:eastAsia="宋体" w:hAnsi="宋体" w:cs="宋体" w:hint="eastAsia"/>
          <w:b/>
          <w:szCs w:val="21"/>
        </w:rPr>
      </w:pPr>
      <w:r w:rsidRPr="00624333">
        <w:rPr>
          <w:rFonts w:ascii="宋体" w:eastAsia="宋体" w:hAnsi="宋体" w:cs="宋体" w:hint="eastAsia"/>
          <w:b/>
          <w:szCs w:val="21"/>
        </w:rPr>
        <w:t>四、报价要求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624333">
        <w:rPr>
          <w:rFonts w:ascii="宋体" w:eastAsia="宋体" w:hAnsi="宋体" w:cs="宋体"/>
          <w:szCs w:val="21"/>
        </w:rPr>
        <w:t>1.</w:t>
      </w:r>
      <w:r w:rsidRPr="00624333">
        <w:rPr>
          <w:rFonts w:ascii="宋体" w:eastAsia="宋体" w:hAnsi="宋体" w:cs="宋体" w:hint="eastAsia"/>
          <w:szCs w:val="21"/>
        </w:rPr>
        <w:t>投标人</w:t>
      </w:r>
      <w:r w:rsidRPr="00624333">
        <w:rPr>
          <w:rFonts w:ascii="宋体" w:eastAsia="宋体" w:hAnsi="宋体" w:cs="宋体"/>
          <w:szCs w:val="21"/>
        </w:rPr>
        <w:t>须根据采购内容和要求，报出投标总价。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624333">
        <w:rPr>
          <w:rFonts w:ascii="宋体" w:eastAsia="宋体" w:hAnsi="宋体" w:cs="宋体"/>
          <w:szCs w:val="21"/>
        </w:rPr>
        <w:t>2.</w:t>
      </w:r>
      <w:r w:rsidRPr="00624333">
        <w:rPr>
          <w:rFonts w:ascii="宋体" w:eastAsia="宋体" w:hAnsi="宋体" w:cs="宋体" w:hint="eastAsia"/>
          <w:szCs w:val="21"/>
        </w:rPr>
        <w:t>投标人</w:t>
      </w:r>
      <w:r w:rsidRPr="00624333">
        <w:rPr>
          <w:rFonts w:ascii="宋体" w:eastAsia="宋体" w:hAnsi="宋体" w:cs="宋体"/>
          <w:szCs w:val="21"/>
        </w:rPr>
        <w:t>报价包含提供服务的一切成本和费用、管理费、利润和税金，以及采购合同中表明的所有责任、义务和风险，采购人不再追加任何和本项目相关费用。</w:t>
      </w:r>
    </w:p>
    <w:p w:rsidR="0053357A" w:rsidRPr="00624333" w:rsidRDefault="0053357A" w:rsidP="0053357A">
      <w:pPr>
        <w:spacing w:line="360" w:lineRule="auto"/>
        <w:rPr>
          <w:rFonts w:ascii="宋体" w:eastAsia="宋体" w:hAnsi="宋体" w:cs="宋体" w:hint="eastAsia"/>
          <w:b/>
          <w:szCs w:val="21"/>
        </w:rPr>
      </w:pPr>
      <w:r w:rsidRPr="00624333">
        <w:rPr>
          <w:rFonts w:ascii="宋体" w:eastAsia="宋体" w:hAnsi="宋体" w:cs="宋体" w:hint="eastAsia"/>
          <w:b/>
          <w:szCs w:val="21"/>
        </w:rPr>
        <w:lastRenderedPageBreak/>
        <w:t>五、其他要求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1.投标人安排专业人员与采购单位对接，负责项目组织实施。中标人应对服务方案不断完善，并根据采购人具体要求进行修改，直至采购人确认方可进行实施。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2.本项目实施中产生的图文、音频、视频及融媒传播资料、素材等相关知识产权所有权归安徽省档案馆所有。中标人需确认项目执行过程及成果不涉及任何知识产权纠纷，并对之负完全责任。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 xml:space="preserve">3.中标人必须接受采购人对项目执行情况、服务质量等的监督、检查和验收，并有权查看与项目直接相关的凭证和资料，中标人应予以配合。 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4.如因国家相关政策、自然灾害或意外事件等不可抗力因素导致影响项目正常执行的，中标人应及时以书面形式说明情况，并商采购单位研究提出解决方案。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5.视频内容（含脚本、素材、成片）版权归安徽省档案馆所有，投标人不得擅自使用或泄露。</w:t>
      </w:r>
    </w:p>
    <w:p w:rsidR="0053357A" w:rsidRPr="00624333" w:rsidRDefault="0053357A" w:rsidP="0053357A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624333">
        <w:rPr>
          <w:rFonts w:ascii="宋体" w:eastAsia="宋体" w:hAnsi="宋体" w:cs="宋体" w:hint="eastAsia"/>
          <w:szCs w:val="21"/>
        </w:rPr>
        <w:t>6.本采购需求由安徽省档案馆负责解释。</w:t>
      </w:r>
    </w:p>
    <w:p w:rsidR="0053357A" w:rsidRPr="00624333" w:rsidRDefault="0053357A" w:rsidP="0053357A">
      <w:pPr>
        <w:widowControl/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 w:hint="eastAsia"/>
          <w:b/>
          <w:szCs w:val="21"/>
          <w:lang w:bidi="en-US"/>
        </w:rPr>
      </w:pPr>
      <w:r w:rsidRPr="00624333">
        <w:rPr>
          <w:rFonts w:ascii="宋体" w:eastAsia="宋体" w:hAnsi="宋体" w:cs="Times New Roman" w:hint="eastAsia"/>
          <w:b/>
          <w:szCs w:val="21"/>
          <w:lang w:bidi="en-US"/>
        </w:rPr>
        <w:t>7.</w:t>
      </w:r>
      <w:r w:rsidRPr="00624333">
        <w:rPr>
          <w:rFonts w:ascii="宋体" w:eastAsia="宋体" w:hAnsi="宋体" w:cs="Times New Roman"/>
          <w:b/>
          <w:szCs w:val="21"/>
          <w:lang w:bidi="en-US"/>
        </w:rPr>
        <w:t>本项目中标人须具有</w:t>
      </w:r>
      <w:r w:rsidRPr="00624333">
        <w:rPr>
          <w:rFonts w:ascii="宋体" w:eastAsia="宋体" w:hAnsi="宋体" w:cs="Times New Roman" w:hint="eastAsia"/>
          <w:b/>
          <w:szCs w:val="21"/>
          <w:lang w:bidi="en-US"/>
        </w:rPr>
        <w:t>制作相关视频能力</w:t>
      </w:r>
      <w:r w:rsidRPr="00624333">
        <w:rPr>
          <w:rFonts w:ascii="宋体" w:eastAsia="宋体" w:hAnsi="宋体" w:cs="Times New Roman"/>
          <w:b/>
          <w:szCs w:val="21"/>
          <w:lang w:bidi="en-US"/>
        </w:rPr>
        <w:t>，</w:t>
      </w:r>
      <w:r w:rsidRPr="00624333">
        <w:rPr>
          <w:rFonts w:ascii="宋体" w:eastAsia="宋体" w:hAnsi="宋体" w:cs="Times New Roman" w:hint="eastAsia"/>
          <w:b/>
          <w:szCs w:val="21"/>
          <w:lang w:bidi="en-US"/>
        </w:rPr>
        <w:t>应当自行取得相关服务许可，禁止未经许可或超越许可范围开展录制或播出相关视频。如因此导致采购人损失的，投标人须承担全部赔偿责任。</w:t>
      </w:r>
    </w:p>
    <w:p w:rsidR="00A17C9A" w:rsidRPr="0053357A" w:rsidRDefault="00A17C9A"/>
    <w:sectPr w:rsidR="00A17C9A" w:rsidRPr="0053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C9A" w:rsidRDefault="00A17C9A" w:rsidP="0053357A">
      <w:pPr>
        <w:ind w:firstLine="480"/>
      </w:pPr>
      <w:r>
        <w:separator/>
      </w:r>
    </w:p>
  </w:endnote>
  <w:endnote w:type="continuationSeparator" w:id="1">
    <w:p w:rsidR="00A17C9A" w:rsidRDefault="00A17C9A" w:rsidP="0053357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C9A" w:rsidRDefault="00A17C9A" w:rsidP="0053357A">
      <w:pPr>
        <w:ind w:firstLine="480"/>
      </w:pPr>
      <w:r>
        <w:separator/>
      </w:r>
    </w:p>
  </w:footnote>
  <w:footnote w:type="continuationSeparator" w:id="1">
    <w:p w:rsidR="00A17C9A" w:rsidRDefault="00A17C9A" w:rsidP="0053357A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4A37"/>
    <w:multiLevelType w:val="singleLevel"/>
    <w:tmpl w:val="2A064A37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57A"/>
    <w:rsid w:val="0053357A"/>
    <w:rsid w:val="00A17C9A"/>
    <w:rsid w:val="00D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7A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5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57A"/>
    <w:rPr>
      <w:sz w:val="18"/>
      <w:szCs w:val="18"/>
    </w:rPr>
  </w:style>
  <w:style w:type="paragraph" w:customStyle="1" w:styleId="xl31">
    <w:name w:val="xl31"/>
    <w:basedOn w:val="a"/>
    <w:qFormat/>
    <w:rsid w:val="0053357A"/>
    <w:pPr>
      <w:spacing w:line="360" w:lineRule="auto"/>
    </w:pPr>
    <w:rPr>
      <w:rFonts w:ascii="宋体" w:eastAsia="宋体" w:hAnsi="宋体"/>
      <w:bCs/>
      <w:kern w:val="0"/>
      <w:sz w:val="24"/>
      <w:szCs w:val="28"/>
    </w:rPr>
  </w:style>
  <w:style w:type="paragraph" w:customStyle="1" w:styleId="DL">
    <w:name w:val="D&amp;L"/>
    <w:basedOn w:val="a3"/>
    <w:qFormat/>
    <w:rsid w:val="0053357A"/>
    <w:pPr>
      <w:pBdr>
        <w:bottom w:val="none" w:sz="0" w:space="0" w:color="auto"/>
      </w:pBdr>
      <w:tabs>
        <w:tab w:val="clear" w:pos="4153"/>
        <w:tab w:val="clear" w:pos="8306"/>
      </w:tabs>
      <w:adjustRightInd w:val="0"/>
      <w:spacing w:line="300" w:lineRule="auto"/>
    </w:pPr>
    <w:rPr>
      <w:rFonts w:ascii="宋体" w:eastAsia="宋体" w:hAnsi="宋体" w:cs="Times New Roman"/>
      <w:bCs/>
      <w:kern w:val="0"/>
      <w:sz w:val="21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校对-陈晓艺</dc:creator>
  <cp:keywords/>
  <dc:description/>
  <cp:lastModifiedBy>校对-陈晓艺</cp:lastModifiedBy>
  <cp:revision>3</cp:revision>
  <dcterms:created xsi:type="dcterms:W3CDTF">2025-05-21T08:05:00Z</dcterms:created>
  <dcterms:modified xsi:type="dcterms:W3CDTF">2025-05-21T08:06:00Z</dcterms:modified>
</cp:coreProperties>
</file>