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 w14:paraId="7A6EA5F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274" w:hRule="atLeast"/>
        </w:trPr>
        <w:tc>
          <w:tcPr>
            <w:tcW w:w="959" w:type="dxa"/>
            <w:vAlign w:val="center"/>
          </w:tcPr>
          <w:p w14:paraId="0E249282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标包号</w:t>
            </w:r>
          </w:p>
        </w:tc>
        <w:tc>
          <w:tcPr>
            <w:tcW w:w="4722" w:type="dxa"/>
            <w:vAlign w:val="center"/>
          </w:tcPr>
          <w:p w14:paraId="30A547F2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中标人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841" w:type="dxa"/>
            <w:vAlign w:val="center"/>
          </w:tcPr>
          <w:p w14:paraId="7DF56B51"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 w14:paraId="1D3B4E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9" w:type="dxa"/>
            <w:vAlign w:val="center"/>
          </w:tcPr>
          <w:p w14:paraId="5EDBF0D5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01</w:t>
            </w:r>
          </w:p>
        </w:tc>
        <w:tc>
          <w:tcPr>
            <w:tcW w:w="4722" w:type="dxa"/>
            <w:vAlign w:val="center"/>
          </w:tcPr>
          <w:p w14:paraId="1819B7D5">
            <w:pPr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中海生物制药（泰州）有限公司</w:t>
            </w:r>
          </w:p>
        </w:tc>
        <w:tc>
          <w:tcPr>
            <w:tcW w:w="2841" w:type="dxa"/>
          </w:tcPr>
          <w:p w14:paraId="77FD350E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仿宋" w:hAnsi="仿宋" w:eastAsia="仿宋"/>
                <w:lang w:val="en-US" w:eastAsia="zh-CN"/>
              </w:rPr>
              <w:t>87.71</w:t>
            </w:r>
          </w:p>
        </w:tc>
      </w:tr>
      <w:tr w14:paraId="2F9D5A4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9" w:type="dxa"/>
            <w:vAlign w:val="center"/>
          </w:tcPr>
          <w:p w14:paraId="5651E1C3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01</w:t>
            </w:r>
          </w:p>
        </w:tc>
        <w:tc>
          <w:tcPr>
            <w:tcW w:w="4722" w:type="dxa"/>
            <w:vAlign w:val="center"/>
          </w:tcPr>
          <w:p w14:paraId="196EFCF3">
            <w:pPr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金宇保灵生物药品有限公司</w:t>
            </w:r>
          </w:p>
        </w:tc>
        <w:tc>
          <w:tcPr>
            <w:tcW w:w="2841" w:type="dxa"/>
          </w:tcPr>
          <w:p w14:paraId="5B17D998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仿宋" w:hAnsi="仿宋" w:eastAsia="仿宋"/>
                <w:lang w:val="en-US" w:eastAsia="zh-CN"/>
              </w:rPr>
              <w:t>87.56</w:t>
            </w:r>
          </w:p>
        </w:tc>
      </w:tr>
      <w:tr w14:paraId="2E4AB16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9" w:type="dxa"/>
            <w:vAlign w:val="center"/>
          </w:tcPr>
          <w:p w14:paraId="46962CB5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01</w:t>
            </w:r>
          </w:p>
        </w:tc>
        <w:tc>
          <w:tcPr>
            <w:tcW w:w="4722" w:type="dxa"/>
            <w:vAlign w:val="center"/>
          </w:tcPr>
          <w:p w14:paraId="07235782">
            <w:pPr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中牧实业股份有限公司</w:t>
            </w:r>
          </w:p>
        </w:tc>
        <w:tc>
          <w:tcPr>
            <w:tcW w:w="2841" w:type="dxa"/>
          </w:tcPr>
          <w:p w14:paraId="1536998E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仿宋" w:hAnsi="仿宋" w:eastAsia="仿宋"/>
                <w:lang w:val="en-US" w:eastAsia="zh-CN"/>
              </w:rPr>
              <w:t>78.65</w:t>
            </w:r>
          </w:p>
        </w:tc>
      </w:tr>
      <w:tr w14:paraId="672AFAA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9" w:type="dxa"/>
            <w:vAlign w:val="center"/>
          </w:tcPr>
          <w:p w14:paraId="02317016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02</w:t>
            </w:r>
          </w:p>
        </w:tc>
        <w:tc>
          <w:tcPr>
            <w:tcW w:w="4722" w:type="dxa"/>
            <w:vAlign w:val="center"/>
          </w:tcPr>
          <w:p w14:paraId="207FA79E">
            <w:pPr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哈尔滨维科生物技术有限公司</w:t>
            </w:r>
          </w:p>
        </w:tc>
        <w:tc>
          <w:tcPr>
            <w:tcW w:w="2841" w:type="dxa"/>
          </w:tcPr>
          <w:p w14:paraId="41CE2FE0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仿宋" w:hAnsi="仿宋" w:eastAsia="仿宋"/>
                <w:lang w:val="en-US" w:eastAsia="zh-CN"/>
              </w:rPr>
              <w:t>92.56</w:t>
            </w:r>
          </w:p>
        </w:tc>
      </w:tr>
      <w:tr w14:paraId="66A0452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9" w:type="dxa"/>
            <w:vAlign w:val="center"/>
          </w:tcPr>
          <w:p w14:paraId="0B1C4369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02</w:t>
            </w:r>
          </w:p>
        </w:tc>
        <w:tc>
          <w:tcPr>
            <w:tcW w:w="4722" w:type="dxa"/>
            <w:vAlign w:val="center"/>
          </w:tcPr>
          <w:p w14:paraId="6558F990">
            <w:pPr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金河佑本生物制品有限公司</w:t>
            </w:r>
          </w:p>
        </w:tc>
        <w:tc>
          <w:tcPr>
            <w:tcW w:w="2841" w:type="dxa"/>
          </w:tcPr>
          <w:p w14:paraId="37554251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仿宋" w:hAnsi="仿宋" w:eastAsia="仿宋"/>
                <w:lang w:val="en-US" w:eastAsia="zh-CN"/>
              </w:rPr>
              <w:t>91.71</w:t>
            </w:r>
          </w:p>
        </w:tc>
      </w:tr>
      <w:tr w14:paraId="2CE3D5A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9" w:type="dxa"/>
            <w:vAlign w:val="center"/>
          </w:tcPr>
          <w:p w14:paraId="2068FABB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02</w:t>
            </w:r>
          </w:p>
        </w:tc>
        <w:tc>
          <w:tcPr>
            <w:tcW w:w="4722" w:type="dxa"/>
            <w:vAlign w:val="center"/>
          </w:tcPr>
          <w:p w14:paraId="00173745">
            <w:pPr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金宇保灵生物药品有限公司</w:t>
            </w:r>
          </w:p>
        </w:tc>
        <w:tc>
          <w:tcPr>
            <w:tcW w:w="2841" w:type="dxa"/>
          </w:tcPr>
          <w:p w14:paraId="37B739AC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仿宋" w:hAnsi="仿宋" w:eastAsia="仿宋"/>
                <w:lang w:val="en-US" w:eastAsia="zh-CN"/>
              </w:rPr>
              <w:t>89.28</w:t>
            </w:r>
          </w:p>
        </w:tc>
      </w:tr>
    </w:tbl>
    <w:p w14:paraId="2CD9A04A">
      <w:pPr>
        <w:jc w:val="center"/>
        <w:rPr>
          <w:rFonts w:hint="eastAsia" w:ascii="仿宋" w:hAnsi="仿宋" w:eastAsia="仿宋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AD1A64"/>
    <w:rsid w:val="7BAD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2025-09-03T08:15:00Z</dcterms:created>
  <dc:creator>dd</dc:creator>
  <cp:lastModifiedBy>dd</cp:lastModifiedBy>
  <dcterms:modified xsi:type="dcterms:W3CDTF">2025-09-03T08:19:29Z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7FD7386D9A73467EAB646E3F389C233E_11</vt:lpwstr>
  </property>
  <property fmtid="{D5CDD505-2E9C-101B-9397-08002B2CF9AE}" pid="4" name="KSOTemplateDocerSaveRecord">
    <vt:lpwstr>eyJoZGlkIjoiYjA2MzVmYmM0OTEwZWMwYTQxMTZmNGQ5Zjg4YjQyODkiLCJ1c2VySWQiOiI2OTIxNzQ3NjMifQ==</vt:lpwstr>
  </property>
</Properties>
</file>