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FF3AB">
      <w:pPr>
        <w:widowControl/>
        <w:shd w:val="clear" w:color="auto" w:fill="FFFFFF"/>
        <w:spacing w:before="173"/>
        <w:jc w:val="center"/>
        <w:outlineLvl w:val="0"/>
        <w:rPr>
          <w:rFonts w:hint="eastAsia" w:ascii="微软雅黑" w:hAnsi="微软雅黑" w:eastAsia="微软雅黑" w:cs="宋体"/>
          <w:b/>
          <w:bCs/>
          <w:color w:val="333333"/>
          <w:kern w:val="36"/>
          <w:sz w:val="36"/>
          <w:szCs w:val="48"/>
          <w:highlight w:val="none"/>
          <w:lang w:val="en-US" w:eastAsia="zh-CN"/>
        </w:rPr>
      </w:pPr>
      <w:r>
        <w:rPr>
          <w:rFonts w:hint="eastAsia" w:ascii="微软雅黑" w:hAnsi="微软雅黑" w:eastAsia="微软雅黑" w:cs="宋体"/>
          <w:b/>
          <w:bCs/>
          <w:color w:val="333333"/>
          <w:kern w:val="36"/>
          <w:sz w:val="36"/>
          <w:szCs w:val="48"/>
          <w:highlight w:val="none"/>
          <w:lang w:val="en-US" w:eastAsia="zh-CN"/>
        </w:rPr>
        <w:t>安徽省图书馆智慧图书馆设备更新项目-游客读者服务设备采购（第5包）更正公告（一）</w:t>
      </w:r>
    </w:p>
    <w:p w14:paraId="23F31B66">
      <w:pPr>
        <w:widowControl/>
        <w:shd w:val="clear" w:color="auto" w:fill="FFFFFF"/>
        <w:wordWrap w:val="0"/>
        <w:spacing w:before="260" w:after="260"/>
        <w:rPr>
          <w:rFonts w:ascii="微软雅黑" w:hAnsi="微软雅黑" w:eastAsia="微软雅黑" w:cs="宋体"/>
          <w:color w:val="333333"/>
          <w:kern w:val="0"/>
          <w:sz w:val="18"/>
          <w:szCs w:val="18"/>
          <w:highlight w:val="none"/>
        </w:rPr>
      </w:pPr>
      <w:r>
        <w:rPr>
          <w:rFonts w:hint="eastAsia" w:ascii="黑体" w:hAnsi="黑体" w:eastAsia="黑体" w:cs="宋体"/>
          <w:color w:val="333333"/>
          <w:kern w:val="0"/>
          <w:sz w:val="28"/>
          <w:szCs w:val="28"/>
          <w:highlight w:val="none"/>
        </w:rPr>
        <w:t>一、项目基本情况</w:t>
      </w:r>
    </w:p>
    <w:p w14:paraId="44F2F3A6">
      <w:pPr>
        <w:widowControl/>
        <w:shd w:val="clear" w:color="auto" w:fill="FFFFFF"/>
        <w:wordWrap w:val="0"/>
        <w:ind w:firstLine="560"/>
        <w:jc w:val="left"/>
        <w:rPr>
          <w:rFonts w:hint="eastAsia" w:ascii="微软雅黑" w:hAnsi="微软雅黑" w:eastAsia="仿宋" w:cs="宋体"/>
          <w:color w:val="333333"/>
          <w:kern w:val="0"/>
          <w:sz w:val="18"/>
          <w:szCs w:val="18"/>
          <w:highlight w:val="none"/>
          <w:lang w:eastAsia="zh-CN"/>
        </w:rPr>
      </w:pPr>
      <w:r>
        <w:rPr>
          <w:rFonts w:hint="eastAsia" w:ascii="仿宋" w:hAnsi="仿宋" w:eastAsia="仿宋" w:cs="宋体"/>
          <w:color w:val="333333"/>
          <w:kern w:val="0"/>
          <w:sz w:val="28"/>
          <w:szCs w:val="28"/>
          <w:highlight w:val="none"/>
        </w:rPr>
        <w:t>原公告的采购项目编号：</w:t>
      </w:r>
      <w:r>
        <w:rPr>
          <w:rFonts w:hint="eastAsia" w:ascii="仿宋" w:hAnsi="仿宋" w:eastAsia="仿宋" w:cs="宋体"/>
          <w:color w:val="333333"/>
          <w:kern w:val="0"/>
          <w:sz w:val="28"/>
          <w:szCs w:val="28"/>
          <w:highlight w:val="none"/>
          <w:lang w:eastAsia="zh-CN"/>
        </w:rPr>
        <w:t>ZF2025-18-0099</w:t>
      </w:r>
    </w:p>
    <w:p w14:paraId="6EE21EF1">
      <w:pPr>
        <w:widowControl/>
        <w:shd w:val="clear" w:color="auto" w:fill="FFFFFF"/>
        <w:wordWrap w:val="0"/>
        <w:ind w:firstLine="560"/>
        <w:rPr>
          <w:rFonts w:hint="eastAsia" w:ascii="微软雅黑" w:hAnsi="微软雅黑" w:eastAsia="仿宋" w:cs="宋体"/>
          <w:color w:val="333333"/>
          <w:kern w:val="0"/>
          <w:sz w:val="18"/>
          <w:szCs w:val="18"/>
          <w:highlight w:val="none"/>
          <w:lang w:eastAsia="zh-CN"/>
        </w:rPr>
      </w:pPr>
      <w:r>
        <w:rPr>
          <w:rFonts w:hint="eastAsia" w:ascii="仿宋" w:hAnsi="仿宋" w:eastAsia="仿宋" w:cs="宋体"/>
          <w:color w:val="333333"/>
          <w:kern w:val="0"/>
          <w:sz w:val="28"/>
          <w:szCs w:val="28"/>
          <w:highlight w:val="none"/>
        </w:rPr>
        <w:t>原公告的采购项目名称：</w:t>
      </w:r>
      <w:r>
        <w:rPr>
          <w:rFonts w:hint="eastAsia" w:ascii="仿宋" w:hAnsi="仿宋" w:eastAsia="仿宋" w:cs="宋体"/>
          <w:color w:val="333333"/>
          <w:kern w:val="0"/>
          <w:sz w:val="28"/>
          <w:szCs w:val="28"/>
          <w:highlight w:val="none"/>
          <w:lang w:eastAsia="zh-CN"/>
        </w:rPr>
        <w:t>安徽省图书馆智慧图书馆设备更新项目-游客读者服务设备采购（第5包）</w:t>
      </w:r>
    </w:p>
    <w:p w14:paraId="4F28A3A6">
      <w:pPr>
        <w:widowControl/>
        <w:shd w:val="clear" w:color="auto" w:fill="FFFFFF"/>
        <w:wordWrap w:val="0"/>
        <w:ind w:firstLine="560"/>
        <w:rPr>
          <w:rFonts w:ascii="微软雅黑" w:hAnsi="微软雅黑" w:eastAsia="仿宋" w:cs="宋体"/>
          <w:color w:val="333333"/>
          <w:kern w:val="0"/>
          <w:sz w:val="18"/>
          <w:szCs w:val="18"/>
          <w:highlight w:val="none"/>
        </w:rPr>
      </w:pPr>
      <w:r>
        <w:rPr>
          <w:rFonts w:hint="eastAsia" w:ascii="仿宋" w:hAnsi="仿宋" w:eastAsia="仿宋" w:cs="宋体"/>
          <w:color w:val="333333"/>
          <w:kern w:val="0"/>
          <w:sz w:val="28"/>
          <w:szCs w:val="28"/>
          <w:highlight w:val="none"/>
        </w:rPr>
        <w:t>首次公告日期：202</w:t>
      </w:r>
      <w:r>
        <w:rPr>
          <w:rFonts w:hint="eastAsia" w:ascii="仿宋" w:hAnsi="仿宋" w:eastAsia="仿宋" w:cs="宋体"/>
          <w:color w:val="333333"/>
          <w:kern w:val="0"/>
          <w:sz w:val="28"/>
          <w:szCs w:val="28"/>
          <w:highlight w:val="none"/>
          <w:lang w:val="en-US" w:eastAsia="zh-CN"/>
        </w:rPr>
        <w:t>5</w:t>
      </w:r>
      <w:r>
        <w:rPr>
          <w:rFonts w:hint="eastAsia" w:ascii="仿宋" w:hAnsi="仿宋" w:eastAsia="仿宋" w:cs="宋体"/>
          <w:color w:val="333333"/>
          <w:kern w:val="0"/>
          <w:sz w:val="28"/>
          <w:szCs w:val="28"/>
          <w:highlight w:val="none"/>
        </w:rPr>
        <w:t>年</w:t>
      </w:r>
      <w:r>
        <w:rPr>
          <w:rFonts w:hint="eastAsia" w:ascii="仿宋" w:hAnsi="仿宋" w:eastAsia="仿宋" w:cs="宋体"/>
          <w:color w:val="333333"/>
          <w:kern w:val="0"/>
          <w:sz w:val="28"/>
          <w:szCs w:val="28"/>
          <w:highlight w:val="none"/>
          <w:lang w:val="en-US" w:eastAsia="zh-CN"/>
        </w:rPr>
        <w:t>2</w:t>
      </w:r>
      <w:r>
        <w:rPr>
          <w:rFonts w:hint="eastAsia" w:ascii="仿宋" w:hAnsi="仿宋" w:eastAsia="仿宋" w:cs="宋体"/>
          <w:color w:val="333333"/>
          <w:kern w:val="0"/>
          <w:sz w:val="28"/>
          <w:szCs w:val="28"/>
          <w:highlight w:val="none"/>
        </w:rPr>
        <w:t>月</w:t>
      </w:r>
      <w:r>
        <w:rPr>
          <w:rFonts w:hint="eastAsia" w:ascii="仿宋" w:hAnsi="仿宋" w:eastAsia="仿宋" w:cs="宋体"/>
          <w:color w:val="333333"/>
          <w:kern w:val="0"/>
          <w:sz w:val="28"/>
          <w:szCs w:val="28"/>
          <w:highlight w:val="none"/>
          <w:lang w:val="en-US" w:eastAsia="zh-CN"/>
        </w:rPr>
        <w:t>21</w:t>
      </w:r>
      <w:r>
        <w:rPr>
          <w:rFonts w:hint="eastAsia" w:ascii="仿宋" w:hAnsi="仿宋" w:eastAsia="仿宋" w:cs="宋体"/>
          <w:color w:val="333333"/>
          <w:kern w:val="0"/>
          <w:sz w:val="28"/>
          <w:szCs w:val="28"/>
          <w:highlight w:val="none"/>
        </w:rPr>
        <w:t>日</w:t>
      </w:r>
    </w:p>
    <w:p w14:paraId="2BD8A3CB">
      <w:pPr>
        <w:widowControl/>
        <w:shd w:val="clear" w:color="auto" w:fill="FFFFFF"/>
        <w:wordWrap w:val="0"/>
        <w:spacing w:before="260" w:after="260"/>
        <w:rPr>
          <w:rFonts w:ascii="微软雅黑" w:hAnsi="微软雅黑" w:eastAsia="微软雅黑" w:cs="宋体"/>
          <w:color w:val="333333"/>
          <w:kern w:val="0"/>
          <w:sz w:val="18"/>
          <w:szCs w:val="18"/>
          <w:highlight w:val="none"/>
        </w:rPr>
      </w:pPr>
      <w:r>
        <w:rPr>
          <w:rFonts w:hint="eastAsia" w:ascii="黑体" w:hAnsi="黑体" w:eastAsia="黑体" w:cs="宋体"/>
          <w:color w:val="333333"/>
          <w:kern w:val="0"/>
          <w:sz w:val="28"/>
          <w:szCs w:val="28"/>
          <w:highlight w:val="none"/>
        </w:rPr>
        <w:t>二、更正信息</w:t>
      </w:r>
    </w:p>
    <w:p w14:paraId="3E1DDAD9">
      <w:pPr>
        <w:widowControl/>
        <w:shd w:val="clear" w:color="auto" w:fill="FFFFFF"/>
        <w:wordWrap w:val="0"/>
        <w:ind w:firstLine="560"/>
        <w:rPr>
          <w:rFonts w:ascii="仿宋" w:hAnsi="仿宋" w:eastAsia="仿宋" w:cs="宋体"/>
          <w:color w:val="333333"/>
          <w:kern w:val="0"/>
          <w:sz w:val="28"/>
          <w:szCs w:val="28"/>
          <w:highlight w:val="none"/>
        </w:rPr>
      </w:pPr>
      <w:r>
        <w:rPr>
          <w:rFonts w:hint="eastAsia" w:ascii="仿宋" w:hAnsi="仿宋" w:eastAsia="仿宋" w:cs="宋体"/>
          <w:color w:val="333333"/>
          <w:kern w:val="0"/>
          <w:sz w:val="28"/>
          <w:szCs w:val="28"/>
          <w:highlight w:val="none"/>
        </w:rPr>
        <w:t>更正事项：</w:t>
      </w:r>
      <w:r>
        <w:rPr>
          <w:rFonts w:hint="eastAsia" w:ascii="仿宋" w:hAnsi="仿宋" w:eastAsia="仿宋" w:cs="宋体"/>
          <w:color w:val="333333"/>
          <w:kern w:val="0"/>
          <w:sz w:val="28"/>
          <w:szCs w:val="28"/>
          <w:highlight w:val="none"/>
          <w:lang w:val="en-US" w:eastAsia="zh-CN"/>
        </w:rPr>
        <w:t>采购公告、</w:t>
      </w:r>
      <w:r>
        <w:rPr>
          <w:rFonts w:hint="eastAsia" w:ascii="仿宋" w:hAnsi="仿宋" w:eastAsia="仿宋" w:cs="宋体"/>
          <w:color w:val="333333"/>
          <w:kern w:val="0"/>
          <w:sz w:val="28"/>
          <w:szCs w:val="28"/>
          <w:highlight w:val="none"/>
        </w:rPr>
        <w:t>采购文件</w:t>
      </w:r>
    </w:p>
    <w:p w14:paraId="09347963">
      <w:pPr>
        <w:widowControl/>
        <w:shd w:val="clear" w:color="auto" w:fill="FFFFFF"/>
        <w:wordWrap w:val="0"/>
        <w:ind w:firstLine="560"/>
        <w:rPr>
          <w:rFonts w:ascii="微软雅黑" w:hAnsi="微软雅黑" w:eastAsia="微软雅黑" w:cs="宋体"/>
          <w:color w:val="333333"/>
          <w:kern w:val="0"/>
          <w:sz w:val="18"/>
          <w:szCs w:val="18"/>
          <w:highlight w:val="none"/>
        </w:rPr>
      </w:pPr>
      <w:r>
        <w:rPr>
          <w:rFonts w:hint="eastAsia" w:ascii="仿宋" w:hAnsi="仿宋" w:eastAsia="仿宋" w:cs="宋体"/>
          <w:color w:val="333333"/>
          <w:kern w:val="0"/>
          <w:sz w:val="28"/>
          <w:szCs w:val="28"/>
          <w:highlight w:val="none"/>
        </w:rPr>
        <w:t>更正内容：</w:t>
      </w:r>
    </w:p>
    <w:tbl>
      <w:tblPr>
        <w:tblStyle w:val="8"/>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606"/>
        <w:gridCol w:w="3024"/>
        <w:gridCol w:w="3864"/>
      </w:tblGrid>
      <w:tr w14:paraId="1175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606" w:type="dxa"/>
            <w:shd w:val="clear" w:color="auto" w:fill="FFFFFF"/>
            <w:tcMar>
              <w:top w:w="0" w:type="dxa"/>
              <w:left w:w="108" w:type="dxa"/>
              <w:bottom w:w="0" w:type="dxa"/>
              <w:right w:w="108" w:type="dxa"/>
            </w:tcMar>
            <w:vAlign w:val="center"/>
          </w:tcPr>
          <w:p w14:paraId="04E7E8EC">
            <w:pPr>
              <w:widowControl/>
              <w:wordWrap w:val="0"/>
              <w:jc w:val="center"/>
              <w:rPr>
                <w:rFonts w:ascii="微软雅黑" w:hAnsi="微软雅黑" w:eastAsia="微软雅黑" w:cs="宋体"/>
                <w:color w:val="333333"/>
                <w:kern w:val="0"/>
                <w:sz w:val="18"/>
                <w:szCs w:val="18"/>
                <w:highlight w:val="none"/>
              </w:rPr>
            </w:pPr>
            <w:r>
              <w:rPr>
                <w:rFonts w:hint="eastAsia" w:ascii="仿宋" w:hAnsi="仿宋" w:eastAsia="仿宋" w:cs="宋体"/>
                <w:color w:val="333333"/>
                <w:kern w:val="0"/>
                <w:sz w:val="28"/>
                <w:szCs w:val="28"/>
                <w:highlight w:val="none"/>
              </w:rPr>
              <w:t>更正项</w:t>
            </w:r>
          </w:p>
        </w:tc>
        <w:tc>
          <w:tcPr>
            <w:tcW w:w="3024" w:type="dxa"/>
            <w:shd w:val="clear" w:color="auto" w:fill="FFFFFF"/>
            <w:tcMar>
              <w:top w:w="0" w:type="dxa"/>
              <w:left w:w="108" w:type="dxa"/>
              <w:bottom w:w="0" w:type="dxa"/>
              <w:right w:w="108" w:type="dxa"/>
            </w:tcMar>
            <w:vAlign w:val="center"/>
          </w:tcPr>
          <w:p w14:paraId="64693ED7">
            <w:pPr>
              <w:widowControl/>
              <w:wordWrap w:val="0"/>
              <w:jc w:val="center"/>
              <w:rPr>
                <w:rFonts w:ascii="微软雅黑" w:hAnsi="微软雅黑" w:eastAsia="微软雅黑" w:cs="宋体"/>
                <w:color w:val="333333"/>
                <w:kern w:val="0"/>
                <w:sz w:val="18"/>
                <w:szCs w:val="18"/>
                <w:highlight w:val="none"/>
              </w:rPr>
            </w:pPr>
            <w:r>
              <w:rPr>
                <w:rFonts w:hint="eastAsia" w:ascii="仿宋" w:hAnsi="仿宋" w:eastAsia="仿宋" w:cs="宋体"/>
                <w:color w:val="333333"/>
                <w:kern w:val="0"/>
                <w:sz w:val="28"/>
                <w:szCs w:val="28"/>
                <w:highlight w:val="none"/>
              </w:rPr>
              <w:t>更正前内容</w:t>
            </w:r>
          </w:p>
        </w:tc>
        <w:tc>
          <w:tcPr>
            <w:tcW w:w="3864" w:type="dxa"/>
            <w:shd w:val="clear" w:color="auto" w:fill="FFFFFF"/>
            <w:tcMar>
              <w:top w:w="0" w:type="dxa"/>
              <w:left w:w="108" w:type="dxa"/>
              <w:bottom w:w="0" w:type="dxa"/>
              <w:right w:w="108" w:type="dxa"/>
            </w:tcMar>
            <w:vAlign w:val="center"/>
          </w:tcPr>
          <w:p w14:paraId="086557D3">
            <w:pPr>
              <w:widowControl/>
              <w:wordWrap w:val="0"/>
              <w:jc w:val="center"/>
              <w:rPr>
                <w:rFonts w:ascii="微软雅黑" w:hAnsi="微软雅黑" w:eastAsia="微软雅黑" w:cs="宋体"/>
                <w:color w:val="333333"/>
                <w:kern w:val="0"/>
                <w:sz w:val="18"/>
                <w:szCs w:val="18"/>
                <w:highlight w:val="none"/>
              </w:rPr>
            </w:pPr>
            <w:r>
              <w:rPr>
                <w:rFonts w:hint="eastAsia" w:ascii="仿宋" w:hAnsi="仿宋" w:eastAsia="仿宋" w:cs="宋体"/>
                <w:color w:val="333333"/>
                <w:kern w:val="0"/>
                <w:sz w:val="28"/>
                <w:szCs w:val="28"/>
                <w:highlight w:val="none"/>
              </w:rPr>
              <w:t>更正后内容</w:t>
            </w:r>
          </w:p>
        </w:tc>
      </w:tr>
      <w:tr w14:paraId="0C2C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6" w:type="dxa"/>
            <w:shd w:val="clear" w:color="auto" w:fill="FFFFFF"/>
            <w:tcMar>
              <w:top w:w="0" w:type="dxa"/>
              <w:left w:w="108" w:type="dxa"/>
              <w:bottom w:w="0" w:type="dxa"/>
              <w:right w:w="108" w:type="dxa"/>
            </w:tcMar>
            <w:vAlign w:val="center"/>
          </w:tcPr>
          <w:p w14:paraId="54222F1C">
            <w:pPr>
              <w:widowControl/>
              <w:wordWrap w:val="0"/>
              <w:jc w:val="left"/>
              <w:rPr>
                <w:rFonts w:hint="default" w:ascii="微软雅黑" w:hAnsi="微软雅黑" w:eastAsia="仿宋" w:cs="宋体"/>
                <w:color w:val="333333"/>
                <w:kern w:val="0"/>
                <w:sz w:val="18"/>
                <w:szCs w:val="18"/>
                <w:highlight w:val="none"/>
                <w:lang w:val="en-US" w:eastAsia="zh-CN" w:bidi="ar-SA"/>
              </w:rPr>
            </w:pPr>
            <w:r>
              <w:rPr>
                <w:rFonts w:ascii="仿宋" w:hAnsi="仿宋" w:eastAsia="仿宋" w:cs="仿宋"/>
                <w:color w:val="333333"/>
                <w:sz w:val="28"/>
                <w:szCs w:val="28"/>
                <w:highlight w:val="none"/>
                <w:shd w:val="clear" w:color="auto" w:fill="FFFFFF"/>
              </w:rPr>
              <w:t>招标文件第</w:t>
            </w:r>
            <w:r>
              <w:rPr>
                <w:rFonts w:hint="eastAsia" w:ascii="仿宋" w:hAnsi="仿宋" w:eastAsia="仿宋" w:cs="仿宋"/>
                <w:color w:val="333333"/>
                <w:sz w:val="28"/>
                <w:szCs w:val="28"/>
                <w:highlight w:val="none"/>
                <w:shd w:val="clear" w:color="auto" w:fill="FFFFFF"/>
              </w:rPr>
              <w:t>三</w:t>
            </w:r>
            <w:r>
              <w:rPr>
                <w:rFonts w:ascii="仿宋" w:hAnsi="仿宋" w:eastAsia="仿宋" w:cs="仿宋"/>
                <w:color w:val="333333"/>
                <w:sz w:val="28"/>
                <w:szCs w:val="28"/>
                <w:highlight w:val="none"/>
                <w:shd w:val="clear" w:color="auto" w:fill="FFFFFF"/>
              </w:rPr>
              <w:t>章</w:t>
            </w:r>
            <w:r>
              <w:rPr>
                <w:rFonts w:hint="eastAsia" w:ascii="仿宋" w:hAnsi="仿宋" w:eastAsia="仿宋" w:cs="仿宋"/>
                <w:color w:val="333333"/>
                <w:sz w:val="28"/>
                <w:szCs w:val="28"/>
                <w:highlight w:val="none"/>
              </w:rPr>
              <w:t>采购需求</w:t>
            </w:r>
            <w:r>
              <w:rPr>
                <w:rFonts w:hint="eastAsia" w:ascii="仿宋" w:hAnsi="仿宋" w:eastAsia="仿宋" w:cs="仿宋"/>
                <w:color w:val="333333"/>
                <w:sz w:val="28"/>
                <w:szCs w:val="28"/>
                <w:highlight w:val="none"/>
                <w:lang w:val="en-US" w:eastAsia="zh-CN"/>
              </w:rPr>
              <w:t>-货物需求-新风机组1</w:t>
            </w:r>
          </w:p>
        </w:tc>
        <w:tc>
          <w:tcPr>
            <w:tcW w:w="3024" w:type="dxa"/>
            <w:shd w:val="clear" w:color="auto" w:fill="FFFFFF"/>
            <w:tcMar>
              <w:top w:w="0" w:type="dxa"/>
              <w:left w:w="108" w:type="dxa"/>
              <w:bottom w:w="0" w:type="dxa"/>
              <w:right w:w="108" w:type="dxa"/>
            </w:tcMar>
            <w:vAlign w:val="center"/>
          </w:tcPr>
          <w:p w14:paraId="731853A9">
            <w:pPr>
              <w:widowControl/>
              <w:wordWrap w:val="0"/>
              <w:jc w:val="left"/>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XF-020D（变频控制）</w:t>
            </w:r>
          </w:p>
          <w:p w14:paraId="326F9049">
            <w:pPr>
              <w:widowControl/>
              <w:wordWrap w:val="0"/>
              <w:jc w:val="left"/>
              <w:rPr>
                <w:rFonts w:hint="eastAsia" w:ascii="微软雅黑" w:hAnsi="微软雅黑" w:eastAsia="微软雅黑" w:cs="宋体"/>
                <w:color w:val="333333"/>
                <w:kern w:val="0"/>
                <w:sz w:val="18"/>
                <w:szCs w:val="18"/>
                <w:highlight w:val="none"/>
                <w:lang w:val="en-US" w:eastAsia="zh-CN" w:bidi="ar-SA"/>
              </w:rPr>
            </w:pPr>
            <w:r>
              <w:rPr>
                <w:rFonts w:hint="eastAsia" w:ascii="仿宋" w:hAnsi="仿宋" w:eastAsia="仿宋" w:cs="仿宋"/>
                <w:color w:val="333333"/>
                <w:sz w:val="28"/>
                <w:szCs w:val="28"/>
                <w:highlight w:val="none"/>
                <w:lang w:val="en-US" w:eastAsia="zh-CN"/>
              </w:rPr>
              <w:t>■风量：2000m³/h，供冷量：28.4kW，供热量：33.0kW，配电功率≤0.45kW，余压≥250Pa，噪音≤35dB，六排管</w:t>
            </w:r>
          </w:p>
        </w:tc>
        <w:tc>
          <w:tcPr>
            <w:tcW w:w="3864" w:type="dxa"/>
            <w:shd w:val="clear" w:color="auto" w:fill="FFFFFF"/>
            <w:tcMar>
              <w:top w:w="0" w:type="dxa"/>
              <w:left w:w="108" w:type="dxa"/>
              <w:bottom w:w="0" w:type="dxa"/>
              <w:right w:w="108" w:type="dxa"/>
            </w:tcMar>
            <w:vAlign w:val="center"/>
          </w:tcPr>
          <w:p w14:paraId="59804861">
            <w:pPr>
              <w:widowControl/>
              <w:wordWrap w:val="0"/>
              <w:jc w:val="left"/>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XF-020D（变频控制）</w:t>
            </w:r>
          </w:p>
          <w:p w14:paraId="515A957C">
            <w:pPr>
              <w:widowControl/>
              <w:wordWrap w:val="0"/>
              <w:rPr>
                <w:rFonts w:hint="eastAsia" w:ascii="微软雅黑" w:hAnsi="微软雅黑" w:eastAsia="微软雅黑" w:cs="宋体"/>
                <w:color w:val="333333"/>
                <w:kern w:val="0"/>
                <w:sz w:val="18"/>
                <w:szCs w:val="18"/>
                <w:highlight w:val="none"/>
                <w:lang w:val="en-US" w:eastAsia="zh-CN" w:bidi="ar-SA"/>
              </w:rPr>
            </w:pPr>
            <w:r>
              <w:rPr>
                <w:rFonts w:hint="eastAsia" w:ascii="仿宋" w:hAnsi="仿宋" w:eastAsia="仿宋" w:cs="仿宋"/>
                <w:color w:val="333333"/>
                <w:sz w:val="28"/>
                <w:szCs w:val="28"/>
                <w:highlight w:val="none"/>
                <w:lang w:val="en-US" w:eastAsia="zh-CN"/>
              </w:rPr>
              <w:t>■风量：2000m³/h，供冷量：28.4kW，供热量：33.0kW，配电功率≤0.80kW，余压≥250Pa，噪音≤35dB，六排管</w:t>
            </w:r>
          </w:p>
        </w:tc>
      </w:tr>
      <w:tr w14:paraId="3409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6" w:type="dxa"/>
            <w:shd w:val="clear" w:color="auto" w:fill="FFFFFF"/>
            <w:tcMar>
              <w:top w:w="0" w:type="dxa"/>
              <w:left w:w="108" w:type="dxa"/>
              <w:bottom w:w="0" w:type="dxa"/>
              <w:right w:w="108" w:type="dxa"/>
            </w:tcMar>
            <w:vAlign w:val="center"/>
          </w:tcPr>
          <w:p w14:paraId="5C59BAFF">
            <w:pPr>
              <w:widowControl/>
              <w:wordWrap w:val="0"/>
              <w:jc w:val="left"/>
              <w:rPr>
                <w:rFonts w:ascii="仿宋" w:hAnsi="仿宋" w:eastAsia="仿宋" w:cs="仿宋"/>
                <w:color w:val="333333"/>
                <w:sz w:val="28"/>
                <w:szCs w:val="28"/>
                <w:highlight w:val="none"/>
                <w:shd w:val="clear" w:color="auto" w:fill="FFFFFF"/>
              </w:rPr>
            </w:pPr>
            <w:r>
              <w:rPr>
                <w:rFonts w:ascii="仿宋" w:hAnsi="仿宋" w:eastAsia="仿宋" w:cs="仿宋"/>
                <w:color w:val="333333"/>
                <w:sz w:val="28"/>
                <w:szCs w:val="28"/>
                <w:highlight w:val="none"/>
                <w:shd w:val="clear" w:color="auto" w:fill="FFFFFF"/>
              </w:rPr>
              <w:t>招标文件第</w:t>
            </w:r>
            <w:r>
              <w:rPr>
                <w:rFonts w:hint="eastAsia" w:ascii="仿宋" w:hAnsi="仿宋" w:eastAsia="仿宋" w:cs="仿宋"/>
                <w:color w:val="333333"/>
                <w:sz w:val="28"/>
                <w:szCs w:val="28"/>
                <w:highlight w:val="none"/>
                <w:shd w:val="clear" w:color="auto" w:fill="FFFFFF"/>
              </w:rPr>
              <w:t>三</w:t>
            </w:r>
            <w:r>
              <w:rPr>
                <w:rFonts w:ascii="仿宋" w:hAnsi="仿宋" w:eastAsia="仿宋" w:cs="仿宋"/>
                <w:color w:val="333333"/>
                <w:sz w:val="28"/>
                <w:szCs w:val="28"/>
                <w:highlight w:val="none"/>
                <w:shd w:val="clear" w:color="auto" w:fill="FFFFFF"/>
              </w:rPr>
              <w:t>章</w:t>
            </w:r>
            <w:r>
              <w:rPr>
                <w:rFonts w:hint="eastAsia" w:ascii="仿宋" w:hAnsi="仿宋" w:eastAsia="仿宋" w:cs="仿宋"/>
                <w:color w:val="333333"/>
                <w:sz w:val="28"/>
                <w:szCs w:val="28"/>
                <w:highlight w:val="none"/>
              </w:rPr>
              <w:t>采购需求</w:t>
            </w:r>
            <w:r>
              <w:rPr>
                <w:rFonts w:hint="eastAsia" w:ascii="仿宋" w:hAnsi="仿宋" w:eastAsia="仿宋" w:cs="仿宋"/>
                <w:color w:val="333333"/>
                <w:sz w:val="28"/>
                <w:szCs w:val="28"/>
                <w:highlight w:val="none"/>
                <w:lang w:val="en-US" w:eastAsia="zh-CN"/>
              </w:rPr>
              <w:t>-货物需求-新风机组2</w:t>
            </w:r>
          </w:p>
        </w:tc>
        <w:tc>
          <w:tcPr>
            <w:tcW w:w="3024" w:type="dxa"/>
            <w:shd w:val="clear" w:color="auto" w:fill="FFFFFF"/>
            <w:tcMar>
              <w:top w:w="0" w:type="dxa"/>
              <w:left w:w="108" w:type="dxa"/>
              <w:bottom w:w="0" w:type="dxa"/>
              <w:right w:w="108" w:type="dxa"/>
            </w:tcMar>
            <w:vAlign w:val="center"/>
          </w:tcPr>
          <w:p w14:paraId="5FB183A7">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XF-050D（变频控制）</w:t>
            </w:r>
          </w:p>
          <w:p w14:paraId="4DF97910">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■风量：5000m³/h，供冷量：57.1kW，供热量：72.6kW，配电功率≤1.10kW，余压≥250Pa，噪音≤46dB，六排管</w:t>
            </w:r>
          </w:p>
        </w:tc>
        <w:tc>
          <w:tcPr>
            <w:tcW w:w="3864" w:type="dxa"/>
            <w:shd w:val="clear" w:color="auto" w:fill="FFFFFF"/>
            <w:tcMar>
              <w:top w:w="0" w:type="dxa"/>
              <w:left w:w="108" w:type="dxa"/>
              <w:bottom w:w="0" w:type="dxa"/>
              <w:right w:w="108" w:type="dxa"/>
            </w:tcMar>
            <w:vAlign w:val="center"/>
          </w:tcPr>
          <w:p w14:paraId="4AF79439">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XF-050D（变频控制）</w:t>
            </w:r>
          </w:p>
          <w:p w14:paraId="1093E3E6">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■风量：5000m³/h，供冷量：57.1kW，供热量：72.6kW，配电功率≤2.30kW，余压≥250Pa，噪音≤46dB，六排管</w:t>
            </w:r>
          </w:p>
        </w:tc>
      </w:tr>
      <w:tr w14:paraId="16B2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6" w:type="dxa"/>
            <w:shd w:val="clear" w:color="auto" w:fill="FFFFFF"/>
            <w:tcMar>
              <w:top w:w="0" w:type="dxa"/>
              <w:left w:w="108" w:type="dxa"/>
              <w:bottom w:w="0" w:type="dxa"/>
              <w:right w:w="108" w:type="dxa"/>
            </w:tcMar>
            <w:vAlign w:val="center"/>
          </w:tcPr>
          <w:p w14:paraId="4E537710">
            <w:pPr>
              <w:widowControl/>
              <w:wordWrap w:val="0"/>
              <w:jc w:val="left"/>
              <w:rPr>
                <w:rFonts w:ascii="仿宋" w:hAnsi="仿宋" w:eastAsia="仿宋" w:cs="仿宋"/>
                <w:color w:val="333333"/>
                <w:sz w:val="28"/>
                <w:szCs w:val="28"/>
                <w:highlight w:val="none"/>
                <w:shd w:val="clear" w:color="auto" w:fill="FFFFFF"/>
              </w:rPr>
            </w:pPr>
            <w:r>
              <w:rPr>
                <w:rFonts w:ascii="仿宋" w:hAnsi="仿宋" w:eastAsia="仿宋" w:cs="仿宋"/>
                <w:color w:val="333333"/>
                <w:sz w:val="28"/>
                <w:szCs w:val="28"/>
                <w:highlight w:val="none"/>
                <w:shd w:val="clear" w:color="auto" w:fill="FFFFFF"/>
              </w:rPr>
              <w:t>招标文件第</w:t>
            </w:r>
            <w:r>
              <w:rPr>
                <w:rFonts w:hint="eastAsia" w:ascii="仿宋" w:hAnsi="仿宋" w:eastAsia="仿宋" w:cs="仿宋"/>
                <w:color w:val="333333"/>
                <w:sz w:val="28"/>
                <w:szCs w:val="28"/>
                <w:highlight w:val="none"/>
                <w:shd w:val="clear" w:color="auto" w:fill="FFFFFF"/>
              </w:rPr>
              <w:t>三</w:t>
            </w:r>
            <w:r>
              <w:rPr>
                <w:rFonts w:ascii="仿宋" w:hAnsi="仿宋" w:eastAsia="仿宋" w:cs="仿宋"/>
                <w:color w:val="333333"/>
                <w:sz w:val="28"/>
                <w:szCs w:val="28"/>
                <w:highlight w:val="none"/>
                <w:shd w:val="clear" w:color="auto" w:fill="FFFFFF"/>
              </w:rPr>
              <w:t>章</w:t>
            </w:r>
            <w:r>
              <w:rPr>
                <w:rFonts w:hint="eastAsia" w:ascii="仿宋" w:hAnsi="仿宋" w:eastAsia="仿宋" w:cs="仿宋"/>
                <w:color w:val="333333"/>
                <w:sz w:val="28"/>
                <w:szCs w:val="28"/>
                <w:highlight w:val="none"/>
              </w:rPr>
              <w:t>采购需求</w:t>
            </w:r>
            <w:r>
              <w:rPr>
                <w:rFonts w:hint="eastAsia" w:ascii="仿宋" w:hAnsi="仿宋" w:eastAsia="仿宋" w:cs="仿宋"/>
                <w:color w:val="333333"/>
                <w:sz w:val="28"/>
                <w:szCs w:val="28"/>
                <w:highlight w:val="none"/>
                <w:lang w:val="en-US" w:eastAsia="zh-CN"/>
              </w:rPr>
              <w:t>-货物需求-新风机组3</w:t>
            </w:r>
          </w:p>
        </w:tc>
        <w:tc>
          <w:tcPr>
            <w:tcW w:w="3024" w:type="dxa"/>
            <w:shd w:val="clear" w:color="auto" w:fill="FFFFFF"/>
            <w:tcMar>
              <w:top w:w="0" w:type="dxa"/>
              <w:left w:w="108" w:type="dxa"/>
              <w:bottom w:w="0" w:type="dxa"/>
              <w:right w:w="108" w:type="dxa"/>
            </w:tcMar>
            <w:vAlign w:val="center"/>
          </w:tcPr>
          <w:p w14:paraId="2F709B39">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XF-060D（变频控制）</w:t>
            </w:r>
          </w:p>
          <w:p w14:paraId="6E0C038F">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■风量：6000m³/h，供冷量：64.9kW，供热量：84.0kW，配电功率≤1.10kW，余压≥250Pa，噪音≤48dB，六排管</w:t>
            </w:r>
          </w:p>
        </w:tc>
        <w:tc>
          <w:tcPr>
            <w:tcW w:w="3864" w:type="dxa"/>
            <w:shd w:val="clear" w:color="auto" w:fill="FFFFFF"/>
            <w:tcMar>
              <w:top w:w="0" w:type="dxa"/>
              <w:left w:w="108" w:type="dxa"/>
              <w:bottom w:w="0" w:type="dxa"/>
              <w:right w:w="108" w:type="dxa"/>
            </w:tcMar>
            <w:vAlign w:val="center"/>
          </w:tcPr>
          <w:p w14:paraId="05FB45C8">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XF-060D（变频控制）</w:t>
            </w:r>
          </w:p>
          <w:p w14:paraId="1E8E8965">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■风量：6000m³/h，供冷量：98.0kW，供热量：90.0kW，配电功率≤2.30kW，余压≥250Pa，噪音≤48dB，回风工况，六排管</w:t>
            </w:r>
          </w:p>
          <w:p w14:paraId="7B1AA76E">
            <w:pPr>
              <w:pStyle w:val="2"/>
              <w:rPr>
                <w:rFonts w:hint="eastAsia"/>
                <w:highlight w:val="none"/>
                <w:lang w:val="en-US" w:eastAsia="zh-CN"/>
              </w:rPr>
            </w:pPr>
          </w:p>
        </w:tc>
      </w:tr>
      <w:tr w14:paraId="0436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6" w:type="dxa"/>
            <w:shd w:val="clear" w:color="auto" w:fill="FFFFFF"/>
            <w:tcMar>
              <w:top w:w="0" w:type="dxa"/>
              <w:left w:w="108" w:type="dxa"/>
              <w:bottom w:w="0" w:type="dxa"/>
              <w:right w:w="108" w:type="dxa"/>
            </w:tcMar>
            <w:vAlign w:val="center"/>
          </w:tcPr>
          <w:p w14:paraId="21A486E7">
            <w:pPr>
              <w:widowControl/>
              <w:wordWrap w:val="0"/>
              <w:jc w:val="left"/>
              <w:rPr>
                <w:rFonts w:ascii="仿宋" w:hAnsi="仿宋" w:eastAsia="仿宋" w:cs="仿宋"/>
                <w:color w:val="333333"/>
                <w:sz w:val="28"/>
                <w:szCs w:val="28"/>
                <w:highlight w:val="none"/>
                <w:shd w:val="clear" w:color="auto" w:fill="FFFFFF"/>
              </w:rPr>
            </w:pPr>
            <w:r>
              <w:rPr>
                <w:rFonts w:ascii="仿宋" w:hAnsi="仿宋" w:eastAsia="仿宋" w:cs="仿宋"/>
                <w:color w:val="333333"/>
                <w:sz w:val="28"/>
                <w:szCs w:val="28"/>
                <w:highlight w:val="none"/>
                <w:shd w:val="clear" w:color="auto" w:fill="FFFFFF"/>
              </w:rPr>
              <w:t>招标文件第</w:t>
            </w:r>
            <w:r>
              <w:rPr>
                <w:rFonts w:hint="eastAsia" w:ascii="仿宋" w:hAnsi="仿宋" w:eastAsia="仿宋" w:cs="仿宋"/>
                <w:color w:val="333333"/>
                <w:sz w:val="28"/>
                <w:szCs w:val="28"/>
                <w:highlight w:val="none"/>
                <w:shd w:val="clear" w:color="auto" w:fill="FFFFFF"/>
              </w:rPr>
              <w:t>三</w:t>
            </w:r>
            <w:r>
              <w:rPr>
                <w:rFonts w:ascii="仿宋" w:hAnsi="仿宋" w:eastAsia="仿宋" w:cs="仿宋"/>
                <w:color w:val="333333"/>
                <w:sz w:val="28"/>
                <w:szCs w:val="28"/>
                <w:highlight w:val="none"/>
                <w:shd w:val="clear" w:color="auto" w:fill="FFFFFF"/>
              </w:rPr>
              <w:t>章</w:t>
            </w:r>
            <w:r>
              <w:rPr>
                <w:rFonts w:hint="eastAsia" w:ascii="仿宋" w:hAnsi="仿宋" w:eastAsia="仿宋" w:cs="仿宋"/>
                <w:color w:val="333333"/>
                <w:sz w:val="28"/>
                <w:szCs w:val="28"/>
                <w:highlight w:val="none"/>
              </w:rPr>
              <w:t>采购需求</w:t>
            </w:r>
            <w:r>
              <w:rPr>
                <w:rFonts w:hint="eastAsia" w:ascii="仿宋" w:hAnsi="仿宋" w:eastAsia="仿宋" w:cs="仿宋"/>
                <w:color w:val="333333"/>
                <w:sz w:val="28"/>
                <w:szCs w:val="28"/>
                <w:highlight w:val="none"/>
                <w:lang w:val="en-US" w:eastAsia="zh-CN"/>
              </w:rPr>
              <w:t>-货物需求-变风量空调器（吊装式）</w:t>
            </w:r>
          </w:p>
        </w:tc>
        <w:tc>
          <w:tcPr>
            <w:tcW w:w="3024" w:type="dxa"/>
            <w:shd w:val="clear" w:color="auto" w:fill="FFFFFF"/>
            <w:tcMar>
              <w:top w:w="0" w:type="dxa"/>
              <w:left w:w="108" w:type="dxa"/>
              <w:bottom w:w="0" w:type="dxa"/>
              <w:right w:w="108" w:type="dxa"/>
            </w:tcMar>
            <w:vAlign w:val="center"/>
          </w:tcPr>
          <w:p w14:paraId="7B4F75CF">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KT-060D（变频控制）</w:t>
            </w:r>
          </w:p>
          <w:p w14:paraId="0918F5C9">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■风量：6000m³/h，供冷量：64.9kW，供热量：84.0kW，配电功率≤1.10kW，余压≥250Pa，噪音≤48dB，六排管</w:t>
            </w:r>
          </w:p>
        </w:tc>
        <w:tc>
          <w:tcPr>
            <w:tcW w:w="3864" w:type="dxa"/>
            <w:shd w:val="clear" w:color="auto" w:fill="FFFFFF"/>
            <w:tcMar>
              <w:top w:w="0" w:type="dxa"/>
              <w:left w:w="108" w:type="dxa"/>
              <w:bottom w:w="0" w:type="dxa"/>
              <w:right w:w="108" w:type="dxa"/>
            </w:tcMar>
            <w:vAlign w:val="center"/>
          </w:tcPr>
          <w:p w14:paraId="76D4C39F">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KT-060D（变频控制）</w:t>
            </w:r>
          </w:p>
          <w:p w14:paraId="6448C1DD">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■风量：6000m³/h，供冷量：43.0kW，供热量：75.0kW，配电功率≤2.30kW，余压≥250Pa，噪音≤48dB，回风工况，六排管</w:t>
            </w:r>
          </w:p>
        </w:tc>
      </w:tr>
      <w:tr w14:paraId="38DD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6" w:type="dxa"/>
            <w:shd w:val="clear" w:color="auto" w:fill="FFFFFF"/>
            <w:tcMar>
              <w:top w:w="0" w:type="dxa"/>
              <w:left w:w="108" w:type="dxa"/>
              <w:bottom w:w="0" w:type="dxa"/>
              <w:right w:w="108" w:type="dxa"/>
            </w:tcMar>
            <w:vAlign w:val="center"/>
          </w:tcPr>
          <w:p w14:paraId="2F916532">
            <w:pPr>
              <w:widowControl/>
              <w:wordWrap w:val="0"/>
              <w:jc w:val="left"/>
              <w:rPr>
                <w:rFonts w:ascii="仿宋" w:hAnsi="仿宋" w:eastAsia="仿宋" w:cs="仿宋"/>
                <w:color w:val="333333"/>
                <w:sz w:val="28"/>
                <w:szCs w:val="28"/>
                <w:highlight w:val="none"/>
                <w:shd w:val="clear" w:color="auto" w:fill="FFFFFF"/>
              </w:rPr>
            </w:pPr>
            <w:r>
              <w:rPr>
                <w:rFonts w:ascii="仿宋" w:hAnsi="仿宋" w:eastAsia="仿宋" w:cs="仿宋"/>
                <w:color w:val="333333"/>
                <w:sz w:val="28"/>
                <w:szCs w:val="28"/>
                <w:highlight w:val="none"/>
                <w:shd w:val="clear" w:color="auto" w:fill="FFFFFF"/>
              </w:rPr>
              <w:t>招标文件第</w:t>
            </w:r>
            <w:r>
              <w:rPr>
                <w:rFonts w:hint="eastAsia" w:ascii="仿宋" w:hAnsi="仿宋" w:eastAsia="仿宋" w:cs="仿宋"/>
                <w:color w:val="333333"/>
                <w:sz w:val="28"/>
                <w:szCs w:val="28"/>
                <w:highlight w:val="none"/>
                <w:shd w:val="clear" w:color="auto" w:fill="FFFFFF"/>
              </w:rPr>
              <w:t>三</w:t>
            </w:r>
            <w:r>
              <w:rPr>
                <w:rFonts w:ascii="仿宋" w:hAnsi="仿宋" w:eastAsia="仿宋" w:cs="仿宋"/>
                <w:color w:val="333333"/>
                <w:sz w:val="28"/>
                <w:szCs w:val="28"/>
                <w:highlight w:val="none"/>
                <w:shd w:val="clear" w:color="auto" w:fill="FFFFFF"/>
              </w:rPr>
              <w:t>章</w:t>
            </w:r>
            <w:r>
              <w:rPr>
                <w:rFonts w:hint="eastAsia" w:ascii="仿宋" w:hAnsi="仿宋" w:eastAsia="仿宋" w:cs="仿宋"/>
                <w:color w:val="333333"/>
                <w:sz w:val="28"/>
                <w:szCs w:val="28"/>
                <w:highlight w:val="none"/>
              </w:rPr>
              <w:t>采购需求</w:t>
            </w:r>
            <w:r>
              <w:rPr>
                <w:rFonts w:hint="eastAsia" w:ascii="仿宋" w:hAnsi="仿宋" w:eastAsia="仿宋" w:cs="仿宋"/>
                <w:color w:val="333333"/>
                <w:sz w:val="28"/>
                <w:szCs w:val="28"/>
                <w:highlight w:val="none"/>
                <w:lang w:val="en-US" w:eastAsia="zh-CN"/>
              </w:rPr>
              <w:t>-货物需求-变风量空调器（落地式）</w:t>
            </w:r>
          </w:p>
        </w:tc>
        <w:tc>
          <w:tcPr>
            <w:tcW w:w="3024" w:type="dxa"/>
            <w:shd w:val="clear" w:color="auto" w:fill="FFFFFF"/>
            <w:tcMar>
              <w:top w:w="0" w:type="dxa"/>
              <w:left w:w="108" w:type="dxa"/>
              <w:bottom w:w="0" w:type="dxa"/>
              <w:right w:w="108" w:type="dxa"/>
            </w:tcMar>
            <w:vAlign w:val="center"/>
          </w:tcPr>
          <w:p w14:paraId="3A06036C">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KT-060L（变频控制）</w:t>
            </w:r>
          </w:p>
          <w:p w14:paraId="0A8C29F6">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■风量：6000m³/h，供冷量：64.9kW，供热量：84.0kW，配电功率≤1.10kW，余压≥250Pa，噪音≤48dB，六排管</w:t>
            </w:r>
          </w:p>
        </w:tc>
        <w:tc>
          <w:tcPr>
            <w:tcW w:w="3864" w:type="dxa"/>
            <w:shd w:val="clear" w:color="auto" w:fill="FFFFFF"/>
            <w:tcMar>
              <w:top w:w="0" w:type="dxa"/>
              <w:left w:w="108" w:type="dxa"/>
              <w:bottom w:w="0" w:type="dxa"/>
              <w:right w:w="108" w:type="dxa"/>
            </w:tcMar>
            <w:vAlign w:val="center"/>
          </w:tcPr>
          <w:p w14:paraId="76EC5609">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KT-060L（变频控制）</w:t>
            </w:r>
          </w:p>
          <w:p w14:paraId="020AC20B">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■风量：6000m³/h，供冷量：43.0kW，供热量：75.0kW，配电功率≤2.30kW，余压≥250Pa，噪音≤48dB，回风工况，六排管</w:t>
            </w:r>
          </w:p>
        </w:tc>
      </w:tr>
      <w:tr w14:paraId="0E37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6" w:type="dxa"/>
            <w:shd w:val="clear" w:color="auto" w:fill="FFFFFF"/>
            <w:tcMar>
              <w:top w:w="0" w:type="dxa"/>
              <w:left w:w="108" w:type="dxa"/>
              <w:bottom w:w="0" w:type="dxa"/>
              <w:right w:w="108" w:type="dxa"/>
            </w:tcMar>
            <w:vAlign w:val="center"/>
          </w:tcPr>
          <w:p w14:paraId="207E98A9">
            <w:pPr>
              <w:widowControl/>
              <w:wordWrap w:val="0"/>
              <w:jc w:val="left"/>
              <w:rPr>
                <w:rFonts w:hint="default" w:ascii="仿宋" w:hAnsi="仿宋" w:eastAsia="仿宋" w:cs="仿宋"/>
                <w:color w:val="333333"/>
                <w:sz w:val="28"/>
                <w:szCs w:val="28"/>
                <w:highlight w:val="none"/>
                <w:shd w:val="clear" w:color="auto" w:fill="FFFFFF"/>
                <w:lang w:val="en-US" w:eastAsia="zh-CN"/>
              </w:rPr>
            </w:pPr>
            <w:r>
              <w:rPr>
                <w:rFonts w:ascii="仿宋" w:hAnsi="仿宋" w:eastAsia="仿宋" w:cs="仿宋"/>
                <w:color w:val="333333"/>
                <w:sz w:val="28"/>
                <w:szCs w:val="28"/>
                <w:highlight w:val="none"/>
                <w:shd w:val="clear" w:color="auto" w:fill="FFFFFF"/>
              </w:rPr>
              <w:t>招标文件第</w:t>
            </w:r>
            <w:r>
              <w:rPr>
                <w:rFonts w:hint="eastAsia" w:ascii="仿宋" w:hAnsi="仿宋" w:eastAsia="仿宋" w:cs="仿宋"/>
                <w:color w:val="333333"/>
                <w:sz w:val="28"/>
                <w:szCs w:val="28"/>
                <w:highlight w:val="none"/>
                <w:shd w:val="clear" w:color="auto" w:fill="FFFFFF"/>
              </w:rPr>
              <w:t>三</w:t>
            </w:r>
            <w:r>
              <w:rPr>
                <w:rFonts w:ascii="仿宋" w:hAnsi="仿宋" w:eastAsia="仿宋" w:cs="仿宋"/>
                <w:color w:val="333333"/>
                <w:sz w:val="28"/>
                <w:szCs w:val="28"/>
                <w:highlight w:val="none"/>
                <w:shd w:val="clear" w:color="auto" w:fill="FFFFFF"/>
              </w:rPr>
              <w:t>章</w:t>
            </w:r>
            <w:r>
              <w:rPr>
                <w:rFonts w:hint="eastAsia" w:ascii="仿宋" w:hAnsi="仿宋" w:eastAsia="仿宋" w:cs="仿宋"/>
                <w:color w:val="333333"/>
                <w:sz w:val="28"/>
                <w:szCs w:val="28"/>
                <w:highlight w:val="none"/>
              </w:rPr>
              <w:t>采购需求</w:t>
            </w:r>
            <w:r>
              <w:rPr>
                <w:rFonts w:hint="eastAsia" w:ascii="仿宋" w:hAnsi="仿宋" w:eastAsia="仿宋" w:cs="仿宋"/>
                <w:color w:val="333333"/>
                <w:sz w:val="28"/>
                <w:szCs w:val="28"/>
                <w:highlight w:val="none"/>
                <w:lang w:val="en-US" w:eastAsia="zh-CN"/>
              </w:rPr>
              <w:t>-货物需求-</w:t>
            </w:r>
            <w:r>
              <w:rPr>
                <w:rFonts w:hint="eastAsia" w:ascii="仿宋" w:hAnsi="仿宋" w:eastAsia="仿宋" w:cs="仿宋"/>
                <w:color w:val="333333"/>
                <w:sz w:val="28"/>
                <w:szCs w:val="28"/>
                <w:highlight w:val="none"/>
                <w:shd w:val="clear" w:color="auto" w:fill="FFFFFF"/>
              </w:rPr>
              <w:t>风机盘管1</w:t>
            </w:r>
            <w:r>
              <w:rPr>
                <w:rFonts w:hint="eastAsia" w:ascii="仿宋" w:hAnsi="仿宋" w:eastAsia="仿宋" w:cs="仿宋"/>
                <w:color w:val="333333"/>
                <w:sz w:val="28"/>
                <w:szCs w:val="28"/>
                <w:highlight w:val="none"/>
                <w:shd w:val="clear" w:color="auto" w:fill="FFFFFF"/>
                <w:lang w:eastAsia="zh-CN"/>
              </w:rPr>
              <w:t>、</w:t>
            </w:r>
            <w:bookmarkStart w:id="0" w:name="_GoBack"/>
            <w:bookmarkEnd w:id="0"/>
            <w:r>
              <w:rPr>
                <w:rFonts w:hint="eastAsia" w:ascii="仿宋" w:hAnsi="仿宋" w:eastAsia="仿宋" w:cs="仿宋"/>
                <w:color w:val="333333"/>
                <w:sz w:val="28"/>
                <w:szCs w:val="28"/>
                <w:highlight w:val="none"/>
                <w:shd w:val="clear" w:color="auto" w:fill="FFFFFF"/>
                <w:lang w:eastAsia="zh-CN"/>
              </w:rPr>
              <w:t>风机盘管2、风机盘管3、风机盘管4、风机盘管5、</w:t>
            </w:r>
            <w:r>
              <w:rPr>
                <w:rFonts w:hint="eastAsia" w:ascii="仿宋" w:hAnsi="仿宋" w:eastAsia="仿宋" w:cs="仿宋"/>
                <w:color w:val="333333"/>
                <w:sz w:val="28"/>
                <w:szCs w:val="28"/>
                <w:highlight w:val="none"/>
                <w:shd w:val="clear" w:color="auto" w:fill="FFFFFF"/>
                <w:lang w:val="en-US" w:eastAsia="zh-CN"/>
              </w:rPr>
              <w:t>风机盘管6、新风机组1、新风机组2、新风机组3、变风量空调器（吊装式）、变风量空调器（落地式）、直流变频室外机、四方向嵌入式室内机-■参数的证明材料要求</w:t>
            </w:r>
          </w:p>
        </w:tc>
        <w:tc>
          <w:tcPr>
            <w:tcW w:w="3024" w:type="dxa"/>
            <w:shd w:val="clear" w:color="auto" w:fill="FFFFFF"/>
            <w:tcMar>
              <w:top w:w="0" w:type="dxa"/>
              <w:left w:w="108" w:type="dxa"/>
              <w:bottom w:w="0" w:type="dxa"/>
              <w:right w:w="108" w:type="dxa"/>
            </w:tcMar>
            <w:vAlign w:val="center"/>
          </w:tcPr>
          <w:p w14:paraId="4CB73612">
            <w:pPr>
              <w:widowControl/>
              <w:wordWrap w:val="0"/>
              <w:rPr>
                <w:rFonts w:hint="default"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详见原招标文件要求</w:t>
            </w:r>
          </w:p>
        </w:tc>
        <w:tc>
          <w:tcPr>
            <w:tcW w:w="3864" w:type="dxa"/>
            <w:shd w:val="clear" w:color="auto" w:fill="FFFFFF"/>
            <w:tcMar>
              <w:top w:w="0" w:type="dxa"/>
              <w:left w:w="108" w:type="dxa"/>
              <w:bottom w:w="0" w:type="dxa"/>
              <w:right w:w="108" w:type="dxa"/>
            </w:tcMar>
            <w:vAlign w:val="center"/>
          </w:tcPr>
          <w:p w14:paraId="20CC7E89">
            <w:pPr>
              <w:widowControl/>
              <w:wordWrap w:val="0"/>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投标文件中提供证明材料，风量、供冷量(制冷量)、供热量(制热量)参数负偏离不得超过2%，正偏离无要求。</w:t>
            </w:r>
          </w:p>
        </w:tc>
      </w:tr>
      <w:tr w14:paraId="0D6D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6" w:type="dxa"/>
            <w:shd w:val="clear" w:color="auto" w:fill="FFFFFF"/>
            <w:tcMar>
              <w:top w:w="0" w:type="dxa"/>
              <w:left w:w="108" w:type="dxa"/>
              <w:bottom w:w="0" w:type="dxa"/>
              <w:right w:w="108" w:type="dxa"/>
            </w:tcMar>
            <w:vAlign w:val="center"/>
          </w:tcPr>
          <w:p w14:paraId="4B57FA6A">
            <w:pPr>
              <w:widowControl/>
              <w:wordWrap w:val="0"/>
              <w:jc w:val="center"/>
              <w:rPr>
                <w:rFonts w:hint="eastAsia" w:ascii="仿宋" w:hAnsi="仿宋" w:eastAsia="仿宋" w:cs="仿宋"/>
                <w:color w:val="333333"/>
                <w:kern w:val="2"/>
                <w:sz w:val="28"/>
                <w:szCs w:val="28"/>
                <w:highlight w:val="none"/>
                <w:shd w:val="clear" w:color="auto" w:fill="FFFFFF"/>
                <w:lang w:val="en-US" w:eastAsia="zh-CN" w:bidi="ar-SA"/>
              </w:rPr>
            </w:pPr>
            <w:r>
              <w:rPr>
                <w:rFonts w:hint="eastAsia" w:ascii="仿宋" w:hAnsi="仿宋" w:eastAsia="仿宋" w:cs="仿宋"/>
                <w:color w:val="333333"/>
                <w:sz w:val="28"/>
                <w:szCs w:val="28"/>
                <w:highlight w:val="none"/>
                <w:shd w:val="clear" w:color="auto" w:fill="FFFFFF"/>
              </w:rPr>
              <w:t>提交投标文件截止时间、开标时间</w:t>
            </w:r>
          </w:p>
        </w:tc>
        <w:tc>
          <w:tcPr>
            <w:tcW w:w="3024" w:type="dxa"/>
            <w:shd w:val="clear" w:color="auto" w:fill="FFFFFF"/>
            <w:tcMar>
              <w:top w:w="0" w:type="dxa"/>
              <w:left w:w="108" w:type="dxa"/>
              <w:bottom w:w="0" w:type="dxa"/>
              <w:right w:w="108" w:type="dxa"/>
            </w:tcMar>
            <w:vAlign w:val="center"/>
          </w:tcPr>
          <w:p w14:paraId="4BBD9E28">
            <w:pPr>
              <w:widowControl/>
              <w:wordWrap w:val="0"/>
              <w:jc w:val="center"/>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2025年3月14日10点00分</w:t>
            </w:r>
          </w:p>
        </w:tc>
        <w:tc>
          <w:tcPr>
            <w:tcW w:w="3864" w:type="dxa"/>
            <w:shd w:val="clear" w:color="auto" w:fill="FFFFFF"/>
            <w:tcMar>
              <w:top w:w="0" w:type="dxa"/>
              <w:left w:w="108" w:type="dxa"/>
              <w:bottom w:w="0" w:type="dxa"/>
              <w:right w:w="108" w:type="dxa"/>
            </w:tcMar>
            <w:vAlign w:val="center"/>
          </w:tcPr>
          <w:p w14:paraId="163328E1">
            <w:pPr>
              <w:widowControl/>
              <w:wordWrap w:val="0"/>
              <w:jc w:val="center"/>
              <w:rPr>
                <w:rFonts w:hint="eastAsia" w:ascii="仿宋" w:hAnsi="仿宋" w:eastAsia="仿宋" w:cs="仿宋"/>
                <w:color w:val="333333"/>
                <w:sz w:val="28"/>
                <w:szCs w:val="28"/>
                <w:highlight w:val="none"/>
                <w:lang w:val="en-US" w:eastAsia="zh-CN"/>
              </w:rPr>
            </w:pPr>
            <w:r>
              <w:rPr>
                <w:rFonts w:hint="eastAsia" w:ascii="仿宋" w:hAnsi="仿宋" w:eastAsia="仿宋" w:cs="仿宋"/>
                <w:color w:val="333333"/>
                <w:sz w:val="28"/>
                <w:szCs w:val="28"/>
                <w:highlight w:val="none"/>
                <w:lang w:val="en-US" w:eastAsia="zh-CN"/>
              </w:rPr>
              <w:t>2025年3月20日10点00分</w:t>
            </w:r>
          </w:p>
        </w:tc>
      </w:tr>
    </w:tbl>
    <w:p w14:paraId="05F0C03E">
      <w:pPr>
        <w:widowControl/>
        <w:shd w:val="clear" w:color="auto" w:fill="FFFFFF"/>
        <w:wordWrap w:val="0"/>
        <w:ind w:firstLine="560"/>
        <w:rPr>
          <w:rFonts w:ascii="微软雅黑" w:hAnsi="微软雅黑" w:eastAsia="微软雅黑" w:cs="宋体"/>
          <w:color w:val="333333"/>
          <w:kern w:val="0"/>
          <w:sz w:val="18"/>
          <w:szCs w:val="18"/>
          <w:highlight w:val="none"/>
        </w:rPr>
      </w:pPr>
      <w:r>
        <w:rPr>
          <w:rFonts w:hint="eastAsia" w:ascii="仿宋" w:hAnsi="仿宋" w:eastAsia="仿宋" w:cs="宋体"/>
          <w:color w:val="333333"/>
          <w:kern w:val="0"/>
          <w:sz w:val="28"/>
          <w:szCs w:val="28"/>
          <w:highlight w:val="none"/>
        </w:rPr>
        <w:t>更正日期：</w:t>
      </w:r>
      <w:r>
        <w:rPr>
          <w:rFonts w:hint="eastAsia" w:ascii="仿宋" w:hAnsi="仿宋" w:eastAsia="仿宋" w:cs="宋体"/>
          <w:color w:val="333333"/>
          <w:kern w:val="0"/>
          <w:sz w:val="28"/>
          <w:szCs w:val="28"/>
          <w:highlight w:val="none"/>
          <w:lang w:eastAsia="zh-CN"/>
        </w:rPr>
        <w:t>2025年</w:t>
      </w:r>
      <w:r>
        <w:rPr>
          <w:rFonts w:hint="eastAsia" w:ascii="仿宋" w:hAnsi="仿宋" w:eastAsia="仿宋" w:cs="宋体"/>
          <w:color w:val="333333"/>
          <w:kern w:val="0"/>
          <w:sz w:val="28"/>
          <w:szCs w:val="28"/>
          <w:highlight w:val="none"/>
          <w:lang w:val="en-US" w:eastAsia="zh-CN"/>
        </w:rPr>
        <w:t>3</w:t>
      </w:r>
      <w:r>
        <w:rPr>
          <w:rFonts w:hint="eastAsia" w:ascii="仿宋" w:hAnsi="仿宋" w:eastAsia="仿宋" w:cs="宋体"/>
          <w:color w:val="333333"/>
          <w:kern w:val="0"/>
          <w:sz w:val="28"/>
          <w:szCs w:val="28"/>
          <w:highlight w:val="none"/>
        </w:rPr>
        <w:t>月</w:t>
      </w:r>
      <w:r>
        <w:rPr>
          <w:rFonts w:hint="eastAsia" w:ascii="仿宋" w:hAnsi="仿宋" w:eastAsia="仿宋" w:cs="宋体"/>
          <w:color w:val="333333"/>
          <w:kern w:val="0"/>
          <w:sz w:val="28"/>
          <w:szCs w:val="28"/>
          <w:highlight w:val="none"/>
          <w:lang w:val="en-US" w:eastAsia="zh-CN"/>
        </w:rPr>
        <w:t>4</w:t>
      </w:r>
      <w:r>
        <w:rPr>
          <w:rFonts w:hint="eastAsia" w:ascii="仿宋" w:hAnsi="仿宋" w:eastAsia="仿宋" w:cs="宋体"/>
          <w:color w:val="333333"/>
          <w:kern w:val="0"/>
          <w:sz w:val="28"/>
          <w:szCs w:val="28"/>
          <w:highlight w:val="none"/>
        </w:rPr>
        <w:t>日</w:t>
      </w:r>
    </w:p>
    <w:p w14:paraId="7C6D6775">
      <w:pPr>
        <w:widowControl/>
        <w:shd w:val="clear" w:color="auto" w:fill="FFFFFF"/>
        <w:wordWrap w:val="0"/>
        <w:spacing w:before="260" w:after="260"/>
        <w:rPr>
          <w:rFonts w:ascii="微软雅黑" w:hAnsi="微软雅黑" w:eastAsia="微软雅黑" w:cs="宋体"/>
          <w:color w:val="333333"/>
          <w:kern w:val="0"/>
          <w:sz w:val="18"/>
          <w:szCs w:val="18"/>
          <w:highlight w:val="none"/>
        </w:rPr>
      </w:pPr>
      <w:r>
        <w:rPr>
          <w:rFonts w:hint="eastAsia" w:ascii="黑体" w:hAnsi="黑体" w:eastAsia="黑体" w:cs="宋体"/>
          <w:color w:val="333333"/>
          <w:kern w:val="0"/>
          <w:sz w:val="28"/>
          <w:szCs w:val="28"/>
          <w:highlight w:val="none"/>
        </w:rPr>
        <w:t>三、其他补充事宜</w:t>
      </w:r>
    </w:p>
    <w:p w14:paraId="48CB9F44">
      <w:pPr>
        <w:widowControl/>
        <w:shd w:val="clear" w:color="auto" w:fill="FFFFFF"/>
        <w:ind w:firstLine="560"/>
        <w:rPr>
          <w:rFonts w:hint="eastAsia" w:ascii="仿宋" w:hAnsi="仿宋" w:eastAsia="仿宋" w:cs="Calibri"/>
          <w:color w:val="333333"/>
          <w:kern w:val="0"/>
          <w:sz w:val="28"/>
          <w:szCs w:val="28"/>
          <w:highlight w:val="none"/>
          <w:lang w:val="en-US" w:eastAsia="zh-CN"/>
        </w:rPr>
      </w:pPr>
      <w:r>
        <w:rPr>
          <w:rFonts w:hint="eastAsia" w:ascii="仿宋" w:hAnsi="仿宋" w:eastAsia="仿宋" w:cs="Calibri"/>
          <w:color w:val="333333"/>
          <w:kern w:val="0"/>
          <w:sz w:val="28"/>
          <w:szCs w:val="28"/>
          <w:highlight w:val="none"/>
          <w:lang w:val="en-US" w:eastAsia="zh-CN"/>
        </w:rPr>
        <w:t>答疑内容：</w:t>
      </w:r>
    </w:p>
    <w:p w14:paraId="16D45471">
      <w:pPr>
        <w:widowControl/>
        <w:shd w:val="clear" w:color="auto" w:fill="FFFFFF"/>
        <w:ind w:firstLine="560"/>
        <w:rPr>
          <w:rFonts w:hint="default" w:ascii="仿宋" w:hAnsi="仿宋" w:eastAsia="仿宋" w:cs="Calibri"/>
          <w:color w:val="333333"/>
          <w:kern w:val="0"/>
          <w:sz w:val="28"/>
          <w:szCs w:val="28"/>
          <w:highlight w:val="none"/>
          <w:lang w:val="en-US" w:eastAsia="zh-CN"/>
        </w:rPr>
      </w:pPr>
      <w:r>
        <w:rPr>
          <w:rFonts w:hint="eastAsia" w:ascii="仿宋" w:hAnsi="仿宋" w:eastAsia="仿宋" w:cs="Calibri"/>
          <w:color w:val="333333"/>
          <w:kern w:val="0"/>
          <w:sz w:val="28"/>
          <w:szCs w:val="28"/>
          <w:highlight w:val="none"/>
          <w:lang w:val="en-US" w:eastAsia="zh-CN"/>
        </w:rPr>
        <w:t>问1：招标文件-评标方法和标准-投标人业绩1评分项能否修改为具有中央空调维修保养或者改造安装业绩？</w:t>
      </w:r>
    </w:p>
    <w:p w14:paraId="3A5C5882">
      <w:pPr>
        <w:widowControl/>
        <w:shd w:val="clear" w:color="auto" w:fill="FFFFFF"/>
        <w:ind w:firstLine="560"/>
        <w:rPr>
          <w:rFonts w:hint="eastAsia" w:ascii="仿宋" w:hAnsi="仿宋" w:eastAsia="仿宋" w:cs="Calibri"/>
          <w:color w:val="333333"/>
          <w:kern w:val="0"/>
          <w:sz w:val="28"/>
          <w:szCs w:val="28"/>
          <w:highlight w:val="none"/>
          <w:lang w:val="en-US" w:eastAsia="zh-CN"/>
        </w:rPr>
      </w:pPr>
      <w:r>
        <w:rPr>
          <w:rFonts w:hint="eastAsia" w:ascii="仿宋" w:hAnsi="仿宋" w:eastAsia="仿宋" w:cs="Calibri"/>
          <w:color w:val="333333"/>
          <w:kern w:val="0"/>
          <w:sz w:val="28"/>
          <w:szCs w:val="28"/>
          <w:highlight w:val="none"/>
          <w:lang w:val="en-US" w:eastAsia="zh-CN"/>
        </w:rPr>
        <w:t>答1：不予修改。本项目水系统中央空调（须含风冷模块热泵机组）实施的面积约为26000㎡，占比约99%，水系统中央空调（须含风冷模块热泵机组）为本项目核心实施内容。</w:t>
      </w:r>
    </w:p>
    <w:p w14:paraId="1AD955D5">
      <w:pPr>
        <w:widowControl/>
        <w:shd w:val="clear" w:color="auto" w:fill="FFFFFF"/>
        <w:ind w:firstLine="560"/>
        <w:rPr>
          <w:rFonts w:hint="default" w:ascii="仿宋" w:hAnsi="仿宋" w:eastAsia="仿宋" w:cs="Calibri"/>
          <w:color w:val="333333"/>
          <w:kern w:val="0"/>
          <w:sz w:val="28"/>
          <w:szCs w:val="28"/>
          <w:highlight w:val="none"/>
          <w:lang w:val="en-US" w:eastAsia="zh-CN"/>
        </w:rPr>
      </w:pPr>
      <w:r>
        <w:rPr>
          <w:rFonts w:hint="eastAsia" w:ascii="仿宋" w:hAnsi="仿宋" w:eastAsia="仿宋" w:cs="Calibri"/>
          <w:color w:val="333333"/>
          <w:kern w:val="0"/>
          <w:sz w:val="28"/>
          <w:szCs w:val="28"/>
          <w:highlight w:val="none"/>
          <w:lang w:val="en-US" w:eastAsia="zh-CN"/>
        </w:rPr>
        <w:t>问2：招标文件-评标方法和标准-人员配备评分项证书对发证机关是否有要求？</w:t>
      </w:r>
    </w:p>
    <w:p w14:paraId="4A463B0C">
      <w:pPr>
        <w:widowControl/>
        <w:shd w:val="clear" w:color="auto" w:fill="FFFFFF"/>
        <w:ind w:firstLine="560"/>
        <w:rPr>
          <w:rFonts w:hint="default" w:ascii="仿宋" w:hAnsi="仿宋" w:eastAsia="仿宋" w:cs="Calibri"/>
          <w:color w:val="333333"/>
          <w:kern w:val="0"/>
          <w:sz w:val="28"/>
          <w:szCs w:val="28"/>
          <w:highlight w:val="none"/>
          <w:lang w:val="en-US" w:eastAsia="zh-CN"/>
        </w:rPr>
      </w:pPr>
      <w:r>
        <w:rPr>
          <w:rFonts w:hint="eastAsia" w:ascii="仿宋" w:hAnsi="仿宋" w:eastAsia="仿宋" w:cs="Calibri"/>
          <w:color w:val="333333"/>
          <w:kern w:val="0"/>
          <w:sz w:val="28"/>
          <w:szCs w:val="28"/>
          <w:highlight w:val="none"/>
          <w:lang w:val="en-US" w:eastAsia="zh-CN"/>
        </w:rPr>
        <w:t>答2：本项目招标文件要求的人员登高作业证、焊工证、电工证、制冷工证系指人力资源和社会保障部门或应急管理部门或市场监督管理部门或住建部门颁发的有效期内的登高作业类、焊工类、电工类、制冷工类证书均认可。</w:t>
      </w:r>
    </w:p>
    <w:p w14:paraId="0ACFD8B1">
      <w:pPr>
        <w:widowControl/>
        <w:shd w:val="clear" w:color="auto" w:fill="FFFFFF"/>
        <w:wordWrap w:val="0"/>
        <w:ind w:firstLine="560"/>
        <w:rPr>
          <w:rFonts w:ascii="微软雅黑" w:hAnsi="微软雅黑" w:eastAsia="微软雅黑" w:cs="宋体"/>
          <w:color w:val="333333"/>
          <w:kern w:val="0"/>
          <w:sz w:val="18"/>
          <w:szCs w:val="18"/>
          <w:highlight w:val="none"/>
        </w:rPr>
      </w:pPr>
      <w:r>
        <w:rPr>
          <w:rFonts w:hint="eastAsia" w:ascii="仿宋" w:hAnsi="仿宋" w:eastAsia="仿宋" w:cs="宋体"/>
          <w:color w:val="333333"/>
          <w:kern w:val="0"/>
          <w:sz w:val="28"/>
          <w:szCs w:val="28"/>
          <w:highlight w:val="none"/>
        </w:rPr>
        <w:t>此公告视同采购文件的组成部分，与采购文件具有同等法律效力。采购文件中内容和本公告内容不一致的，以本公告为准。</w:t>
      </w:r>
    </w:p>
    <w:p w14:paraId="35A4CF6E">
      <w:pPr>
        <w:widowControl/>
        <w:shd w:val="clear" w:color="auto" w:fill="FFFFFF"/>
        <w:wordWrap w:val="0"/>
        <w:spacing w:before="260" w:after="260"/>
        <w:rPr>
          <w:rFonts w:ascii="微软雅黑" w:hAnsi="微软雅黑" w:eastAsia="微软雅黑" w:cs="宋体"/>
          <w:color w:val="333333"/>
          <w:kern w:val="0"/>
          <w:sz w:val="18"/>
          <w:szCs w:val="18"/>
          <w:highlight w:val="none"/>
        </w:rPr>
      </w:pPr>
      <w:r>
        <w:rPr>
          <w:rFonts w:hint="eastAsia" w:ascii="黑体" w:hAnsi="黑体" w:eastAsia="黑体" w:cs="宋体"/>
          <w:color w:val="333333"/>
          <w:kern w:val="0"/>
          <w:sz w:val="28"/>
          <w:szCs w:val="28"/>
          <w:highlight w:val="none"/>
        </w:rPr>
        <w:t>四、凡对本次公告内容提出询问，请按以下方式联系。</w:t>
      </w:r>
    </w:p>
    <w:p w14:paraId="15E4C535">
      <w:pPr>
        <w:pStyle w:val="7"/>
        <w:shd w:val="clear" w:color="auto" w:fill="FFFFFF"/>
        <w:wordWrap w:val="0"/>
        <w:spacing w:before="0" w:beforeAutospacing="0" w:after="0" w:afterAutospacing="0"/>
        <w:ind w:firstLine="561"/>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1.采购人信息</w:t>
      </w:r>
    </w:p>
    <w:p w14:paraId="24CE1628">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名    称：安徽省图书馆</w:t>
      </w:r>
    </w:p>
    <w:p w14:paraId="1AE77DEA">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地    址：合肥市包河区芜湖路74号</w:t>
      </w:r>
    </w:p>
    <w:p w14:paraId="68856DE9">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联系方式：0551-62881030</w:t>
      </w:r>
    </w:p>
    <w:p w14:paraId="21FB1D8C">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2.采购代理机构信息</w:t>
      </w:r>
    </w:p>
    <w:p w14:paraId="7F60E77A">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名    称：安徽省招标集团股份有限公司</w:t>
      </w:r>
    </w:p>
    <w:p w14:paraId="485D5A1C">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地    址：合肥市包河区包河大道236号</w:t>
      </w:r>
    </w:p>
    <w:p w14:paraId="7C9EDA68">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联系方式：应急客服电话：0551-62220153（接听时间：8:30-12:00，13:30-17:30，节假日除外。潜在投标人应优先拨打联系电话，无人接听时再拨打该“应急客服电话”）。</w:t>
      </w:r>
    </w:p>
    <w:p w14:paraId="014FC625">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3.项目联系方式</w:t>
      </w:r>
    </w:p>
    <w:p w14:paraId="6684EC4E">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项目联系人：李真、裴风铃</w:t>
      </w:r>
    </w:p>
    <w:p w14:paraId="465BD449">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r>
        <w:rPr>
          <w:rFonts w:hint="eastAsia" w:ascii="仿宋" w:hAnsi="仿宋" w:eastAsia="仿宋" w:cs="Calibri"/>
          <w:color w:val="333333"/>
          <w:sz w:val="28"/>
          <w:szCs w:val="28"/>
          <w:highlight w:val="none"/>
        </w:rPr>
        <w:t>电    话：0551-62220298</w:t>
      </w:r>
    </w:p>
    <w:p w14:paraId="1060C5B6">
      <w:pPr>
        <w:pStyle w:val="7"/>
        <w:shd w:val="clear" w:color="auto" w:fill="FFFFFF"/>
        <w:wordWrap w:val="0"/>
        <w:spacing w:before="0" w:beforeAutospacing="0" w:after="0" w:afterAutospacing="0"/>
        <w:ind w:firstLine="560"/>
        <w:jc w:val="both"/>
        <w:rPr>
          <w:rFonts w:ascii="仿宋" w:hAnsi="仿宋" w:eastAsia="仿宋" w:cs="Calibri"/>
          <w:color w:val="333333"/>
          <w:sz w:val="28"/>
          <w:szCs w:val="28"/>
          <w:highlight w:val="none"/>
        </w:rPr>
      </w:pPr>
    </w:p>
    <w:p w14:paraId="084ADB4F">
      <w:pPr>
        <w:wordWrap w:val="0"/>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Y2ExNzI3NTAxYWY2Njk0NmNhOWFlOWQ3ZmYzYTQifQ=="/>
  </w:docVars>
  <w:rsids>
    <w:rsidRoot w:val="00CB2748"/>
    <w:rsid w:val="002441ED"/>
    <w:rsid w:val="00346FFD"/>
    <w:rsid w:val="00361420"/>
    <w:rsid w:val="0036418D"/>
    <w:rsid w:val="00706240"/>
    <w:rsid w:val="008B1FF5"/>
    <w:rsid w:val="00CA5CAD"/>
    <w:rsid w:val="00CB2748"/>
    <w:rsid w:val="028340C5"/>
    <w:rsid w:val="0B5046B6"/>
    <w:rsid w:val="1566325A"/>
    <w:rsid w:val="22D9162C"/>
    <w:rsid w:val="22FD2A37"/>
    <w:rsid w:val="3203259E"/>
    <w:rsid w:val="34B731B2"/>
    <w:rsid w:val="37B30E24"/>
    <w:rsid w:val="474779FD"/>
    <w:rsid w:val="48C8082C"/>
    <w:rsid w:val="4AAB4EC8"/>
    <w:rsid w:val="4B095A9F"/>
    <w:rsid w:val="4F1A5F5E"/>
    <w:rsid w:val="508B7814"/>
    <w:rsid w:val="51E366B6"/>
    <w:rsid w:val="52657E1F"/>
    <w:rsid w:val="5A372D91"/>
    <w:rsid w:val="60076417"/>
    <w:rsid w:val="60F46881"/>
    <w:rsid w:val="65B26D97"/>
    <w:rsid w:val="68135F83"/>
    <w:rsid w:val="6A203BE7"/>
    <w:rsid w:val="6E430532"/>
    <w:rsid w:val="72414A63"/>
    <w:rsid w:val="736E28E4"/>
    <w:rsid w:val="74D37C6E"/>
    <w:rsid w:val="7546751F"/>
    <w:rsid w:val="75C735CB"/>
    <w:rsid w:val="7E96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0"/>
    <w:pPr>
      <w:kinsoku w:val="0"/>
      <w:autoSpaceDE w:val="0"/>
      <w:autoSpaceDN w:val="0"/>
      <w:adjustRightInd w:val="0"/>
      <w:snapToGrid w:val="0"/>
      <w:ind w:left="600" w:leftChars="600"/>
      <w:textAlignment w:val="baseline"/>
    </w:pPr>
    <w:rPr>
      <w:rFonts w:ascii="Arial" w:hAnsi="Arial" w:eastAsia="Arial" w:cs="Arial"/>
      <w:snapToGrid w:val="0"/>
      <w:color w:val="000000"/>
      <w:sz w:val="21"/>
      <w:szCs w:val="21"/>
      <w:lang w:val="en-US" w:eastAsia="zh-CN" w:bidi="ar-SA"/>
    </w:r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Balloon Text"/>
    <w:basedOn w:val="1"/>
    <w:link w:val="12"/>
    <w:autoRedefine/>
    <w:semiHidden/>
    <w:unhideWhenUsed/>
    <w:qFormat/>
    <w:uiPriority w:val="99"/>
    <w:rPr>
      <w:sz w:val="18"/>
      <w:szCs w:val="18"/>
    </w:rPr>
  </w:style>
  <w:style w:type="paragraph" w:styleId="5">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semiHidden/>
    <w:qFormat/>
    <w:uiPriority w:val="99"/>
    <w:rPr>
      <w:sz w:val="18"/>
      <w:szCs w:val="18"/>
    </w:rPr>
  </w:style>
  <w:style w:type="character" w:customStyle="1" w:styleId="11">
    <w:name w:val="页脚 字符"/>
    <w:basedOn w:val="9"/>
    <w:link w:val="5"/>
    <w:autoRedefine/>
    <w:semiHidden/>
    <w:qFormat/>
    <w:uiPriority w:val="99"/>
    <w:rPr>
      <w:sz w:val="18"/>
      <w:szCs w:val="18"/>
    </w:rPr>
  </w:style>
  <w:style w:type="character" w:customStyle="1" w:styleId="12">
    <w:name w:val="批注框文本 字符"/>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1476</Words>
  <Characters>1926</Characters>
  <Lines>8</Lines>
  <Paragraphs>2</Paragraphs>
  <TotalTime>0</TotalTime>
  <ScaleCrop>false</ScaleCrop>
  <LinksUpToDate>false</LinksUpToDate>
  <CharactersWithSpaces>1946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2024-04-12T10:50:00Z</dcterms:created>
  <dc:creator>初审-李真</dc:creator>
  <cp:lastModifiedBy>校对-裴风铃</cp:lastModifiedBy>
  <dcterms:modified xsi:type="dcterms:W3CDTF">2025-03-04T06:12:37Z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B11FE85253F4400395A0016479605E57_13</vt:lpwstr>
  </property>
  <property fmtid="{D5CDD505-2E9C-101B-9397-08002B2CF9AE}" pid="4" name="KSOTemplateDocerSaveRecord">
    <vt:lpwstr>eyJoZGlkIjoiNjA3NGE3NTExNDc2ZGM0YWE4MThmNDY0MGZhYTI3NzgiLCJ1c2VySWQiOiIzMjQ4MTEwODkifQ==</vt:lpwstr>
  </property>
</Properties>
</file>