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BD4F7">
      <w:pPr>
        <w:keepNext/>
        <w:keepLines/>
        <w:widowControl/>
        <w:snapToGrid w:val="0"/>
        <w:spacing w:before="0" w:beforeLines="0" w:after="0" w:afterLines="0" w:line="360" w:lineRule="auto"/>
        <w:jc w:val="center"/>
        <w:outlineLvl w:val="0"/>
        <w:rPr>
          <w:rFonts w:hint="eastAsia" w:ascii="宋体" w:hAnsi="宋体" w:eastAsia="仿宋" w:cs="Times New Roman"/>
          <w:b/>
          <w:bCs/>
          <w:color w:val="auto"/>
          <w:kern w:val="44"/>
          <w:sz w:val="44"/>
          <w:szCs w:val="44"/>
          <w:highlight w:val="none"/>
          <w:lang w:val="en-US" w:eastAsia="zh-CN" w:bidi="ar-SA"/>
        </w:rPr>
      </w:pPr>
      <w:bookmarkStart w:id="0" w:name="_Toc9790"/>
      <w:bookmarkStart w:id="1" w:name="_Toc11376"/>
      <w:r>
        <w:rPr>
          <w:rFonts w:hint="eastAsia" w:ascii="宋体" w:hAnsi="宋体" w:eastAsia="仿宋" w:cs="Times New Roman"/>
          <w:b/>
          <w:bCs/>
          <w:color w:val="auto"/>
          <w:kern w:val="44"/>
          <w:sz w:val="44"/>
          <w:szCs w:val="44"/>
          <w:highlight w:val="none"/>
          <w:lang w:val="en-US" w:eastAsia="zh-CN" w:bidi="ar-SA"/>
        </w:rPr>
        <w:t>采购需求</w:t>
      </w:r>
      <w:bookmarkEnd w:id="0"/>
      <w:bookmarkEnd w:id="1"/>
    </w:p>
    <w:p w14:paraId="6A5BB420">
      <w:pPr>
        <w:widowControl/>
        <w:snapToGrid w:val="0"/>
        <w:spacing w:line="360" w:lineRule="auto"/>
        <w:jc w:val="both"/>
        <w:outlineLvl w:val="1"/>
        <w:rPr>
          <w:rFonts w:ascii="宋体" w:hAnsi="宋体" w:eastAsia="仿宋" w:cs="Times New Roman"/>
          <w:b/>
          <w:bCs/>
          <w:color w:val="auto"/>
          <w:kern w:val="2"/>
          <w:sz w:val="24"/>
          <w:szCs w:val="24"/>
          <w:highlight w:val="none"/>
          <w:lang w:val="en-US" w:eastAsia="zh-CN" w:bidi="ar-SA"/>
        </w:rPr>
      </w:pPr>
      <w:bookmarkStart w:id="2" w:name="_Toc466024556"/>
      <w:bookmarkStart w:id="3" w:name="_Toc455587273"/>
      <w:bookmarkStart w:id="4" w:name="_Toc455587089"/>
      <w:bookmarkStart w:id="5" w:name="_Toc445554747"/>
      <w:r>
        <w:rPr>
          <w:rFonts w:hint="eastAsia" w:ascii="宋体" w:hAnsi="宋体" w:eastAsia="仿宋" w:cs="Times New Roman"/>
          <w:b/>
          <w:bCs/>
          <w:color w:val="auto"/>
          <w:kern w:val="2"/>
          <w:sz w:val="24"/>
          <w:szCs w:val="24"/>
          <w:highlight w:val="none"/>
          <w:lang w:val="en-US" w:eastAsia="zh-CN" w:bidi="ar-SA"/>
        </w:rPr>
        <w:t>一</w:t>
      </w:r>
      <w:bookmarkEnd w:id="2"/>
      <w:bookmarkEnd w:id="3"/>
      <w:bookmarkEnd w:id="4"/>
      <w:r>
        <w:rPr>
          <w:rFonts w:hint="eastAsia" w:ascii="宋体" w:hAnsi="宋体" w:eastAsia="仿宋" w:cs="Times New Roman"/>
          <w:b/>
          <w:bCs/>
          <w:color w:val="auto"/>
          <w:kern w:val="2"/>
          <w:sz w:val="24"/>
          <w:szCs w:val="24"/>
          <w:highlight w:val="none"/>
          <w:lang w:val="en-US" w:eastAsia="zh-CN" w:bidi="ar-SA"/>
        </w:rPr>
        <w:t>、总体说明</w:t>
      </w:r>
    </w:p>
    <w:p w14:paraId="2108C295">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本章所提出的要求是对本次招标货物的基本技术要求，并未涉及所有技术细节，也未充分引述有关标准、规范的全部条款。投标人应保证其提供的货物除了满足本章的要求外，还应符合中国国家、行业、地方或设备制造商所在国的有关标准、规范（尤其是必须符合中国国家标准的有关强制性规定)。</w:t>
      </w:r>
    </w:p>
    <w:p w14:paraId="35E666F1">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本章中提及的工艺、材料、设备的标准及品牌或型号（如有）仅起说明作用，并没有强制性。投标人在投标中可以用替代工艺、材料、设备的标准及品牌或型号，但这种替代须实质上满足、等同或优于本章技术要求</w:t>
      </w:r>
      <w:r>
        <w:rPr>
          <w:rFonts w:hint="eastAsia" w:ascii="宋体" w:hAnsi="宋体" w:eastAsia="仿宋"/>
          <w:color w:val="auto"/>
          <w:sz w:val="24"/>
          <w:highlight w:val="none"/>
          <w:lang w:eastAsia="zh-CN"/>
        </w:rPr>
        <w:t>，是否满足要求，由评标委员会来评判</w:t>
      </w:r>
      <w:r>
        <w:rPr>
          <w:rFonts w:hint="eastAsia" w:ascii="宋体" w:hAnsi="宋体" w:eastAsia="仿宋"/>
          <w:color w:val="auto"/>
          <w:sz w:val="24"/>
          <w:highlight w:val="none"/>
        </w:rPr>
        <w:t>。</w:t>
      </w:r>
    </w:p>
    <w:p w14:paraId="4A7BA5E4">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3.除非有特别说明，本章中所列的具体参数或参数范围，均理解为采购人可接受的最低要求。</w:t>
      </w:r>
    </w:p>
    <w:p w14:paraId="1995982B">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r>
        <w:rPr>
          <w:rFonts w:hint="eastAsia" w:ascii="宋体" w:hAnsi="宋体" w:eastAsia="仿宋" w:cs="Calibri"/>
          <w:color w:val="auto"/>
          <w:sz w:val="24"/>
          <w:highlight w:val="none"/>
        </w:rPr>
        <w:t>进口产品的认定按照财政部文件《关于政府采购进口产品管理有关问题的通知》（财办库〔2008〕248号）规定，整机设备内元器件不做限制。</w:t>
      </w:r>
    </w:p>
    <w:p w14:paraId="7976FFCF">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5.采购需求如包含属于《节能产品政府采购品目清单》中政府强制采购的节能产品，则投标人所投产品须具有市场监管总局公布的《参与实施政府采购节能产品认证机构目录》中的认证机构出具的、处于有效期内的节能（节水）产品认证证书。</w:t>
      </w:r>
    </w:p>
    <w:p w14:paraId="24512597">
      <w:pPr>
        <w:widowControl/>
        <w:snapToGrid w:val="0"/>
        <w:spacing w:line="360" w:lineRule="auto"/>
        <w:jc w:val="both"/>
        <w:outlineLvl w:val="1"/>
        <w:rPr>
          <w:rFonts w:hint="eastAsia" w:ascii="宋体" w:hAnsi="宋体" w:eastAsia="仿宋" w:cs="Times New Roman"/>
          <w:b/>
          <w:bCs/>
          <w:color w:val="auto"/>
          <w:kern w:val="2"/>
          <w:sz w:val="24"/>
          <w:szCs w:val="24"/>
          <w:highlight w:val="none"/>
          <w:lang w:val="en-US" w:eastAsia="zh-CN" w:bidi="ar-SA"/>
        </w:rPr>
      </w:pPr>
      <w:bookmarkStart w:id="6" w:name="_Toc455587090"/>
      <w:bookmarkStart w:id="7" w:name="_Toc455587274"/>
      <w:bookmarkStart w:id="8" w:name="_Toc466024557"/>
      <w:r>
        <w:rPr>
          <w:rFonts w:hint="eastAsia" w:ascii="宋体" w:hAnsi="宋体" w:eastAsia="仿宋" w:cs="Times New Roman"/>
          <w:b/>
          <w:bCs/>
          <w:color w:val="auto"/>
          <w:kern w:val="2"/>
          <w:sz w:val="24"/>
          <w:szCs w:val="24"/>
          <w:highlight w:val="none"/>
          <w:lang w:val="en-US" w:eastAsia="zh-CN" w:bidi="ar-SA"/>
        </w:rPr>
        <w:t>二、采购需求前附表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2061"/>
        <w:gridCol w:w="5724"/>
      </w:tblGrid>
      <w:tr w14:paraId="7C22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3" w:type="dxa"/>
            <w:noWrap w:val="0"/>
            <w:vAlign w:val="center"/>
          </w:tcPr>
          <w:p w14:paraId="38B66913">
            <w:pPr>
              <w:widowControl/>
              <w:spacing w:line="400" w:lineRule="exact"/>
              <w:jc w:val="center"/>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序号</w:t>
            </w:r>
          </w:p>
        </w:tc>
        <w:tc>
          <w:tcPr>
            <w:tcW w:w="2333" w:type="dxa"/>
            <w:noWrap w:val="0"/>
            <w:vAlign w:val="center"/>
          </w:tcPr>
          <w:p w14:paraId="33411891">
            <w:pPr>
              <w:widowControl/>
              <w:spacing w:line="400" w:lineRule="exact"/>
              <w:jc w:val="center"/>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条款名称</w:t>
            </w:r>
          </w:p>
        </w:tc>
        <w:tc>
          <w:tcPr>
            <w:tcW w:w="6726" w:type="dxa"/>
            <w:noWrap w:val="0"/>
            <w:vAlign w:val="center"/>
          </w:tcPr>
          <w:p w14:paraId="7558BC69">
            <w:pPr>
              <w:widowControl/>
              <w:adjustRightInd w:val="0"/>
              <w:snapToGrid w:val="0"/>
              <w:spacing w:line="400" w:lineRule="exact"/>
              <w:jc w:val="center"/>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内容、说明与要求</w:t>
            </w:r>
          </w:p>
        </w:tc>
      </w:tr>
      <w:tr w14:paraId="4BF3A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3" w:type="dxa"/>
            <w:noWrap w:val="0"/>
            <w:vAlign w:val="center"/>
          </w:tcPr>
          <w:p w14:paraId="11101D05">
            <w:pPr>
              <w:widowControl/>
              <w:spacing w:line="4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2333" w:type="dxa"/>
            <w:noWrap w:val="0"/>
            <w:vAlign w:val="center"/>
          </w:tcPr>
          <w:p w14:paraId="295C621B">
            <w:pPr>
              <w:widowControl/>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交付（实施）的时间（期限）</w:t>
            </w:r>
          </w:p>
        </w:tc>
        <w:tc>
          <w:tcPr>
            <w:tcW w:w="6726" w:type="dxa"/>
            <w:noWrap w:val="0"/>
            <w:vAlign w:val="center"/>
          </w:tcPr>
          <w:p w14:paraId="3C020A1F">
            <w:pPr>
              <w:widowControl/>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合同签订后60个日历日内完成供货、安装及系统调试。</w:t>
            </w:r>
          </w:p>
        </w:tc>
      </w:tr>
      <w:tr w14:paraId="1B8A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3" w:type="dxa"/>
            <w:noWrap w:val="0"/>
            <w:vAlign w:val="center"/>
          </w:tcPr>
          <w:p w14:paraId="55ACF929">
            <w:pPr>
              <w:widowControl/>
              <w:spacing w:line="4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p>
        </w:tc>
        <w:tc>
          <w:tcPr>
            <w:tcW w:w="2333" w:type="dxa"/>
            <w:noWrap w:val="0"/>
            <w:vAlign w:val="center"/>
          </w:tcPr>
          <w:p w14:paraId="7CB1CDD6">
            <w:pPr>
              <w:widowControl/>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交付（实施）的地点（范围）</w:t>
            </w:r>
          </w:p>
        </w:tc>
        <w:tc>
          <w:tcPr>
            <w:tcW w:w="6726" w:type="dxa"/>
            <w:noWrap w:val="0"/>
            <w:vAlign w:val="center"/>
          </w:tcPr>
          <w:p w14:paraId="4FF7FE68">
            <w:pPr>
              <w:widowControl w:val="0"/>
              <w:spacing w:line="400" w:lineRule="exact"/>
              <w:ind w:firstLine="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安徽工业经济职业技术学院，采购人指定地点</w:t>
            </w:r>
          </w:p>
        </w:tc>
      </w:tr>
      <w:tr w14:paraId="4DA88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3" w:type="dxa"/>
            <w:noWrap w:val="0"/>
            <w:vAlign w:val="center"/>
          </w:tcPr>
          <w:p w14:paraId="72E6EFE7">
            <w:pPr>
              <w:widowControl w:val="0"/>
              <w:spacing w:line="400" w:lineRule="exact"/>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w:t>
            </w:r>
          </w:p>
        </w:tc>
        <w:tc>
          <w:tcPr>
            <w:tcW w:w="2333" w:type="dxa"/>
            <w:noWrap w:val="0"/>
            <w:vAlign w:val="center"/>
          </w:tcPr>
          <w:p w14:paraId="0A8C5395">
            <w:pPr>
              <w:widowControl w:val="0"/>
              <w:spacing w:line="400" w:lineRule="exact"/>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付款方式</w:t>
            </w:r>
          </w:p>
        </w:tc>
        <w:tc>
          <w:tcPr>
            <w:tcW w:w="6726" w:type="dxa"/>
            <w:noWrap w:val="0"/>
            <w:vAlign w:val="center"/>
          </w:tcPr>
          <w:p w14:paraId="1F06A137">
            <w:pPr>
              <w:widowControl/>
              <w:adjustRightInd w:val="0"/>
              <w:snapToGrid w:val="0"/>
              <w:spacing w:line="400" w:lineRule="exact"/>
              <w:rPr>
                <w:rFonts w:hint="eastAsia"/>
                <w:color w:val="auto"/>
                <w:highlight w:val="none"/>
              </w:rPr>
            </w:pPr>
            <w:r>
              <w:rPr>
                <w:rFonts w:hint="eastAsia" w:ascii="仿宋" w:hAnsi="仿宋" w:eastAsia="仿宋" w:cs="仿宋"/>
                <w:b w:val="0"/>
                <w:bCs w:val="0"/>
                <w:color w:val="auto"/>
                <w:sz w:val="24"/>
                <w:highlight w:val="none"/>
              </w:rPr>
              <w:t>验收合格且收到供应商发票</w:t>
            </w:r>
            <w:r>
              <w:rPr>
                <w:rFonts w:hint="eastAsia" w:ascii="仿宋" w:hAnsi="仿宋" w:eastAsia="仿宋" w:cs="仿宋"/>
                <w:b w:val="0"/>
                <w:bCs w:val="0"/>
                <w:color w:val="auto"/>
                <w:sz w:val="24"/>
                <w:highlight w:val="none"/>
                <w:lang w:val="en-US" w:eastAsia="zh-CN"/>
              </w:rPr>
              <w:t>7</w:t>
            </w:r>
            <w:r>
              <w:rPr>
                <w:rFonts w:hint="eastAsia" w:ascii="仿宋" w:hAnsi="仿宋" w:eastAsia="仿宋" w:cs="仿宋"/>
                <w:b w:val="0"/>
                <w:bCs w:val="0"/>
                <w:color w:val="auto"/>
                <w:sz w:val="24"/>
                <w:highlight w:val="none"/>
              </w:rPr>
              <w:t>个工作日内一次性支付合同款项</w:t>
            </w:r>
          </w:p>
        </w:tc>
      </w:tr>
      <w:tr w14:paraId="763D8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3" w:type="dxa"/>
            <w:noWrap w:val="0"/>
            <w:vAlign w:val="center"/>
          </w:tcPr>
          <w:p w14:paraId="5C5709D0">
            <w:pPr>
              <w:widowControl w:val="0"/>
              <w:spacing w:line="400" w:lineRule="exact"/>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w:t>
            </w:r>
          </w:p>
        </w:tc>
        <w:tc>
          <w:tcPr>
            <w:tcW w:w="2333" w:type="dxa"/>
            <w:noWrap w:val="0"/>
            <w:vAlign w:val="center"/>
          </w:tcPr>
          <w:p w14:paraId="0B63662A">
            <w:pPr>
              <w:widowControl w:val="0"/>
              <w:spacing w:line="400" w:lineRule="exact"/>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质量保证期</w:t>
            </w:r>
          </w:p>
        </w:tc>
        <w:tc>
          <w:tcPr>
            <w:tcW w:w="6726" w:type="dxa"/>
            <w:noWrap w:val="0"/>
            <w:vAlign w:val="center"/>
          </w:tcPr>
          <w:p w14:paraId="2023D7B1">
            <w:pPr>
              <w:widowControl/>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自验收合格之日起</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所有产品质保期至少</w:t>
            </w:r>
            <w:r>
              <w:rPr>
                <w:rFonts w:hint="eastAsia" w:ascii="仿宋" w:hAnsi="仿宋" w:eastAsia="仿宋" w:cs="仿宋"/>
                <w:iCs/>
                <w:color w:val="auto"/>
                <w:sz w:val="24"/>
                <w:highlight w:val="none"/>
                <w:lang w:val="en-US" w:eastAsia="zh-CN"/>
              </w:rPr>
              <w:t>3</w:t>
            </w:r>
            <w:r>
              <w:rPr>
                <w:rFonts w:hint="eastAsia" w:ascii="仿宋" w:hAnsi="仿宋" w:eastAsia="仿宋" w:cs="仿宋"/>
                <w:iCs/>
                <w:color w:val="auto"/>
                <w:sz w:val="24"/>
                <w:highlight w:val="none"/>
              </w:rPr>
              <w:t>年</w:t>
            </w:r>
            <w:r>
              <w:rPr>
                <w:rFonts w:hint="eastAsia" w:ascii="仿宋" w:hAnsi="仿宋" w:eastAsia="仿宋" w:cs="仿宋"/>
                <w:color w:val="auto"/>
                <w:highlight w:val="none"/>
              </w:rPr>
              <w:t>。</w:t>
            </w:r>
          </w:p>
        </w:tc>
      </w:tr>
    </w:tbl>
    <w:p w14:paraId="7B8014B6">
      <w:pPr>
        <w:widowControl/>
        <w:snapToGrid w:val="0"/>
        <w:spacing w:line="360" w:lineRule="auto"/>
        <w:jc w:val="both"/>
        <w:outlineLvl w:val="1"/>
        <w:rPr>
          <w:rFonts w:hint="eastAsia" w:ascii="宋体" w:hAnsi="宋体" w:eastAsia="仿宋" w:cs="Times New Roman"/>
          <w:b/>
          <w:bCs/>
          <w:color w:val="auto"/>
          <w:kern w:val="2"/>
          <w:sz w:val="24"/>
          <w:szCs w:val="24"/>
          <w:highlight w:val="none"/>
          <w:lang w:val="en-US" w:eastAsia="zh-CN" w:bidi="ar-SA"/>
        </w:rPr>
      </w:pPr>
      <w:r>
        <w:rPr>
          <w:rFonts w:hint="eastAsia" w:ascii="宋体" w:hAnsi="宋体" w:eastAsia="仿宋" w:cs="Times New Roman"/>
          <w:b/>
          <w:bCs/>
          <w:color w:val="auto"/>
          <w:kern w:val="2"/>
          <w:sz w:val="24"/>
          <w:szCs w:val="24"/>
          <w:highlight w:val="none"/>
          <w:lang w:val="en-US" w:eastAsia="zh-CN" w:bidi="ar-SA"/>
        </w:rPr>
        <w:t>三、采购</w:t>
      </w:r>
      <w:bookmarkEnd w:id="6"/>
      <w:bookmarkEnd w:id="7"/>
      <w:bookmarkEnd w:id="8"/>
      <w:r>
        <w:rPr>
          <w:rFonts w:hint="eastAsia" w:ascii="宋体" w:hAnsi="宋体" w:eastAsia="仿宋" w:cs="Times New Roman"/>
          <w:b/>
          <w:bCs/>
          <w:color w:val="auto"/>
          <w:kern w:val="2"/>
          <w:sz w:val="24"/>
          <w:szCs w:val="24"/>
          <w:highlight w:val="none"/>
          <w:lang w:val="en-US" w:eastAsia="zh-CN" w:bidi="ar-SA"/>
        </w:rPr>
        <w:t>需求</w:t>
      </w:r>
    </w:p>
    <w:p w14:paraId="3E19B916">
      <w:pPr>
        <w:rPr>
          <w:rFonts w:hint="eastAsia" w:ascii="仿宋" w:hAnsi="仿宋" w:eastAsia="仿宋" w:cs="仿宋"/>
          <w:color w:val="auto"/>
          <w:sz w:val="24"/>
          <w:highlight w:val="none"/>
        </w:rPr>
      </w:pPr>
      <w:r>
        <w:rPr>
          <w:rFonts w:hint="eastAsia" w:ascii="仿宋" w:hAnsi="仿宋" w:eastAsia="仿宋" w:cs="仿宋"/>
          <w:color w:val="auto"/>
          <w:sz w:val="24"/>
          <w:highlight w:val="none"/>
        </w:rPr>
        <w:t>（一）指标标识符号</w:t>
      </w:r>
    </w:p>
    <w:p w14:paraId="47EB87C3">
      <w:pPr>
        <w:rPr>
          <w:rFonts w:hint="eastAsia" w:ascii="仿宋" w:hAnsi="仿宋" w:eastAsia="仿宋" w:cs="仿宋"/>
          <w:color w:val="auto"/>
          <w:sz w:val="24"/>
          <w:highlight w:val="none"/>
        </w:rPr>
      </w:pPr>
    </w:p>
    <w:tbl>
      <w:tblPr>
        <w:tblStyle w:val="6"/>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5"/>
        <w:gridCol w:w="1361"/>
        <w:gridCol w:w="5276"/>
      </w:tblGrid>
      <w:tr w14:paraId="20B2B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7" w:type="dxa"/>
            <w:noWrap w:val="0"/>
            <w:vAlign w:val="center"/>
          </w:tcPr>
          <w:p w14:paraId="17232CB6">
            <w:pPr>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标识类型</w:t>
            </w:r>
          </w:p>
        </w:tc>
        <w:tc>
          <w:tcPr>
            <w:tcW w:w="1535" w:type="dxa"/>
            <w:noWrap w:val="0"/>
            <w:vAlign w:val="center"/>
          </w:tcPr>
          <w:p w14:paraId="40E3AC47">
            <w:pPr>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标识符号</w:t>
            </w:r>
          </w:p>
        </w:tc>
        <w:tc>
          <w:tcPr>
            <w:tcW w:w="6160" w:type="dxa"/>
            <w:noWrap w:val="0"/>
            <w:vAlign w:val="center"/>
          </w:tcPr>
          <w:p w14:paraId="62B35E7F">
            <w:pPr>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标识符号含义</w:t>
            </w:r>
          </w:p>
        </w:tc>
      </w:tr>
      <w:tr w14:paraId="573D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7" w:type="dxa"/>
            <w:noWrap w:val="0"/>
            <w:vAlign w:val="center"/>
          </w:tcPr>
          <w:p w14:paraId="3712F1C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核心产品</w:t>
            </w:r>
          </w:p>
        </w:tc>
        <w:tc>
          <w:tcPr>
            <w:tcW w:w="1535" w:type="dxa"/>
            <w:noWrap w:val="0"/>
            <w:vAlign w:val="center"/>
          </w:tcPr>
          <w:p w14:paraId="0E2B8497">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160" w:type="dxa"/>
            <w:noWrap w:val="0"/>
            <w:vAlign w:val="center"/>
          </w:tcPr>
          <w:p w14:paraId="794E6808">
            <w:pPr>
              <w:jc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标的属于核心产品</w:t>
            </w:r>
          </w:p>
        </w:tc>
      </w:tr>
      <w:tr w14:paraId="3546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7" w:type="dxa"/>
            <w:noWrap w:val="0"/>
            <w:vAlign w:val="center"/>
          </w:tcPr>
          <w:p w14:paraId="2960FE6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一般指标项</w:t>
            </w:r>
          </w:p>
        </w:tc>
        <w:tc>
          <w:tcPr>
            <w:tcW w:w="1535" w:type="dxa"/>
            <w:noWrap w:val="0"/>
            <w:vAlign w:val="center"/>
          </w:tcPr>
          <w:p w14:paraId="0D66D3BC">
            <w:pPr>
              <w:jc w:val="center"/>
              <w:rPr>
                <w:rFonts w:hint="eastAsia" w:ascii="仿宋" w:hAnsi="仿宋" w:eastAsia="仿宋" w:cs="仿宋"/>
                <w:color w:val="auto"/>
                <w:sz w:val="24"/>
                <w:highlight w:val="none"/>
              </w:rPr>
            </w:pPr>
            <w:r>
              <w:rPr>
                <w:rFonts w:hint="eastAsia" w:ascii="宋体" w:hAnsi="宋体" w:cs="宋体"/>
                <w:color w:val="auto"/>
                <w:szCs w:val="21"/>
                <w:highlight w:val="none"/>
              </w:rPr>
              <w:t>●</w:t>
            </w:r>
          </w:p>
        </w:tc>
        <w:tc>
          <w:tcPr>
            <w:tcW w:w="6160" w:type="dxa"/>
            <w:noWrap w:val="0"/>
            <w:vAlign w:val="center"/>
          </w:tcPr>
          <w:p w14:paraId="20915BD6">
            <w:pPr>
              <w:jc w:val="center"/>
              <w:rPr>
                <w:rFonts w:ascii="仿宋" w:hAnsi="仿宋" w:eastAsia="仿宋" w:cs="仿宋"/>
                <w:color w:val="auto"/>
                <w:sz w:val="24"/>
                <w:highlight w:val="none"/>
              </w:rPr>
            </w:pPr>
            <w:r>
              <w:rPr>
                <w:rFonts w:hint="eastAsia" w:ascii="仿宋" w:hAnsi="仿宋" w:eastAsia="仿宋" w:cs="仿宋"/>
                <w:color w:val="auto"/>
                <w:sz w:val="24"/>
                <w:highlight w:val="none"/>
              </w:rPr>
              <w:t>评分项，每满足一项得1分，共</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项</w:t>
            </w:r>
          </w:p>
        </w:tc>
      </w:tr>
      <w:tr w14:paraId="0E8A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37" w:type="dxa"/>
            <w:noWrap w:val="0"/>
            <w:vAlign w:val="center"/>
          </w:tcPr>
          <w:p w14:paraId="42C14445">
            <w:pPr>
              <w:jc w:val="center"/>
              <w:rPr>
                <w:rFonts w:ascii="仿宋" w:hAnsi="仿宋" w:eastAsia="仿宋" w:cs="仿宋"/>
                <w:color w:val="auto"/>
                <w:sz w:val="24"/>
                <w:highlight w:val="none"/>
              </w:rPr>
            </w:pPr>
            <w:r>
              <w:rPr>
                <w:rFonts w:hint="eastAsia" w:ascii="仿宋" w:hAnsi="仿宋" w:eastAsia="仿宋" w:cs="仿宋"/>
                <w:color w:val="auto"/>
                <w:sz w:val="24"/>
                <w:highlight w:val="none"/>
              </w:rPr>
              <w:t>重要指标项</w:t>
            </w:r>
          </w:p>
        </w:tc>
        <w:tc>
          <w:tcPr>
            <w:tcW w:w="1535" w:type="dxa"/>
            <w:noWrap w:val="0"/>
            <w:vAlign w:val="center"/>
          </w:tcPr>
          <w:p w14:paraId="383DEDD4">
            <w:pP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6160" w:type="dxa"/>
            <w:noWrap w:val="0"/>
            <w:vAlign w:val="center"/>
          </w:tcPr>
          <w:p w14:paraId="213C10C3">
            <w:pPr>
              <w:jc w:val="center"/>
              <w:rPr>
                <w:rFonts w:hint="eastAsia"/>
                <w:color w:val="auto"/>
                <w:highlight w:val="none"/>
              </w:rPr>
            </w:pPr>
            <w:r>
              <w:rPr>
                <w:rFonts w:hint="eastAsia" w:ascii="仿宋" w:hAnsi="仿宋" w:eastAsia="仿宋" w:cs="仿宋"/>
                <w:color w:val="auto"/>
                <w:sz w:val="24"/>
                <w:highlight w:val="none"/>
              </w:rPr>
              <w:t>评分项，每满足一项得</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分，共</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rPr>
              <w:t>项</w:t>
            </w:r>
          </w:p>
        </w:tc>
      </w:tr>
      <w:tr w14:paraId="2D758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7" w:type="dxa"/>
            <w:noWrap w:val="0"/>
            <w:vAlign w:val="center"/>
          </w:tcPr>
          <w:p w14:paraId="027DA02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无标识项</w:t>
            </w:r>
          </w:p>
        </w:tc>
        <w:tc>
          <w:tcPr>
            <w:tcW w:w="1535" w:type="dxa"/>
            <w:noWrap w:val="0"/>
            <w:vAlign w:val="center"/>
          </w:tcPr>
          <w:p w14:paraId="4B5655C9">
            <w:pPr>
              <w:jc w:val="center"/>
              <w:rPr>
                <w:rFonts w:hint="eastAsia" w:ascii="仿宋" w:hAnsi="仿宋" w:eastAsia="仿宋" w:cs="仿宋"/>
                <w:color w:val="auto"/>
                <w:sz w:val="24"/>
                <w:highlight w:val="none"/>
              </w:rPr>
            </w:pPr>
          </w:p>
        </w:tc>
        <w:tc>
          <w:tcPr>
            <w:tcW w:w="6160" w:type="dxa"/>
            <w:noWrap w:val="0"/>
            <w:vAlign w:val="center"/>
          </w:tcPr>
          <w:p w14:paraId="2A27CF2A">
            <w:pPr>
              <w:rPr>
                <w:rFonts w:hint="eastAsia" w:ascii="仿宋" w:hAnsi="仿宋" w:eastAsia="仿宋" w:cs="仿宋"/>
                <w:color w:val="auto"/>
                <w:sz w:val="24"/>
                <w:highlight w:val="none"/>
              </w:rPr>
            </w:pPr>
            <w:r>
              <w:rPr>
                <w:rFonts w:hint="eastAsia" w:ascii="仿宋" w:hAnsi="仿宋" w:eastAsia="仿宋" w:cs="仿宋"/>
                <w:color w:val="auto"/>
                <w:sz w:val="24"/>
                <w:highlight w:val="none"/>
              </w:rPr>
              <w:t>不作为评审项，投标文件中无需列明。</w:t>
            </w:r>
          </w:p>
          <w:p w14:paraId="3CB3B0DF">
            <w:pPr>
              <w:rPr>
                <w:rFonts w:hint="eastAsia" w:ascii="仿宋" w:hAnsi="仿宋" w:eastAsia="仿宋" w:cs="仿宋"/>
                <w:color w:val="auto"/>
                <w:sz w:val="24"/>
                <w:highlight w:val="none"/>
              </w:rPr>
            </w:pPr>
            <w:r>
              <w:rPr>
                <w:rFonts w:hint="eastAsia" w:ascii="仿宋" w:hAnsi="仿宋" w:eastAsia="仿宋" w:cs="仿宋"/>
                <w:color w:val="auto"/>
                <w:sz w:val="24"/>
                <w:highlight w:val="none"/>
              </w:rPr>
              <w:t>但合同签订后将作为履约验收的依据，招标人将在验收时核实。如不符合招标文件要求，招标人有权终止合同，由此产生的责任与后果均由中标单位承担。</w:t>
            </w:r>
          </w:p>
        </w:tc>
      </w:tr>
      <w:tr w14:paraId="14127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9832" w:type="dxa"/>
            <w:gridSpan w:val="3"/>
            <w:noWrap w:val="0"/>
            <w:vAlign w:val="center"/>
          </w:tcPr>
          <w:p w14:paraId="0742BEFA">
            <w:pPr>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w:t>
            </w:r>
          </w:p>
          <w:p w14:paraId="397C90D2">
            <w:pPr>
              <w:jc w:val="lef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（1）如某项标识中包含多条技术参数或要求，则该项标识所含内容均需满足或优于招标文件要求，否则不予认可。</w:t>
            </w:r>
          </w:p>
          <w:p w14:paraId="7F465912">
            <w:pPr>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lang w:val="en-US" w:eastAsia="zh-CN"/>
              </w:rPr>
              <w:t>（2）针对无标识项评审时：如某项参数仅存在一级序号时，则以一级序号为最小单位计算条目数量（即为一项）；如某项参数同时存在一级序号和二级序号时，则以二级序号为最小单位计算条目数量（即为一项）；如某项参数存在多级序号时，则以最后一级序号为最小单位计算条目数量（即为一项）。</w:t>
            </w:r>
          </w:p>
        </w:tc>
      </w:tr>
    </w:tbl>
    <w:p w14:paraId="6E818D79">
      <w:pPr>
        <w:rPr>
          <w:rFonts w:hint="eastAsia" w:ascii="仿宋" w:hAnsi="仿宋" w:eastAsia="仿宋" w:cs="仿宋"/>
          <w:color w:val="auto"/>
          <w:sz w:val="24"/>
          <w:highlight w:val="none"/>
        </w:rPr>
      </w:pPr>
    </w:p>
    <w:p w14:paraId="66447316">
      <w:pP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货物指标要求</w:t>
      </w:r>
    </w:p>
    <w:p w14:paraId="03C0363E">
      <w:pPr>
        <w:rPr>
          <w:rFonts w:hint="eastAsia"/>
          <w:color w:val="auto"/>
          <w:szCs w:val="20"/>
          <w:highlight w:val="none"/>
        </w:rPr>
      </w:pPr>
    </w:p>
    <w:tbl>
      <w:tblPr>
        <w:tblStyle w:val="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1222"/>
        <w:gridCol w:w="5189"/>
        <w:gridCol w:w="757"/>
        <w:gridCol w:w="774"/>
      </w:tblGrid>
      <w:tr w14:paraId="0C7F5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7" w:type="pct"/>
            <w:noWrap w:val="0"/>
            <w:vAlign w:val="center"/>
          </w:tcPr>
          <w:p w14:paraId="6E8927AF">
            <w:pPr>
              <w:spacing w:line="360" w:lineRule="auto"/>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序号</w:t>
            </w:r>
          </w:p>
        </w:tc>
        <w:tc>
          <w:tcPr>
            <w:tcW w:w="717" w:type="pct"/>
            <w:noWrap w:val="0"/>
            <w:vAlign w:val="center"/>
          </w:tcPr>
          <w:p w14:paraId="360829A9">
            <w:pPr>
              <w:spacing w:line="360" w:lineRule="auto"/>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货物名称</w:t>
            </w:r>
          </w:p>
        </w:tc>
        <w:tc>
          <w:tcPr>
            <w:tcW w:w="3045" w:type="pct"/>
            <w:noWrap w:val="0"/>
            <w:vAlign w:val="center"/>
          </w:tcPr>
          <w:p w14:paraId="60273334">
            <w:pPr>
              <w:spacing w:line="360" w:lineRule="auto"/>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技术参数及要求</w:t>
            </w:r>
          </w:p>
        </w:tc>
        <w:tc>
          <w:tcPr>
            <w:tcW w:w="444" w:type="pct"/>
            <w:noWrap w:val="0"/>
            <w:vAlign w:val="center"/>
          </w:tcPr>
          <w:p w14:paraId="636FB2EA">
            <w:pPr>
              <w:spacing w:line="360" w:lineRule="auto"/>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数量（单位）</w:t>
            </w:r>
          </w:p>
        </w:tc>
        <w:tc>
          <w:tcPr>
            <w:tcW w:w="454" w:type="pct"/>
            <w:noWrap w:val="0"/>
            <w:vAlign w:val="center"/>
          </w:tcPr>
          <w:p w14:paraId="07033FBE">
            <w:pPr>
              <w:spacing w:line="360" w:lineRule="auto"/>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所属</w:t>
            </w:r>
          </w:p>
          <w:p w14:paraId="502F5C0C">
            <w:pPr>
              <w:spacing w:line="360" w:lineRule="auto"/>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行业</w:t>
            </w:r>
          </w:p>
        </w:tc>
      </w:tr>
      <w:tr w14:paraId="1C03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37" w:type="pct"/>
            <w:noWrap w:val="0"/>
            <w:vAlign w:val="center"/>
          </w:tcPr>
          <w:p w14:paraId="2C23D9AC">
            <w:pPr>
              <w:spacing w:line="240" w:lineRule="auto"/>
              <w:jc w:val="center"/>
              <w:rPr>
                <w:rFonts w:hint="eastAsia" w:ascii="Times New Roman" w:hAnsi="Times New Roman" w:eastAsia="宋体"/>
                <w:color w:val="auto"/>
                <w:kern w:val="2"/>
                <w:sz w:val="21"/>
                <w:szCs w:val="20"/>
                <w:highlight w:val="none"/>
                <w:lang w:val="en-US" w:eastAsia="zh-CN" w:bidi="ar-SA"/>
              </w:rPr>
            </w:pPr>
            <w:r>
              <w:rPr>
                <w:rFonts w:hint="default" w:ascii="Times New Roman" w:hAnsi="Times New Roman" w:eastAsia="宋体"/>
                <w:color w:val="auto"/>
                <w:sz w:val="21"/>
                <w:szCs w:val="20"/>
                <w:highlight w:val="none"/>
                <w:lang w:val="en-US" w:eastAsia="zh-CN"/>
              </w:rPr>
              <w:t>1</w:t>
            </w:r>
          </w:p>
        </w:tc>
        <w:tc>
          <w:tcPr>
            <w:tcW w:w="717" w:type="pct"/>
            <w:noWrap w:val="0"/>
            <w:vAlign w:val="center"/>
          </w:tcPr>
          <w:p w14:paraId="534B1777">
            <w:pPr>
              <w:spacing w:line="240" w:lineRule="auto"/>
              <w:jc w:val="center"/>
              <w:rPr>
                <w:rFonts w:hint="eastAsia" w:ascii="Times New Roman" w:hAnsi="Times New Roman"/>
                <w:bCs w:val="0"/>
                <w:color w:val="auto"/>
                <w:kern w:val="2"/>
                <w:sz w:val="21"/>
                <w:szCs w:val="20"/>
                <w:highlight w:val="none"/>
                <w:lang w:val="en-US" w:eastAsia="zh-CN" w:bidi="ar-SA"/>
              </w:rPr>
            </w:pPr>
            <w:r>
              <w:rPr>
                <w:rFonts w:hint="default" w:ascii="Times New Roman" w:hAnsi="Times New Roman"/>
                <w:b w:val="0"/>
                <w:bCs w:val="0"/>
                <w:color w:val="auto"/>
                <w:sz w:val="21"/>
                <w:szCs w:val="20"/>
                <w:highlight w:val="none"/>
              </w:rPr>
              <w:t>新能源汽车电池展示台</w:t>
            </w:r>
          </w:p>
        </w:tc>
        <w:tc>
          <w:tcPr>
            <w:tcW w:w="3045" w:type="pct"/>
            <w:noWrap w:val="0"/>
            <w:vAlign w:val="top"/>
          </w:tcPr>
          <w:p w14:paraId="710C5367">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一、功能要求：</w:t>
            </w:r>
          </w:p>
          <w:p w14:paraId="1E042458">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选用新能源磷酸铁锂动力电池包</w:t>
            </w:r>
            <w:r>
              <w:rPr>
                <w:rFonts w:hint="eastAsia" w:eastAsia="宋体"/>
                <w:color w:val="auto"/>
                <w:highlight w:val="none"/>
                <w:lang w:eastAsia="zh-CN"/>
              </w:rPr>
              <w:t>，</w:t>
            </w:r>
            <w:r>
              <w:rPr>
                <w:rFonts w:hint="default" w:ascii="Times New Roman" w:hAnsi="Times New Roman" w:eastAsia="宋体" w:cs="Times New Roman"/>
                <w:color w:val="auto"/>
                <w:highlight w:val="none"/>
                <w:lang w:bidi="ar"/>
              </w:rPr>
              <w:t>带BMS电池管理系统</w:t>
            </w:r>
            <w:r>
              <w:rPr>
                <w:rFonts w:hint="default" w:ascii="Times New Roman" w:hAnsi="Times New Roman" w:eastAsia="宋体" w:cs="Times New Roman"/>
                <w:i w:val="0"/>
                <w:iCs w:val="0"/>
                <w:color w:val="auto"/>
                <w:kern w:val="2"/>
                <w:sz w:val="21"/>
                <w:szCs w:val="20"/>
                <w:highlight w:val="none"/>
                <w:u w:val="none"/>
                <w:lang w:val="en-US" w:eastAsia="zh-CN" w:bidi="ar"/>
              </w:rPr>
              <w:t>，</w:t>
            </w:r>
            <w:r>
              <w:rPr>
                <w:rFonts w:hint="eastAsia" w:ascii="Times New Roman" w:hAnsi="Times New Roman" w:eastAsia="宋体" w:cs="Times New Roman"/>
                <w:i w:val="0"/>
                <w:iCs w:val="0"/>
                <w:color w:val="auto"/>
                <w:kern w:val="2"/>
                <w:sz w:val="21"/>
                <w:szCs w:val="20"/>
                <w:highlight w:val="none"/>
                <w:u w:val="none"/>
                <w:lang w:val="en-US" w:eastAsia="zh-CN" w:bidi="ar"/>
              </w:rPr>
              <w:t>可</w:t>
            </w:r>
            <w:r>
              <w:rPr>
                <w:rFonts w:hint="default" w:ascii="Times New Roman" w:hAnsi="Times New Roman" w:eastAsia="宋体" w:cs="Times New Roman"/>
                <w:i w:val="0"/>
                <w:iCs w:val="0"/>
                <w:color w:val="auto"/>
                <w:kern w:val="2"/>
                <w:sz w:val="21"/>
                <w:szCs w:val="20"/>
                <w:highlight w:val="none"/>
                <w:u w:val="none"/>
                <w:lang w:val="en-US" w:eastAsia="zh-CN" w:bidi="ar"/>
              </w:rPr>
              <w:t>呈现磷酸铁锂动力电池包核心零部件之间的连接控制关系、安装位置和运行参数</w:t>
            </w:r>
            <w:r>
              <w:rPr>
                <w:rFonts w:hint="eastAsia" w:ascii="Times New Roman" w:hAnsi="Times New Roman" w:eastAsia="宋体" w:cs="Times New Roman"/>
                <w:i w:val="0"/>
                <w:iCs w:val="0"/>
                <w:color w:val="auto"/>
                <w:kern w:val="2"/>
                <w:sz w:val="21"/>
                <w:szCs w:val="20"/>
                <w:highlight w:val="none"/>
                <w:u w:val="none"/>
                <w:lang w:val="en-US" w:eastAsia="zh-CN" w:bidi="ar"/>
              </w:rPr>
              <w:t>等</w:t>
            </w:r>
            <w:r>
              <w:rPr>
                <w:rFonts w:hint="default" w:ascii="Times New Roman" w:hAnsi="Times New Roman" w:eastAsia="宋体" w:cs="Times New Roman"/>
                <w:i w:val="0"/>
                <w:iCs w:val="0"/>
                <w:color w:val="auto"/>
                <w:kern w:val="2"/>
                <w:sz w:val="21"/>
                <w:szCs w:val="20"/>
                <w:highlight w:val="none"/>
                <w:u w:val="none"/>
                <w:lang w:val="en-US" w:eastAsia="zh-CN" w:bidi="ar"/>
              </w:rPr>
              <w:t>。</w:t>
            </w:r>
          </w:p>
          <w:p w14:paraId="4F0BA45C">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二、功能特点：</w:t>
            </w:r>
          </w:p>
          <w:p w14:paraId="6AC97003">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1.可运行的新能源动力电池充放电总成，充分展示各主要零部件组成结构和逻辑控制关系。</w:t>
            </w:r>
          </w:p>
          <w:p w14:paraId="3D58D31D">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2.各主要部件安装在实训台上，电气连接方式与实车相同，配置高压线束带高压互锁，让学员在拆装连线过程掌握高压系统零部件拆装要点和安全保护。</w:t>
            </w:r>
          </w:p>
          <w:p w14:paraId="5A843BFB">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3.动力电池包显示器安装在面板上，系统内置电池管理监控模块，可进行单电池电压、总电压、系统状态、报警状态、均衡状态等数据检测读取。</w:t>
            </w:r>
          </w:p>
          <w:p w14:paraId="00F116ED">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4.实训台配放电模块，模仿车辆能量消耗过程。动力电池包设置有机械维修开关，拔出机械维修开关后，可以打开上盖观察；高压电器连接器均采用国标产品。</w:t>
            </w:r>
          </w:p>
          <w:p w14:paraId="05DA2CB2">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5.实训台配备</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12V电源接地机械开关，可随时断开</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12V接地，切断整个系统电源。</w:t>
            </w:r>
          </w:p>
          <w:p w14:paraId="0871370A">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6.实训台可进行单电池模组拆装，进行系统验证，上位机显示单体电池电压温度及整包电池参数信息。</w:t>
            </w:r>
          </w:p>
          <w:p w14:paraId="04D22EFC">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7.UV平板喷绘彩色面板完整显示动力电池包，充电，放电工作原理图，并安装用检测端子，借助万用表和示波仪，实时检测各种状态下参数变化。</w:t>
            </w:r>
          </w:p>
          <w:p w14:paraId="6E45CCC0">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8.实训台由移动实训台(带原理面板)组成，实训台水平放置，安装主要零部件；实训台底部安装</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4个脚轮，同时脚轮带自锁装置，可以固定位置。</w:t>
            </w:r>
          </w:p>
          <w:p w14:paraId="1670BE35">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9.工作站主体材质/规格：</w:t>
            </w:r>
          </w:p>
          <w:p w14:paraId="0A881005">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9.1整体采用钢制材料折弯冲压焊接而成，前部采用R角</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25°防碰撞设计，铝型材规格：</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40</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40mm。操控面板采用装配式设计，操控单元采用</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150°视角操控面板。</w:t>
            </w:r>
          </w:p>
          <w:p w14:paraId="3FA2DAF3">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9.2移动脚轮：工作站移动脚轮</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4个，单轮承载能力</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320kg，配套刹车系统可移动锁止确保教学实训安全。</w:t>
            </w:r>
          </w:p>
          <w:p w14:paraId="6994801A">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9.3不少于三抽屉一柜式储存空间设计</w:t>
            </w:r>
            <w:r>
              <w:rPr>
                <w:rFonts w:hint="eastAsia"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抽屉</w:t>
            </w:r>
            <w:r>
              <w:rPr>
                <w:rFonts w:hint="eastAsia" w:cs="Times New Roman"/>
                <w:i w:val="0"/>
                <w:iCs w:val="0"/>
                <w:color w:val="auto"/>
                <w:kern w:val="2"/>
                <w:sz w:val="21"/>
                <w:szCs w:val="20"/>
                <w:highlight w:val="none"/>
                <w:u w:val="none"/>
                <w:lang w:val="en-US" w:eastAsia="zh-CN" w:bidi="ar"/>
              </w:rPr>
              <w:t>总体尺寸</w:t>
            </w:r>
            <w:r>
              <w:rPr>
                <w:rFonts w:hint="default" w:ascii="Times New Roman" w:hAnsi="Times New Roman" w:eastAsia="宋体" w:cs="Times New Roman"/>
                <w:i w:val="0"/>
                <w:iCs w:val="0"/>
                <w:color w:val="auto"/>
                <w:kern w:val="2"/>
                <w:sz w:val="21"/>
                <w:szCs w:val="20"/>
                <w:highlight w:val="none"/>
                <w:u w:val="none"/>
                <w:lang w:val="en-US" w:eastAsia="zh-CN" w:bidi="ar"/>
              </w:rPr>
              <w:t>：</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620</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540</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120mm</w:t>
            </w:r>
            <w:r>
              <w:rPr>
                <w:rFonts w:hint="eastAsia"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长</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宽</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高</w:t>
            </w:r>
            <w:r>
              <w:rPr>
                <w:rFonts w:hint="eastAsia"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。抽屉储存空间采用重型导轨配套双阻尼设计，单抽屉额定承重不低于36kg。储物柜</w:t>
            </w:r>
            <w:r>
              <w:rPr>
                <w:rFonts w:hint="eastAsia" w:cs="Times New Roman"/>
                <w:i w:val="0"/>
                <w:iCs w:val="0"/>
                <w:color w:val="auto"/>
                <w:kern w:val="2"/>
                <w:sz w:val="21"/>
                <w:szCs w:val="20"/>
                <w:highlight w:val="none"/>
                <w:u w:val="none"/>
                <w:lang w:val="en-US" w:eastAsia="zh-CN" w:bidi="ar"/>
              </w:rPr>
              <w:t>尺寸</w:t>
            </w:r>
            <w:r>
              <w:rPr>
                <w:rFonts w:hint="default" w:ascii="Times New Roman" w:hAnsi="Times New Roman" w:eastAsia="宋体" w:cs="Times New Roman"/>
                <w:i w:val="0"/>
                <w:iCs w:val="0"/>
                <w:color w:val="auto"/>
                <w:kern w:val="2"/>
                <w:sz w:val="21"/>
                <w:szCs w:val="20"/>
                <w:highlight w:val="none"/>
                <w:u w:val="none"/>
                <w:lang w:val="en-US" w:eastAsia="zh-CN" w:bidi="ar"/>
              </w:rPr>
              <w:t>：</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880</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690</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690mm</w:t>
            </w:r>
            <w:r>
              <w:rPr>
                <w:rFonts w:hint="eastAsia"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长</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宽</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高</w:t>
            </w:r>
            <w:r>
              <w:rPr>
                <w:rFonts w:hint="eastAsia"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，隐藏式柜门合页设计，旋转式门锁。</w:t>
            </w:r>
          </w:p>
          <w:p w14:paraId="35FFA508">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10</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配备智能故障考核设置系统</w:t>
            </w:r>
          </w:p>
          <w:p w14:paraId="548D0B2E">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10.1故障设置考核系统</w:t>
            </w:r>
          </w:p>
          <w:p w14:paraId="29A68B5B">
            <w:pPr>
              <w:spacing w:line="240" w:lineRule="auto"/>
              <w:rPr>
                <w:rFonts w:hint="eastAsia"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故障设置考核系统</w:t>
            </w:r>
            <w:r>
              <w:rPr>
                <w:rFonts w:hint="eastAsia" w:ascii="Times New Roman" w:hAnsi="Times New Roman" w:eastAsia="宋体" w:cs="Times New Roman"/>
                <w:i w:val="0"/>
                <w:iCs w:val="0"/>
                <w:color w:val="auto"/>
                <w:kern w:val="2"/>
                <w:sz w:val="21"/>
                <w:szCs w:val="20"/>
                <w:highlight w:val="none"/>
                <w:u w:val="none"/>
                <w:lang w:val="en-US" w:eastAsia="zh-CN" w:bidi="ar"/>
              </w:rPr>
              <w:t>需内设</w:t>
            </w:r>
            <w:r>
              <w:rPr>
                <w:rFonts w:hint="default" w:ascii="Times New Roman" w:hAnsi="Times New Roman" w:eastAsia="宋体" w:cs="Times New Roman"/>
                <w:i w:val="0"/>
                <w:iCs w:val="0"/>
                <w:color w:val="auto"/>
                <w:kern w:val="2"/>
                <w:sz w:val="21"/>
                <w:szCs w:val="20"/>
                <w:highlight w:val="none"/>
                <w:u w:val="none"/>
                <w:lang w:val="en-US" w:eastAsia="zh-CN" w:bidi="ar"/>
              </w:rPr>
              <w:t>授课故障设置和考核设置，教师进入界面与学生进入界面采用主界面点击切换登入</w:t>
            </w:r>
            <w:r>
              <w:rPr>
                <w:rFonts w:hint="eastAsia" w:ascii="Times New Roman" w:hAnsi="Times New Roman" w:eastAsia="宋体" w:cs="Times New Roman"/>
                <w:i w:val="0"/>
                <w:iCs w:val="0"/>
                <w:color w:val="auto"/>
                <w:kern w:val="2"/>
                <w:sz w:val="21"/>
                <w:szCs w:val="20"/>
                <w:highlight w:val="none"/>
                <w:u w:val="none"/>
                <w:lang w:val="en-US" w:eastAsia="zh-CN" w:bidi="ar"/>
              </w:rPr>
              <w:t>。</w:t>
            </w:r>
          </w:p>
          <w:p w14:paraId="2974F535">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eastAsia" w:ascii="Times New Roman" w:hAnsi="Times New Roman" w:eastAsia="宋体" w:cs="Times New Roman"/>
                <w:i w:val="0"/>
                <w:iCs w:val="0"/>
                <w:color w:val="auto"/>
                <w:kern w:val="2"/>
                <w:sz w:val="21"/>
                <w:szCs w:val="20"/>
                <w:highlight w:val="none"/>
                <w:u w:val="none"/>
                <w:lang w:val="en-US" w:eastAsia="zh-CN" w:bidi="ar"/>
              </w:rPr>
              <w:t>（1）</w:t>
            </w:r>
            <w:r>
              <w:rPr>
                <w:rFonts w:hint="default" w:ascii="Times New Roman" w:hAnsi="Times New Roman" w:eastAsia="宋体" w:cs="Times New Roman"/>
                <w:i w:val="0"/>
                <w:iCs w:val="0"/>
                <w:color w:val="auto"/>
                <w:kern w:val="2"/>
                <w:sz w:val="21"/>
                <w:szCs w:val="20"/>
                <w:highlight w:val="none"/>
                <w:u w:val="none"/>
                <w:lang w:val="en-US" w:eastAsia="zh-CN" w:bidi="ar"/>
              </w:rPr>
              <w:t>老师进入教师界面</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首先进行网络测试可以检查考核系统是否正常工作，</w:t>
            </w:r>
          </w:p>
          <w:p w14:paraId="042C3B84">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eastAsia" w:ascii="Times New Roman" w:hAnsi="Times New Roman" w:eastAsia="宋体" w:cs="Times New Roman"/>
                <w:i w:val="0"/>
                <w:iCs w:val="0"/>
                <w:color w:val="auto"/>
                <w:kern w:val="2"/>
                <w:sz w:val="21"/>
                <w:szCs w:val="20"/>
                <w:highlight w:val="none"/>
                <w:u w:val="none"/>
                <w:lang w:val="en-US" w:eastAsia="zh-CN" w:bidi="ar"/>
              </w:rPr>
              <w:t>（2）</w:t>
            </w:r>
            <w:r>
              <w:rPr>
                <w:rFonts w:hint="default" w:ascii="Times New Roman" w:hAnsi="Times New Roman" w:eastAsia="宋体" w:cs="Times New Roman"/>
                <w:i w:val="0"/>
                <w:iCs w:val="0"/>
                <w:color w:val="auto"/>
                <w:kern w:val="2"/>
                <w:sz w:val="21"/>
                <w:szCs w:val="20"/>
                <w:highlight w:val="none"/>
                <w:u w:val="none"/>
                <w:lang w:val="en-US" w:eastAsia="zh-CN" w:bidi="ar"/>
              </w:rPr>
              <w:t>老师进入教师界面</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如需进行授课故障案例分析讲解，选择授课故障设置工作界面，进行故障案例分析讲解，</w:t>
            </w:r>
          </w:p>
          <w:p w14:paraId="7EAAE515">
            <w:pPr>
              <w:spacing w:line="240" w:lineRule="auto"/>
              <w:rPr>
                <w:rFonts w:hint="eastAsia" w:ascii="Times New Roman" w:hAnsi="Times New Roman" w:eastAsia="宋体" w:cs="Times New Roman"/>
                <w:i w:val="0"/>
                <w:iCs w:val="0"/>
                <w:color w:val="auto"/>
                <w:kern w:val="2"/>
                <w:sz w:val="21"/>
                <w:szCs w:val="20"/>
                <w:highlight w:val="none"/>
                <w:u w:val="none"/>
                <w:lang w:val="en-US" w:eastAsia="zh-CN" w:bidi="ar"/>
              </w:rPr>
            </w:pPr>
            <w:r>
              <w:rPr>
                <w:rFonts w:hint="eastAsia" w:ascii="Times New Roman" w:hAnsi="Times New Roman" w:eastAsia="宋体" w:cs="Times New Roman"/>
                <w:i w:val="0"/>
                <w:iCs w:val="0"/>
                <w:color w:val="auto"/>
                <w:kern w:val="2"/>
                <w:sz w:val="21"/>
                <w:szCs w:val="20"/>
                <w:highlight w:val="none"/>
                <w:u w:val="none"/>
                <w:lang w:val="en-US" w:eastAsia="zh-CN" w:bidi="ar"/>
              </w:rPr>
              <w:t>（3）</w:t>
            </w:r>
            <w:r>
              <w:rPr>
                <w:rFonts w:hint="default" w:ascii="Times New Roman" w:hAnsi="Times New Roman" w:eastAsia="宋体" w:cs="Times New Roman"/>
                <w:i w:val="0"/>
                <w:iCs w:val="0"/>
                <w:color w:val="auto"/>
                <w:kern w:val="2"/>
                <w:sz w:val="21"/>
                <w:szCs w:val="20"/>
                <w:highlight w:val="none"/>
                <w:u w:val="none"/>
                <w:lang w:val="en-US" w:eastAsia="zh-CN" w:bidi="ar"/>
              </w:rPr>
              <w:t>老师进入教师界面</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考核故障设置，教师通过对考核故障难易度的任意编写，还可编写学生姓名考核编号，设置不同实训台不同ECU针脚位为故障点</w:t>
            </w:r>
            <w:r>
              <w:rPr>
                <w:rFonts w:hint="eastAsia" w:ascii="Times New Roman" w:hAnsi="Times New Roman" w:eastAsia="宋体" w:cs="Times New Roman"/>
                <w:i w:val="0"/>
                <w:iCs w:val="0"/>
                <w:color w:val="auto"/>
                <w:kern w:val="2"/>
                <w:sz w:val="21"/>
                <w:szCs w:val="20"/>
                <w:highlight w:val="none"/>
                <w:u w:val="none"/>
                <w:lang w:val="en-US" w:eastAsia="zh-CN" w:bidi="ar"/>
              </w:rPr>
              <w:t>。</w:t>
            </w:r>
          </w:p>
          <w:p w14:paraId="28F198E0">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eastAsia" w:ascii="Times New Roman" w:hAnsi="Times New Roman" w:eastAsia="宋体" w:cs="Times New Roman"/>
                <w:i w:val="0"/>
                <w:iCs w:val="0"/>
                <w:color w:val="auto"/>
                <w:kern w:val="2"/>
                <w:sz w:val="21"/>
                <w:szCs w:val="20"/>
                <w:highlight w:val="none"/>
                <w:u w:val="none"/>
                <w:lang w:val="en-US" w:eastAsia="zh-CN" w:bidi="ar"/>
              </w:rPr>
              <w:t>（4）</w:t>
            </w:r>
            <w:r>
              <w:rPr>
                <w:rFonts w:hint="default" w:ascii="Times New Roman" w:hAnsi="Times New Roman" w:eastAsia="宋体" w:cs="Times New Roman"/>
                <w:i w:val="0"/>
                <w:iCs w:val="0"/>
                <w:color w:val="auto"/>
                <w:kern w:val="2"/>
                <w:sz w:val="21"/>
                <w:szCs w:val="20"/>
                <w:highlight w:val="none"/>
                <w:u w:val="none"/>
                <w:lang w:val="en-US" w:eastAsia="zh-CN" w:bidi="ar"/>
              </w:rPr>
              <w:t>学生</w:t>
            </w:r>
            <w:r>
              <w:rPr>
                <w:rFonts w:hint="eastAsia" w:ascii="Times New Roman" w:hAnsi="Times New Roman" w:eastAsia="宋体" w:cs="Times New Roman"/>
                <w:i w:val="0"/>
                <w:iCs w:val="0"/>
                <w:color w:val="auto"/>
                <w:kern w:val="2"/>
                <w:sz w:val="21"/>
                <w:szCs w:val="20"/>
                <w:highlight w:val="none"/>
                <w:u w:val="none"/>
                <w:lang w:val="en-US" w:eastAsia="zh-CN" w:bidi="ar"/>
              </w:rPr>
              <w:t>进入界面，</w:t>
            </w:r>
            <w:r>
              <w:rPr>
                <w:rFonts w:hint="default" w:ascii="Times New Roman" w:hAnsi="Times New Roman" w:eastAsia="宋体" w:cs="Times New Roman"/>
                <w:i w:val="0"/>
                <w:iCs w:val="0"/>
                <w:color w:val="auto"/>
                <w:kern w:val="2"/>
                <w:sz w:val="21"/>
                <w:szCs w:val="20"/>
                <w:highlight w:val="none"/>
                <w:u w:val="none"/>
                <w:lang w:val="en-US" w:eastAsia="zh-CN" w:bidi="ar"/>
              </w:rPr>
              <w:t>可以凭编号进入考试界面，每次考核的时常为60 分钟，学生考核结束后自动显示学生考核成绩</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eastAsia" w:cs="Times New Roman"/>
                <w:b/>
                <w:bCs/>
                <w:i w:val="0"/>
                <w:iCs w:val="0"/>
                <w:color w:val="auto"/>
                <w:kern w:val="2"/>
                <w:sz w:val="21"/>
                <w:szCs w:val="20"/>
                <w:highlight w:val="none"/>
                <w:u w:val="none"/>
                <w:lang w:val="en-US" w:eastAsia="zh-CN" w:bidi="ar"/>
              </w:rPr>
              <w:t>（注：投标文件中提供10.1所述要求软件功能截图）</w:t>
            </w:r>
          </w:p>
          <w:p w14:paraId="38614F6A">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10.2智能故障控制终端</w:t>
            </w:r>
          </w:p>
          <w:p w14:paraId="06EF40D9">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10.2.1自带WIFI 或有线控制或与校园网络连接进行远程实训控制，智能故障控制终端也自带服务器功能，所有用户可通过操作平台直接连接智能故障控制终端。可设定与汽车电控模块引脚有关的各种常见故障，</w:t>
            </w:r>
            <w:r>
              <w:rPr>
                <w:rFonts w:hint="eastAsia" w:ascii="Times New Roman" w:hAnsi="Times New Roman" w:eastAsia="宋体" w:cs="Times New Roman"/>
                <w:i w:val="0"/>
                <w:iCs w:val="0"/>
                <w:color w:val="auto"/>
                <w:kern w:val="2"/>
                <w:sz w:val="21"/>
                <w:szCs w:val="20"/>
                <w:highlight w:val="none"/>
                <w:u w:val="none"/>
                <w:lang w:val="en-US" w:eastAsia="zh-CN" w:bidi="ar"/>
              </w:rPr>
              <w:t>至少</w:t>
            </w:r>
            <w:r>
              <w:rPr>
                <w:rFonts w:hint="default" w:ascii="Times New Roman" w:hAnsi="Times New Roman" w:eastAsia="宋体" w:cs="Times New Roman"/>
                <w:i w:val="0"/>
                <w:iCs w:val="0"/>
                <w:color w:val="auto"/>
                <w:kern w:val="2"/>
                <w:sz w:val="21"/>
                <w:szCs w:val="20"/>
                <w:highlight w:val="none"/>
                <w:u w:val="none"/>
                <w:lang w:val="en-US" w:eastAsia="zh-CN" w:bidi="ar"/>
              </w:rPr>
              <w:t>包括：线路断路、交互短路、内置阻值，偶发等故障现象。基础故障设置</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32位。</w:t>
            </w:r>
            <w:r>
              <w:rPr>
                <w:rFonts w:hint="eastAsia" w:cs="Times New Roman"/>
                <w:b/>
                <w:bCs/>
                <w:i w:val="0"/>
                <w:iCs w:val="0"/>
                <w:color w:val="auto"/>
                <w:kern w:val="2"/>
                <w:sz w:val="21"/>
                <w:szCs w:val="20"/>
                <w:highlight w:val="none"/>
                <w:u w:val="none"/>
                <w:lang w:val="en-US" w:eastAsia="zh-CN" w:bidi="ar"/>
              </w:rPr>
              <w:t>（注：投标文件中须提供以上软件功能截图）</w:t>
            </w:r>
          </w:p>
          <w:p w14:paraId="68193601">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10.2.2每台智能故障终端wifi名称为</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校方名称后加实训台架名称</w:t>
            </w:r>
            <w:r>
              <w:rPr>
                <w:rFonts w:hint="eastAsia" w:ascii="Times New Roman" w:hAnsi="Times New Roman" w:eastAsia="宋体" w:cs="Times New Roman"/>
                <w:i w:val="0"/>
                <w:iCs w:val="0"/>
                <w:color w:val="auto"/>
                <w:kern w:val="2"/>
                <w:sz w:val="21"/>
                <w:szCs w:val="20"/>
                <w:highlight w:val="none"/>
                <w:u w:val="none"/>
                <w:lang w:val="en-US" w:eastAsia="zh-CN" w:bidi="ar"/>
              </w:rPr>
              <w:t>。</w:t>
            </w:r>
          </w:p>
          <w:p w14:paraId="04AE19EA">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10.</w:t>
            </w:r>
            <w:r>
              <w:rPr>
                <w:rFonts w:hint="eastAsia" w:ascii="Times New Roman" w:hAnsi="Times New Roman" w:eastAsia="宋体" w:cs="Times New Roman"/>
                <w:i w:val="0"/>
                <w:iCs w:val="0"/>
                <w:color w:val="auto"/>
                <w:kern w:val="2"/>
                <w:sz w:val="21"/>
                <w:szCs w:val="20"/>
                <w:highlight w:val="none"/>
                <w:u w:val="none"/>
                <w:lang w:val="en-US" w:eastAsia="zh-CN" w:bidi="ar"/>
              </w:rPr>
              <w:t>2</w:t>
            </w:r>
            <w:r>
              <w:rPr>
                <w:rFonts w:hint="default" w:ascii="Times New Roman" w:hAnsi="Times New Roman" w:eastAsia="宋体" w:cs="Times New Roman"/>
                <w:i w:val="0"/>
                <w:iCs w:val="0"/>
                <w:color w:val="auto"/>
                <w:kern w:val="2"/>
                <w:sz w:val="21"/>
                <w:szCs w:val="20"/>
                <w:highlight w:val="none"/>
                <w:u w:val="none"/>
                <w:lang w:val="en-US" w:eastAsia="zh-CN" w:bidi="ar"/>
              </w:rPr>
              <w:t>.3可以多台设备通过有线或无线组成一个网络，通过一台平板PC控制所有连网设备。安装有RJ45网络接口与WIFI热点共享功能，备有RS-232串行口。</w:t>
            </w:r>
          </w:p>
          <w:p w14:paraId="3DB72233">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10.</w:t>
            </w:r>
            <w:r>
              <w:rPr>
                <w:rFonts w:hint="eastAsia" w:ascii="Times New Roman" w:hAnsi="Times New Roman" w:eastAsia="宋体" w:cs="Times New Roman"/>
                <w:i w:val="0"/>
                <w:iCs w:val="0"/>
                <w:color w:val="auto"/>
                <w:kern w:val="2"/>
                <w:sz w:val="21"/>
                <w:szCs w:val="20"/>
                <w:highlight w:val="none"/>
                <w:u w:val="none"/>
                <w:lang w:val="en-US" w:eastAsia="zh-CN" w:bidi="ar"/>
              </w:rPr>
              <w:t>2</w:t>
            </w:r>
            <w:r>
              <w:rPr>
                <w:rFonts w:hint="default" w:ascii="Times New Roman" w:hAnsi="Times New Roman" w:eastAsia="宋体" w:cs="Times New Roman"/>
                <w:i w:val="0"/>
                <w:iCs w:val="0"/>
                <w:color w:val="auto"/>
                <w:kern w:val="2"/>
                <w:sz w:val="21"/>
                <w:szCs w:val="20"/>
                <w:highlight w:val="none"/>
                <w:u w:val="none"/>
                <w:lang w:val="en-US" w:eastAsia="zh-CN" w:bidi="ar"/>
              </w:rPr>
              <w:t>.4、支持一故多障（如设置一个故障同时产生4个或多个间隙故障）含盖短路</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断路</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间隙故障任意组合。</w:t>
            </w:r>
          </w:p>
          <w:p w14:paraId="5434FB7D">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三、技术规格：</w:t>
            </w:r>
          </w:p>
          <w:p w14:paraId="71F6920C">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1.外形尺寸（mm）：</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1600×700×1720mm（长</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宽</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高）</w:t>
            </w:r>
          </w:p>
          <w:p w14:paraId="2E6FEEA9">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2.输入电源：AC220V±10% 50Hz</w:t>
            </w:r>
          </w:p>
          <w:p w14:paraId="234AF794">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3.动力电池类型：环保型动力电池（单体电池</w:t>
            </w:r>
            <w:r>
              <w:rPr>
                <w:rFonts w:hint="eastAsia"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3.2V</w:t>
            </w:r>
            <w:r>
              <w:rPr>
                <w:rFonts w:hint="eastAsia" w:cs="Times New Roman"/>
                <w:i w:val="0"/>
                <w:iCs w:val="0"/>
                <w:color w:val="auto"/>
                <w:kern w:val="2"/>
                <w:sz w:val="21"/>
                <w:szCs w:val="20"/>
                <w:highlight w:val="none"/>
                <w:u w:val="none"/>
                <w:lang w:val="en-US" w:eastAsia="zh-CN" w:bidi="ar"/>
              </w:rPr>
              <w:t>/20</w:t>
            </w:r>
            <w:r>
              <w:rPr>
                <w:rFonts w:hint="default" w:ascii="Times New Roman" w:hAnsi="Times New Roman" w:eastAsia="宋体" w:cs="Times New Roman"/>
                <w:i w:val="0"/>
                <w:iCs w:val="0"/>
                <w:color w:val="auto"/>
                <w:kern w:val="2"/>
                <w:sz w:val="21"/>
                <w:szCs w:val="20"/>
                <w:highlight w:val="none"/>
                <w:u w:val="none"/>
                <w:lang w:val="en-US" w:eastAsia="zh-CN" w:bidi="ar"/>
              </w:rPr>
              <w:t>AH）</w:t>
            </w:r>
          </w:p>
          <w:p w14:paraId="070412AF">
            <w:pPr>
              <w:spacing w:line="240" w:lineRule="auto"/>
              <w:rPr>
                <w:rFonts w:hint="eastAsia"/>
                <w:color w:val="auto"/>
                <w:highlight w:val="none"/>
              </w:rPr>
            </w:pPr>
            <w:r>
              <w:rPr>
                <w:rFonts w:hint="eastAsia"/>
                <w:color w:val="auto"/>
                <w:highlight w:val="none"/>
              </w:rPr>
              <w:t>4.动力电池包显示屏：</w:t>
            </w:r>
            <w:r>
              <w:rPr>
                <w:rFonts w:hint="eastAsia" w:eastAsia="宋体"/>
                <w:color w:val="auto"/>
                <w:highlight w:val="none"/>
                <w:lang w:eastAsia="zh-CN"/>
              </w:rPr>
              <w:t>≥</w:t>
            </w:r>
            <w:r>
              <w:rPr>
                <w:rFonts w:hint="eastAsia"/>
                <w:color w:val="auto"/>
                <w:highlight w:val="none"/>
              </w:rPr>
              <w:t>21寸</w:t>
            </w:r>
          </w:p>
          <w:p w14:paraId="09F6EF75">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eastAsia"/>
                <w:color w:val="auto"/>
                <w:highlight w:val="none"/>
              </w:rPr>
              <w:t>5.高压大电流继电器：线圈电压：</w:t>
            </w:r>
            <w:r>
              <w:rPr>
                <w:rFonts w:hint="eastAsia" w:eastAsia="宋体"/>
                <w:color w:val="auto"/>
                <w:highlight w:val="none"/>
                <w:lang w:eastAsia="zh-CN"/>
              </w:rPr>
              <w:t>≥</w:t>
            </w:r>
            <w:r>
              <w:rPr>
                <w:rFonts w:hint="eastAsia"/>
                <w:color w:val="auto"/>
                <w:highlight w:val="none"/>
              </w:rPr>
              <w:t>12VDC</w:t>
            </w:r>
          </w:p>
          <w:p w14:paraId="2C30718D">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四、实训项目：</w:t>
            </w:r>
          </w:p>
          <w:p w14:paraId="0196A845">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1.新能源动力电池包（BMS）控制原理认知。</w:t>
            </w:r>
          </w:p>
          <w:p w14:paraId="09E610B2">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2.新能源动力电池包（BMS）主要零部件功能认知。</w:t>
            </w:r>
          </w:p>
          <w:p w14:paraId="70910477">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3.新能源动力电池包（BMS）各种状态下逻辑控制关系，掌握电流，电压，电池压差，电池温度等参数变化规律认知。</w:t>
            </w:r>
          </w:p>
          <w:p w14:paraId="5FE993BA">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4.BMS如何采集动力电池组压差，并控制充电和放电过程实训实验。</w:t>
            </w:r>
          </w:p>
          <w:p w14:paraId="5AD81170">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5.BMS如何采集动力电池组温差，并控制充电和放电过程实训实验。</w:t>
            </w:r>
          </w:p>
          <w:p w14:paraId="67511D0D">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6.新能源高压系统操作安全注意事项，高压连接器插拔方法实训实验。</w:t>
            </w:r>
          </w:p>
          <w:p w14:paraId="4983EA7A">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7.新能源动力电池包（BMS）故障分析与诊断。</w:t>
            </w:r>
          </w:p>
          <w:p w14:paraId="6AC7CFBC">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8.新能源动力电池包（BMS）拆装与维护实训。</w:t>
            </w:r>
          </w:p>
        </w:tc>
        <w:tc>
          <w:tcPr>
            <w:tcW w:w="444" w:type="pct"/>
            <w:noWrap w:val="0"/>
            <w:vAlign w:val="center"/>
          </w:tcPr>
          <w:p w14:paraId="259CE8B0">
            <w:pPr>
              <w:spacing w:line="240" w:lineRule="auto"/>
              <w:jc w:val="center"/>
              <w:rPr>
                <w:rFonts w:hint="default" w:ascii="Times New Roman" w:hAnsi="Times New Roman"/>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2套</w:t>
            </w:r>
          </w:p>
        </w:tc>
        <w:tc>
          <w:tcPr>
            <w:tcW w:w="454" w:type="pct"/>
            <w:noWrap w:val="0"/>
            <w:vAlign w:val="center"/>
          </w:tcPr>
          <w:p w14:paraId="1A096D22">
            <w:pPr>
              <w:spacing w:line="240" w:lineRule="auto"/>
              <w:jc w:val="center"/>
              <w:rPr>
                <w:rFonts w:hint="default" w:ascii="Times New Roman" w:hAnsi="Times New Roman"/>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工业</w:t>
            </w:r>
          </w:p>
        </w:tc>
      </w:tr>
      <w:tr w14:paraId="1224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7" w:type="pct"/>
            <w:noWrap w:val="0"/>
            <w:vAlign w:val="center"/>
          </w:tcPr>
          <w:p w14:paraId="6FFE9DF7">
            <w:pPr>
              <w:spacing w:line="240" w:lineRule="auto"/>
              <w:jc w:val="center"/>
              <w:rPr>
                <w:rFonts w:hint="eastAsia" w:ascii="Times New Roman" w:hAnsi="Times New Roman" w:eastAsia="宋体"/>
                <w:color w:val="auto"/>
                <w:kern w:val="2"/>
                <w:sz w:val="21"/>
                <w:szCs w:val="20"/>
                <w:highlight w:val="none"/>
                <w:lang w:val="en-US" w:eastAsia="zh-CN" w:bidi="ar-SA"/>
              </w:rPr>
            </w:pPr>
            <w:r>
              <w:rPr>
                <w:rFonts w:hint="default" w:ascii="Times New Roman" w:hAnsi="Times New Roman" w:eastAsia="宋体"/>
                <w:color w:val="auto"/>
                <w:sz w:val="21"/>
                <w:szCs w:val="20"/>
                <w:highlight w:val="none"/>
                <w:lang w:val="en-US" w:eastAsia="zh-CN"/>
              </w:rPr>
              <w:t>2</w:t>
            </w:r>
          </w:p>
        </w:tc>
        <w:tc>
          <w:tcPr>
            <w:tcW w:w="717" w:type="pct"/>
            <w:noWrap w:val="0"/>
            <w:vAlign w:val="center"/>
          </w:tcPr>
          <w:p w14:paraId="774BB7BE">
            <w:pPr>
              <w:spacing w:line="240" w:lineRule="auto"/>
              <w:jc w:val="center"/>
              <w:rPr>
                <w:rFonts w:hint="default" w:ascii="Times New Roman" w:hAnsi="Times New Roman" w:eastAsia="宋体"/>
                <w:bCs w:val="0"/>
                <w:color w:val="auto"/>
                <w:kern w:val="2"/>
                <w:sz w:val="21"/>
                <w:szCs w:val="20"/>
                <w:highlight w:val="none"/>
                <w:lang w:val="en-US" w:eastAsia="zh-CN" w:bidi="ar-SA"/>
              </w:rPr>
            </w:pPr>
            <w:r>
              <w:rPr>
                <w:rFonts w:hint="default" w:ascii="Times New Roman" w:hAnsi="Times New Roman"/>
                <w:bCs w:val="0"/>
                <w:color w:val="auto"/>
                <w:sz w:val="21"/>
                <w:szCs w:val="20"/>
                <w:highlight w:val="none"/>
              </w:rPr>
              <w:t>动力电池分容柜</w:t>
            </w:r>
          </w:p>
        </w:tc>
        <w:tc>
          <w:tcPr>
            <w:tcW w:w="3045" w:type="pct"/>
            <w:noWrap w:val="0"/>
            <w:vAlign w:val="top"/>
          </w:tcPr>
          <w:p w14:paraId="3625E1E4">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1.产品功能要求</w:t>
            </w:r>
          </w:p>
          <w:p w14:paraId="6266A9EC">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1.1.输入电源：Ac 220V ±10%/ 50Hz</w:t>
            </w:r>
          </w:p>
          <w:p w14:paraId="7A9FBBBD">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1.2.输入功率</w:t>
            </w:r>
            <w:r>
              <w:rPr>
                <w:rFonts w:hint="eastAsia" w:ascii="Times New Roman" w:hAnsi="Times New Roman" w:eastAsia="宋体" w:cs="Times New Roman"/>
                <w:i w:val="0"/>
                <w:iCs w:val="0"/>
                <w:color w:val="auto"/>
                <w:kern w:val="2"/>
                <w:sz w:val="21"/>
                <w:szCs w:val="20"/>
                <w:highlight w:val="none"/>
                <w:u w:val="none"/>
                <w:lang w:val="en-US" w:eastAsia="zh-CN" w:bidi="ar"/>
              </w:rPr>
              <w:t>≥820W</w:t>
            </w:r>
          </w:p>
          <w:p w14:paraId="404A88C0">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1.3.分辨率：分辨率AD</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16bit；DA</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16bit</w:t>
            </w:r>
          </w:p>
          <w:p w14:paraId="440944B3">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1.4.输入阻抗：</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1MQ2。</w:t>
            </w:r>
          </w:p>
          <w:p w14:paraId="3BBEF218">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1.5.恒压电压范围控制：</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25mv。</w:t>
            </w:r>
          </w:p>
          <w:p w14:paraId="0A95FD0C">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1.6.最低放电电压：上下夹具两端可放电至2V，2m线长可至2.5V。</w:t>
            </w:r>
          </w:p>
          <w:p w14:paraId="3E55F21E">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1.7.电压精度：±0.05% of PS。</w:t>
            </w:r>
          </w:p>
          <w:p w14:paraId="78A15C4C">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1.8.稳定度：0.05% of FS。</w:t>
            </w:r>
          </w:p>
          <w:p w14:paraId="5AECAF34">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1.9.每通道输出范围：量程一：5mA-1A；量程二</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1A-6A；量程三</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6A-12A。</w:t>
            </w:r>
          </w:p>
          <w:p w14:paraId="609827DE">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1.10.精度：±0.05% of FS。</w:t>
            </w:r>
          </w:p>
          <w:p w14:paraId="0F9C9E68">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1.11.恒压截止电流：量程一：2mA；量程二：12mA；量程三：24mA。</w:t>
            </w:r>
          </w:p>
          <w:p w14:paraId="7813423C">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1.12.稳定度：±0.05% of FS。</w:t>
            </w:r>
          </w:p>
          <w:p w14:paraId="02A5D9F1">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1.13.单通道最大输出功率：60W，稳定度：0.1% of FS。</w:t>
            </w:r>
          </w:p>
          <w:p w14:paraId="0416AF09">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1.1</w:t>
            </w:r>
            <w:r>
              <w:rPr>
                <w:rFonts w:hint="eastAsia" w:ascii="Times New Roman" w:hAnsi="Times New Roman" w:eastAsia="宋体" w:cs="Times New Roman"/>
                <w:i w:val="0"/>
                <w:iCs w:val="0"/>
                <w:color w:val="auto"/>
                <w:kern w:val="2"/>
                <w:sz w:val="21"/>
                <w:szCs w:val="20"/>
                <w:highlight w:val="none"/>
                <w:u w:val="none"/>
                <w:lang w:val="en-US" w:eastAsia="zh-CN" w:bidi="ar"/>
              </w:rPr>
              <w:t>4</w:t>
            </w:r>
            <w:r>
              <w:rPr>
                <w:rFonts w:hint="default" w:ascii="Times New Roman" w:hAnsi="Times New Roman" w:eastAsia="宋体" w:cs="Times New Roman"/>
                <w:i w:val="0"/>
                <w:iCs w:val="0"/>
                <w:color w:val="auto"/>
                <w:kern w:val="2"/>
                <w:sz w:val="21"/>
                <w:szCs w:val="20"/>
                <w:highlight w:val="none"/>
                <w:u w:val="none"/>
                <w:lang w:val="en-US" w:eastAsia="zh-CN" w:bidi="ar"/>
              </w:rPr>
              <w:t>.最小时间间隔：100ms。</w:t>
            </w:r>
          </w:p>
          <w:p w14:paraId="7429C112">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1.1</w:t>
            </w:r>
            <w:r>
              <w:rPr>
                <w:rFonts w:hint="eastAsia" w:ascii="Times New Roman" w:hAnsi="Times New Roman" w:eastAsia="宋体" w:cs="Times New Roman"/>
                <w:i w:val="0"/>
                <w:iCs w:val="0"/>
                <w:color w:val="auto"/>
                <w:kern w:val="2"/>
                <w:sz w:val="21"/>
                <w:szCs w:val="20"/>
                <w:highlight w:val="none"/>
                <w:u w:val="none"/>
                <w:lang w:val="en-US" w:eastAsia="zh-CN" w:bidi="ar"/>
              </w:rPr>
              <w:t>5</w:t>
            </w:r>
            <w:r>
              <w:rPr>
                <w:rFonts w:hint="default" w:ascii="Times New Roman" w:hAnsi="Times New Roman" w:eastAsia="宋体" w:cs="Times New Roman"/>
                <w:i w:val="0"/>
                <w:iCs w:val="0"/>
                <w:color w:val="auto"/>
                <w:kern w:val="2"/>
                <w:sz w:val="21"/>
                <w:szCs w:val="20"/>
                <w:highlight w:val="none"/>
                <w:u w:val="none"/>
                <w:lang w:val="en-US" w:eastAsia="zh-CN" w:bidi="ar"/>
              </w:rPr>
              <w:t>.数据记录条件：最小电压间隔：10mV。</w:t>
            </w:r>
          </w:p>
          <w:p w14:paraId="6239E73E">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1.1</w:t>
            </w:r>
            <w:r>
              <w:rPr>
                <w:rFonts w:hint="eastAsia" w:ascii="Times New Roman" w:hAnsi="Times New Roman" w:eastAsia="宋体" w:cs="Times New Roman"/>
                <w:i w:val="0"/>
                <w:iCs w:val="0"/>
                <w:color w:val="auto"/>
                <w:kern w:val="2"/>
                <w:sz w:val="21"/>
                <w:szCs w:val="20"/>
                <w:highlight w:val="none"/>
                <w:u w:val="none"/>
                <w:lang w:val="en-US" w:eastAsia="zh-CN" w:bidi="ar"/>
              </w:rPr>
              <w:t>6</w:t>
            </w:r>
            <w:r>
              <w:rPr>
                <w:rFonts w:hint="default" w:ascii="Times New Roman" w:hAnsi="Times New Roman" w:eastAsia="宋体" w:cs="Times New Roman"/>
                <w:i w:val="0"/>
                <w:iCs w:val="0"/>
                <w:color w:val="auto"/>
                <w:kern w:val="2"/>
                <w:sz w:val="21"/>
                <w:szCs w:val="20"/>
                <w:highlight w:val="none"/>
                <w:u w:val="none"/>
                <w:lang w:val="en-US" w:eastAsia="zh-CN" w:bidi="ar"/>
              </w:rPr>
              <w:t>.数据记录最小电流间隔：量程一：2mA;量程二：12mA；量程三：24mA。</w:t>
            </w:r>
          </w:p>
          <w:p w14:paraId="75A8A575">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1.1</w:t>
            </w:r>
            <w:r>
              <w:rPr>
                <w:rFonts w:hint="eastAsia" w:ascii="Times New Roman" w:hAnsi="Times New Roman" w:eastAsia="宋体" w:cs="Times New Roman"/>
                <w:i w:val="0"/>
                <w:iCs w:val="0"/>
                <w:color w:val="auto"/>
                <w:kern w:val="2"/>
                <w:sz w:val="21"/>
                <w:szCs w:val="20"/>
                <w:highlight w:val="none"/>
                <w:u w:val="none"/>
                <w:lang w:val="en-US" w:eastAsia="zh-CN" w:bidi="ar"/>
              </w:rPr>
              <w:t>7</w:t>
            </w:r>
            <w:r>
              <w:rPr>
                <w:rFonts w:hint="default" w:ascii="Times New Roman" w:hAnsi="Times New Roman" w:eastAsia="宋体" w:cs="Times New Roman"/>
                <w:i w:val="0"/>
                <w:iCs w:val="0"/>
                <w:color w:val="auto"/>
                <w:kern w:val="2"/>
                <w:sz w:val="21"/>
                <w:szCs w:val="20"/>
                <w:highlight w:val="none"/>
                <w:u w:val="none"/>
                <w:lang w:val="en-US" w:eastAsia="zh-CN" w:bidi="ar"/>
              </w:rPr>
              <w:t>.记录频率：10Hz。</w:t>
            </w:r>
          </w:p>
          <w:p w14:paraId="36DCE74C">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1.1</w:t>
            </w:r>
            <w:r>
              <w:rPr>
                <w:rFonts w:hint="eastAsia" w:ascii="Times New Roman" w:hAnsi="Times New Roman" w:eastAsia="宋体" w:cs="Times New Roman"/>
                <w:i w:val="0"/>
                <w:iCs w:val="0"/>
                <w:color w:val="auto"/>
                <w:kern w:val="2"/>
                <w:sz w:val="21"/>
                <w:szCs w:val="20"/>
                <w:highlight w:val="none"/>
                <w:u w:val="none"/>
                <w:lang w:val="en-US" w:eastAsia="zh-CN" w:bidi="ar"/>
              </w:rPr>
              <w:t>8</w:t>
            </w:r>
            <w:r>
              <w:rPr>
                <w:rFonts w:hint="default" w:ascii="Times New Roman" w:hAnsi="Times New Roman" w:eastAsia="宋体" w:cs="Times New Roman"/>
                <w:i w:val="0"/>
                <w:iCs w:val="0"/>
                <w:color w:val="auto"/>
                <w:kern w:val="2"/>
                <w:sz w:val="21"/>
                <w:szCs w:val="20"/>
                <w:highlight w:val="none"/>
                <w:u w:val="none"/>
                <w:lang w:val="en-US" w:eastAsia="zh-CN" w:bidi="ar"/>
              </w:rPr>
              <w:t>.充电模式：</w:t>
            </w:r>
            <w:r>
              <w:rPr>
                <w:rFonts w:hint="eastAsia" w:ascii="Times New Roman" w:hAnsi="Times New Roman" w:eastAsia="宋体" w:cs="Times New Roman"/>
                <w:i w:val="0"/>
                <w:iCs w:val="0"/>
                <w:color w:val="auto"/>
                <w:kern w:val="2"/>
                <w:sz w:val="21"/>
                <w:szCs w:val="20"/>
                <w:highlight w:val="none"/>
                <w:u w:val="none"/>
                <w:lang w:val="en-US" w:eastAsia="zh-CN" w:bidi="ar"/>
              </w:rPr>
              <w:t>至少包含</w:t>
            </w:r>
            <w:r>
              <w:rPr>
                <w:rFonts w:hint="default" w:ascii="Times New Roman" w:hAnsi="Times New Roman" w:eastAsia="宋体" w:cs="Times New Roman"/>
                <w:i w:val="0"/>
                <w:iCs w:val="0"/>
                <w:color w:val="auto"/>
                <w:kern w:val="2"/>
                <w:sz w:val="21"/>
                <w:szCs w:val="20"/>
                <w:highlight w:val="none"/>
                <w:u w:val="none"/>
                <w:lang w:val="en-US" w:eastAsia="zh-CN" w:bidi="ar"/>
              </w:rPr>
              <w:t>恒流充电、恒压充电、恒流恒压充电、恒功率充电</w:t>
            </w:r>
            <w:r>
              <w:rPr>
                <w:rFonts w:hint="eastAsia" w:ascii="Times New Roman" w:hAnsi="Times New Roman" w:eastAsia="宋体" w:cs="Times New Roman"/>
                <w:i w:val="0"/>
                <w:iCs w:val="0"/>
                <w:color w:val="auto"/>
                <w:kern w:val="2"/>
                <w:sz w:val="21"/>
                <w:szCs w:val="20"/>
                <w:highlight w:val="none"/>
                <w:u w:val="none"/>
                <w:lang w:val="en-US" w:eastAsia="zh-CN" w:bidi="ar"/>
              </w:rPr>
              <w:t>等</w:t>
            </w:r>
          </w:p>
          <w:p w14:paraId="039CED4F">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1.1</w:t>
            </w:r>
            <w:r>
              <w:rPr>
                <w:rFonts w:hint="eastAsia" w:ascii="Times New Roman" w:hAnsi="Times New Roman" w:eastAsia="宋体" w:cs="Times New Roman"/>
                <w:i w:val="0"/>
                <w:iCs w:val="0"/>
                <w:color w:val="auto"/>
                <w:kern w:val="2"/>
                <w:sz w:val="21"/>
                <w:szCs w:val="20"/>
                <w:highlight w:val="none"/>
                <w:u w:val="none"/>
                <w:lang w:val="en-US" w:eastAsia="zh-CN" w:bidi="ar"/>
              </w:rPr>
              <w:t>9</w:t>
            </w:r>
            <w:r>
              <w:rPr>
                <w:rFonts w:hint="default" w:ascii="Times New Roman" w:hAnsi="Times New Roman" w:eastAsia="宋体" w:cs="Times New Roman"/>
                <w:i w:val="0"/>
                <w:iCs w:val="0"/>
                <w:color w:val="auto"/>
                <w:kern w:val="2"/>
                <w:sz w:val="21"/>
                <w:szCs w:val="20"/>
                <w:highlight w:val="none"/>
                <w:u w:val="none"/>
                <w:lang w:val="en-US" w:eastAsia="zh-CN" w:bidi="ar"/>
              </w:rPr>
              <w:t>.充电截止条件：</w:t>
            </w:r>
            <w:r>
              <w:rPr>
                <w:rFonts w:hint="eastAsia" w:ascii="Times New Roman" w:hAnsi="Times New Roman" w:eastAsia="宋体" w:cs="Times New Roman"/>
                <w:i w:val="0"/>
                <w:iCs w:val="0"/>
                <w:color w:val="auto"/>
                <w:kern w:val="2"/>
                <w:sz w:val="21"/>
                <w:szCs w:val="20"/>
                <w:highlight w:val="none"/>
                <w:u w:val="none"/>
                <w:lang w:val="en-US" w:eastAsia="zh-CN" w:bidi="ar"/>
              </w:rPr>
              <w:t>至少包含</w:t>
            </w:r>
            <w:r>
              <w:rPr>
                <w:rFonts w:hint="default" w:ascii="Times New Roman" w:hAnsi="Times New Roman" w:eastAsia="宋体" w:cs="Times New Roman"/>
                <w:i w:val="0"/>
                <w:iCs w:val="0"/>
                <w:color w:val="auto"/>
                <w:kern w:val="2"/>
                <w:sz w:val="21"/>
                <w:szCs w:val="20"/>
                <w:highlight w:val="none"/>
                <w:u w:val="none"/>
                <w:lang w:val="en-US" w:eastAsia="zh-CN" w:bidi="ar"/>
              </w:rPr>
              <w:t>电压、电流、相对时间、容量、能量</w:t>
            </w:r>
            <w:r>
              <w:rPr>
                <w:rFonts w:hint="eastAsia" w:ascii="Times New Roman" w:hAnsi="Times New Roman" w:eastAsia="宋体" w:cs="Times New Roman"/>
                <w:i w:val="0"/>
                <w:iCs w:val="0"/>
                <w:color w:val="auto"/>
                <w:kern w:val="2"/>
                <w:sz w:val="21"/>
                <w:szCs w:val="20"/>
                <w:highlight w:val="none"/>
                <w:u w:val="none"/>
                <w:lang w:val="en-US" w:eastAsia="zh-CN" w:bidi="ar"/>
              </w:rPr>
              <w:t>等</w:t>
            </w:r>
            <w:r>
              <w:rPr>
                <w:rFonts w:hint="default" w:ascii="Times New Roman" w:hAnsi="Times New Roman" w:eastAsia="宋体" w:cs="Times New Roman"/>
                <w:i w:val="0"/>
                <w:iCs w:val="0"/>
                <w:color w:val="auto"/>
                <w:kern w:val="2"/>
                <w:sz w:val="21"/>
                <w:szCs w:val="20"/>
                <w:highlight w:val="none"/>
                <w:u w:val="none"/>
                <w:lang w:val="en-US" w:eastAsia="zh-CN" w:bidi="ar"/>
              </w:rPr>
              <w:t>。</w:t>
            </w:r>
          </w:p>
          <w:p w14:paraId="55E5B78C">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1.</w:t>
            </w:r>
            <w:r>
              <w:rPr>
                <w:rFonts w:hint="eastAsia" w:ascii="Times New Roman" w:hAnsi="Times New Roman" w:eastAsia="宋体" w:cs="Times New Roman"/>
                <w:i w:val="0"/>
                <w:iCs w:val="0"/>
                <w:color w:val="auto"/>
                <w:kern w:val="2"/>
                <w:sz w:val="21"/>
                <w:szCs w:val="20"/>
                <w:highlight w:val="none"/>
                <w:u w:val="none"/>
                <w:lang w:val="en-US" w:eastAsia="zh-CN" w:bidi="ar"/>
              </w:rPr>
              <w:t>20</w:t>
            </w:r>
            <w:r>
              <w:rPr>
                <w:rFonts w:hint="default" w:ascii="Times New Roman" w:hAnsi="Times New Roman" w:eastAsia="宋体" w:cs="Times New Roman"/>
                <w:i w:val="0"/>
                <w:iCs w:val="0"/>
                <w:color w:val="auto"/>
                <w:kern w:val="2"/>
                <w:sz w:val="21"/>
                <w:szCs w:val="20"/>
                <w:highlight w:val="none"/>
                <w:u w:val="none"/>
                <w:lang w:val="en-US" w:eastAsia="zh-CN" w:bidi="ar"/>
              </w:rPr>
              <w:t>.放电模式：</w:t>
            </w:r>
            <w:r>
              <w:rPr>
                <w:rFonts w:hint="eastAsia" w:ascii="Times New Roman" w:hAnsi="Times New Roman" w:eastAsia="宋体" w:cs="Times New Roman"/>
                <w:i w:val="0"/>
                <w:iCs w:val="0"/>
                <w:color w:val="auto"/>
                <w:kern w:val="2"/>
                <w:sz w:val="21"/>
                <w:szCs w:val="20"/>
                <w:highlight w:val="none"/>
                <w:u w:val="none"/>
                <w:lang w:val="en-US" w:eastAsia="zh-CN" w:bidi="ar"/>
              </w:rPr>
              <w:t>至少包含</w:t>
            </w:r>
            <w:r>
              <w:rPr>
                <w:rFonts w:hint="default" w:ascii="Times New Roman" w:hAnsi="Times New Roman" w:eastAsia="宋体" w:cs="Times New Roman"/>
                <w:i w:val="0"/>
                <w:iCs w:val="0"/>
                <w:color w:val="auto"/>
                <w:kern w:val="2"/>
                <w:sz w:val="21"/>
                <w:szCs w:val="20"/>
                <w:highlight w:val="none"/>
                <w:u w:val="none"/>
                <w:lang w:val="en-US" w:eastAsia="zh-CN" w:bidi="ar"/>
              </w:rPr>
              <w:t>恒流放电、恒压放电、恒流恒压放电、恒功率放电、恒阻放电</w:t>
            </w:r>
            <w:r>
              <w:rPr>
                <w:rFonts w:hint="eastAsia" w:ascii="Times New Roman" w:hAnsi="Times New Roman" w:eastAsia="宋体" w:cs="Times New Roman"/>
                <w:i w:val="0"/>
                <w:iCs w:val="0"/>
                <w:color w:val="auto"/>
                <w:kern w:val="2"/>
                <w:sz w:val="21"/>
                <w:szCs w:val="20"/>
                <w:highlight w:val="none"/>
                <w:u w:val="none"/>
                <w:lang w:val="en-US" w:eastAsia="zh-CN" w:bidi="ar"/>
              </w:rPr>
              <w:t>等</w:t>
            </w:r>
            <w:r>
              <w:rPr>
                <w:rFonts w:hint="default" w:ascii="Times New Roman" w:hAnsi="Times New Roman" w:eastAsia="宋体" w:cs="Times New Roman"/>
                <w:i w:val="0"/>
                <w:iCs w:val="0"/>
                <w:color w:val="auto"/>
                <w:kern w:val="2"/>
                <w:sz w:val="21"/>
                <w:szCs w:val="20"/>
                <w:highlight w:val="none"/>
                <w:u w:val="none"/>
                <w:lang w:val="en-US" w:eastAsia="zh-CN" w:bidi="ar"/>
              </w:rPr>
              <w:t>。</w:t>
            </w:r>
          </w:p>
          <w:p w14:paraId="2BA4E1BE">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1.2</w:t>
            </w:r>
            <w:r>
              <w:rPr>
                <w:rFonts w:hint="eastAsia" w:ascii="Times New Roman" w:hAnsi="Times New Roman" w:eastAsia="宋体" w:cs="Times New Roman"/>
                <w:i w:val="0"/>
                <w:iCs w:val="0"/>
                <w:color w:val="auto"/>
                <w:kern w:val="2"/>
                <w:sz w:val="21"/>
                <w:szCs w:val="20"/>
                <w:highlight w:val="none"/>
                <w:u w:val="none"/>
                <w:lang w:val="en-US" w:eastAsia="zh-CN" w:bidi="ar"/>
              </w:rPr>
              <w:t>1</w:t>
            </w:r>
            <w:r>
              <w:rPr>
                <w:rFonts w:hint="default" w:ascii="Times New Roman" w:hAnsi="Times New Roman" w:eastAsia="宋体" w:cs="Times New Roman"/>
                <w:i w:val="0"/>
                <w:iCs w:val="0"/>
                <w:color w:val="auto"/>
                <w:kern w:val="2"/>
                <w:sz w:val="21"/>
                <w:szCs w:val="20"/>
                <w:highlight w:val="none"/>
                <w:u w:val="none"/>
                <w:lang w:val="en-US" w:eastAsia="zh-CN" w:bidi="ar"/>
              </w:rPr>
              <w:t>.放电截止条件：</w:t>
            </w:r>
            <w:r>
              <w:rPr>
                <w:rFonts w:hint="eastAsia" w:ascii="Times New Roman" w:hAnsi="Times New Roman" w:eastAsia="宋体" w:cs="Times New Roman"/>
                <w:i w:val="0"/>
                <w:iCs w:val="0"/>
                <w:color w:val="auto"/>
                <w:kern w:val="2"/>
                <w:sz w:val="21"/>
                <w:szCs w:val="20"/>
                <w:highlight w:val="none"/>
                <w:u w:val="none"/>
                <w:lang w:val="en-US" w:eastAsia="zh-CN" w:bidi="ar"/>
              </w:rPr>
              <w:t>至少包含</w:t>
            </w:r>
            <w:r>
              <w:rPr>
                <w:rFonts w:hint="default" w:ascii="Times New Roman" w:hAnsi="Times New Roman" w:eastAsia="宋体" w:cs="Times New Roman"/>
                <w:i w:val="0"/>
                <w:iCs w:val="0"/>
                <w:color w:val="auto"/>
                <w:kern w:val="2"/>
                <w:sz w:val="21"/>
                <w:szCs w:val="20"/>
                <w:highlight w:val="none"/>
                <w:u w:val="none"/>
                <w:lang w:val="en-US" w:eastAsia="zh-CN" w:bidi="ar"/>
              </w:rPr>
              <w:t>电压、电流、相对时间、容量、能量</w:t>
            </w:r>
            <w:r>
              <w:rPr>
                <w:rFonts w:hint="eastAsia" w:ascii="Times New Roman" w:hAnsi="Times New Roman" w:eastAsia="宋体" w:cs="Times New Roman"/>
                <w:i w:val="0"/>
                <w:iCs w:val="0"/>
                <w:color w:val="auto"/>
                <w:kern w:val="2"/>
                <w:sz w:val="21"/>
                <w:szCs w:val="20"/>
                <w:highlight w:val="none"/>
                <w:u w:val="none"/>
                <w:lang w:val="en-US" w:eastAsia="zh-CN" w:bidi="ar"/>
              </w:rPr>
              <w:t>等</w:t>
            </w:r>
            <w:r>
              <w:rPr>
                <w:rFonts w:hint="default" w:ascii="Times New Roman" w:hAnsi="Times New Roman" w:eastAsia="宋体" w:cs="Times New Roman"/>
                <w:i w:val="0"/>
                <w:iCs w:val="0"/>
                <w:color w:val="auto"/>
                <w:kern w:val="2"/>
                <w:sz w:val="21"/>
                <w:szCs w:val="20"/>
                <w:highlight w:val="none"/>
                <w:u w:val="none"/>
                <w:lang w:val="en-US" w:eastAsia="zh-CN" w:bidi="ar"/>
              </w:rPr>
              <w:t>。</w:t>
            </w:r>
          </w:p>
          <w:p w14:paraId="1F62FAB9">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1.2</w:t>
            </w:r>
            <w:r>
              <w:rPr>
                <w:rFonts w:hint="eastAsia" w:ascii="Times New Roman" w:hAnsi="Times New Roman" w:eastAsia="宋体" w:cs="Times New Roman"/>
                <w:i w:val="0"/>
                <w:iCs w:val="0"/>
                <w:color w:val="auto"/>
                <w:kern w:val="2"/>
                <w:sz w:val="21"/>
                <w:szCs w:val="20"/>
                <w:highlight w:val="none"/>
                <w:u w:val="none"/>
                <w:lang w:val="en-US" w:eastAsia="zh-CN" w:bidi="ar"/>
              </w:rPr>
              <w:t>2</w:t>
            </w:r>
            <w:r>
              <w:rPr>
                <w:rFonts w:hint="default" w:ascii="Times New Roman" w:hAnsi="Times New Roman" w:eastAsia="宋体" w:cs="Times New Roman"/>
                <w:i w:val="0"/>
                <w:iCs w:val="0"/>
                <w:color w:val="auto"/>
                <w:kern w:val="2"/>
                <w:sz w:val="21"/>
                <w:szCs w:val="20"/>
                <w:highlight w:val="none"/>
                <w:u w:val="none"/>
                <w:lang w:val="en-US" w:eastAsia="zh-CN" w:bidi="ar"/>
              </w:rPr>
              <w:t>.保护功能：</w:t>
            </w:r>
            <w:r>
              <w:rPr>
                <w:rFonts w:hint="eastAsia" w:ascii="Times New Roman" w:hAnsi="Times New Roman" w:eastAsia="宋体" w:cs="Times New Roman"/>
                <w:i w:val="0"/>
                <w:iCs w:val="0"/>
                <w:color w:val="auto"/>
                <w:kern w:val="2"/>
                <w:sz w:val="21"/>
                <w:szCs w:val="20"/>
                <w:highlight w:val="none"/>
                <w:u w:val="none"/>
                <w:lang w:val="en-US" w:eastAsia="zh-CN" w:bidi="ar"/>
              </w:rPr>
              <w:t>至少包含</w:t>
            </w:r>
            <w:r>
              <w:rPr>
                <w:rFonts w:hint="default" w:ascii="Times New Roman" w:hAnsi="Times New Roman" w:eastAsia="宋体" w:cs="Times New Roman"/>
                <w:i w:val="0"/>
                <w:iCs w:val="0"/>
                <w:color w:val="auto"/>
                <w:kern w:val="2"/>
                <w:sz w:val="21"/>
                <w:szCs w:val="20"/>
                <w:highlight w:val="none"/>
                <w:u w:val="none"/>
                <w:lang w:val="en-US" w:eastAsia="zh-CN" w:bidi="ar"/>
              </w:rPr>
              <w:t>掉电数据保护、具有脱机测试功能、可设定安全保护条件</w:t>
            </w:r>
            <w:r>
              <w:rPr>
                <w:rFonts w:hint="eastAsia" w:ascii="Calibri" w:eastAsia="宋体"/>
                <w:color w:val="auto"/>
                <w:highlight w:val="none"/>
                <w:lang w:val="en-US" w:eastAsia="zh-CN"/>
              </w:rPr>
              <w:t>等</w:t>
            </w:r>
            <w:r>
              <w:rPr>
                <w:rFonts w:hint="default" w:ascii="Times New Roman" w:hAnsi="Times New Roman" w:eastAsia="宋体" w:cs="Times New Roman"/>
                <w:i w:val="0"/>
                <w:iCs w:val="0"/>
                <w:color w:val="auto"/>
                <w:kern w:val="2"/>
                <w:sz w:val="21"/>
                <w:szCs w:val="20"/>
                <w:highlight w:val="none"/>
                <w:u w:val="none"/>
                <w:lang w:val="en-US" w:eastAsia="zh-CN" w:bidi="ar"/>
              </w:rPr>
              <w:t>。</w:t>
            </w:r>
          </w:p>
          <w:p w14:paraId="7C09C844">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1.2</w:t>
            </w:r>
            <w:r>
              <w:rPr>
                <w:rFonts w:hint="eastAsia" w:ascii="Times New Roman" w:hAnsi="Times New Roman" w:eastAsia="宋体" w:cs="Times New Roman"/>
                <w:i w:val="0"/>
                <w:iCs w:val="0"/>
                <w:color w:val="auto"/>
                <w:kern w:val="2"/>
                <w:sz w:val="21"/>
                <w:szCs w:val="20"/>
                <w:highlight w:val="none"/>
                <w:u w:val="none"/>
                <w:lang w:val="en-US" w:eastAsia="zh-CN" w:bidi="ar"/>
              </w:rPr>
              <w:t>3</w:t>
            </w:r>
            <w:r>
              <w:rPr>
                <w:rFonts w:hint="default" w:ascii="Times New Roman" w:hAnsi="Times New Roman" w:eastAsia="宋体" w:cs="Times New Roman"/>
                <w:i w:val="0"/>
                <w:iCs w:val="0"/>
                <w:color w:val="auto"/>
                <w:kern w:val="2"/>
                <w:sz w:val="21"/>
                <w:szCs w:val="20"/>
                <w:highlight w:val="none"/>
                <w:u w:val="none"/>
                <w:lang w:val="en-US" w:eastAsia="zh-CN" w:bidi="ar"/>
              </w:rPr>
              <w:t>.数据库：采用集中管理测试数据</w:t>
            </w:r>
          </w:p>
          <w:p w14:paraId="4B9122DD">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1.2</w:t>
            </w:r>
            <w:r>
              <w:rPr>
                <w:rFonts w:hint="eastAsia" w:ascii="Times New Roman" w:hAnsi="Times New Roman" w:eastAsia="宋体" w:cs="Times New Roman"/>
                <w:i w:val="0"/>
                <w:iCs w:val="0"/>
                <w:color w:val="auto"/>
                <w:kern w:val="2"/>
                <w:sz w:val="21"/>
                <w:szCs w:val="20"/>
                <w:highlight w:val="none"/>
                <w:u w:val="none"/>
                <w:lang w:val="en-US" w:eastAsia="zh-CN" w:bidi="ar"/>
              </w:rPr>
              <w:t>4</w:t>
            </w:r>
            <w:r>
              <w:rPr>
                <w:rFonts w:hint="default" w:ascii="Times New Roman" w:hAnsi="Times New Roman" w:eastAsia="宋体" w:cs="Times New Roman"/>
                <w:i w:val="0"/>
                <w:iCs w:val="0"/>
                <w:color w:val="auto"/>
                <w:kern w:val="2"/>
                <w:sz w:val="21"/>
                <w:szCs w:val="20"/>
                <w:highlight w:val="none"/>
                <w:u w:val="none"/>
                <w:lang w:val="en-US" w:eastAsia="zh-CN" w:bidi="ar"/>
              </w:rPr>
              <w:t>.上位机通讯方式：基于TCP/IP协议。</w:t>
            </w:r>
          </w:p>
          <w:p w14:paraId="3C2871E5">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1.2</w:t>
            </w:r>
            <w:r>
              <w:rPr>
                <w:rFonts w:hint="eastAsia" w:ascii="Times New Roman" w:hAnsi="Times New Roman" w:eastAsia="宋体" w:cs="Times New Roman"/>
                <w:i w:val="0"/>
                <w:iCs w:val="0"/>
                <w:color w:val="auto"/>
                <w:kern w:val="2"/>
                <w:sz w:val="21"/>
                <w:szCs w:val="20"/>
                <w:highlight w:val="none"/>
                <w:u w:val="none"/>
                <w:lang w:val="en-US" w:eastAsia="zh-CN" w:bidi="ar"/>
              </w:rPr>
              <w:t>5</w:t>
            </w:r>
            <w:r>
              <w:rPr>
                <w:rFonts w:hint="default" w:ascii="Times New Roman" w:hAnsi="Times New Roman" w:eastAsia="宋体" w:cs="Times New Roman"/>
                <w:i w:val="0"/>
                <w:iCs w:val="0"/>
                <w:color w:val="auto"/>
                <w:kern w:val="2"/>
                <w:sz w:val="21"/>
                <w:szCs w:val="20"/>
                <w:highlight w:val="none"/>
                <w:u w:val="none"/>
                <w:lang w:val="en-US" w:eastAsia="zh-CN" w:bidi="ar"/>
              </w:rPr>
              <w:t>.服务器操作系统：Windows 7及以上。</w:t>
            </w:r>
          </w:p>
          <w:p w14:paraId="2C6AD9DE">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1.2</w:t>
            </w:r>
            <w:r>
              <w:rPr>
                <w:rFonts w:hint="eastAsia" w:ascii="Times New Roman" w:hAnsi="Times New Roman" w:eastAsia="宋体" w:cs="Times New Roman"/>
                <w:i w:val="0"/>
                <w:iCs w:val="0"/>
                <w:color w:val="auto"/>
                <w:kern w:val="2"/>
                <w:sz w:val="21"/>
                <w:szCs w:val="20"/>
                <w:highlight w:val="none"/>
                <w:u w:val="none"/>
                <w:lang w:val="en-US" w:eastAsia="zh-CN" w:bidi="ar"/>
              </w:rPr>
              <w:t>6</w:t>
            </w:r>
            <w:r>
              <w:rPr>
                <w:rFonts w:hint="default" w:ascii="Times New Roman" w:hAnsi="Times New Roman" w:eastAsia="宋体" w:cs="Times New Roman"/>
                <w:i w:val="0"/>
                <w:iCs w:val="0"/>
                <w:color w:val="auto"/>
                <w:kern w:val="2"/>
                <w:sz w:val="21"/>
                <w:szCs w:val="20"/>
                <w:highlight w:val="none"/>
                <w:u w:val="none"/>
                <w:lang w:val="en-US" w:eastAsia="zh-CN" w:bidi="ar"/>
              </w:rPr>
              <w:t>.数据输出方式：EXCEL2003,2010、TXT。</w:t>
            </w:r>
          </w:p>
          <w:p w14:paraId="47FB378E">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1.2</w:t>
            </w:r>
            <w:r>
              <w:rPr>
                <w:rFonts w:hint="eastAsia" w:ascii="Times New Roman" w:hAnsi="Times New Roman" w:eastAsia="宋体" w:cs="Times New Roman"/>
                <w:i w:val="0"/>
                <w:iCs w:val="0"/>
                <w:color w:val="auto"/>
                <w:kern w:val="2"/>
                <w:sz w:val="21"/>
                <w:szCs w:val="20"/>
                <w:highlight w:val="none"/>
                <w:u w:val="none"/>
                <w:lang w:val="en-US" w:eastAsia="zh-CN" w:bidi="ar"/>
              </w:rPr>
              <w:t>7</w:t>
            </w:r>
            <w:r>
              <w:rPr>
                <w:rFonts w:hint="default" w:ascii="Times New Roman" w:hAnsi="Times New Roman" w:eastAsia="宋体" w:cs="Times New Roman"/>
                <w:i w:val="0"/>
                <w:iCs w:val="0"/>
                <w:color w:val="auto"/>
                <w:kern w:val="2"/>
                <w:sz w:val="21"/>
                <w:szCs w:val="20"/>
                <w:highlight w:val="none"/>
                <w:u w:val="none"/>
                <w:lang w:val="en-US" w:eastAsia="zh-CN" w:bidi="ar"/>
              </w:rPr>
              <w:t>.通信接口：网口。</w:t>
            </w:r>
          </w:p>
          <w:p w14:paraId="24D73AB2">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1.2</w:t>
            </w:r>
            <w:r>
              <w:rPr>
                <w:rFonts w:hint="eastAsia" w:ascii="Times New Roman" w:hAnsi="Times New Roman" w:eastAsia="宋体" w:cs="Times New Roman"/>
                <w:i w:val="0"/>
                <w:iCs w:val="0"/>
                <w:color w:val="auto"/>
                <w:kern w:val="2"/>
                <w:sz w:val="21"/>
                <w:szCs w:val="20"/>
                <w:highlight w:val="none"/>
                <w:u w:val="none"/>
                <w:lang w:val="en-US" w:eastAsia="zh-CN" w:bidi="ar"/>
              </w:rPr>
              <w:t>8</w:t>
            </w:r>
            <w:r>
              <w:rPr>
                <w:rFonts w:hint="default" w:ascii="Times New Roman" w:hAnsi="Times New Roman" w:eastAsia="宋体" w:cs="Times New Roman"/>
                <w:i w:val="0"/>
                <w:iCs w:val="0"/>
                <w:color w:val="auto"/>
                <w:kern w:val="2"/>
                <w:sz w:val="21"/>
                <w:szCs w:val="20"/>
                <w:highlight w:val="none"/>
                <w:u w:val="none"/>
                <w:lang w:val="en-US" w:eastAsia="zh-CN" w:bidi="ar"/>
              </w:rPr>
              <w:t>.漏电流：</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5uA</w:t>
            </w:r>
          </w:p>
          <w:p w14:paraId="283E8CD6">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1.2</w:t>
            </w:r>
            <w:r>
              <w:rPr>
                <w:rFonts w:hint="eastAsia" w:ascii="Times New Roman" w:hAnsi="Times New Roman" w:eastAsia="宋体" w:cs="Times New Roman"/>
                <w:i w:val="0"/>
                <w:iCs w:val="0"/>
                <w:color w:val="auto"/>
                <w:kern w:val="2"/>
                <w:sz w:val="21"/>
                <w:szCs w:val="20"/>
                <w:highlight w:val="none"/>
                <w:u w:val="none"/>
                <w:lang w:val="en-US" w:eastAsia="zh-CN" w:bidi="ar"/>
              </w:rPr>
              <w:t>9</w:t>
            </w:r>
            <w:r>
              <w:rPr>
                <w:rFonts w:hint="default" w:ascii="Times New Roman" w:hAnsi="Times New Roman" w:eastAsia="宋体" w:cs="Times New Roman"/>
                <w:i w:val="0"/>
                <w:iCs w:val="0"/>
                <w:color w:val="auto"/>
                <w:kern w:val="2"/>
                <w:sz w:val="21"/>
                <w:szCs w:val="20"/>
                <w:highlight w:val="none"/>
                <w:u w:val="none"/>
                <w:lang w:val="en-US" w:eastAsia="zh-CN" w:bidi="ar"/>
              </w:rPr>
              <w:t>.整机通道数：</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8</w:t>
            </w:r>
          </w:p>
          <w:p w14:paraId="79A394CC">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1.</w:t>
            </w:r>
            <w:r>
              <w:rPr>
                <w:rFonts w:hint="eastAsia" w:ascii="Times New Roman" w:hAnsi="Times New Roman" w:eastAsia="宋体" w:cs="Times New Roman"/>
                <w:i w:val="0"/>
                <w:iCs w:val="0"/>
                <w:color w:val="auto"/>
                <w:kern w:val="2"/>
                <w:sz w:val="21"/>
                <w:szCs w:val="20"/>
                <w:highlight w:val="none"/>
                <w:u w:val="none"/>
                <w:lang w:val="en-US" w:eastAsia="zh-CN" w:bidi="ar"/>
              </w:rPr>
              <w:t>30</w:t>
            </w:r>
            <w:r>
              <w:rPr>
                <w:rFonts w:hint="default" w:ascii="Times New Roman" w:hAnsi="Times New Roman" w:eastAsia="宋体" w:cs="Times New Roman"/>
                <w:i w:val="0"/>
                <w:iCs w:val="0"/>
                <w:color w:val="auto"/>
                <w:kern w:val="2"/>
                <w:sz w:val="21"/>
                <w:szCs w:val="20"/>
                <w:highlight w:val="none"/>
                <w:u w:val="none"/>
                <w:lang w:val="en-US" w:eastAsia="zh-CN" w:bidi="ar"/>
              </w:rPr>
              <w:t>.工作温度范围：0℃~40℃(在25±10℃范围内，保证测量精度：精度漂移0.005% of FS /℃。。</w:t>
            </w:r>
          </w:p>
          <w:p w14:paraId="4BC65E5D">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1.3</w:t>
            </w:r>
            <w:r>
              <w:rPr>
                <w:rFonts w:hint="eastAsia" w:ascii="Times New Roman" w:hAnsi="Times New Roman" w:eastAsia="宋体" w:cs="Times New Roman"/>
                <w:i w:val="0"/>
                <w:iCs w:val="0"/>
                <w:color w:val="auto"/>
                <w:kern w:val="2"/>
                <w:sz w:val="21"/>
                <w:szCs w:val="20"/>
                <w:highlight w:val="none"/>
                <w:u w:val="none"/>
                <w:lang w:val="en-US" w:eastAsia="zh-CN" w:bidi="ar"/>
              </w:rPr>
              <w:t>1</w:t>
            </w:r>
            <w:r>
              <w:rPr>
                <w:rFonts w:hint="default" w:ascii="Times New Roman" w:hAnsi="Times New Roman" w:eastAsia="宋体" w:cs="Times New Roman"/>
                <w:i w:val="0"/>
                <w:iCs w:val="0"/>
                <w:color w:val="auto"/>
                <w:kern w:val="2"/>
                <w:sz w:val="21"/>
                <w:szCs w:val="20"/>
                <w:highlight w:val="none"/>
                <w:u w:val="none"/>
                <w:lang w:val="en-US" w:eastAsia="zh-CN" w:bidi="ar"/>
              </w:rPr>
              <w:t>.存储温度范围：-10℃~50℃。</w:t>
            </w:r>
          </w:p>
          <w:p w14:paraId="0FB21583">
            <w:pPr>
              <w:spacing w:line="240" w:lineRule="auto"/>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1.3</w:t>
            </w:r>
            <w:r>
              <w:rPr>
                <w:rFonts w:hint="eastAsia" w:ascii="Times New Roman" w:hAnsi="Times New Roman" w:eastAsia="宋体" w:cs="Times New Roman"/>
                <w:i w:val="0"/>
                <w:iCs w:val="0"/>
                <w:color w:val="auto"/>
                <w:kern w:val="2"/>
                <w:sz w:val="21"/>
                <w:szCs w:val="20"/>
                <w:highlight w:val="none"/>
                <w:u w:val="none"/>
                <w:lang w:val="en-US" w:eastAsia="zh-CN" w:bidi="ar"/>
              </w:rPr>
              <w:t>2</w:t>
            </w:r>
            <w:r>
              <w:rPr>
                <w:rFonts w:hint="default" w:ascii="Times New Roman" w:hAnsi="Times New Roman" w:eastAsia="宋体" w:cs="Times New Roman"/>
                <w:i w:val="0"/>
                <w:iCs w:val="0"/>
                <w:color w:val="auto"/>
                <w:kern w:val="2"/>
                <w:sz w:val="21"/>
                <w:szCs w:val="20"/>
                <w:highlight w:val="none"/>
                <w:u w:val="none"/>
                <w:lang w:val="en-US" w:eastAsia="zh-CN" w:bidi="ar"/>
              </w:rPr>
              <w:t>.工作环境相对湿度范围：</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70%RH（没有水汽凝结)。</w:t>
            </w:r>
          </w:p>
          <w:p w14:paraId="51982345">
            <w:pPr>
              <w:spacing w:line="240" w:lineRule="auto"/>
              <w:rPr>
                <w:rFonts w:hint="eastAsia"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1.3</w:t>
            </w:r>
            <w:r>
              <w:rPr>
                <w:rFonts w:hint="eastAsia" w:ascii="Times New Roman" w:hAnsi="Times New Roman" w:eastAsia="宋体" w:cs="Times New Roman"/>
                <w:i w:val="0"/>
                <w:iCs w:val="0"/>
                <w:color w:val="auto"/>
                <w:kern w:val="2"/>
                <w:sz w:val="21"/>
                <w:szCs w:val="20"/>
                <w:highlight w:val="none"/>
                <w:u w:val="none"/>
                <w:lang w:val="en-US" w:eastAsia="zh-CN" w:bidi="ar"/>
              </w:rPr>
              <w:t>3</w:t>
            </w:r>
            <w:r>
              <w:rPr>
                <w:rFonts w:hint="default" w:ascii="Times New Roman" w:hAnsi="Times New Roman" w:eastAsia="宋体" w:cs="Times New Roman"/>
                <w:i w:val="0"/>
                <w:iCs w:val="0"/>
                <w:color w:val="auto"/>
                <w:kern w:val="2"/>
                <w:sz w:val="21"/>
                <w:szCs w:val="20"/>
                <w:highlight w:val="none"/>
                <w:u w:val="none"/>
                <w:lang w:val="en-US" w:eastAsia="zh-CN" w:bidi="ar"/>
              </w:rPr>
              <w:t>.存储环境相对湿度范围：</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80%RH（没有水汽凝结)。"</w:t>
            </w:r>
          </w:p>
        </w:tc>
        <w:tc>
          <w:tcPr>
            <w:tcW w:w="444" w:type="pct"/>
            <w:noWrap w:val="0"/>
            <w:vAlign w:val="center"/>
          </w:tcPr>
          <w:p w14:paraId="7724DA41">
            <w:pPr>
              <w:spacing w:line="240" w:lineRule="auto"/>
              <w:jc w:val="center"/>
              <w:rPr>
                <w:rFonts w:hint="eastAsia" w:ascii="Times New Roman" w:hAnsi="Times New Roman" w:eastAsia="宋体"/>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2套</w:t>
            </w:r>
          </w:p>
        </w:tc>
        <w:tc>
          <w:tcPr>
            <w:tcW w:w="454" w:type="pct"/>
            <w:noWrap w:val="0"/>
            <w:vAlign w:val="center"/>
          </w:tcPr>
          <w:p w14:paraId="6F66D3FE">
            <w:pPr>
              <w:spacing w:line="240" w:lineRule="auto"/>
              <w:jc w:val="center"/>
              <w:rPr>
                <w:rFonts w:hint="default" w:ascii="Times New Roman" w:hAnsi="Times New Roman" w:eastAsia="宋体"/>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工业</w:t>
            </w:r>
          </w:p>
        </w:tc>
      </w:tr>
      <w:tr w14:paraId="1A0BB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37" w:type="pct"/>
            <w:noWrap w:val="0"/>
            <w:vAlign w:val="center"/>
          </w:tcPr>
          <w:p w14:paraId="4E25074F">
            <w:pPr>
              <w:spacing w:line="240" w:lineRule="auto"/>
              <w:jc w:val="center"/>
              <w:rPr>
                <w:rFonts w:hint="eastAsia" w:ascii="Times New Roman" w:hAnsi="Times New Roman" w:eastAsia="宋体"/>
                <w:color w:val="auto"/>
                <w:kern w:val="2"/>
                <w:sz w:val="21"/>
                <w:szCs w:val="20"/>
                <w:highlight w:val="none"/>
                <w:lang w:val="en-US" w:eastAsia="zh-CN" w:bidi="ar-SA"/>
              </w:rPr>
            </w:pPr>
            <w:r>
              <w:rPr>
                <w:rFonts w:hint="default" w:ascii="Times New Roman" w:hAnsi="Times New Roman" w:eastAsia="宋体"/>
                <w:color w:val="auto"/>
                <w:sz w:val="21"/>
                <w:szCs w:val="20"/>
                <w:highlight w:val="none"/>
                <w:lang w:val="en-US" w:eastAsia="zh-CN"/>
              </w:rPr>
              <w:t>3</w:t>
            </w:r>
          </w:p>
        </w:tc>
        <w:tc>
          <w:tcPr>
            <w:tcW w:w="717" w:type="pct"/>
            <w:noWrap w:val="0"/>
            <w:vAlign w:val="center"/>
          </w:tcPr>
          <w:p w14:paraId="32E2ACEB">
            <w:pPr>
              <w:spacing w:line="240" w:lineRule="auto"/>
              <w:jc w:val="center"/>
              <w:rPr>
                <w:rFonts w:ascii="Times New Roman" w:hAnsi="Times New Roman"/>
                <w:bCs w:val="0"/>
                <w:color w:val="auto"/>
                <w:kern w:val="2"/>
                <w:sz w:val="21"/>
                <w:szCs w:val="20"/>
                <w:highlight w:val="none"/>
                <w:lang w:val="en-US" w:eastAsia="zh-CN" w:bidi="ar-SA"/>
              </w:rPr>
            </w:pPr>
            <w:r>
              <w:rPr>
                <w:rFonts w:hint="default" w:ascii="Times New Roman" w:hAnsi="Times New Roman"/>
                <w:bCs w:val="0"/>
                <w:color w:val="auto"/>
                <w:sz w:val="21"/>
                <w:szCs w:val="20"/>
                <w:highlight w:val="none"/>
                <w:lang w:eastAsia="zh-CN"/>
              </w:rPr>
              <w:t>动力电池主动均衡器</w:t>
            </w:r>
          </w:p>
        </w:tc>
        <w:tc>
          <w:tcPr>
            <w:tcW w:w="3045" w:type="pct"/>
            <w:noWrap w:val="0"/>
            <w:vAlign w:val="top"/>
          </w:tcPr>
          <w:p w14:paraId="21302AE9">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1</w:t>
            </w:r>
            <w:r>
              <w:rPr>
                <w:rFonts w:hint="default" w:ascii="Times New Roman" w:hAnsi="Times New Roman" w:eastAsia="宋体" w:cs="Times New Roman"/>
                <w:color w:val="auto"/>
                <w:sz w:val="21"/>
                <w:szCs w:val="20"/>
                <w:highlight w:val="none"/>
                <w:lang w:val="en-US" w:eastAsia="zh-CN"/>
              </w:rPr>
              <w:t>.功能要求</w:t>
            </w:r>
          </w:p>
          <w:p w14:paraId="4692688F">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1</w:t>
            </w:r>
            <w:r>
              <w:rPr>
                <w:rFonts w:hint="default" w:ascii="Times New Roman" w:hAnsi="Times New Roman" w:eastAsia="宋体" w:cs="Times New Roman"/>
                <w:color w:val="auto"/>
                <w:sz w:val="21"/>
                <w:szCs w:val="20"/>
                <w:highlight w:val="none"/>
                <w:lang w:val="en-US" w:eastAsia="zh-CN"/>
              </w:rPr>
              <w:t>.1.均衡输出电压</w:t>
            </w:r>
            <w:r>
              <w:rPr>
                <w:rFonts w:hint="eastAsia" w:ascii="Times New Roman" w:hAnsi="Times New Roman" w:eastAsia="宋体" w:cs="Times New Roman"/>
                <w:color w:val="auto"/>
                <w:sz w:val="21"/>
                <w:szCs w:val="20"/>
                <w:highlight w:val="none"/>
                <w:lang w:val="en-US" w:eastAsia="zh-CN"/>
              </w:rPr>
              <w:t>可调节设定</w:t>
            </w:r>
            <w:r>
              <w:rPr>
                <w:rFonts w:hint="default" w:ascii="Times New Roman" w:hAnsi="Times New Roman" w:eastAsia="宋体" w:cs="Times New Roman"/>
                <w:color w:val="auto"/>
                <w:sz w:val="21"/>
                <w:szCs w:val="20"/>
                <w:highlight w:val="none"/>
                <w:lang w:val="en-US" w:eastAsia="zh-CN"/>
              </w:rPr>
              <w:t>范围：1.5V-5V</w:t>
            </w:r>
            <w:r>
              <w:rPr>
                <w:rFonts w:hint="eastAsia" w:ascii="Times New Roman" w:hAnsi="Times New Roman" w:eastAsia="宋体" w:cs="Times New Roman"/>
                <w:color w:val="auto"/>
                <w:sz w:val="21"/>
                <w:szCs w:val="20"/>
                <w:highlight w:val="none"/>
                <w:lang w:val="en-US" w:eastAsia="zh-CN"/>
              </w:rPr>
              <w:t>。</w:t>
            </w:r>
          </w:p>
          <w:p w14:paraId="47D4F933">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1</w:t>
            </w:r>
            <w:r>
              <w:rPr>
                <w:rFonts w:hint="default" w:ascii="Times New Roman" w:hAnsi="Times New Roman" w:eastAsia="宋体" w:cs="Times New Roman"/>
                <w:color w:val="auto"/>
                <w:sz w:val="21"/>
                <w:szCs w:val="20"/>
                <w:highlight w:val="none"/>
                <w:lang w:val="en-US" w:eastAsia="zh-CN"/>
              </w:rPr>
              <w:t>.2.输出通道数：单通道12S×2。</w:t>
            </w:r>
          </w:p>
          <w:p w14:paraId="2835C1C9">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1</w:t>
            </w:r>
            <w:r>
              <w:rPr>
                <w:rFonts w:hint="default" w:ascii="Times New Roman" w:hAnsi="Times New Roman" w:eastAsia="宋体" w:cs="Times New Roman"/>
                <w:color w:val="auto"/>
                <w:sz w:val="21"/>
                <w:szCs w:val="20"/>
                <w:highlight w:val="none"/>
                <w:lang w:val="en-US" w:eastAsia="zh-CN"/>
              </w:rPr>
              <w:t>.3.输出电流</w:t>
            </w:r>
            <w:r>
              <w:rPr>
                <w:rFonts w:hint="eastAsia" w:ascii="Times New Roman" w:hAnsi="Times New Roman" w:eastAsia="宋体" w:cs="Times New Roman"/>
                <w:color w:val="auto"/>
                <w:sz w:val="21"/>
                <w:szCs w:val="20"/>
                <w:highlight w:val="none"/>
                <w:lang w:val="en-US" w:eastAsia="zh-CN"/>
              </w:rPr>
              <w:t>可调节设定</w:t>
            </w:r>
            <w:r>
              <w:rPr>
                <w:rFonts w:hint="default" w:ascii="Times New Roman" w:hAnsi="Times New Roman" w:eastAsia="宋体" w:cs="Times New Roman"/>
                <w:color w:val="auto"/>
                <w:sz w:val="21"/>
                <w:szCs w:val="20"/>
                <w:highlight w:val="none"/>
                <w:lang w:val="en-US" w:eastAsia="zh-CN"/>
              </w:rPr>
              <w:t>范围：0.5-2.5A</w:t>
            </w:r>
          </w:p>
          <w:p w14:paraId="24D1A64E">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1</w:t>
            </w:r>
            <w:r>
              <w:rPr>
                <w:rFonts w:hint="default" w:ascii="Times New Roman" w:hAnsi="Times New Roman" w:eastAsia="宋体" w:cs="Times New Roman"/>
                <w:color w:val="auto"/>
                <w:sz w:val="21"/>
                <w:szCs w:val="20"/>
                <w:highlight w:val="none"/>
                <w:lang w:val="en-US" w:eastAsia="zh-CN"/>
              </w:rPr>
              <w:t>.4.输出功率：单通道</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25W。</w:t>
            </w:r>
          </w:p>
          <w:p w14:paraId="4DA87DB2">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1</w:t>
            </w:r>
            <w:r>
              <w:rPr>
                <w:rFonts w:hint="default" w:ascii="Times New Roman" w:hAnsi="Times New Roman" w:eastAsia="宋体" w:cs="Times New Roman"/>
                <w:color w:val="auto"/>
                <w:sz w:val="21"/>
                <w:szCs w:val="20"/>
                <w:highlight w:val="none"/>
                <w:lang w:val="en-US" w:eastAsia="zh-CN"/>
              </w:rPr>
              <w:t>.5.输出：电压测控精度</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0.05%FS</w:t>
            </w:r>
          </w:p>
          <w:p w14:paraId="5974FABC">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1</w:t>
            </w:r>
            <w:r>
              <w:rPr>
                <w:rFonts w:hint="default" w:ascii="Times New Roman" w:hAnsi="Times New Roman" w:eastAsia="宋体" w:cs="Times New Roman"/>
                <w:color w:val="auto"/>
                <w:sz w:val="21"/>
                <w:szCs w:val="20"/>
                <w:highlight w:val="none"/>
                <w:lang w:val="en-US" w:eastAsia="zh-CN"/>
              </w:rPr>
              <w:t>.6.电压采集分辨率：</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1mV</w:t>
            </w:r>
          </w:p>
          <w:p w14:paraId="452403B9">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1</w:t>
            </w:r>
            <w:r>
              <w:rPr>
                <w:rFonts w:hint="default" w:ascii="Times New Roman" w:hAnsi="Times New Roman" w:eastAsia="宋体" w:cs="Times New Roman"/>
                <w:color w:val="auto"/>
                <w:sz w:val="21"/>
                <w:szCs w:val="20"/>
                <w:highlight w:val="none"/>
                <w:lang w:val="en-US" w:eastAsia="zh-CN"/>
              </w:rPr>
              <w:t>.7.电流测控精度：±0.05%FS。</w:t>
            </w:r>
          </w:p>
          <w:p w14:paraId="7077922B">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1</w:t>
            </w:r>
            <w:r>
              <w:rPr>
                <w:rFonts w:hint="default" w:ascii="Times New Roman" w:hAnsi="Times New Roman" w:eastAsia="宋体" w:cs="Times New Roman"/>
                <w:color w:val="auto"/>
                <w:sz w:val="21"/>
                <w:szCs w:val="20"/>
                <w:highlight w:val="none"/>
                <w:lang w:val="en-US" w:eastAsia="zh-CN"/>
              </w:rPr>
              <w:t>.8.电流采集分辨率：±0.1A。</w:t>
            </w:r>
          </w:p>
          <w:p w14:paraId="065F7230">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1</w:t>
            </w:r>
            <w:r>
              <w:rPr>
                <w:rFonts w:hint="default" w:ascii="Times New Roman" w:hAnsi="Times New Roman" w:eastAsia="宋体" w:cs="Times New Roman"/>
                <w:color w:val="auto"/>
                <w:sz w:val="21"/>
                <w:szCs w:val="20"/>
                <w:highlight w:val="none"/>
                <w:lang w:val="en-US" w:eastAsia="zh-CN"/>
              </w:rPr>
              <w:t>.9.温度检测精度：±1℃，显示分辨率±0.1℃（范围：-40~125℃)。</w:t>
            </w:r>
          </w:p>
          <w:p w14:paraId="75AE3120">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1</w:t>
            </w:r>
            <w:r>
              <w:rPr>
                <w:rFonts w:hint="default" w:ascii="Times New Roman" w:hAnsi="Times New Roman" w:eastAsia="宋体" w:cs="Times New Roman"/>
                <w:color w:val="auto"/>
                <w:sz w:val="21"/>
                <w:szCs w:val="20"/>
                <w:highlight w:val="none"/>
                <w:lang w:val="en-US" w:eastAsia="zh-CN"/>
              </w:rPr>
              <w:t>.10.温度采集通道数</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4。</w:t>
            </w:r>
          </w:p>
          <w:p w14:paraId="6ADFB205">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1</w:t>
            </w:r>
            <w:r>
              <w:rPr>
                <w:rFonts w:hint="default" w:ascii="Times New Roman" w:hAnsi="Times New Roman" w:eastAsia="宋体" w:cs="Times New Roman"/>
                <w:color w:val="auto"/>
                <w:sz w:val="21"/>
                <w:szCs w:val="20"/>
                <w:highlight w:val="none"/>
                <w:lang w:val="en-US" w:eastAsia="zh-CN"/>
              </w:rPr>
              <w:t>.11.电池侧保护：欠压、过压、过流、过温、反接、短路、保护。</w:t>
            </w:r>
          </w:p>
          <w:p w14:paraId="4D7D0E9D">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1</w:t>
            </w:r>
            <w:r>
              <w:rPr>
                <w:rFonts w:hint="default" w:ascii="Times New Roman" w:hAnsi="Times New Roman" w:eastAsia="宋体" w:cs="Times New Roman"/>
                <w:color w:val="auto"/>
                <w:sz w:val="21"/>
                <w:szCs w:val="20"/>
                <w:highlight w:val="none"/>
                <w:lang w:val="en-US" w:eastAsia="zh-CN"/>
              </w:rPr>
              <w:t>.12.保护功能：软硬件保护，错接检测。</w:t>
            </w:r>
          </w:p>
          <w:p w14:paraId="7D9FD897">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1</w:t>
            </w:r>
            <w:r>
              <w:rPr>
                <w:rFonts w:hint="default" w:ascii="Times New Roman" w:hAnsi="Times New Roman" w:eastAsia="宋体" w:cs="Times New Roman"/>
                <w:color w:val="auto"/>
                <w:sz w:val="21"/>
                <w:szCs w:val="20"/>
                <w:highlight w:val="none"/>
                <w:lang w:val="en-US" w:eastAsia="zh-CN"/>
              </w:rPr>
              <w:t>.13.数据显示：</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4.3英寸显示屏窗口实时显示单体状态信息，故障显示，运行状态，时间。</w:t>
            </w:r>
          </w:p>
          <w:p w14:paraId="3EFC575E">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1</w:t>
            </w:r>
            <w:r>
              <w:rPr>
                <w:rFonts w:hint="default" w:ascii="Times New Roman" w:hAnsi="Times New Roman" w:eastAsia="宋体" w:cs="Times New Roman"/>
                <w:color w:val="auto"/>
                <w:sz w:val="21"/>
                <w:szCs w:val="20"/>
                <w:highlight w:val="none"/>
                <w:lang w:val="en-US" w:eastAsia="zh-CN"/>
              </w:rPr>
              <w:t>.14.数据：数据存储,均衡过程中的电压、电流、温度及单体数据导出数据追溯。</w:t>
            </w:r>
          </w:p>
          <w:p w14:paraId="19CF7F28">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w:t>
            </w:r>
            <w:r>
              <w:rPr>
                <w:rFonts w:hint="default" w:ascii="Times New Roman" w:hAnsi="Times New Roman" w:eastAsia="宋体" w:cs="Times New Roman"/>
                <w:color w:val="auto"/>
                <w:sz w:val="21"/>
                <w:szCs w:val="20"/>
                <w:highlight w:val="none"/>
                <w:lang w:val="en-US" w:eastAsia="zh-CN"/>
              </w:rPr>
              <w:t>.规格参数要求</w:t>
            </w:r>
          </w:p>
          <w:p w14:paraId="355C5986">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w:t>
            </w:r>
            <w:r>
              <w:rPr>
                <w:rFonts w:hint="default" w:ascii="Times New Roman" w:hAnsi="Times New Roman" w:eastAsia="宋体" w:cs="Times New Roman"/>
                <w:color w:val="auto"/>
                <w:sz w:val="21"/>
                <w:szCs w:val="20"/>
                <w:highlight w:val="none"/>
                <w:lang w:val="en-US" w:eastAsia="zh-CN"/>
              </w:rPr>
              <w:t>.1.海拔高度：</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3000m。</w:t>
            </w:r>
          </w:p>
          <w:p w14:paraId="55BE1C30">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w:t>
            </w:r>
            <w:r>
              <w:rPr>
                <w:rFonts w:hint="default" w:ascii="Times New Roman" w:hAnsi="Times New Roman" w:eastAsia="宋体" w:cs="Times New Roman"/>
                <w:color w:val="auto"/>
                <w:sz w:val="21"/>
                <w:szCs w:val="20"/>
                <w:highlight w:val="none"/>
                <w:lang w:val="en-US" w:eastAsia="zh-CN"/>
              </w:rPr>
              <w:t>.2.环境温度：-5℃-45℃。</w:t>
            </w:r>
          </w:p>
          <w:p w14:paraId="21ADE01B">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w:t>
            </w:r>
            <w:r>
              <w:rPr>
                <w:rFonts w:hint="default" w:ascii="Times New Roman" w:hAnsi="Times New Roman" w:eastAsia="宋体" w:cs="Times New Roman"/>
                <w:color w:val="auto"/>
                <w:sz w:val="21"/>
                <w:szCs w:val="20"/>
                <w:highlight w:val="none"/>
                <w:lang w:val="en-US" w:eastAsia="zh-CN"/>
              </w:rPr>
              <w:t>.3.存储温度：-20℃-60℃。</w:t>
            </w:r>
          </w:p>
          <w:p w14:paraId="778AB959">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w:t>
            </w:r>
            <w:r>
              <w:rPr>
                <w:rFonts w:hint="default" w:ascii="Times New Roman" w:hAnsi="Times New Roman" w:eastAsia="宋体" w:cs="Times New Roman"/>
                <w:color w:val="auto"/>
                <w:sz w:val="21"/>
                <w:szCs w:val="20"/>
                <w:highlight w:val="none"/>
                <w:lang w:val="en-US" w:eastAsia="zh-CN"/>
              </w:rPr>
              <w:t>.4.环境条件：大气压力90~105kPa。</w:t>
            </w:r>
          </w:p>
          <w:p w14:paraId="5EF01B7A">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w:t>
            </w:r>
            <w:r>
              <w:rPr>
                <w:rFonts w:hint="default" w:ascii="Times New Roman" w:hAnsi="Times New Roman" w:eastAsia="宋体" w:cs="Times New Roman"/>
                <w:color w:val="auto"/>
                <w:sz w:val="21"/>
                <w:szCs w:val="20"/>
                <w:highlight w:val="none"/>
                <w:lang w:val="en-US" w:eastAsia="zh-CN"/>
              </w:rPr>
              <w:t>.5.最大相对湿度：0~95%（无冷凝)。</w:t>
            </w:r>
          </w:p>
          <w:p w14:paraId="59663251">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w:t>
            </w:r>
            <w:r>
              <w:rPr>
                <w:rFonts w:hint="default" w:ascii="Times New Roman" w:hAnsi="Times New Roman" w:eastAsia="宋体" w:cs="Times New Roman"/>
                <w:color w:val="auto"/>
                <w:sz w:val="21"/>
                <w:szCs w:val="20"/>
                <w:highlight w:val="none"/>
                <w:lang w:val="en-US" w:eastAsia="zh-CN"/>
              </w:rPr>
              <w:t>.6.通讯方式：USB接口。</w:t>
            </w:r>
          </w:p>
          <w:p w14:paraId="16305885">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3.7.设备升级：支持U盘/CAN升级。</w:t>
            </w:r>
          </w:p>
          <w:p w14:paraId="5986C4BC">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3.8.防护等级：</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IP20。</w:t>
            </w:r>
          </w:p>
          <w:p w14:paraId="0370B9D9">
            <w:pPr>
              <w:spacing w:line="240" w:lineRule="auto"/>
              <w:rPr>
                <w:rFonts w:hint="eastAsia"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color w:val="auto"/>
                <w:sz w:val="21"/>
                <w:szCs w:val="20"/>
                <w:highlight w:val="none"/>
                <w:lang w:val="en-US" w:eastAsia="zh-CN"/>
              </w:rPr>
              <w:t>3.9.冷却方式：风冷。</w:t>
            </w:r>
          </w:p>
        </w:tc>
        <w:tc>
          <w:tcPr>
            <w:tcW w:w="444" w:type="pct"/>
            <w:noWrap w:val="0"/>
            <w:vAlign w:val="center"/>
          </w:tcPr>
          <w:p w14:paraId="6240DBE5">
            <w:pPr>
              <w:spacing w:line="240" w:lineRule="auto"/>
              <w:jc w:val="center"/>
              <w:rPr>
                <w:rFonts w:hint="default" w:ascii="Times New Roman" w:hAnsi="Times New Roman" w:eastAsia="宋体"/>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2套</w:t>
            </w:r>
          </w:p>
        </w:tc>
        <w:tc>
          <w:tcPr>
            <w:tcW w:w="454" w:type="pct"/>
            <w:noWrap w:val="0"/>
            <w:vAlign w:val="center"/>
          </w:tcPr>
          <w:p w14:paraId="34A31913">
            <w:pPr>
              <w:spacing w:line="240" w:lineRule="auto"/>
              <w:jc w:val="center"/>
              <w:rPr>
                <w:rFonts w:ascii="Times New Roman" w:hAnsi="Times New Roman"/>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工业</w:t>
            </w:r>
          </w:p>
        </w:tc>
      </w:tr>
      <w:tr w14:paraId="25DE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7" w:type="pct"/>
            <w:noWrap w:val="0"/>
            <w:vAlign w:val="center"/>
          </w:tcPr>
          <w:p w14:paraId="50823B25">
            <w:pPr>
              <w:spacing w:line="240" w:lineRule="auto"/>
              <w:jc w:val="center"/>
              <w:rPr>
                <w:rFonts w:hint="eastAsia" w:ascii="Times New Roman" w:hAnsi="Times New Roman" w:eastAsia="宋体"/>
                <w:color w:val="auto"/>
                <w:kern w:val="2"/>
                <w:sz w:val="21"/>
                <w:szCs w:val="20"/>
                <w:highlight w:val="none"/>
                <w:lang w:val="en-US" w:eastAsia="zh-CN" w:bidi="ar-SA"/>
              </w:rPr>
            </w:pPr>
            <w:r>
              <w:rPr>
                <w:rFonts w:hint="default" w:ascii="Times New Roman" w:hAnsi="Times New Roman" w:eastAsia="宋体"/>
                <w:color w:val="auto"/>
                <w:sz w:val="21"/>
                <w:szCs w:val="20"/>
                <w:highlight w:val="none"/>
                <w:lang w:val="en-US" w:eastAsia="zh-CN"/>
              </w:rPr>
              <w:t>4</w:t>
            </w:r>
          </w:p>
        </w:tc>
        <w:tc>
          <w:tcPr>
            <w:tcW w:w="717" w:type="pct"/>
            <w:noWrap w:val="0"/>
            <w:vAlign w:val="center"/>
          </w:tcPr>
          <w:p w14:paraId="53954689">
            <w:pPr>
              <w:spacing w:line="240" w:lineRule="auto"/>
              <w:jc w:val="center"/>
              <w:rPr>
                <w:rFonts w:ascii="Times New Roman" w:hAnsi="Times New Roman"/>
                <w:bCs w:val="0"/>
                <w:color w:val="auto"/>
                <w:kern w:val="2"/>
                <w:sz w:val="21"/>
                <w:szCs w:val="20"/>
                <w:highlight w:val="none"/>
                <w:lang w:val="en-US" w:eastAsia="zh-CN" w:bidi="ar-SA"/>
              </w:rPr>
            </w:pPr>
            <w:r>
              <w:rPr>
                <w:rFonts w:hint="default" w:ascii="Times New Roman" w:hAnsi="Times New Roman"/>
                <w:bCs w:val="0"/>
                <w:color w:val="auto"/>
                <w:sz w:val="21"/>
                <w:szCs w:val="20"/>
                <w:highlight w:val="none"/>
              </w:rPr>
              <w:t>新能源汽车交直流充电智能实训台</w:t>
            </w:r>
          </w:p>
        </w:tc>
        <w:tc>
          <w:tcPr>
            <w:tcW w:w="3045" w:type="pct"/>
            <w:noWrap w:val="0"/>
            <w:vAlign w:val="top"/>
          </w:tcPr>
          <w:p w14:paraId="4E77C6F5">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1.产品要求：</w:t>
            </w:r>
          </w:p>
          <w:p w14:paraId="32D95094">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实训平台应基于国标交流充电桩和直流充电桩的技术规范进行设计。平台需满足日常教学对交/直流充电桩的结构原理认知、工作原理教学、系统故障设置与检修等教学训练需求。</w:t>
            </w:r>
          </w:p>
          <w:p w14:paraId="0C26D89D">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2.产品功能要求：</w:t>
            </w:r>
          </w:p>
          <w:p w14:paraId="0C45B2CF">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2.1交流/直流充电桩安装在一张面板上，按照交流模块和直流模块进行分类，面板上设计有交直流充电桩结构组成和工作原理相关内容；</w:t>
            </w:r>
          </w:p>
          <w:p w14:paraId="62CAB2DF">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2.2直流充电桩模块面板上喷绘有高清电路原理图和直流充电原理示意图，充电桩原理示意图配套有国标充电桩的标准数值参数；</w:t>
            </w:r>
          </w:p>
          <w:p w14:paraId="76EEA046">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2.3直流充电桩系统零部件安装在对应的电路图中，电路图配套相应的检测端子；</w:t>
            </w:r>
          </w:p>
          <w:p w14:paraId="64397BBC">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2.4直流充电桩可进行诸如漏电保护器、辅助电源、充电控制模块、DC+\DC-高压接触器、显示器、CAN通信模块、直流充电枪、急停开关等核心部件的结构认知和工作原理教学训练；</w:t>
            </w:r>
          </w:p>
          <w:p w14:paraId="62965D22">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2.5教学面板上安装有检测端子，可进行相关信号的测量；</w:t>
            </w:r>
          </w:p>
          <w:p w14:paraId="61C2F2B5">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2.6教学实物均采用透明防护罩进行安全防护，并张贴有高压危险警告标识，确保教学实训安全；</w:t>
            </w:r>
          </w:p>
          <w:p w14:paraId="618B1302">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2.7直流充电桩模块需符合国家相关标准，额定功率不低于3.2kW，输出电压范围需覆盖主流电动乘用车的充电需求。模块应具备CAN通信功能，具有高安全性设计，实训室的常规单相AC220V电源即可满足需求，无需单独进行工业布线；</w:t>
            </w:r>
          </w:p>
          <w:p w14:paraId="3446E2C9">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2.8直流充电过程中通过显示器可以对充电电压、充电电流、SOC值进行实时显示；</w:t>
            </w:r>
          </w:p>
          <w:p w14:paraId="7F87A8D8">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2.9交流充电桩配套诸如漏电保护器、充电控制模块、刷卡模块、充电状态指示灯、急停开关、交流充电枪等实物；</w:t>
            </w:r>
          </w:p>
          <w:p w14:paraId="36D6063F">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2.10交流充电桩教学面板喷绘有交流充电原理示意图和充电桩标准参数值，可与实物配套进行充电原理教学训练。</w:t>
            </w:r>
          </w:p>
          <w:p w14:paraId="4A121FEC">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3.教学实训任务要求：</w:t>
            </w:r>
          </w:p>
          <w:p w14:paraId="192B01BD">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3.1交流/直流充电桩结构原理认知；</w:t>
            </w:r>
          </w:p>
          <w:p w14:paraId="698182F4">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3.2交流/直流充电桩充电操作方法；</w:t>
            </w:r>
          </w:p>
          <w:p w14:paraId="26DEF5FF">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3.3交流充电桩cc信号测量；</w:t>
            </w:r>
          </w:p>
          <w:p w14:paraId="5756A480">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3.4交流充电桩集成式控制模块的结构组成工作原理认知；</w:t>
            </w:r>
          </w:p>
          <w:p w14:paraId="02099009">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3.5直流充电CAN、CC1、S-、S+、A-、A+、PE等信号的测量。</w:t>
            </w:r>
          </w:p>
          <w:p w14:paraId="09F3B470">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4.配置清单需包含但不限于：</w:t>
            </w:r>
          </w:p>
          <w:p w14:paraId="244D6158">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4.1漏电保护器</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1 套；</w:t>
            </w:r>
          </w:p>
          <w:p w14:paraId="261B7F7B">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4.2辅助电源 </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1 套；</w:t>
            </w:r>
          </w:p>
          <w:p w14:paraId="4A360217">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4.3充电控制模块 </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1 套；</w:t>
            </w:r>
          </w:p>
          <w:p w14:paraId="38022D5B">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4.4 DC+\DC-高压接触器 </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1 套；</w:t>
            </w:r>
          </w:p>
          <w:p w14:paraId="2C5FE896">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4.5显示器 </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1 套；</w:t>
            </w:r>
          </w:p>
          <w:p w14:paraId="6A43D2E7">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4.6 CAN电源模块 </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1 套；</w:t>
            </w:r>
          </w:p>
          <w:p w14:paraId="2A9B83B3">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4.7直流充电枪 </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1 套；</w:t>
            </w:r>
          </w:p>
          <w:p w14:paraId="5E00E17D">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4.8急停开关 </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2 套；</w:t>
            </w:r>
          </w:p>
          <w:p w14:paraId="63C8EE3A">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4.9漏电保护器 </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1 套；</w:t>
            </w:r>
          </w:p>
          <w:p w14:paraId="38800C5B">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4.10集成式充电控制模块 </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1 套；</w:t>
            </w:r>
          </w:p>
          <w:p w14:paraId="2E416BA6">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4.11刷卡模块 </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1 套；</w:t>
            </w:r>
          </w:p>
          <w:p w14:paraId="0C8CFCCD">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4.12充电状态指示灯 </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1 套；</w:t>
            </w:r>
          </w:p>
          <w:p w14:paraId="5841A39D">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4.13交流充电枪（或交流充电连接器） </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1 套。</w:t>
            </w:r>
          </w:p>
          <w:p w14:paraId="3AB9A6A7">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5.配套智能教学终端硬件要求：</w:t>
            </w:r>
          </w:p>
          <w:p w14:paraId="4F5E04F9">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配置：运行内存 </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 xml:space="preserve">8GB；储存内存 </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256GB ；屏幕尺寸：</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21.5英寸；分辨率：</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1920</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1080像素； 屏类型：IPS</w:t>
            </w:r>
            <w:r>
              <w:rPr>
                <w:rFonts w:hint="eastAsia" w:ascii="Times New Roman" w:hAnsi="Times New Roman" w:eastAsia="宋体" w:cs="Times New Roman"/>
                <w:color w:val="auto"/>
                <w:sz w:val="21"/>
                <w:szCs w:val="20"/>
                <w:highlight w:val="none"/>
                <w:lang w:val="en-US" w:eastAsia="zh-CN"/>
              </w:rPr>
              <w:t>。</w:t>
            </w:r>
          </w:p>
          <w:p w14:paraId="7793A551">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6.产品规格参数要求：</w:t>
            </w:r>
          </w:p>
          <w:p w14:paraId="29C2B7BF">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■6.1</w:t>
            </w:r>
            <w:r>
              <w:rPr>
                <w:rFonts w:hint="default" w:ascii="Times New Roman" w:hAnsi="Times New Roman" w:eastAsia="宋体" w:cs="Times New Roman"/>
                <w:color w:val="auto"/>
                <w:sz w:val="21"/>
                <w:szCs w:val="20"/>
                <w:highlight w:val="none"/>
                <w:lang w:val="en-US" w:eastAsia="zh-CN"/>
              </w:rPr>
              <w:t>集成式一体化教学平台主体材质/规格：教学平台总体由检测模组、桌面模组、辅助模组、底座模组四部分组成</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b/>
                <w:bCs/>
                <w:color w:val="auto"/>
                <w:sz w:val="21"/>
                <w:szCs w:val="20"/>
                <w:highlight w:val="none"/>
                <w:lang w:val="en-US" w:eastAsia="zh-CN"/>
              </w:rPr>
              <w:t>（</w:t>
            </w:r>
            <w:r>
              <w:rPr>
                <w:rFonts w:hint="eastAsia" w:ascii="Times New Roman" w:hAnsi="Times New Roman" w:eastAsia="宋体" w:cs="Times New Roman"/>
                <w:b/>
                <w:bCs/>
                <w:color w:val="auto"/>
                <w:sz w:val="21"/>
                <w:szCs w:val="20"/>
                <w:highlight w:val="none"/>
                <w:lang w:val="en-US" w:eastAsia="zh-CN"/>
              </w:rPr>
              <w:t>注：投标文件中须提供平台实物照片作为佐证平台由检测模组、桌面模组、辅助模组、底座模组四部分组成。</w:t>
            </w:r>
            <w:r>
              <w:rPr>
                <w:rFonts w:hint="default" w:ascii="Times New Roman" w:hAnsi="Times New Roman" w:eastAsia="宋体" w:cs="Times New Roman"/>
                <w:b/>
                <w:bCs/>
                <w:color w:val="auto"/>
                <w:sz w:val="21"/>
                <w:szCs w:val="20"/>
                <w:highlight w:val="none"/>
                <w:lang w:val="en-US" w:eastAsia="zh-CN"/>
              </w:rPr>
              <w:t>）</w:t>
            </w:r>
          </w:p>
          <w:p w14:paraId="3D9726F5">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6.2</w:t>
            </w:r>
            <w:r>
              <w:rPr>
                <w:rFonts w:hint="default" w:ascii="Times New Roman" w:hAnsi="Times New Roman" w:eastAsia="宋体" w:cs="Times New Roman"/>
                <w:color w:val="auto"/>
                <w:sz w:val="21"/>
                <w:szCs w:val="20"/>
                <w:highlight w:val="none"/>
                <w:lang w:val="en-US" w:eastAsia="zh-CN"/>
              </w:rPr>
              <w:t>采用钢制材料折弯冲压焊接而成、</w:t>
            </w:r>
            <w:r>
              <w:rPr>
                <w:rFonts w:hint="eastAsia" w:cs="Times New Roman"/>
                <w:color w:val="auto"/>
                <w:sz w:val="21"/>
                <w:szCs w:val="20"/>
                <w:highlight w:val="none"/>
                <w:lang w:val="en-US" w:eastAsia="zh-CN"/>
              </w:rPr>
              <w:t>采用</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2mm冷轧钢。平台规格尺寸（长</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宽</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高）：</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1500</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780</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1780mm模块化设计。</w:t>
            </w:r>
          </w:p>
          <w:p w14:paraId="31AAE693">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6.3</w:t>
            </w:r>
            <w:r>
              <w:rPr>
                <w:rFonts w:hint="default" w:ascii="Times New Roman" w:hAnsi="Times New Roman" w:eastAsia="宋体" w:cs="Times New Roman"/>
                <w:color w:val="auto"/>
                <w:sz w:val="21"/>
                <w:szCs w:val="20"/>
                <w:highlight w:val="none"/>
                <w:lang w:val="en-US" w:eastAsia="zh-CN"/>
              </w:rPr>
              <w:t>检测模组采用采用内方外圆设计尺寸不小于长</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宽</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高1500</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180</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960mm，边角</w:t>
            </w:r>
            <w:r>
              <w:rPr>
                <w:rFonts w:hint="eastAsia" w:ascii="Times New Roman" w:hAnsi="Times New Roman" w:eastAsia="宋体" w:cs="Times New Roman"/>
                <w:color w:val="auto"/>
                <w:sz w:val="21"/>
                <w:szCs w:val="20"/>
                <w:highlight w:val="none"/>
                <w:lang w:val="en-US" w:eastAsia="zh-CN"/>
              </w:rPr>
              <w:t>采用</w:t>
            </w:r>
            <w:r>
              <w:rPr>
                <w:rFonts w:hint="default" w:ascii="Times New Roman" w:hAnsi="Times New Roman" w:eastAsia="宋体" w:cs="Times New Roman"/>
                <w:color w:val="auto"/>
                <w:sz w:val="21"/>
                <w:szCs w:val="20"/>
                <w:highlight w:val="none"/>
                <w:lang w:val="en-US" w:eastAsia="zh-CN"/>
              </w:rPr>
              <w:t>圆角防撞，教学面板采用内嵌入式安装，双快拆门设计单门不小于长</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高650</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920mm</w:t>
            </w:r>
            <w:r>
              <w:rPr>
                <w:rFonts w:hint="eastAsia" w:ascii="Times New Roman" w:hAnsi="Times New Roman" w:eastAsia="宋体" w:cs="Times New Roman"/>
                <w:color w:val="auto"/>
                <w:sz w:val="21"/>
                <w:szCs w:val="20"/>
                <w:highlight w:val="none"/>
                <w:lang w:val="en-US" w:eastAsia="zh-CN"/>
              </w:rPr>
              <w:t>；</w:t>
            </w:r>
          </w:p>
          <w:p w14:paraId="3983AD60">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6.4</w:t>
            </w:r>
            <w:r>
              <w:rPr>
                <w:rFonts w:hint="default" w:ascii="Times New Roman" w:hAnsi="Times New Roman" w:eastAsia="宋体" w:cs="Times New Roman"/>
                <w:color w:val="auto"/>
                <w:sz w:val="21"/>
                <w:szCs w:val="20"/>
                <w:highlight w:val="none"/>
                <w:lang w:val="en-US" w:eastAsia="zh-CN"/>
              </w:rPr>
              <w:t>桌面模组不小于长</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宽</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高1500</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780</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100mm，边角采用圆角防撞设计，与辅助模组内嵌入装配，工作区域尺寸不小于长</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宽1500</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600mm</w:t>
            </w:r>
            <w:r>
              <w:rPr>
                <w:rFonts w:hint="eastAsia" w:ascii="Times New Roman" w:hAnsi="Times New Roman" w:eastAsia="宋体" w:cs="Times New Roman"/>
                <w:color w:val="auto"/>
                <w:sz w:val="21"/>
                <w:szCs w:val="20"/>
                <w:highlight w:val="none"/>
                <w:lang w:val="en-US" w:eastAsia="zh-CN"/>
              </w:rPr>
              <w:t>；</w:t>
            </w:r>
          </w:p>
          <w:p w14:paraId="1415378A">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6.5</w:t>
            </w:r>
            <w:r>
              <w:rPr>
                <w:rFonts w:hint="default" w:ascii="Times New Roman" w:hAnsi="Times New Roman" w:eastAsia="宋体" w:cs="Times New Roman"/>
                <w:color w:val="auto"/>
                <w:sz w:val="21"/>
                <w:szCs w:val="20"/>
                <w:highlight w:val="none"/>
                <w:lang w:val="en-US" w:eastAsia="zh-CN"/>
              </w:rPr>
              <w:t>辅助模组用于教学检测工具实训资料的存放，规格不小于长</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宽</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高1400</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680</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520mm，边角采用圆角防撞设计，与桌面模组、底座模组内嵌入装配，左右装配嵌入式双曲面LED灯带、曲面尺寸不小于235</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10mm。双开门采用隐藏式柜门合页设计，旋转式门锁。单柜门尺寸不小于长</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宽</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厚458</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428</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12mm</w:t>
            </w:r>
            <w:r>
              <w:rPr>
                <w:rFonts w:hint="eastAsia" w:ascii="Times New Roman" w:hAnsi="Times New Roman" w:eastAsia="宋体" w:cs="Times New Roman"/>
                <w:color w:val="auto"/>
                <w:sz w:val="21"/>
                <w:szCs w:val="20"/>
                <w:highlight w:val="none"/>
                <w:lang w:val="en-US" w:eastAsia="zh-CN"/>
              </w:rPr>
              <w:t>；</w:t>
            </w:r>
          </w:p>
          <w:p w14:paraId="5D8C70E3">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6.6</w:t>
            </w:r>
            <w:r>
              <w:rPr>
                <w:rFonts w:hint="default" w:ascii="Times New Roman" w:hAnsi="Times New Roman" w:eastAsia="宋体" w:cs="Times New Roman"/>
                <w:color w:val="auto"/>
                <w:sz w:val="21"/>
                <w:szCs w:val="20"/>
                <w:highlight w:val="none"/>
                <w:lang w:val="en-US" w:eastAsia="zh-CN"/>
              </w:rPr>
              <w:t>底座模组不小于长</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宽</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高1500</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780</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100mm，边角采用圆角防撞，与辅助模组内嵌入装配，内部嵌入式安装LED地照灯</w:t>
            </w:r>
            <w:r>
              <w:rPr>
                <w:rFonts w:hint="eastAsia" w:ascii="Times New Roman" w:hAnsi="Times New Roman" w:eastAsia="宋体" w:cs="Times New Roman"/>
                <w:color w:val="auto"/>
                <w:sz w:val="21"/>
                <w:szCs w:val="20"/>
                <w:highlight w:val="none"/>
                <w:lang w:val="en-US" w:eastAsia="zh-CN"/>
              </w:rPr>
              <w:t>；</w:t>
            </w:r>
          </w:p>
          <w:p w14:paraId="07DE77B1">
            <w:pPr>
              <w:spacing w:line="240" w:lineRule="auto"/>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sz w:val="21"/>
                <w:szCs w:val="20"/>
                <w:highlight w:val="none"/>
                <w:lang w:val="en-US" w:eastAsia="zh-CN"/>
              </w:rPr>
              <w:t>6.7</w:t>
            </w:r>
            <w:r>
              <w:rPr>
                <w:rFonts w:hint="default" w:ascii="Times New Roman" w:hAnsi="Times New Roman" w:eastAsia="宋体" w:cs="Times New Roman"/>
                <w:color w:val="auto"/>
                <w:sz w:val="21"/>
                <w:szCs w:val="20"/>
                <w:highlight w:val="none"/>
                <w:lang w:val="en-US" w:eastAsia="zh-CN"/>
              </w:rPr>
              <w:t>交流充电枪参数：额定最大充电电流32A 供电电压交流AC 250V 直流充电枪参数：DC750V-1000V</w:t>
            </w:r>
            <w:r>
              <w:rPr>
                <w:rFonts w:hint="eastAsia" w:eastAsia="宋体"/>
                <w:color w:val="auto"/>
                <w:highlight w:val="none"/>
                <w:lang w:eastAsia="zh-CN"/>
              </w:rPr>
              <w:t>。</w:t>
            </w:r>
          </w:p>
        </w:tc>
        <w:tc>
          <w:tcPr>
            <w:tcW w:w="444" w:type="pct"/>
            <w:noWrap w:val="0"/>
            <w:vAlign w:val="center"/>
          </w:tcPr>
          <w:p w14:paraId="3B47259F">
            <w:pPr>
              <w:spacing w:line="240" w:lineRule="auto"/>
              <w:jc w:val="center"/>
              <w:rPr>
                <w:rFonts w:hint="default" w:ascii="Times New Roman" w:hAnsi="Times New Roman" w:eastAsia="宋体"/>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2套</w:t>
            </w:r>
          </w:p>
        </w:tc>
        <w:tc>
          <w:tcPr>
            <w:tcW w:w="454" w:type="pct"/>
            <w:noWrap w:val="0"/>
            <w:vAlign w:val="center"/>
          </w:tcPr>
          <w:p w14:paraId="51CA8873">
            <w:pPr>
              <w:spacing w:line="240" w:lineRule="auto"/>
              <w:jc w:val="center"/>
              <w:rPr>
                <w:rFonts w:ascii="Times New Roman" w:hAnsi="Times New Roman"/>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工业</w:t>
            </w:r>
          </w:p>
        </w:tc>
      </w:tr>
      <w:tr w14:paraId="37C78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337" w:type="pct"/>
            <w:noWrap w:val="0"/>
            <w:vAlign w:val="center"/>
          </w:tcPr>
          <w:p w14:paraId="762FF6B6">
            <w:pPr>
              <w:spacing w:line="240" w:lineRule="auto"/>
              <w:jc w:val="center"/>
              <w:rPr>
                <w:rFonts w:hint="eastAsia" w:ascii="Times New Roman" w:hAnsi="Times New Roman" w:eastAsia="宋体"/>
                <w:color w:val="auto"/>
                <w:kern w:val="2"/>
                <w:sz w:val="21"/>
                <w:szCs w:val="20"/>
                <w:highlight w:val="none"/>
                <w:lang w:val="en-US" w:eastAsia="zh-CN" w:bidi="ar-SA"/>
              </w:rPr>
            </w:pPr>
            <w:r>
              <w:rPr>
                <w:rFonts w:hint="default" w:ascii="Times New Roman" w:hAnsi="Times New Roman" w:eastAsia="宋体"/>
                <w:color w:val="auto"/>
                <w:sz w:val="21"/>
                <w:szCs w:val="20"/>
                <w:highlight w:val="none"/>
                <w:lang w:val="en-US" w:eastAsia="zh-CN"/>
              </w:rPr>
              <w:t>5</w:t>
            </w:r>
          </w:p>
        </w:tc>
        <w:tc>
          <w:tcPr>
            <w:tcW w:w="717" w:type="pct"/>
            <w:noWrap w:val="0"/>
            <w:vAlign w:val="center"/>
          </w:tcPr>
          <w:p w14:paraId="184F4F82">
            <w:pPr>
              <w:spacing w:line="240" w:lineRule="auto"/>
              <w:jc w:val="center"/>
              <w:rPr>
                <w:rFonts w:ascii="Times New Roman" w:hAnsi="Times New Roman"/>
                <w:bCs w:val="0"/>
                <w:color w:val="auto"/>
                <w:kern w:val="2"/>
                <w:sz w:val="21"/>
                <w:szCs w:val="20"/>
                <w:highlight w:val="none"/>
                <w:lang w:val="en-US" w:eastAsia="zh-CN" w:bidi="ar-SA"/>
              </w:rPr>
            </w:pPr>
            <w:r>
              <w:rPr>
                <w:rFonts w:hint="default" w:ascii="Times New Roman" w:hAnsi="Times New Roman"/>
                <w:bCs w:val="0"/>
                <w:color w:val="auto"/>
                <w:sz w:val="21"/>
                <w:szCs w:val="20"/>
                <w:highlight w:val="none"/>
              </w:rPr>
              <w:t>充电桩负载机柜</w:t>
            </w:r>
          </w:p>
        </w:tc>
        <w:tc>
          <w:tcPr>
            <w:tcW w:w="3045" w:type="pct"/>
            <w:noWrap w:val="0"/>
            <w:vAlign w:val="top"/>
          </w:tcPr>
          <w:p w14:paraId="552B723A">
            <w:pPr>
              <w:spacing w:line="240" w:lineRule="auto"/>
              <w:rPr>
                <w:rFonts w:hint="default"/>
                <w:color w:val="auto"/>
                <w:highlight w:val="none"/>
              </w:rPr>
            </w:pPr>
            <w:r>
              <w:rPr>
                <w:rFonts w:hint="default"/>
                <w:color w:val="auto"/>
                <w:highlight w:val="none"/>
              </w:rPr>
              <w:t>适用于各种型号汽车充电站充电模块的试验检测。</w:t>
            </w:r>
          </w:p>
          <w:p w14:paraId="50C96079">
            <w:pPr>
              <w:spacing w:line="240" w:lineRule="auto"/>
              <w:rPr>
                <w:rFonts w:hint="default"/>
                <w:color w:val="auto"/>
                <w:highlight w:val="none"/>
              </w:rPr>
            </w:pPr>
            <w:r>
              <w:rPr>
                <w:rFonts w:hint="default"/>
                <w:color w:val="auto"/>
                <w:highlight w:val="none"/>
              </w:rPr>
              <w:t xml:space="preserve">充电桩检测负载箱技术参数： </w:t>
            </w:r>
          </w:p>
          <w:p w14:paraId="4FFF71ED">
            <w:pPr>
              <w:spacing w:line="240" w:lineRule="auto"/>
              <w:rPr>
                <w:rFonts w:hint="default"/>
                <w:color w:val="auto"/>
                <w:highlight w:val="none"/>
              </w:rPr>
            </w:pPr>
            <w:r>
              <w:rPr>
                <w:rFonts w:hint="default"/>
                <w:color w:val="auto"/>
                <w:highlight w:val="none"/>
              </w:rPr>
              <w:t>1</w:t>
            </w:r>
            <w:r>
              <w:rPr>
                <w:rFonts w:hint="eastAsia" w:ascii="Calibri" w:eastAsia="宋体"/>
                <w:color w:val="auto"/>
                <w:highlight w:val="none"/>
                <w:lang w:val="en-US" w:eastAsia="zh-CN"/>
              </w:rPr>
              <w:t>.</w:t>
            </w:r>
            <w:r>
              <w:rPr>
                <w:rFonts w:hint="default"/>
                <w:color w:val="auto"/>
                <w:highlight w:val="none"/>
              </w:rPr>
              <w:t>输出电压：</w:t>
            </w:r>
            <w:r>
              <w:rPr>
                <w:rFonts w:hint="eastAsia" w:eastAsia="宋体"/>
                <w:color w:val="auto"/>
                <w:highlight w:val="none"/>
                <w:lang w:eastAsia="zh-CN"/>
              </w:rPr>
              <w:t>≥</w:t>
            </w:r>
            <w:r>
              <w:rPr>
                <w:rFonts w:hint="default"/>
                <w:color w:val="auto"/>
                <w:highlight w:val="none"/>
              </w:rPr>
              <w:t>AC220V</w:t>
            </w:r>
          </w:p>
          <w:p w14:paraId="40784C1E">
            <w:pPr>
              <w:spacing w:line="240" w:lineRule="auto"/>
              <w:rPr>
                <w:rFonts w:hint="default"/>
                <w:color w:val="auto"/>
                <w:highlight w:val="none"/>
              </w:rPr>
            </w:pPr>
            <w:r>
              <w:rPr>
                <w:rFonts w:hint="default"/>
                <w:color w:val="auto"/>
                <w:highlight w:val="none"/>
              </w:rPr>
              <w:t>2</w:t>
            </w:r>
            <w:r>
              <w:rPr>
                <w:rFonts w:hint="eastAsia" w:ascii="Calibri" w:eastAsia="宋体"/>
                <w:color w:val="auto"/>
                <w:highlight w:val="none"/>
                <w:lang w:val="en-US" w:eastAsia="zh-CN"/>
              </w:rPr>
              <w:t>.</w:t>
            </w:r>
            <w:r>
              <w:rPr>
                <w:rFonts w:hint="default"/>
                <w:color w:val="auto"/>
                <w:highlight w:val="none"/>
              </w:rPr>
              <w:t>负载输出方式：阻性+感性负载</w:t>
            </w:r>
          </w:p>
          <w:p w14:paraId="40613093">
            <w:pPr>
              <w:spacing w:line="240" w:lineRule="auto"/>
              <w:rPr>
                <w:rFonts w:hint="default"/>
                <w:color w:val="auto"/>
                <w:highlight w:val="none"/>
              </w:rPr>
            </w:pPr>
            <w:r>
              <w:rPr>
                <w:rFonts w:hint="default"/>
                <w:color w:val="auto"/>
                <w:highlight w:val="none"/>
              </w:rPr>
              <w:t>3</w:t>
            </w:r>
            <w:r>
              <w:rPr>
                <w:rFonts w:hint="eastAsia" w:ascii="Calibri" w:eastAsia="宋体"/>
                <w:color w:val="auto"/>
                <w:highlight w:val="none"/>
                <w:lang w:val="en-US" w:eastAsia="zh-CN"/>
              </w:rPr>
              <w:t>.</w:t>
            </w:r>
            <w:r>
              <w:rPr>
                <w:rFonts w:hint="default"/>
                <w:color w:val="auto"/>
                <w:highlight w:val="none"/>
              </w:rPr>
              <w:t>负载路数：</w:t>
            </w:r>
            <w:r>
              <w:rPr>
                <w:rFonts w:hint="eastAsia" w:eastAsia="宋体"/>
                <w:color w:val="auto"/>
                <w:highlight w:val="none"/>
                <w:lang w:eastAsia="zh-CN"/>
              </w:rPr>
              <w:t>≥</w:t>
            </w:r>
            <w:r>
              <w:rPr>
                <w:rFonts w:hint="default"/>
                <w:color w:val="auto"/>
                <w:highlight w:val="none"/>
              </w:rPr>
              <w:t>2路；</w:t>
            </w:r>
          </w:p>
          <w:p w14:paraId="6FDD61C9">
            <w:pPr>
              <w:spacing w:line="240" w:lineRule="auto"/>
              <w:rPr>
                <w:rFonts w:hint="default"/>
                <w:color w:val="auto"/>
                <w:highlight w:val="none"/>
              </w:rPr>
            </w:pPr>
            <w:r>
              <w:rPr>
                <w:rFonts w:hint="default"/>
                <w:color w:val="auto"/>
                <w:highlight w:val="none"/>
              </w:rPr>
              <w:t>4</w:t>
            </w:r>
            <w:r>
              <w:rPr>
                <w:rFonts w:hint="eastAsia" w:ascii="Calibri" w:eastAsia="宋体"/>
                <w:color w:val="auto"/>
                <w:highlight w:val="none"/>
                <w:lang w:val="en-US" w:eastAsia="zh-CN"/>
              </w:rPr>
              <w:t>.</w:t>
            </w:r>
            <w:r>
              <w:rPr>
                <w:rFonts w:hint="default"/>
                <w:color w:val="auto"/>
                <w:highlight w:val="none"/>
              </w:rPr>
              <w:t>输出电流：AC 0.1～34A连续可调</w:t>
            </w:r>
          </w:p>
          <w:p w14:paraId="4051F376">
            <w:pPr>
              <w:spacing w:line="240" w:lineRule="auto"/>
              <w:rPr>
                <w:rFonts w:hint="default"/>
                <w:color w:val="auto"/>
                <w:highlight w:val="none"/>
              </w:rPr>
            </w:pPr>
            <w:r>
              <w:rPr>
                <w:rFonts w:hint="default"/>
                <w:color w:val="auto"/>
                <w:highlight w:val="none"/>
              </w:rPr>
              <w:t>5</w:t>
            </w:r>
            <w:r>
              <w:rPr>
                <w:rFonts w:hint="eastAsia" w:ascii="Calibri" w:eastAsia="宋体"/>
                <w:color w:val="auto"/>
                <w:highlight w:val="none"/>
                <w:lang w:val="en-US" w:eastAsia="zh-CN"/>
              </w:rPr>
              <w:t>.</w:t>
            </w:r>
            <w:r>
              <w:rPr>
                <w:rFonts w:hint="default"/>
                <w:color w:val="auto"/>
                <w:highlight w:val="none"/>
              </w:rPr>
              <w:t>输出功率因数：0.7～0.8可调节</w:t>
            </w:r>
          </w:p>
          <w:p w14:paraId="6FF7DC54">
            <w:pPr>
              <w:spacing w:line="240" w:lineRule="auto"/>
              <w:rPr>
                <w:rFonts w:hint="default"/>
                <w:color w:val="auto"/>
                <w:highlight w:val="none"/>
              </w:rPr>
            </w:pPr>
            <w:r>
              <w:rPr>
                <w:rFonts w:hint="default"/>
                <w:color w:val="auto"/>
                <w:highlight w:val="none"/>
              </w:rPr>
              <w:t>6</w:t>
            </w:r>
            <w:r>
              <w:rPr>
                <w:rFonts w:hint="eastAsia" w:ascii="Calibri" w:eastAsia="宋体"/>
                <w:color w:val="auto"/>
                <w:highlight w:val="none"/>
                <w:lang w:val="en-US" w:eastAsia="zh-CN"/>
              </w:rPr>
              <w:t>.</w:t>
            </w:r>
            <w:r>
              <w:rPr>
                <w:rFonts w:hint="default"/>
                <w:color w:val="auto"/>
                <w:highlight w:val="none"/>
              </w:rPr>
              <w:t>电压、电流表头的测量精确度：</w:t>
            </w:r>
            <w:r>
              <w:rPr>
                <w:rFonts w:hint="eastAsia" w:eastAsia="宋体"/>
                <w:color w:val="auto"/>
                <w:highlight w:val="none"/>
                <w:lang w:eastAsia="zh-CN"/>
              </w:rPr>
              <w:t>≥</w:t>
            </w:r>
            <w:r>
              <w:rPr>
                <w:rFonts w:hint="default"/>
                <w:color w:val="auto"/>
                <w:highlight w:val="none"/>
              </w:rPr>
              <w:t>0.5级。</w:t>
            </w:r>
          </w:p>
          <w:p w14:paraId="113476E3">
            <w:pPr>
              <w:spacing w:line="240" w:lineRule="auto"/>
              <w:rPr>
                <w:rFonts w:hint="default"/>
                <w:color w:val="auto"/>
                <w:highlight w:val="none"/>
              </w:rPr>
            </w:pPr>
            <w:r>
              <w:rPr>
                <w:rFonts w:hint="default"/>
                <w:color w:val="auto"/>
                <w:highlight w:val="none"/>
              </w:rPr>
              <w:t>7</w:t>
            </w:r>
            <w:r>
              <w:rPr>
                <w:rFonts w:hint="eastAsia" w:ascii="Calibri" w:eastAsia="宋体"/>
                <w:color w:val="auto"/>
                <w:highlight w:val="none"/>
                <w:lang w:val="en-US" w:eastAsia="zh-CN"/>
              </w:rPr>
              <w:t>.</w:t>
            </w:r>
            <w:r>
              <w:rPr>
                <w:rFonts w:hint="default"/>
                <w:color w:val="auto"/>
                <w:highlight w:val="none"/>
              </w:rPr>
              <w:t>具有漏电、过载、短路保护等功能。</w:t>
            </w:r>
          </w:p>
          <w:p w14:paraId="53BE1E40">
            <w:pPr>
              <w:spacing w:line="240" w:lineRule="auto"/>
              <w:rPr>
                <w:rFonts w:hint="eastAsia" w:ascii="Times New Roman" w:hAnsi="Times New Roman" w:eastAsia="宋体" w:cs="Times New Roman"/>
                <w:color w:val="auto"/>
                <w:kern w:val="2"/>
                <w:sz w:val="21"/>
                <w:szCs w:val="20"/>
                <w:highlight w:val="none"/>
                <w:lang w:val="en-US" w:eastAsia="zh-CN" w:bidi="ar-SA"/>
              </w:rPr>
            </w:pPr>
            <w:r>
              <w:rPr>
                <w:rFonts w:hint="default"/>
                <w:color w:val="auto"/>
                <w:highlight w:val="none"/>
              </w:rPr>
              <w:t>8</w:t>
            </w:r>
            <w:r>
              <w:rPr>
                <w:rFonts w:hint="eastAsia" w:ascii="Calibri" w:eastAsia="宋体"/>
                <w:color w:val="auto"/>
                <w:highlight w:val="none"/>
                <w:lang w:val="en-US" w:eastAsia="zh-CN"/>
              </w:rPr>
              <w:t>.</w:t>
            </w:r>
            <w:r>
              <w:rPr>
                <w:rFonts w:hint="default"/>
                <w:color w:val="auto"/>
                <w:highlight w:val="none"/>
              </w:rPr>
              <w:t>功率因数测试精度：</w:t>
            </w:r>
            <w:r>
              <w:rPr>
                <w:rFonts w:hint="eastAsia" w:eastAsia="宋体"/>
                <w:color w:val="auto"/>
                <w:highlight w:val="none"/>
                <w:lang w:eastAsia="zh-CN"/>
              </w:rPr>
              <w:t>≥</w:t>
            </w:r>
            <w:r>
              <w:rPr>
                <w:rFonts w:hint="default"/>
                <w:color w:val="auto"/>
                <w:highlight w:val="none"/>
              </w:rPr>
              <w:t>1%</w:t>
            </w:r>
          </w:p>
        </w:tc>
        <w:tc>
          <w:tcPr>
            <w:tcW w:w="444" w:type="pct"/>
            <w:noWrap w:val="0"/>
            <w:vAlign w:val="center"/>
          </w:tcPr>
          <w:p w14:paraId="1B901918">
            <w:pPr>
              <w:spacing w:line="240" w:lineRule="auto"/>
              <w:jc w:val="center"/>
              <w:rPr>
                <w:rFonts w:hint="default" w:ascii="Times New Roman" w:hAnsi="Times New Roman" w:eastAsia="宋体"/>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1套</w:t>
            </w:r>
          </w:p>
        </w:tc>
        <w:tc>
          <w:tcPr>
            <w:tcW w:w="454" w:type="pct"/>
            <w:noWrap w:val="0"/>
            <w:vAlign w:val="center"/>
          </w:tcPr>
          <w:p w14:paraId="2280FE81">
            <w:pPr>
              <w:spacing w:line="240" w:lineRule="auto"/>
              <w:jc w:val="center"/>
              <w:rPr>
                <w:rFonts w:ascii="Times New Roman" w:hAnsi="Times New Roman"/>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工业</w:t>
            </w:r>
          </w:p>
        </w:tc>
      </w:tr>
      <w:tr w14:paraId="03FF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7" w:type="pct"/>
            <w:noWrap w:val="0"/>
            <w:vAlign w:val="center"/>
          </w:tcPr>
          <w:p w14:paraId="13B6A0B3">
            <w:pPr>
              <w:spacing w:line="240" w:lineRule="auto"/>
              <w:jc w:val="center"/>
              <w:rPr>
                <w:rFonts w:hint="eastAsia" w:ascii="Times New Roman" w:hAnsi="Times New Roman" w:eastAsia="宋体"/>
                <w:color w:val="auto"/>
                <w:kern w:val="2"/>
                <w:sz w:val="21"/>
                <w:szCs w:val="20"/>
                <w:highlight w:val="none"/>
                <w:lang w:val="en-US" w:eastAsia="zh-CN" w:bidi="ar-SA"/>
              </w:rPr>
            </w:pPr>
            <w:r>
              <w:rPr>
                <w:rFonts w:hint="default" w:ascii="Times New Roman" w:hAnsi="Times New Roman" w:eastAsia="宋体"/>
                <w:color w:val="auto"/>
                <w:sz w:val="21"/>
                <w:szCs w:val="20"/>
                <w:highlight w:val="none"/>
                <w:lang w:val="en-US" w:eastAsia="zh-CN"/>
              </w:rPr>
              <w:t>6</w:t>
            </w:r>
          </w:p>
        </w:tc>
        <w:tc>
          <w:tcPr>
            <w:tcW w:w="717" w:type="pct"/>
            <w:noWrap w:val="0"/>
            <w:vAlign w:val="center"/>
          </w:tcPr>
          <w:p w14:paraId="1C05E1C5">
            <w:pPr>
              <w:spacing w:line="240" w:lineRule="auto"/>
              <w:jc w:val="center"/>
              <w:rPr>
                <w:rFonts w:ascii="Times New Roman" w:hAnsi="Times New Roman"/>
                <w:bCs w:val="0"/>
                <w:color w:val="auto"/>
                <w:kern w:val="2"/>
                <w:sz w:val="21"/>
                <w:szCs w:val="20"/>
                <w:highlight w:val="none"/>
                <w:lang w:val="en-US" w:eastAsia="zh-CN" w:bidi="ar-SA"/>
              </w:rPr>
            </w:pPr>
            <w:r>
              <w:rPr>
                <w:rFonts w:hint="default" w:ascii="Times New Roman" w:hAnsi="Times New Roman"/>
                <w:bCs w:val="0"/>
                <w:color w:val="auto"/>
                <w:sz w:val="21"/>
                <w:szCs w:val="20"/>
                <w:highlight w:val="none"/>
              </w:rPr>
              <w:t>一体化集成拆装工具</w:t>
            </w:r>
          </w:p>
        </w:tc>
        <w:tc>
          <w:tcPr>
            <w:tcW w:w="3045" w:type="pct"/>
            <w:noWrap w:val="0"/>
            <w:vAlign w:val="top"/>
          </w:tcPr>
          <w:p w14:paraId="640686A5">
            <w:pPr>
              <w:numPr>
                <w:ilvl w:val="0"/>
                <w:numId w:val="0"/>
              </w:numPr>
              <w:spacing w:line="240" w:lineRule="auto"/>
              <w:jc w:val="left"/>
              <w:rPr>
                <w:rFonts w:hint="default"/>
                <w:color w:val="auto"/>
                <w:highlight w:val="none"/>
              </w:rPr>
            </w:pPr>
            <w:r>
              <w:rPr>
                <w:rFonts w:hint="default"/>
                <w:color w:val="auto"/>
                <w:highlight w:val="none"/>
              </w:rPr>
              <w:t>工具车技术参数：</w:t>
            </w:r>
          </w:p>
          <w:p w14:paraId="2EFF38C8">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1、</w:t>
            </w:r>
            <w:r>
              <w:rPr>
                <w:rFonts w:hint="default"/>
                <w:color w:val="auto"/>
                <w:highlight w:val="none"/>
              </w:rPr>
              <w:t>小抽屉尺寸</w:t>
            </w:r>
            <w:r>
              <w:rPr>
                <w:rFonts w:hint="eastAsia" w:eastAsia="宋体"/>
                <w:color w:val="auto"/>
                <w:highlight w:val="none"/>
                <w:lang w:eastAsia="zh-CN"/>
              </w:rPr>
              <w:t>（</w:t>
            </w:r>
            <w:r>
              <w:rPr>
                <w:rFonts w:hint="eastAsia" w:ascii="Calibri" w:eastAsia="宋体"/>
                <w:color w:val="auto"/>
                <w:highlight w:val="none"/>
                <w:lang w:val="en-US" w:eastAsia="zh-CN"/>
              </w:rPr>
              <w:t>mm</w:t>
            </w:r>
            <w:r>
              <w:rPr>
                <w:rFonts w:hint="eastAsia" w:eastAsia="宋体"/>
                <w:color w:val="auto"/>
                <w:highlight w:val="none"/>
                <w:lang w:eastAsia="zh-CN"/>
              </w:rPr>
              <w:t>）</w:t>
            </w:r>
            <w:r>
              <w:rPr>
                <w:rFonts w:hint="default"/>
                <w:color w:val="auto"/>
                <w:highlight w:val="none"/>
              </w:rPr>
              <w:t>：</w:t>
            </w:r>
            <w:r>
              <w:rPr>
                <w:rFonts w:hint="eastAsia" w:eastAsia="宋体"/>
                <w:color w:val="auto"/>
                <w:highlight w:val="none"/>
                <w:lang w:eastAsia="zh-CN"/>
              </w:rPr>
              <w:t>≥</w:t>
            </w:r>
            <w:r>
              <w:rPr>
                <w:rFonts w:hint="default"/>
                <w:color w:val="auto"/>
                <w:highlight w:val="none"/>
              </w:rPr>
              <w:t>590</w:t>
            </w:r>
            <w:r>
              <w:rPr>
                <w:rFonts w:hint="eastAsia" w:eastAsia="宋体"/>
                <w:color w:val="auto"/>
                <w:highlight w:val="none"/>
                <w:lang w:eastAsia="zh-CN"/>
              </w:rPr>
              <w:t>×</w:t>
            </w:r>
            <w:r>
              <w:rPr>
                <w:rFonts w:hint="default"/>
                <w:color w:val="auto"/>
                <w:highlight w:val="none"/>
              </w:rPr>
              <w:t>43</w:t>
            </w:r>
            <w:r>
              <w:rPr>
                <w:rFonts w:hint="eastAsia" w:ascii="Calibri" w:eastAsia="宋体"/>
                <w:color w:val="auto"/>
                <w:highlight w:val="none"/>
                <w:lang w:val="en-US" w:eastAsia="zh-CN"/>
              </w:rPr>
              <w:t>0</w:t>
            </w:r>
            <w:r>
              <w:rPr>
                <w:rFonts w:hint="eastAsia" w:eastAsia="宋体"/>
                <w:color w:val="auto"/>
                <w:highlight w:val="none"/>
                <w:lang w:eastAsia="zh-CN"/>
              </w:rPr>
              <w:t>×</w:t>
            </w:r>
            <w:r>
              <w:rPr>
                <w:rFonts w:hint="default"/>
                <w:color w:val="auto"/>
                <w:highlight w:val="none"/>
              </w:rPr>
              <w:t>7</w:t>
            </w:r>
            <w:r>
              <w:rPr>
                <w:rFonts w:hint="eastAsia" w:ascii="Calibri" w:eastAsia="宋体"/>
                <w:color w:val="auto"/>
                <w:highlight w:val="none"/>
                <w:lang w:val="en-US" w:eastAsia="zh-CN"/>
              </w:rPr>
              <w:t>0</w:t>
            </w:r>
            <w:r>
              <w:rPr>
                <w:rFonts w:hint="default"/>
                <w:color w:val="auto"/>
                <w:highlight w:val="none"/>
              </w:rPr>
              <w:t>，大抽屉尺寸</w:t>
            </w:r>
            <w:r>
              <w:rPr>
                <w:rFonts w:hint="eastAsia" w:eastAsia="宋体"/>
                <w:color w:val="auto"/>
                <w:highlight w:val="none"/>
                <w:lang w:eastAsia="zh-CN"/>
              </w:rPr>
              <w:t>（</w:t>
            </w:r>
            <w:r>
              <w:rPr>
                <w:rFonts w:hint="eastAsia" w:ascii="Calibri" w:eastAsia="宋体"/>
                <w:color w:val="auto"/>
                <w:highlight w:val="none"/>
                <w:lang w:val="en-US" w:eastAsia="zh-CN"/>
              </w:rPr>
              <w:t>mm</w:t>
            </w:r>
            <w:r>
              <w:rPr>
                <w:rFonts w:hint="eastAsia" w:eastAsia="宋体"/>
                <w:color w:val="auto"/>
                <w:highlight w:val="none"/>
                <w:lang w:eastAsia="zh-CN"/>
              </w:rPr>
              <w:t>）</w:t>
            </w:r>
            <w:r>
              <w:rPr>
                <w:rFonts w:hint="default"/>
                <w:color w:val="auto"/>
                <w:highlight w:val="none"/>
              </w:rPr>
              <w:t>：</w:t>
            </w:r>
            <w:r>
              <w:rPr>
                <w:rFonts w:hint="eastAsia" w:eastAsia="宋体"/>
                <w:color w:val="auto"/>
                <w:highlight w:val="none"/>
                <w:lang w:eastAsia="zh-CN"/>
              </w:rPr>
              <w:t>≥</w:t>
            </w:r>
            <w:r>
              <w:rPr>
                <w:rFonts w:hint="default"/>
                <w:color w:val="auto"/>
                <w:highlight w:val="none"/>
              </w:rPr>
              <w:t>590</w:t>
            </w:r>
            <w:r>
              <w:rPr>
                <w:rFonts w:hint="eastAsia" w:eastAsia="宋体"/>
                <w:color w:val="auto"/>
                <w:highlight w:val="none"/>
                <w:lang w:eastAsia="zh-CN"/>
              </w:rPr>
              <w:t>×</w:t>
            </w:r>
            <w:r>
              <w:rPr>
                <w:rFonts w:hint="default"/>
                <w:color w:val="auto"/>
                <w:highlight w:val="none"/>
              </w:rPr>
              <w:t>43</w:t>
            </w:r>
            <w:r>
              <w:rPr>
                <w:rFonts w:hint="eastAsia" w:ascii="Calibri" w:eastAsia="宋体"/>
                <w:color w:val="auto"/>
                <w:highlight w:val="none"/>
                <w:lang w:val="en-US" w:eastAsia="zh-CN"/>
              </w:rPr>
              <w:t>0</w:t>
            </w:r>
            <w:r>
              <w:rPr>
                <w:rFonts w:hint="eastAsia" w:eastAsia="宋体"/>
                <w:color w:val="auto"/>
                <w:highlight w:val="none"/>
                <w:lang w:eastAsia="zh-CN"/>
              </w:rPr>
              <w:t>×</w:t>
            </w:r>
            <w:r>
              <w:rPr>
                <w:rFonts w:hint="default"/>
                <w:color w:val="auto"/>
                <w:highlight w:val="none"/>
              </w:rPr>
              <w:t>150，净重：</w:t>
            </w:r>
            <w:r>
              <w:rPr>
                <w:rFonts w:hint="eastAsia" w:eastAsia="宋体"/>
                <w:color w:val="auto"/>
                <w:highlight w:val="none"/>
                <w:lang w:eastAsia="zh-CN"/>
              </w:rPr>
              <w:t>≥</w:t>
            </w:r>
            <w:r>
              <w:rPr>
                <w:rFonts w:hint="default"/>
                <w:color w:val="auto"/>
                <w:highlight w:val="none"/>
              </w:rPr>
              <w:t>5</w:t>
            </w:r>
            <w:r>
              <w:rPr>
                <w:rFonts w:hint="eastAsia" w:ascii="Calibri" w:eastAsia="宋体"/>
                <w:color w:val="auto"/>
                <w:highlight w:val="none"/>
                <w:lang w:val="en-US" w:eastAsia="zh-CN"/>
              </w:rPr>
              <w:t>0</w:t>
            </w:r>
            <w:r>
              <w:rPr>
                <w:rFonts w:hint="default"/>
                <w:color w:val="auto"/>
                <w:highlight w:val="none"/>
              </w:rPr>
              <w:t>Kg，整体承载：</w:t>
            </w:r>
            <w:r>
              <w:rPr>
                <w:rFonts w:hint="eastAsia" w:eastAsia="宋体"/>
                <w:color w:val="auto"/>
                <w:highlight w:val="none"/>
                <w:lang w:eastAsia="zh-CN"/>
              </w:rPr>
              <w:t>≥</w:t>
            </w:r>
            <w:r>
              <w:rPr>
                <w:rFonts w:hint="default"/>
                <w:color w:val="auto"/>
                <w:highlight w:val="none"/>
              </w:rPr>
              <w:t>400K</w:t>
            </w:r>
            <w:r>
              <w:rPr>
                <w:rFonts w:hint="eastAsia" w:ascii="Calibri" w:eastAsia="宋体"/>
                <w:color w:val="auto"/>
                <w:highlight w:val="none"/>
                <w:lang w:val="en-US" w:eastAsia="zh-CN"/>
              </w:rPr>
              <w:t>g</w:t>
            </w:r>
            <w:r>
              <w:rPr>
                <w:rFonts w:hint="default"/>
                <w:color w:val="auto"/>
                <w:highlight w:val="none"/>
              </w:rPr>
              <w:t>。</w:t>
            </w:r>
          </w:p>
          <w:p w14:paraId="4DABE4DC">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2、</w:t>
            </w:r>
            <w:r>
              <w:rPr>
                <w:rFonts w:hint="default"/>
                <w:color w:val="auto"/>
                <w:highlight w:val="none"/>
              </w:rPr>
              <w:t>蛇形中控锁设计，附</w:t>
            </w:r>
            <w:r>
              <w:rPr>
                <w:rFonts w:hint="eastAsia" w:eastAsia="宋体"/>
                <w:color w:val="auto"/>
                <w:highlight w:val="none"/>
                <w:lang w:eastAsia="zh-CN"/>
              </w:rPr>
              <w:t>≥</w:t>
            </w:r>
            <w:r>
              <w:rPr>
                <w:rFonts w:hint="default"/>
                <w:color w:val="auto"/>
                <w:highlight w:val="none"/>
              </w:rPr>
              <w:t>10mm防滑垫以及防滑圆管塑胶把手。</w:t>
            </w:r>
          </w:p>
          <w:p w14:paraId="09E2E3A8">
            <w:pPr>
              <w:numPr>
                <w:ilvl w:val="0"/>
                <w:numId w:val="0"/>
              </w:numPr>
              <w:spacing w:line="240" w:lineRule="auto"/>
              <w:jc w:val="left"/>
              <w:rPr>
                <w:rFonts w:hint="default"/>
                <w:color w:val="auto"/>
                <w:highlight w:val="none"/>
              </w:rPr>
            </w:pPr>
            <w:r>
              <w:rPr>
                <w:rFonts w:hint="default"/>
                <w:color w:val="auto"/>
                <w:highlight w:val="none"/>
              </w:rPr>
              <w:t>重型加宽万向轮附带刹车，单一轮子荷重</w:t>
            </w:r>
            <w:r>
              <w:rPr>
                <w:rFonts w:hint="eastAsia" w:eastAsia="宋体"/>
                <w:color w:val="auto"/>
                <w:highlight w:val="none"/>
                <w:lang w:eastAsia="zh-CN"/>
              </w:rPr>
              <w:t>≥</w:t>
            </w:r>
            <w:r>
              <w:rPr>
                <w:rFonts w:hint="default"/>
                <w:color w:val="auto"/>
                <w:highlight w:val="none"/>
              </w:rPr>
              <w:t>150KG。</w:t>
            </w:r>
          </w:p>
          <w:p w14:paraId="34D71C4A">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3、</w:t>
            </w:r>
            <w:r>
              <w:rPr>
                <w:rFonts w:hint="default"/>
                <w:color w:val="auto"/>
                <w:highlight w:val="none"/>
              </w:rPr>
              <w:t>本体钢板厚度</w:t>
            </w:r>
            <w:r>
              <w:rPr>
                <w:rFonts w:hint="eastAsia" w:eastAsia="宋体"/>
                <w:color w:val="auto"/>
                <w:highlight w:val="none"/>
                <w:lang w:eastAsia="zh-CN"/>
              </w:rPr>
              <w:t>≥</w:t>
            </w:r>
            <w:r>
              <w:rPr>
                <w:rFonts w:hint="default"/>
                <w:color w:val="auto"/>
                <w:highlight w:val="none"/>
              </w:rPr>
              <w:t>0.8mm</w:t>
            </w:r>
            <w:r>
              <w:rPr>
                <w:rFonts w:hint="eastAsia" w:eastAsia="宋体"/>
                <w:color w:val="auto"/>
                <w:highlight w:val="none"/>
                <w:lang w:eastAsia="zh-CN"/>
              </w:rPr>
              <w:t>，</w:t>
            </w:r>
            <w:r>
              <w:rPr>
                <w:rFonts w:hint="default"/>
                <w:color w:val="auto"/>
                <w:highlight w:val="none"/>
              </w:rPr>
              <w:t>重型轨道抽屉可承载物品</w:t>
            </w:r>
            <w:r>
              <w:rPr>
                <w:rFonts w:hint="eastAsia" w:eastAsia="宋体"/>
                <w:color w:val="auto"/>
                <w:highlight w:val="none"/>
                <w:lang w:eastAsia="zh-CN"/>
              </w:rPr>
              <w:t>≥</w:t>
            </w:r>
            <w:r>
              <w:rPr>
                <w:rFonts w:hint="default"/>
                <w:color w:val="auto"/>
                <w:highlight w:val="none"/>
              </w:rPr>
              <w:t>30KG。</w:t>
            </w:r>
          </w:p>
          <w:p w14:paraId="6000DB56">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4、</w:t>
            </w:r>
            <w:r>
              <w:rPr>
                <w:rFonts w:hint="default"/>
                <w:color w:val="auto"/>
                <w:highlight w:val="none"/>
              </w:rPr>
              <w:t>抽屉可100%抽出</w:t>
            </w:r>
            <w:r>
              <w:rPr>
                <w:rFonts w:hint="eastAsia" w:eastAsia="宋体"/>
                <w:color w:val="auto"/>
                <w:highlight w:val="none"/>
                <w:lang w:eastAsia="zh-CN"/>
              </w:rPr>
              <w:t>，</w:t>
            </w:r>
            <w:r>
              <w:rPr>
                <w:rFonts w:hint="default"/>
                <w:color w:val="auto"/>
                <w:highlight w:val="none"/>
              </w:rPr>
              <w:t>抽屉具有自动吸入功能MIS功能（当一个抽屉打开的时候其他抽屉处于锁止状态）</w:t>
            </w:r>
          </w:p>
          <w:p w14:paraId="0FADC3F0">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5、</w:t>
            </w:r>
            <w:r>
              <w:rPr>
                <w:rFonts w:hint="default"/>
                <w:color w:val="auto"/>
                <w:highlight w:val="none"/>
              </w:rPr>
              <w:t>第一层：</w:t>
            </w:r>
          </w:p>
          <w:p w14:paraId="0355B13D">
            <w:pPr>
              <w:numPr>
                <w:ilvl w:val="0"/>
                <w:numId w:val="0"/>
              </w:numPr>
              <w:spacing w:line="240" w:lineRule="auto"/>
              <w:jc w:val="left"/>
              <w:rPr>
                <w:rFonts w:hint="eastAsia" w:eastAsia="宋体"/>
                <w:color w:val="auto"/>
                <w:highlight w:val="none"/>
                <w:lang w:eastAsia="zh-CN"/>
              </w:rPr>
            </w:pPr>
            <w:r>
              <w:rPr>
                <w:rFonts w:hint="eastAsia" w:ascii="Calibri" w:eastAsia="宋体"/>
                <w:color w:val="auto"/>
                <w:highlight w:val="none"/>
                <w:lang w:val="en-US" w:eastAsia="zh-CN"/>
              </w:rPr>
              <w:t>5.1. 绝缘开口扳手不少于2件，规格涵盖10、12mm</w:t>
            </w:r>
          </w:p>
          <w:p w14:paraId="11C2A4B3">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5.2.</w:t>
            </w:r>
            <w:r>
              <w:rPr>
                <w:rFonts w:hint="default"/>
                <w:color w:val="auto"/>
                <w:highlight w:val="none"/>
              </w:rPr>
              <w:t>不少于2件绝缘单梅花扳手</w:t>
            </w:r>
            <w:r>
              <w:rPr>
                <w:rFonts w:hint="eastAsia" w:ascii="Calibri" w:eastAsia="宋体"/>
                <w:color w:val="auto"/>
                <w:highlight w:val="none"/>
                <w:lang w:val="en-US" w:eastAsia="zh-CN"/>
              </w:rPr>
              <w:t>，规格涵盖10、12mm</w:t>
            </w:r>
          </w:p>
          <w:p w14:paraId="72346E9B">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5.3.</w:t>
            </w:r>
            <w:r>
              <w:rPr>
                <w:rFonts w:hint="default"/>
                <w:color w:val="auto"/>
                <w:highlight w:val="none"/>
              </w:rPr>
              <w:t>不少于1件绝缘内六角扳手</w:t>
            </w:r>
            <w:r>
              <w:rPr>
                <w:rFonts w:hint="eastAsia" w:eastAsia="宋体"/>
                <w:color w:val="auto"/>
                <w:highlight w:val="none"/>
                <w:lang w:eastAsia="zh-CN"/>
              </w:rPr>
              <w:t>，</w:t>
            </w:r>
            <w:r>
              <w:rPr>
                <w:rFonts w:hint="eastAsia" w:ascii="Calibri" w:eastAsia="宋体"/>
                <w:color w:val="auto"/>
                <w:highlight w:val="none"/>
                <w:lang w:val="en-US" w:eastAsia="zh-CN"/>
              </w:rPr>
              <w:t>规格</w:t>
            </w:r>
            <w:r>
              <w:rPr>
                <w:rFonts w:hint="default"/>
                <w:color w:val="auto"/>
                <w:highlight w:val="none"/>
              </w:rPr>
              <w:t>5mm</w:t>
            </w:r>
          </w:p>
          <w:p w14:paraId="4AC932A2">
            <w:pPr>
              <w:numPr>
                <w:ilvl w:val="0"/>
                <w:numId w:val="0"/>
              </w:numPr>
              <w:spacing w:line="240" w:lineRule="auto"/>
              <w:jc w:val="left"/>
              <w:rPr>
                <w:rFonts w:hint="eastAsia"/>
                <w:color w:val="auto"/>
                <w:highlight w:val="none"/>
                <w:lang w:val="en-US" w:eastAsia="zh-CN"/>
              </w:rPr>
            </w:pPr>
            <w:r>
              <w:rPr>
                <w:rFonts w:hint="eastAsia" w:ascii="Calibri" w:eastAsia="宋体"/>
                <w:color w:val="auto"/>
                <w:highlight w:val="none"/>
                <w:lang w:val="en-US" w:eastAsia="zh-CN"/>
              </w:rPr>
              <w:t>5.4.</w:t>
            </w:r>
            <w:r>
              <w:rPr>
                <w:rFonts w:hint="default"/>
                <w:color w:val="auto"/>
                <w:highlight w:val="none"/>
              </w:rPr>
              <w:t>不少于4件绝缘六角长套筒</w:t>
            </w:r>
            <w:r>
              <w:rPr>
                <w:rFonts w:hint="eastAsia" w:eastAsia="宋体"/>
                <w:color w:val="auto"/>
                <w:highlight w:val="none"/>
                <w:lang w:eastAsia="zh-CN"/>
              </w:rPr>
              <w:t>，</w:t>
            </w:r>
            <w:r>
              <w:rPr>
                <w:rFonts w:hint="eastAsia" w:ascii="Calibri" w:eastAsia="宋体"/>
                <w:color w:val="auto"/>
                <w:highlight w:val="none"/>
                <w:lang w:val="en-US" w:eastAsia="zh-CN"/>
              </w:rPr>
              <w:t>规格涵盖</w:t>
            </w:r>
            <w:r>
              <w:rPr>
                <w:rFonts w:hint="default"/>
                <w:color w:val="auto"/>
                <w:highlight w:val="none"/>
              </w:rPr>
              <w:t>8、10、14、17</w:t>
            </w:r>
            <w:r>
              <w:rPr>
                <w:rFonts w:hint="eastAsia" w:ascii="Calibri" w:eastAsia="宋体"/>
                <w:color w:val="auto"/>
                <w:highlight w:val="none"/>
                <w:lang w:val="en-US" w:eastAsia="zh-CN"/>
              </w:rPr>
              <w:t>mm</w:t>
            </w:r>
          </w:p>
          <w:p w14:paraId="011391ED">
            <w:pPr>
              <w:numPr>
                <w:ilvl w:val="0"/>
                <w:numId w:val="0"/>
              </w:numPr>
              <w:spacing w:line="240" w:lineRule="auto"/>
              <w:jc w:val="left"/>
              <w:rPr>
                <w:rFonts w:hint="eastAsia" w:eastAsia="宋体"/>
                <w:color w:val="auto"/>
                <w:highlight w:val="none"/>
                <w:lang w:eastAsia="zh-CN"/>
              </w:rPr>
            </w:pPr>
            <w:r>
              <w:rPr>
                <w:rFonts w:hint="eastAsia" w:ascii="Calibri" w:eastAsia="宋体"/>
                <w:color w:val="auto"/>
                <w:highlight w:val="none"/>
                <w:lang w:val="en-US" w:eastAsia="zh-CN"/>
              </w:rPr>
              <w:t>5.5.</w:t>
            </w:r>
            <w:r>
              <w:rPr>
                <w:rFonts w:hint="default"/>
                <w:color w:val="auto"/>
                <w:highlight w:val="none"/>
              </w:rPr>
              <w:t>不少于8件绝缘六角套筒</w:t>
            </w:r>
            <w:r>
              <w:rPr>
                <w:rFonts w:hint="eastAsia" w:eastAsia="宋体"/>
                <w:color w:val="auto"/>
                <w:highlight w:val="none"/>
                <w:lang w:eastAsia="zh-CN"/>
              </w:rPr>
              <w:t>，</w:t>
            </w:r>
            <w:r>
              <w:rPr>
                <w:rFonts w:hint="eastAsia" w:ascii="Calibri" w:eastAsia="宋体"/>
                <w:color w:val="auto"/>
                <w:highlight w:val="none"/>
                <w:lang w:val="en-US" w:eastAsia="zh-CN"/>
              </w:rPr>
              <w:t>规格涵盖</w:t>
            </w:r>
            <w:r>
              <w:rPr>
                <w:rFonts w:hint="default"/>
                <w:color w:val="auto"/>
                <w:highlight w:val="none"/>
              </w:rPr>
              <w:t>8、10、12、13、14、17、19、22</w:t>
            </w:r>
            <w:r>
              <w:rPr>
                <w:rFonts w:hint="eastAsia" w:ascii="Calibri" w:eastAsia="宋体"/>
                <w:color w:val="auto"/>
                <w:highlight w:val="none"/>
                <w:lang w:val="en-US" w:eastAsia="zh-CN"/>
              </w:rPr>
              <w:t>mm</w:t>
            </w:r>
          </w:p>
          <w:p w14:paraId="7034A8EA">
            <w:pPr>
              <w:numPr>
                <w:ilvl w:val="0"/>
                <w:numId w:val="0"/>
              </w:numPr>
              <w:spacing w:line="240" w:lineRule="auto"/>
              <w:jc w:val="left"/>
              <w:rPr>
                <w:rFonts w:hint="eastAsia" w:eastAsia="宋体"/>
                <w:color w:val="auto"/>
                <w:highlight w:val="none"/>
                <w:lang w:eastAsia="zh-CN"/>
              </w:rPr>
            </w:pPr>
            <w:r>
              <w:rPr>
                <w:rFonts w:hint="eastAsia" w:ascii="Calibri" w:eastAsia="宋体"/>
                <w:color w:val="auto"/>
                <w:highlight w:val="none"/>
                <w:lang w:val="en-US" w:eastAsia="zh-CN"/>
              </w:rPr>
              <w:t>5.6.</w:t>
            </w:r>
            <w:r>
              <w:rPr>
                <w:rFonts w:hint="default"/>
                <w:color w:val="auto"/>
                <w:highlight w:val="none"/>
              </w:rPr>
              <w:t>不少于12件绝缘螺丝批六角套筒</w:t>
            </w:r>
            <w:r>
              <w:rPr>
                <w:rFonts w:hint="eastAsia" w:eastAsia="宋体"/>
                <w:color w:val="auto"/>
                <w:highlight w:val="none"/>
                <w:lang w:eastAsia="zh-CN"/>
              </w:rPr>
              <w:t>，</w:t>
            </w:r>
            <w:r>
              <w:rPr>
                <w:rFonts w:hint="eastAsia" w:ascii="Calibri" w:eastAsia="宋体"/>
                <w:color w:val="auto"/>
                <w:highlight w:val="none"/>
                <w:lang w:val="en-US" w:eastAsia="zh-CN"/>
              </w:rPr>
              <w:t>规格涵盖</w:t>
            </w:r>
            <w:r>
              <w:rPr>
                <w:rFonts w:hint="default"/>
                <w:color w:val="auto"/>
                <w:highlight w:val="none"/>
              </w:rPr>
              <w:t>4、5、5.5、6、7、8、9、10、11、12、13、14</w:t>
            </w:r>
            <w:r>
              <w:rPr>
                <w:rFonts w:hint="eastAsia" w:ascii="Calibri" w:eastAsia="宋体"/>
                <w:color w:val="auto"/>
                <w:highlight w:val="none"/>
                <w:lang w:val="en-US" w:eastAsia="zh-CN"/>
              </w:rPr>
              <w:t>mm</w:t>
            </w:r>
          </w:p>
          <w:p w14:paraId="1B30EA92">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5.7.</w:t>
            </w:r>
            <w:r>
              <w:rPr>
                <w:rFonts w:hint="default"/>
                <w:color w:val="auto"/>
                <w:highlight w:val="none"/>
              </w:rPr>
              <w:t>不少于3件绝缘附件</w:t>
            </w:r>
            <w:r>
              <w:rPr>
                <w:rFonts w:hint="eastAsia" w:eastAsia="宋体"/>
                <w:color w:val="auto"/>
                <w:highlight w:val="none"/>
                <w:lang w:eastAsia="zh-CN"/>
              </w:rPr>
              <w:t>，</w:t>
            </w:r>
            <w:r>
              <w:rPr>
                <w:rFonts w:hint="eastAsia" w:ascii="Calibri" w:eastAsia="宋体"/>
                <w:color w:val="auto"/>
                <w:highlight w:val="none"/>
                <w:lang w:val="en-US" w:eastAsia="zh-CN"/>
              </w:rPr>
              <w:t>包含</w:t>
            </w:r>
            <w:r>
              <w:rPr>
                <w:rFonts w:hint="default"/>
                <w:color w:val="auto"/>
                <w:highlight w:val="none"/>
              </w:rPr>
              <w:t>绝缘接杆</w:t>
            </w:r>
          </w:p>
          <w:p w14:paraId="6E5D0052">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5.8.</w:t>
            </w:r>
            <w:r>
              <w:rPr>
                <w:rFonts w:hint="default"/>
                <w:color w:val="auto"/>
                <w:highlight w:val="none"/>
              </w:rPr>
              <w:t>不少于1件绝缘棘轮扳手3/8</w:t>
            </w:r>
          </w:p>
          <w:p w14:paraId="3092334B">
            <w:pPr>
              <w:numPr>
                <w:ilvl w:val="0"/>
                <w:numId w:val="0"/>
              </w:numPr>
              <w:spacing w:line="240" w:lineRule="auto"/>
              <w:jc w:val="left"/>
              <w:rPr>
                <w:rFonts w:hint="default"/>
                <w:color w:val="auto"/>
                <w:highlight w:val="none"/>
              </w:rPr>
            </w:pPr>
            <w:r>
              <w:rPr>
                <w:rFonts w:hint="default"/>
                <w:color w:val="auto"/>
                <w:kern w:val="2"/>
                <w:sz w:val="21"/>
                <w:szCs w:val="24"/>
                <w:highlight w:val="none"/>
                <w:lang w:val="en-US" w:eastAsia="zh-CN" w:bidi="ar-SA"/>
              </w:rPr>
              <w:t>6、</w:t>
            </w:r>
            <w:r>
              <w:rPr>
                <w:rFonts w:hint="default"/>
                <w:color w:val="auto"/>
                <w:highlight w:val="none"/>
              </w:rPr>
              <w:t>第二层：</w:t>
            </w:r>
          </w:p>
          <w:p w14:paraId="2ED752A1">
            <w:pPr>
              <w:numPr>
                <w:ilvl w:val="0"/>
                <w:numId w:val="0"/>
              </w:numPr>
              <w:spacing w:line="240" w:lineRule="auto"/>
              <w:jc w:val="left"/>
              <w:rPr>
                <w:rFonts w:hint="default"/>
                <w:color w:val="auto"/>
                <w:highlight w:val="none"/>
              </w:rPr>
            </w:pPr>
            <w:r>
              <w:rPr>
                <w:rFonts w:hint="eastAsia" w:ascii="Calibri" w:eastAsia="宋体"/>
                <w:color w:val="auto"/>
                <w:kern w:val="2"/>
                <w:sz w:val="21"/>
                <w:szCs w:val="24"/>
                <w:highlight w:val="none"/>
                <w:lang w:val="en-US" w:eastAsia="zh-CN" w:bidi="ar-SA"/>
              </w:rPr>
              <w:t>6.1.</w:t>
            </w:r>
            <w:r>
              <w:rPr>
                <w:rFonts w:hint="default"/>
                <w:color w:val="auto"/>
                <w:highlight w:val="none"/>
              </w:rPr>
              <w:t>不少于4件绝缘米字螺丝批</w:t>
            </w:r>
            <w:r>
              <w:rPr>
                <w:rFonts w:hint="eastAsia" w:eastAsia="宋体"/>
                <w:color w:val="auto"/>
                <w:highlight w:val="none"/>
                <w:lang w:eastAsia="zh-CN"/>
              </w:rPr>
              <w:t>，</w:t>
            </w:r>
            <w:r>
              <w:rPr>
                <w:rFonts w:hint="eastAsia" w:ascii="Calibri" w:eastAsia="宋体"/>
                <w:color w:val="auto"/>
                <w:highlight w:val="none"/>
                <w:lang w:val="en-US" w:eastAsia="zh-CN"/>
              </w:rPr>
              <w:t>规格涵盖</w:t>
            </w:r>
            <w:r>
              <w:rPr>
                <w:rFonts w:hint="default"/>
                <w:color w:val="auto"/>
                <w:highlight w:val="none"/>
              </w:rPr>
              <w:t>PZ0</w:t>
            </w:r>
            <w:r>
              <w:rPr>
                <w:rFonts w:hint="eastAsia" w:eastAsia="宋体"/>
                <w:color w:val="auto"/>
                <w:highlight w:val="none"/>
                <w:lang w:eastAsia="zh-CN"/>
              </w:rPr>
              <w:t>×</w:t>
            </w:r>
            <w:r>
              <w:rPr>
                <w:rFonts w:hint="default"/>
                <w:color w:val="auto"/>
                <w:highlight w:val="none"/>
              </w:rPr>
              <w:t>60mm、PZ1</w:t>
            </w:r>
            <w:r>
              <w:rPr>
                <w:rFonts w:hint="eastAsia" w:eastAsia="宋体"/>
                <w:color w:val="auto"/>
                <w:highlight w:val="none"/>
                <w:lang w:eastAsia="zh-CN"/>
              </w:rPr>
              <w:t>×</w:t>
            </w:r>
            <w:r>
              <w:rPr>
                <w:rFonts w:hint="default"/>
                <w:color w:val="auto"/>
                <w:highlight w:val="none"/>
              </w:rPr>
              <w:t>80mm、PZ2</w:t>
            </w:r>
            <w:r>
              <w:rPr>
                <w:rFonts w:hint="eastAsia" w:eastAsia="宋体"/>
                <w:color w:val="auto"/>
                <w:highlight w:val="none"/>
                <w:lang w:eastAsia="zh-CN"/>
              </w:rPr>
              <w:t>×</w:t>
            </w:r>
            <w:r>
              <w:rPr>
                <w:rFonts w:hint="default"/>
                <w:color w:val="auto"/>
                <w:highlight w:val="none"/>
              </w:rPr>
              <w:t>100mm、PZ3</w:t>
            </w:r>
            <w:r>
              <w:rPr>
                <w:rFonts w:hint="eastAsia" w:eastAsia="宋体"/>
                <w:color w:val="auto"/>
                <w:highlight w:val="none"/>
                <w:lang w:eastAsia="zh-CN"/>
              </w:rPr>
              <w:t>×</w:t>
            </w:r>
            <w:r>
              <w:rPr>
                <w:rFonts w:hint="default"/>
                <w:color w:val="auto"/>
                <w:highlight w:val="none"/>
              </w:rPr>
              <w:t>150mm</w:t>
            </w:r>
          </w:p>
          <w:p w14:paraId="329C705E">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6.2.</w:t>
            </w:r>
            <w:r>
              <w:rPr>
                <w:rFonts w:hint="default"/>
                <w:color w:val="auto"/>
                <w:highlight w:val="none"/>
              </w:rPr>
              <w:t>不少于4件绝缘十字螺丝批</w:t>
            </w:r>
            <w:r>
              <w:rPr>
                <w:rFonts w:hint="eastAsia" w:eastAsia="宋体"/>
                <w:color w:val="auto"/>
                <w:highlight w:val="none"/>
                <w:lang w:eastAsia="zh-CN"/>
              </w:rPr>
              <w:t>，</w:t>
            </w:r>
            <w:r>
              <w:rPr>
                <w:rFonts w:hint="eastAsia" w:ascii="Calibri" w:eastAsia="宋体"/>
                <w:color w:val="auto"/>
                <w:highlight w:val="none"/>
                <w:lang w:val="en-US" w:eastAsia="zh-CN"/>
              </w:rPr>
              <w:t>规格涵盖</w:t>
            </w:r>
            <w:r>
              <w:rPr>
                <w:rFonts w:hint="default"/>
                <w:color w:val="auto"/>
                <w:highlight w:val="none"/>
              </w:rPr>
              <w:t>PH0</w:t>
            </w:r>
            <w:r>
              <w:rPr>
                <w:rFonts w:hint="eastAsia" w:eastAsia="宋体"/>
                <w:color w:val="auto"/>
                <w:highlight w:val="none"/>
                <w:lang w:eastAsia="zh-CN"/>
              </w:rPr>
              <w:t>×</w:t>
            </w:r>
            <w:r>
              <w:rPr>
                <w:rFonts w:hint="default"/>
                <w:color w:val="auto"/>
                <w:highlight w:val="none"/>
              </w:rPr>
              <w:t>60mm、PH1</w:t>
            </w:r>
            <w:r>
              <w:rPr>
                <w:rFonts w:hint="eastAsia" w:eastAsia="宋体"/>
                <w:color w:val="auto"/>
                <w:highlight w:val="none"/>
                <w:lang w:eastAsia="zh-CN"/>
              </w:rPr>
              <w:t>×</w:t>
            </w:r>
            <w:r>
              <w:rPr>
                <w:rFonts w:hint="default"/>
                <w:color w:val="auto"/>
                <w:highlight w:val="none"/>
              </w:rPr>
              <w:t>80mm、PH2</w:t>
            </w:r>
            <w:r>
              <w:rPr>
                <w:rFonts w:hint="eastAsia" w:eastAsia="宋体"/>
                <w:color w:val="auto"/>
                <w:highlight w:val="none"/>
                <w:lang w:eastAsia="zh-CN"/>
              </w:rPr>
              <w:t>×</w:t>
            </w:r>
            <w:r>
              <w:rPr>
                <w:rFonts w:hint="default"/>
                <w:color w:val="auto"/>
                <w:highlight w:val="none"/>
              </w:rPr>
              <w:t>100mm、PH3</w:t>
            </w:r>
            <w:r>
              <w:rPr>
                <w:rFonts w:hint="eastAsia" w:eastAsia="宋体"/>
                <w:color w:val="auto"/>
                <w:highlight w:val="none"/>
                <w:lang w:eastAsia="zh-CN"/>
              </w:rPr>
              <w:t>×</w:t>
            </w:r>
            <w:r>
              <w:rPr>
                <w:rFonts w:hint="default"/>
                <w:color w:val="auto"/>
                <w:highlight w:val="none"/>
              </w:rPr>
              <w:t>150mm</w:t>
            </w:r>
          </w:p>
          <w:p w14:paraId="59356025">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6.3.</w:t>
            </w:r>
            <w:r>
              <w:rPr>
                <w:rFonts w:hint="default"/>
                <w:color w:val="auto"/>
                <w:highlight w:val="none"/>
              </w:rPr>
              <w:t>不少于8件绝缘一字螺丝批</w:t>
            </w:r>
            <w:r>
              <w:rPr>
                <w:rFonts w:hint="eastAsia" w:eastAsia="宋体"/>
                <w:color w:val="auto"/>
                <w:highlight w:val="none"/>
                <w:lang w:eastAsia="zh-CN"/>
              </w:rPr>
              <w:t>，</w:t>
            </w:r>
            <w:r>
              <w:rPr>
                <w:rFonts w:hint="eastAsia" w:ascii="Calibri" w:eastAsia="宋体"/>
                <w:color w:val="auto"/>
                <w:highlight w:val="none"/>
                <w:lang w:val="en-US" w:eastAsia="zh-CN"/>
              </w:rPr>
              <w:t>规格涵盖</w:t>
            </w:r>
            <w:r>
              <w:rPr>
                <w:rFonts w:hint="default"/>
                <w:color w:val="auto"/>
                <w:highlight w:val="none"/>
              </w:rPr>
              <w:t>SL2.5</w:t>
            </w:r>
            <w:r>
              <w:rPr>
                <w:rFonts w:hint="eastAsia" w:eastAsia="宋体"/>
                <w:color w:val="auto"/>
                <w:highlight w:val="none"/>
                <w:lang w:eastAsia="zh-CN"/>
              </w:rPr>
              <w:t>×</w:t>
            </w:r>
            <w:r>
              <w:rPr>
                <w:rFonts w:hint="default"/>
                <w:color w:val="auto"/>
                <w:highlight w:val="none"/>
              </w:rPr>
              <w:t>75mm、SL</w:t>
            </w:r>
            <w:r>
              <w:rPr>
                <w:rFonts w:hint="eastAsia" w:eastAsia="宋体"/>
                <w:color w:val="auto"/>
                <w:highlight w:val="none"/>
                <w:lang w:eastAsia="zh-CN"/>
              </w:rPr>
              <w:t>×</w:t>
            </w:r>
            <w:r>
              <w:rPr>
                <w:rFonts w:hint="default"/>
                <w:color w:val="auto"/>
                <w:highlight w:val="none"/>
              </w:rPr>
              <w:t>3</w:t>
            </w:r>
            <w:r>
              <w:rPr>
                <w:rFonts w:hint="eastAsia" w:eastAsia="宋体"/>
                <w:color w:val="auto"/>
                <w:highlight w:val="none"/>
                <w:lang w:eastAsia="zh-CN"/>
              </w:rPr>
              <w:t>×</w:t>
            </w:r>
            <w:r>
              <w:rPr>
                <w:rFonts w:hint="default"/>
                <w:color w:val="auto"/>
                <w:highlight w:val="none"/>
              </w:rPr>
              <w:t>100mm、SL3.5</w:t>
            </w:r>
            <w:r>
              <w:rPr>
                <w:rFonts w:hint="eastAsia" w:eastAsia="宋体"/>
                <w:color w:val="auto"/>
                <w:highlight w:val="none"/>
                <w:lang w:eastAsia="zh-CN"/>
              </w:rPr>
              <w:t>×</w:t>
            </w:r>
            <w:r>
              <w:rPr>
                <w:rFonts w:hint="default"/>
                <w:color w:val="auto"/>
                <w:highlight w:val="none"/>
              </w:rPr>
              <w:t>100mm、SL4</w:t>
            </w:r>
            <w:r>
              <w:rPr>
                <w:rFonts w:hint="eastAsia" w:eastAsia="宋体"/>
                <w:color w:val="auto"/>
                <w:highlight w:val="none"/>
                <w:lang w:eastAsia="zh-CN"/>
              </w:rPr>
              <w:t>×</w:t>
            </w:r>
            <w:r>
              <w:rPr>
                <w:rFonts w:hint="default"/>
                <w:color w:val="auto"/>
                <w:highlight w:val="none"/>
              </w:rPr>
              <w:t>100mm、SL5.5</w:t>
            </w:r>
            <w:r>
              <w:rPr>
                <w:rFonts w:hint="eastAsia" w:eastAsia="宋体"/>
                <w:color w:val="auto"/>
                <w:highlight w:val="none"/>
                <w:lang w:eastAsia="zh-CN"/>
              </w:rPr>
              <w:t>×</w:t>
            </w:r>
            <w:r>
              <w:rPr>
                <w:rFonts w:hint="default"/>
                <w:color w:val="auto"/>
                <w:highlight w:val="none"/>
              </w:rPr>
              <w:t>125mm、SL6.5</w:t>
            </w:r>
            <w:r>
              <w:rPr>
                <w:rFonts w:hint="eastAsia" w:eastAsia="宋体"/>
                <w:color w:val="auto"/>
                <w:highlight w:val="none"/>
                <w:lang w:eastAsia="zh-CN"/>
              </w:rPr>
              <w:t>×</w:t>
            </w:r>
            <w:r>
              <w:rPr>
                <w:rFonts w:hint="default"/>
                <w:color w:val="auto"/>
                <w:highlight w:val="none"/>
              </w:rPr>
              <w:t>150mm、SL8</w:t>
            </w:r>
            <w:r>
              <w:rPr>
                <w:rFonts w:hint="eastAsia" w:eastAsia="宋体"/>
                <w:color w:val="auto"/>
                <w:highlight w:val="none"/>
                <w:lang w:eastAsia="zh-CN"/>
              </w:rPr>
              <w:t>×</w:t>
            </w:r>
            <w:r>
              <w:rPr>
                <w:rFonts w:hint="default"/>
                <w:color w:val="auto"/>
                <w:highlight w:val="none"/>
              </w:rPr>
              <w:t>175mm、SL10</w:t>
            </w:r>
            <w:r>
              <w:rPr>
                <w:rFonts w:hint="eastAsia" w:eastAsia="宋体"/>
                <w:color w:val="auto"/>
                <w:highlight w:val="none"/>
                <w:lang w:eastAsia="zh-CN"/>
              </w:rPr>
              <w:t>×</w:t>
            </w:r>
            <w:r>
              <w:rPr>
                <w:rFonts w:hint="default"/>
                <w:color w:val="auto"/>
                <w:highlight w:val="none"/>
              </w:rPr>
              <w:t>200mm</w:t>
            </w:r>
          </w:p>
          <w:p w14:paraId="76686609">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6.4.</w:t>
            </w:r>
            <w:r>
              <w:rPr>
                <w:rFonts w:hint="default"/>
                <w:color w:val="auto"/>
                <w:highlight w:val="none"/>
              </w:rPr>
              <w:t>不少于1件测电笔</w:t>
            </w:r>
          </w:p>
          <w:p w14:paraId="3BBC0E3B">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6.5.</w:t>
            </w:r>
            <w:r>
              <w:rPr>
                <w:rFonts w:hint="default"/>
                <w:color w:val="auto"/>
                <w:highlight w:val="none"/>
              </w:rPr>
              <w:t>不少于5件绝缘钳子</w:t>
            </w:r>
            <w:r>
              <w:rPr>
                <w:rFonts w:hint="eastAsia" w:eastAsia="宋体"/>
                <w:color w:val="auto"/>
                <w:highlight w:val="none"/>
                <w:lang w:eastAsia="zh-CN"/>
              </w:rPr>
              <w:t>，</w:t>
            </w:r>
            <w:r>
              <w:rPr>
                <w:rFonts w:hint="eastAsia" w:ascii="Calibri" w:eastAsia="宋体"/>
                <w:color w:val="auto"/>
                <w:highlight w:val="none"/>
                <w:lang w:val="en-US" w:eastAsia="zh-CN"/>
              </w:rPr>
              <w:t>规格涵盖</w:t>
            </w:r>
            <w:r>
              <w:rPr>
                <w:rFonts w:hint="default"/>
                <w:color w:val="auto"/>
                <w:highlight w:val="none"/>
              </w:rPr>
              <w:t>钢丝钳8"，尖嘴钳8"，斜嘴钳6"，剪刀，剥线钳6"</w:t>
            </w:r>
          </w:p>
          <w:p w14:paraId="1C7331A3">
            <w:pPr>
              <w:numPr>
                <w:ilvl w:val="0"/>
                <w:numId w:val="0"/>
              </w:numPr>
              <w:spacing w:line="240" w:lineRule="auto"/>
              <w:jc w:val="left"/>
              <w:rPr>
                <w:rFonts w:hint="default"/>
                <w:color w:val="auto"/>
                <w:highlight w:val="none"/>
              </w:rPr>
            </w:pPr>
            <w:r>
              <w:rPr>
                <w:rFonts w:hint="default"/>
                <w:color w:val="auto"/>
                <w:kern w:val="2"/>
                <w:sz w:val="21"/>
                <w:szCs w:val="24"/>
                <w:highlight w:val="none"/>
                <w:lang w:val="en-US" w:eastAsia="zh-CN" w:bidi="ar-SA"/>
              </w:rPr>
              <w:t>7、</w:t>
            </w:r>
            <w:r>
              <w:rPr>
                <w:rFonts w:hint="default"/>
                <w:color w:val="auto"/>
                <w:highlight w:val="none"/>
              </w:rPr>
              <w:t>第四层：</w:t>
            </w:r>
          </w:p>
          <w:p w14:paraId="783B4313">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7.1.</w:t>
            </w:r>
            <w:r>
              <w:rPr>
                <w:rFonts w:hint="default"/>
                <w:color w:val="auto"/>
                <w:highlight w:val="none"/>
              </w:rPr>
              <w:t>不少于16件12.5mm公制六角套筒</w:t>
            </w:r>
            <w:r>
              <w:rPr>
                <w:rFonts w:hint="eastAsia" w:eastAsia="宋体"/>
                <w:color w:val="auto"/>
                <w:highlight w:val="none"/>
                <w:lang w:eastAsia="zh-CN"/>
              </w:rPr>
              <w:t>，</w:t>
            </w:r>
            <w:r>
              <w:rPr>
                <w:rFonts w:hint="eastAsia" w:ascii="Calibri" w:eastAsia="宋体"/>
                <w:color w:val="auto"/>
                <w:highlight w:val="none"/>
                <w:lang w:val="en-US" w:eastAsia="zh-CN"/>
              </w:rPr>
              <w:t>规格涵盖</w:t>
            </w:r>
            <w:r>
              <w:rPr>
                <w:rFonts w:hint="default"/>
                <w:color w:val="auto"/>
                <w:highlight w:val="none"/>
              </w:rPr>
              <w:t xml:space="preserve">8、10、12、13、14、15、16、17、18、19、21、22、24、27、30、32mm </w:t>
            </w:r>
          </w:p>
          <w:p w14:paraId="0B00C867">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7.2.</w:t>
            </w:r>
            <w:r>
              <w:rPr>
                <w:rFonts w:hint="default"/>
                <w:color w:val="auto"/>
                <w:highlight w:val="none"/>
              </w:rPr>
              <w:t>不少于9件12.5mm公制六角长套筒</w:t>
            </w:r>
            <w:r>
              <w:rPr>
                <w:rFonts w:hint="eastAsia" w:eastAsia="宋体"/>
                <w:color w:val="auto"/>
                <w:highlight w:val="none"/>
                <w:lang w:eastAsia="zh-CN"/>
              </w:rPr>
              <w:t>，</w:t>
            </w:r>
            <w:r>
              <w:rPr>
                <w:rFonts w:hint="eastAsia" w:ascii="Calibri" w:eastAsia="宋体"/>
                <w:color w:val="auto"/>
                <w:highlight w:val="none"/>
                <w:lang w:val="en-US" w:eastAsia="zh-CN"/>
              </w:rPr>
              <w:t>规格涵盖</w:t>
            </w:r>
            <w:r>
              <w:rPr>
                <w:rFonts w:hint="default"/>
                <w:color w:val="auto"/>
                <w:highlight w:val="none"/>
              </w:rPr>
              <w:t>10、12、13、14、15、16、17、18、19mm</w:t>
            </w:r>
          </w:p>
          <w:p w14:paraId="72D96140">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7.3.</w:t>
            </w:r>
            <w:r>
              <w:rPr>
                <w:rFonts w:hint="default"/>
                <w:color w:val="auto"/>
                <w:highlight w:val="none"/>
              </w:rPr>
              <w:t>不少于4件12.5mm公制气动六角套筒</w:t>
            </w:r>
            <w:r>
              <w:rPr>
                <w:rFonts w:hint="eastAsia" w:eastAsia="宋体"/>
                <w:color w:val="auto"/>
                <w:highlight w:val="none"/>
                <w:lang w:eastAsia="zh-CN"/>
              </w:rPr>
              <w:t>，</w:t>
            </w:r>
            <w:r>
              <w:rPr>
                <w:rFonts w:hint="eastAsia" w:ascii="Calibri" w:eastAsia="宋体"/>
                <w:color w:val="auto"/>
                <w:highlight w:val="none"/>
                <w:lang w:val="en-US" w:eastAsia="zh-CN"/>
              </w:rPr>
              <w:t>规格涵盖</w:t>
            </w:r>
            <w:r>
              <w:rPr>
                <w:rFonts w:hint="default"/>
                <w:color w:val="auto"/>
                <w:highlight w:val="none"/>
              </w:rPr>
              <w:t xml:space="preserve">17、19、21、23mm                           </w:t>
            </w:r>
          </w:p>
          <w:p w14:paraId="18956D34">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7.4.</w:t>
            </w:r>
            <w:r>
              <w:rPr>
                <w:rFonts w:hint="default"/>
                <w:color w:val="auto"/>
                <w:highlight w:val="none"/>
              </w:rPr>
              <w:t>不少于3件火花塞套筒</w:t>
            </w:r>
            <w:r>
              <w:rPr>
                <w:rFonts w:hint="eastAsia" w:eastAsia="宋体"/>
                <w:color w:val="auto"/>
                <w:highlight w:val="none"/>
                <w:lang w:eastAsia="zh-CN"/>
              </w:rPr>
              <w:t>，</w:t>
            </w:r>
            <w:r>
              <w:rPr>
                <w:rFonts w:hint="eastAsia" w:ascii="Calibri" w:eastAsia="宋体"/>
                <w:color w:val="auto"/>
                <w:highlight w:val="none"/>
                <w:lang w:val="en-US" w:eastAsia="zh-CN"/>
              </w:rPr>
              <w:t>规格涵盖</w:t>
            </w:r>
            <w:r>
              <w:rPr>
                <w:rFonts w:hint="default"/>
                <w:color w:val="auto"/>
                <w:highlight w:val="none"/>
              </w:rPr>
              <w:t xml:space="preserve">14、16、21mm                          </w:t>
            </w:r>
          </w:p>
          <w:p w14:paraId="31D7EE90">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7.5.</w:t>
            </w:r>
            <w:r>
              <w:rPr>
                <w:rFonts w:hint="default"/>
                <w:color w:val="auto"/>
                <w:highlight w:val="none"/>
              </w:rPr>
              <w:t>不少于12件10mm公制六角套筒</w:t>
            </w:r>
            <w:r>
              <w:rPr>
                <w:rFonts w:hint="eastAsia" w:eastAsia="宋体"/>
                <w:color w:val="auto"/>
                <w:highlight w:val="none"/>
                <w:lang w:eastAsia="zh-CN"/>
              </w:rPr>
              <w:t>，</w:t>
            </w:r>
            <w:r>
              <w:rPr>
                <w:rFonts w:hint="eastAsia" w:ascii="Calibri" w:eastAsia="宋体"/>
                <w:color w:val="auto"/>
                <w:highlight w:val="none"/>
                <w:lang w:val="en-US" w:eastAsia="zh-CN"/>
              </w:rPr>
              <w:t>规格涵盖</w:t>
            </w:r>
            <w:r>
              <w:rPr>
                <w:rFonts w:hint="default"/>
                <w:color w:val="auto"/>
                <w:highlight w:val="none"/>
              </w:rPr>
              <w:t xml:space="preserve">8、9、10、11、12、13、14、15、16、17、18、19mm                         </w:t>
            </w:r>
          </w:p>
          <w:p w14:paraId="364429FE">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7.6.</w:t>
            </w:r>
            <w:r>
              <w:rPr>
                <w:rFonts w:hint="default"/>
                <w:color w:val="auto"/>
                <w:highlight w:val="none"/>
              </w:rPr>
              <w:t>不少于13件6.3mm公制六角套筒</w:t>
            </w:r>
            <w:r>
              <w:rPr>
                <w:rFonts w:hint="eastAsia" w:eastAsia="宋体"/>
                <w:color w:val="auto"/>
                <w:highlight w:val="none"/>
                <w:lang w:eastAsia="zh-CN"/>
              </w:rPr>
              <w:t>，</w:t>
            </w:r>
            <w:r>
              <w:rPr>
                <w:rFonts w:hint="eastAsia" w:ascii="Calibri" w:eastAsia="宋体"/>
                <w:color w:val="auto"/>
                <w:highlight w:val="none"/>
                <w:lang w:val="en-US" w:eastAsia="zh-CN"/>
              </w:rPr>
              <w:t>规格涵盖</w:t>
            </w:r>
            <w:r>
              <w:rPr>
                <w:rFonts w:hint="default"/>
                <w:color w:val="auto"/>
                <w:highlight w:val="none"/>
              </w:rPr>
              <w:t xml:space="preserve">4、4.5、5、5.5、6、7、8、9、10、11、12、13、14mm                            </w:t>
            </w:r>
          </w:p>
          <w:p w14:paraId="366FAE27">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7.8.</w:t>
            </w:r>
            <w:r>
              <w:rPr>
                <w:rFonts w:hint="default"/>
                <w:color w:val="auto"/>
                <w:highlight w:val="none"/>
              </w:rPr>
              <w:t>不少于3件快速棘轮脱落扳手</w:t>
            </w:r>
            <w:r>
              <w:rPr>
                <w:rFonts w:hint="eastAsia" w:eastAsia="宋体"/>
                <w:color w:val="auto"/>
                <w:highlight w:val="none"/>
                <w:lang w:eastAsia="zh-CN"/>
              </w:rPr>
              <w:t>，</w:t>
            </w:r>
            <w:r>
              <w:rPr>
                <w:rFonts w:hint="eastAsia" w:ascii="Calibri" w:eastAsia="宋体"/>
                <w:color w:val="auto"/>
                <w:highlight w:val="none"/>
                <w:lang w:val="en-US" w:eastAsia="zh-CN"/>
              </w:rPr>
              <w:t>规格涵盖</w:t>
            </w:r>
            <w:r>
              <w:rPr>
                <w:rFonts w:hint="default"/>
                <w:color w:val="auto"/>
                <w:highlight w:val="none"/>
              </w:rPr>
              <w:t xml:space="preserve">6.3、10、12.5                         </w:t>
            </w:r>
          </w:p>
          <w:p w14:paraId="22B4AB12">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7.9.</w:t>
            </w:r>
            <w:r>
              <w:rPr>
                <w:rFonts w:hint="default"/>
                <w:color w:val="auto"/>
                <w:highlight w:val="none"/>
              </w:rPr>
              <w:t>不少于10件套筒附件</w:t>
            </w:r>
            <w:r>
              <w:rPr>
                <w:rFonts w:hint="eastAsia" w:eastAsia="宋体"/>
                <w:color w:val="auto"/>
                <w:highlight w:val="none"/>
                <w:lang w:eastAsia="zh-CN"/>
              </w:rPr>
              <w:t>，</w:t>
            </w:r>
            <w:r>
              <w:rPr>
                <w:rFonts w:hint="eastAsia" w:ascii="Calibri" w:eastAsia="宋体"/>
                <w:color w:val="auto"/>
                <w:highlight w:val="none"/>
                <w:lang w:val="en-US" w:eastAsia="zh-CN"/>
              </w:rPr>
              <w:t>包含</w:t>
            </w:r>
            <w:r>
              <w:rPr>
                <w:rFonts w:hint="default"/>
                <w:color w:val="auto"/>
                <w:highlight w:val="none"/>
              </w:rPr>
              <w:t xml:space="preserve">接杆、转接头、万向接头                     </w:t>
            </w:r>
          </w:p>
          <w:p w14:paraId="0080730F">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7.10.</w:t>
            </w:r>
            <w:r>
              <w:rPr>
                <w:rFonts w:hint="default"/>
                <w:color w:val="auto"/>
                <w:highlight w:val="none"/>
              </w:rPr>
              <w:t>不少于61件专业级旋具头组套</w:t>
            </w:r>
          </w:p>
          <w:p w14:paraId="398F67A2">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8、</w:t>
            </w:r>
            <w:r>
              <w:rPr>
                <w:rFonts w:hint="default"/>
                <w:color w:val="auto"/>
                <w:highlight w:val="none"/>
              </w:rPr>
              <w:t>第五层：</w:t>
            </w:r>
          </w:p>
          <w:p w14:paraId="75103C5A">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8.1.</w:t>
            </w:r>
            <w:r>
              <w:rPr>
                <w:rFonts w:hint="default"/>
                <w:color w:val="auto"/>
                <w:highlight w:val="none"/>
              </w:rPr>
              <w:t>不少于16件公制精抛光两用扳手</w:t>
            </w:r>
            <w:r>
              <w:rPr>
                <w:rFonts w:hint="eastAsia" w:eastAsia="宋体"/>
                <w:color w:val="auto"/>
                <w:highlight w:val="none"/>
                <w:lang w:eastAsia="zh-CN"/>
              </w:rPr>
              <w:t>，</w:t>
            </w:r>
            <w:r>
              <w:rPr>
                <w:rFonts w:hint="eastAsia" w:ascii="Calibri" w:eastAsia="宋体"/>
                <w:color w:val="auto"/>
                <w:highlight w:val="none"/>
                <w:lang w:val="en-US" w:eastAsia="zh-CN"/>
              </w:rPr>
              <w:t>规格涵盖</w:t>
            </w:r>
            <w:r>
              <w:rPr>
                <w:rFonts w:hint="default"/>
                <w:color w:val="auto"/>
                <w:highlight w:val="none"/>
              </w:rPr>
              <w:t>8、9、10、11、12、13、14、15、16、17、18、19、20、21、22、24MM</w:t>
            </w:r>
          </w:p>
          <w:p w14:paraId="5C9EF0F8">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8.2.</w:t>
            </w:r>
            <w:r>
              <w:rPr>
                <w:rFonts w:hint="default"/>
                <w:color w:val="auto"/>
                <w:highlight w:val="none"/>
              </w:rPr>
              <w:t>不少于15件公制精抛光双开口扳手</w:t>
            </w:r>
            <w:r>
              <w:rPr>
                <w:rFonts w:hint="eastAsia" w:eastAsia="宋体"/>
                <w:color w:val="auto"/>
                <w:highlight w:val="none"/>
                <w:lang w:eastAsia="zh-CN"/>
              </w:rPr>
              <w:t>，</w:t>
            </w:r>
            <w:r>
              <w:rPr>
                <w:rFonts w:hint="eastAsia" w:ascii="Calibri" w:eastAsia="宋体"/>
                <w:color w:val="auto"/>
                <w:highlight w:val="none"/>
                <w:lang w:val="en-US" w:eastAsia="zh-CN"/>
              </w:rPr>
              <w:t>规格涵盖</w:t>
            </w:r>
            <w:r>
              <w:rPr>
                <w:rFonts w:hint="default"/>
                <w:color w:val="auto"/>
                <w:highlight w:val="none"/>
              </w:rPr>
              <w:t>6</w:t>
            </w:r>
            <w:r>
              <w:rPr>
                <w:rFonts w:hint="eastAsia" w:ascii="Calibri" w:eastAsia="宋体"/>
                <w:color w:val="auto"/>
                <w:highlight w:val="none"/>
                <w:lang w:val="en-US" w:eastAsia="zh-CN"/>
              </w:rPr>
              <w:t>×</w:t>
            </w:r>
            <w:r>
              <w:rPr>
                <w:rFonts w:hint="default"/>
                <w:color w:val="auto"/>
                <w:highlight w:val="none"/>
              </w:rPr>
              <w:t>7mm、8</w:t>
            </w:r>
            <w:r>
              <w:rPr>
                <w:rFonts w:hint="eastAsia" w:eastAsia="宋体"/>
                <w:color w:val="auto"/>
                <w:highlight w:val="none"/>
                <w:lang w:eastAsia="zh-CN"/>
              </w:rPr>
              <w:t>×</w:t>
            </w:r>
            <w:r>
              <w:rPr>
                <w:rFonts w:hint="default"/>
                <w:color w:val="auto"/>
                <w:highlight w:val="none"/>
              </w:rPr>
              <w:t>10mm、9</w:t>
            </w:r>
            <w:r>
              <w:rPr>
                <w:rFonts w:hint="eastAsia" w:eastAsia="宋体"/>
                <w:color w:val="auto"/>
                <w:highlight w:val="none"/>
                <w:lang w:eastAsia="zh-CN"/>
              </w:rPr>
              <w:t>×</w:t>
            </w:r>
            <w:r>
              <w:rPr>
                <w:rFonts w:hint="default"/>
                <w:color w:val="auto"/>
                <w:highlight w:val="none"/>
              </w:rPr>
              <w:t>11mm、10</w:t>
            </w:r>
            <w:r>
              <w:rPr>
                <w:rFonts w:hint="eastAsia" w:eastAsia="宋体"/>
                <w:color w:val="auto"/>
                <w:highlight w:val="none"/>
                <w:lang w:eastAsia="zh-CN"/>
              </w:rPr>
              <w:t>×</w:t>
            </w:r>
            <w:r>
              <w:rPr>
                <w:rFonts w:hint="default"/>
                <w:color w:val="auto"/>
                <w:highlight w:val="none"/>
              </w:rPr>
              <w:t>12mm、11</w:t>
            </w:r>
            <w:r>
              <w:rPr>
                <w:rFonts w:hint="eastAsia" w:eastAsia="宋体"/>
                <w:color w:val="auto"/>
                <w:highlight w:val="none"/>
                <w:lang w:eastAsia="zh-CN"/>
              </w:rPr>
              <w:t>×</w:t>
            </w:r>
            <w:r>
              <w:rPr>
                <w:rFonts w:hint="default"/>
                <w:color w:val="auto"/>
                <w:highlight w:val="none"/>
              </w:rPr>
              <w:t>13mm、12</w:t>
            </w:r>
            <w:r>
              <w:rPr>
                <w:rFonts w:hint="eastAsia" w:eastAsia="宋体"/>
                <w:color w:val="auto"/>
                <w:highlight w:val="none"/>
                <w:lang w:eastAsia="zh-CN"/>
              </w:rPr>
              <w:t>×</w:t>
            </w:r>
            <w:r>
              <w:rPr>
                <w:rFonts w:hint="default"/>
                <w:color w:val="auto"/>
                <w:highlight w:val="none"/>
              </w:rPr>
              <w:t>14mm、13</w:t>
            </w:r>
            <w:r>
              <w:rPr>
                <w:rFonts w:hint="eastAsia" w:eastAsia="宋体"/>
                <w:color w:val="auto"/>
                <w:highlight w:val="none"/>
                <w:lang w:eastAsia="zh-CN"/>
              </w:rPr>
              <w:t>×</w:t>
            </w:r>
            <w:r>
              <w:rPr>
                <w:rFonts w:hint="default"/>
                <w:color w:val="auto"/>
                <w:highlight w:val="none"/>
              </w:rPr>
              <w:t>15mm、13</w:t>
            </w:r>
            <w:r>
              <w:rPr>
                <w:rFonts w:hint="eastAsia" w:eastAsia="宋体"/>
                <w:color w:val="auto"/>
                <w:highlight w:val="none"/>
                <w:lang w:eastAsia="zh-CN"/>
              </w:rPr>
              <w:t>×</w:t>
            </w:r>
            <w:r>
              <w:rPr>
                <w:rFonts w:hint="default"/>
                <w:color w:val="auto"/>
                <w:highlight w:val="none"/>
              </w:rPr>
              <w:t>16mm、14</w:t>
            </w:r>
            <w:r>
              <w:rPr>
                <w:rFonts w:hint="eastAsia" w:eastAsia="宋体"/>
                <w:color w:val="auto"/>
                <w:highlight w:val="none"/>
                <w:lang w:eastAsia="zh-CN"/>
              </w:rPr>
              <w:t>×</w:t>
            </w:r>
            <w:r>
              <w:rPr>
                <w:rFonts w:hint="default"/>
                <w:color w:val="auto"/>
                <w:highlight w:val="none"/>
              </w:rPr>
              <w:t>17mm、16</w:t>
            </w:r>
            <w:r>
              <w:rPr>
                <w:rFonts w:hint="eastAsia" w:eastAsia="宋体"/>
                <w:color w:val="auto"/>
                <w:highlight w:val="none"/>
                <w:lang w:eastAsia="zh-CN"/>
              </w:rPr>
              <w:t>×</w:t>
            </w:r>
            <w:r>
              <w:rPr>
                <w:rFonts w:hint="default"/>
                <w:color w:val="auto"/>
                <w:highlight w:val="none"/>
              </w:rPr>
              <w:t>18mm、17</w:t>
            </w:r>
            <w:r>
              <w:rPr>
                <w:rFonts w:hint="eastAsia" w:eastAsia="宋体"/>
                <w:color w:val="auto"/>
                <w:highlight w:val="none"/>
                <w:lang w:eastAsia="zh-CN"/>
              </w:rPr>
              <w:t>×</w:t>
            </w:r>
            <w:r>
              <w:rPr>
                <w:rFonts w:hint="default"/>
                <w:color w:val="auto"/>
                <w:highlight w:val="none"/>
              </w:rPr>
              <w:t>19mm、19</w:t>
            </w:r>
            <w:r>
              <w:rPr>
                <w:rFonts w:hint="eastAsia" w:eastAsia="宋体"/>
                <w:color w:val="auto"/>
                <w:highlight w:val="none"/>
                <w:lang w:eastAsia="zh-CN"/>
              </w:rPr>
              <w:t>×</w:t>
            </w:r>
            <w:r>
              <w:rPr>
                <w:rFonts w:hint="default"/>
                <w:color w:val="auto"/>
                <w:highlight w:val="none"/>
              </w:rPr>
              <w:t>21mm、22</w:t>
            </w:r>
            <w:r>
              <w:rPr>
                <w:rFonts w:hint="eastAsia" w:eastAsia="宋体"/>
                <w:color w:val="auto"/>
                <w:highlight w:val="none"/>
                <w:lang w:eastAsia="zh-CN"/>
              </w:rPr>
              <w:t>×</w:t>
            </w:r>
            <w:r>
              <w:rPr>
                <w:rFonts w:hint="default"/>
                <w:color w:val="auto"/>
                <w:highlight w:val="none"/>
              </w:rPr>
              <w:t>24mm、24</w:t>
            </w:r>
            <w:r>
              <w:rPr>
                <w:rFonts w:hint="eastAsia" w:eastAsia="宋体"/>
                <w:color w:val="auto"/>
                <w:highlight w:val="none"/>
                <w:lang w:eastAsia="zh-CN"/>
              </w:rPr>
              <w:t>×</w:t>
            </w:r>
            <w:r>
              <w:rPr>
                <w:rFonts w:hint="default"/>
                <w:color w:val="auto"/>
                <w:highlight w:val="none"/>
              </w:rPr>
              <w:t>27mm、30</w:t>
            </w:r>
            <w:r>
              <w:rPr>
                <w:rFonts w:hint="eastAsia" w:eastAsia="宋体"/>
                <w:color w:val="auto"/>
                <w:highlight w:val="none"/>
                <w:lang w:eastAsia="zh-CN"/>
              </w:rPr>
              <w:t>×</w:t>
            </w:r>
            <w:r>
              <w:rPr>
                <w:rFonts w:hint="default"/>
                <w:color w:val="auto"/>
                <w:highlight w:val="none"/>
              </w:rPr>
              <w:t>32MM</w:t>
            </w:r>
          </w:p>
          <w:p w14:paraId="7C9D410B">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8.3.</w:t>
            </w:r>
            <w:r>
              <w:rPr>
                <w:rFonts w:hint="default"/>
                <w:color w:val="auto"/>
                <w:highlight w:val="none"/>
              </w:rPr>
              <w:t>不少于6件公制精抛光油管扳手</w:t>
            </w:r>
            <w:r>
              <w:rPr>
                <w:rFonts w:hint="eastAsia" w:eastAsia="宋体"/>
                <w:color w:val="auto"/>
                <w:highlight w:val="none"/>
                <w:lang w:eastAsia="zh-CN"/>
              </w:rPr>
              <w:t>，</w:t>
            </w:r>
            <w:r>
              <w:rPr>
                <w:rFonts w:hint="eastAsia" w:ascii="Calibri" w:eastAsia="宋体"/>
                <w:color w:val="auto"/>
                <w:highlight w:val="none"/>
                <w:lang w:val="en-US" w:eastAsia="zh-CN"/>
              </w:rPr>
              <w:t>规格涵盖</w:t>
            </w:r>
            <w:r>
              <w:rPr>
                <w:rFonts w:hint="default"/>
                <w:color w:val="auto"/>
                <w:highlight w:val="none"/>
              </w:rPr>
              <w:t>8</w:t>
            </w:r>
            <w:r>
              <w:rPr>
                <w:rFonts w:hint="eastAsia" w:eastAsia="宋体"/>
                <w:color w:val="auto"/>
                <w:highlight w:val="none"/>
                <w:lang w:eastAsia="zh-CN"/>
              </w:rPr>
              <w:t>×</w:t>
            </w:r>
            <w:r>
              <w:rPr>
                <w:rFonts w:hint="default"/>
                <w:color w:val="auto"/>
                <w:highlight w:val="none"/>
              </w:rPr>
              <w:t>10mm、9</w:t>
            </w:r>
            <w:r>
              <w:rPr>
                <w:rFonts w:hint="eastAsia" w:eastAsia="宋体"/>
                <w:color w:val="auto"/>
                <w:highlight w:val="none"/>
                <w:lang w:eastAsia="zh-CN"/>
              </w:rPr>
              <w:t>×</w:t>
            </w:r>
            <w:r>
              <w:rPr>
                <w:rFonts w:hint="default"/>
                <w:color w:val="auto"/>
                <w:highlight w:val="none"/>
              </w:rPr>
              <w:t>11mm、10</w:t>
            </w:r>
            <w:r>
              <w:rPr>
                <w:rFonts w:hint="eastAsia" w:eastAsia="宋体"/>
                <w:color w:val="auto"/>
                <w:highlight w:val="none"/>
                <w:lang w:eastAsia="zh-CN"/>
              </w:rPr>
              <w:t>×</w:t>
            </w:r>
            <w:r>
              <w:rPr>
                <w:rFonts w:hint="default"/>
                <w:color w:val="auto"/>
                <w:highlight w:val="none"/>
              </w:rPr>
              <w:t>12mm、12</w:t>
            </w:r>
            <w:r>
              <w:rPr>
                <w:rFonts w:hint="eastAsia" w:eastAsia="宋体"/>
                <w:color w:val="auto"/>
                <w:highlight w:val="none"/>
                <w:lang w:eastAsia="zh-CN"/>
              </w:rPr>
              <w:t>×</w:t>
            </w:r>
            <w:r>
              <w:rPr>
                <w:rFonts w:hint="default"/>
                <w:color w:val="auto"/>
                <w:highlight w:val="none"/>
              </w:rPr>
              <w:t>14mm、13</w:t>
            </w:r>
            <w:r>
              <w:rPr>
                <w:rFonts w:hint="eastAsia" w:eastAsia="宋体"/>
                <w:color w:val="auto"/>
                <w:highlight w:val="none"/>
                <w:lang w:eastAsia="zh-CN"/>
              </w:rPr>
              <w:t>×</w:t>
            </w:r>
            <w:r>
              <w:rPr>
                <w:rFonts w:hint="default"/>
                <w:color w:val="auto"/>
                <w:highlight w:val="none"/>
              </w:rPr>
              <w:t>15mm、14</w:t>
            </w:r>
            <w:r>
              <w:rPr>
                <w:rFonts w:hint="eastAsia" w:eastAsia="宋体"/>
                <w:color w:val="auto"/>
                <w:highlight w:val="none"/>
                <w:lang w:eastAsia="zh-CN"/>
              </w:rPr>
              <w:t>×</w:t>
            </w:r>
            <w:r>
              <w:rPr>
                <w:rFonts w:hint="default"/>
                <w:color w:val="auto"/>
                <w:highlight w:val="none"/>
              </w:rPr>
              <w:t>17mm</w:t>
            </w:r>
          </w:p>
          <w:p w14:paraId="3FC95346">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8.4.</w:t>
            </w:r>
            <w:r>
              <w:rPr>
                <w:rFonts w:hint="default"/>
                <w:color w:val="auto"/>
                <w:highlight w:val="none"/>
              </w:rPr>
              <w:t>不少于1件活动扳手10”</w:t>
            </w:r>
          </w:p>
          <w:p w14:paraId="251664A1">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9、</w:t>
            </w:r>
            <w:r>
              <w:rPr>
                <w:rFonts w:hint="default"/>
                <w:color w:val="auto"/>
                <w:highlight w:val="none"/>
              </w:rPr>
              <w:t>第六层：</w:t>
            </w:r>
          </w:p>
          <w:p w14:paraId="2E8B78A6">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9.1.</w:t>
            </w:r>
            <w:r>
              <w:rPr>
                <w:rFonts w:hint="default"/>
                <w:color w:val="auto"/>
                <w:highlight w:val="none"/>
              </w:rPr>
              <w:t>不少于9件加长中孔花型内扳手组套</w:t>
            </w:r>
          </w:p>
          <w:p w14:paraId="03A5C5ED">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9.2.</w:t>
            </w:r>
            <w:r>
              <w:rPr>
                <w:rFonts w:hint="default"/>
                <w:color w:val="auto"/>
                <w:highlight w:val="none"/>
              </w:rPr>
              <w:t>不少于9件套加长球头内六角扳手</w:t>
            </w:r>
          </w:p>
          <w:p w14:paraId="72C4B0DD">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9.3.</w:t>
            </w:r>
            <w:r>
              <w:rPr>
                <w:rFonts w:hint="default"/>
                <w:color w:val="auto"/>
                <w:highlight w:val="none"/>
              </w:rPr>
              <w:t>不少于1件木柄圆头锤，1.5lb</w:t>
            </w:r>
          </w:p>
          <w:p w14:paraId="041B0095">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9.4.</w:t>
            </w:r>
            <w:r>
              <w:rPr>
                <w:rFonts w:hint="default"/>
                <w:color w:val="auto"/>
                <w:highlight w:val="none"/>
              </w:rPr>
              <w:t>不少于1件防震橡胶锤40mm</w:t>
            </w:r>
          </w:p>
          <w:p w14:paraId="2A583E2D">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9.5.</w:t>
            </w:r>
            <w:r>
              <w:rPr>
                <w:rFonts w:hint="default"/>
                <w:color w:val="auto"/>
                <w:highlight w:val="none"/>
              </w:rPr>
              <w:t>不少于1件14片塞尺</w:t>
            </w:r>
          </w:p>
          <w:p w14:paraId="7F8C0056">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9.6.</w:t>
            </w:r>
            <w:r>
              <w:rPr>
                <w:rFonts w:hint="default"/>
                <w:color w:val="auto"/>
                <w:highlight w:val="none"/>
              </w:rPr>
              <w:t>不少于1件笔式拾取器</w:t>
            </w:r>
          </w:p>
          <w:p w14:paraId="26493CD2">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9.7.</w:t>
            </w:r>
            <w:r>
              <w:rPr>
                <w:rFonts w:hint="default"/>
                <w:color w:val="auto"/>
                <w:highlight w:val="none"/>
              </w:rPr>
              <w:t>不少于1件卷尺，5M</w:t>
            </w:r>
          </w:p>
          <w:p w14:paraId="2C43B7E6">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9.8.</w:t>
            </w:r>
            <w:r>
              <w:rPr>
                <w:rFonts w:hint="default"/>
                <w:color w:val="auto"/>
                <w:highlight w:val="none"/>
              </w:rPr>
              <w:t>不少于1件美工刀</w:t>
            </w:r>
          </w:p>
          <w:p w14:paraId="0704B1ED">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9.9.</w:t>
            </w:r>
            <w:r>
              <w:rPr>
                <w:rFonts w:hint="default"/>
                <w:color w:val="auto"/>
                <w:highlight w:val="none"/>
              </w:rPr>
              <w:t>不少于1件轮胎充气枪</w:t>
            </w:r>
          </w:p>
          <w:p w14:paraId="331704D2">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9.10.</w:t>
            </w:r>
            <w:r>
              <w:rPr>
                <w:rFonts w:hint="default"/>
                <w:color w:val="auto"/>
                <w:highlight w:val="none"/>
              </w:rPr>
              <w:t>不少于1件双头气门芯扳手</w:t>
            </w:r>
          </w:p>
          <w:p w14:paraId="6BF80522">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9.11.</w:t>
            </w:r>
            <w:r>
              <w:rPr>
                <w:rFonts w:hint="default"/>
                <w:color w:val="auto"/>
                <w:highlight w:val="none"/>
              </w:rPr>
              <w:t>不少于1件可调式扭力扳手(进口盒装),20KG</w:t>
            </w:r>
          </w:p>
          <w:p w14:paraId="06ECE7C8">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9.12.</w:t>
            </w:r>
            <w:r>
              <w:rPr>
                <w:rFonts w:hint="default"/>
                <w:color w:val="auto"/>
                <w:highlight w:val="none"/>
              </w:rPr>
              <w:t>不少于1件测电笔6V-12V-24V</w:t>
            </w:r>
          </w:p>
          <w:p w14:paraId="54BFC5C6">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9.13.</w:t>
            </w:r>
            <w:r>
              <w:rPr>
                <w:rFonts w:hint="default"/>
                <w:color w:val="auto"/>
                <w:highlight w:val="none"/>
              </w:rPr>
              <w:t>不少于1件豪华吹尘枪</w:t>
            </w:r>
          </w:p>
          <w:p w14:paraId="0CB4C738">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9.14.</w:t>
            </w:r>
            <w:r>
              <w:rPr>
                <w:rFonts w:hint="default"/>
                <w:color w:val="auto"/>
                <w:highlight w:val="none"/>
              </w:rPr>
              <w:t>不少于7件冷气、油管折卸工具组</w:t>
            </w:r>
          </w:p>
          <w:p w14:paraId="2EE340D3">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9.15.</w:t>
            </w:r>
            <w:r>
              <w:rPr>
                <w:rFonts w:hint="default"/>
                <w:color w:val="auto"/>
                <w:highlight w:val="none"/>
              </w:rPr>
              <w:t>不少于1件快速接头-公体-外牙型1/4"，CPM10</w:t>
            </w:r>
          </w:p>
          <w:p w14:paraId="46A7A66E">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10、</w:t>
            </w:r>
            <w:r>
              <w:rPr>
                <w:rFonts w:hint="default"/>
                <w:color w:val="auto"/>
                <w:highlight w:val="none"/>
              </w:rPr>
              <w:t>第七层：</w:t>
            </w:r>
          </w:p>
          <w:p w14:paraId="7A06312D">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10.1.</w:t>
            </w:r>
            <w:r>
              <w:rPr>
                <w:rFonts w:hint="default"/>
                <w:color w:val="auto"/>
                <w:highlight w:val="none"/>
              </w:rPr>
              <w:t>不少于12件刹车分泵调整组(通用型)</w:t>
            </w:r>
          </w:p>
          <w:p w14:paraId="5AF6E3AF">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10.2.</w:t>
            </w:r>
            <w:r>
              <w:rPr>
                <w:rFonts w:hint="default"/>
                <w:color w:val="auto"/>
                <w:highlight w:val="none"/>
              </w:rPr>
              <w:t>不少于1件三爪扁脚滤清器扳手(升级版)</w:t>
            </w:r>
          </w:p>
          <w:p w14:paraId="1B44C2B1">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10.3.</w:t>
            </w:r>
            <w:r>
              <w:rPr>
                <w:rFonts w:hint="default"/>
                <w:color w:val="auto"/>
                <w:highlight w:val="none"/>
              </w:rPr>
              <w:t>不少于5件强力钢板碗型机油格扳手，65MM/14P，67MM/14P，74.5MM/14P，79MM/15P，79.5MM/15P</w:t>
            </w:r>
          </w:p>
          <w:p w14:paraId="6D713CFE">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10.4.</w:t>
            </w:r>
            <w:r>
              <w:rPr>
                <w:rFonts w:hint="default"/>
                <w:color w:val="auto"/>
                <w:highlight w:val="none"/>
              </w:rPr>
              <w:t>不少于2件手拷式滤清扳手（不锈钢），55MM-75MM，75MM-85MM</w:t>
            </w:r>
          </w:p>
          <w:p w14:paraId="71B678A0">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10.5.</w:t>
            </w:r>
            <w:r>
              <w:rPr>
                <w:rFonts w:hint="default"/>
                <w:color w:val="auto"/>
                <w:highlight w:val="none"/>
              </w:rPr>
              <w:t>不少于1件胶扣起子</w:t>
            </w:r>
          </w:p>
          <w:p w14:paraId="08E137AE">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10.6.</w:t>
            </w:r>
            <w:r>
              <w:rPr>
                <w:rFonts w:hint="default"/>
                <w:color w:val="auto"/>
                <w:highlight w:val="none"/>
              </w:rPr>
              <w:t>不少于19件四角六角油头组(红盒)</w:t>
            </w:r>
          </w:p>
          <w:p w14:paraId="7C716B31">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10.7.</w:t>
            </w:r>
            <w:r>
              <w:rPr>
                <w:rFonts w:hint="default"/>
                <w:color w:val="auto"/>
                <w:highlight w:val="none"/>
              </w:rPr>
              <w:t>不少于4PCS汽车内饰拆装工具组</w:t>
            </w:r>
          </w:p>
          <w:p w14:paraId="12AEF443">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10.8.</w:t>
            </w:r>
            <w:r>
              <w:rPr>
                <w:rFonts w:hint="default"/>
                <w:color w:val="auto"/>
                <w:highlight w:val="none"/>
              </w:rPr>
              <w:t>不少于1件十字扳手</w:t>
            </w:r>
          </w:p>
          <w:p w14:paraId="66F1D9B3">
            <w:pPr>
              <w:numPr>
                <w:ilvl w:val="0"/>
                <w:numId w:val="0"/>
              </w:numPr>
              <w:spacing w:line="240" w:lineRule="auto"/>
              <w:jc w:val="left"/>
              <w:rPr>
                <w:rFonts w:hint="default"/>
                <w:color w:val="auto"/>
                <w:highlight w:val="none"/>
              </w:rPr>
            </w:pPr>
            <w:r>
              <w:rPr>
                <w:rFonts w:hint="eastAsia" w:ascii="Calibri" w:eastAsia="宋体"/>
                <w:color w:val="auto"/>
                <w:highlight w:val="none"/>
                <w:lang w:val="en-US" w:eastAsia="zh-CN"/>
              </w:rPr>
              <w:t>10.9.</w:t>
            </w:r>
            <w:r>
              <w:rPr>
                <w:rFonts w:hint="default"/>
                <w:color w:val="auto"/>
                <w:highlight w:val="none"/>
              </w:rPr>
              <w:t>不少于1件360度旋转COB检修灯</w:t>
            </w:r>
          </w:p>
          <w:p w14:paraId="7FF12311">
            <w:pPr>
              <w:numPr>
                <w:ilvl w:val="0"/>
                <w:numId w:val="0"/>
              </w:numPr>
              <w:spacing w:line="240" w:lineRule="auto"/>
              <w:ind w:left="0" w:leftChars="0" w:firstLine="0" w:firstLineChars="0"/>
              <w:jc w:val="left"/>
              <w:rPr>
                <w:rFonts w:hint="eastAsia" w:ascii="Times New Roman" w:hAnsi="Times New Roman" w:eastAsia="宋体" w:cs="Times New Roman"/>
                <w:color w:val="auto"/>
                <w:kern w:val="2"/>
                <w:sz w:val="21"/>
                <w:szCs w:val="20"/>
                <w:highlight w:val="none"/>
                <w:lang w:val="en-US" w:eastAsia="zh-CN" w:bidi="ar-SA"/>
              </w:rPr>
            </w:pPr>
            <w:r>
              <w:rPr>
                <w:rFonts w:hint="eastAsia" w:ascii="Calibri" w:eastAsia="宋体"/>
                <w:color w:val="auto"/>
                <w:highlight w:val="none"/>
                <w:lang w:val="en-US" w:eastAsia="zh-CN"/>
              </w:rPr>
              <w:t>10.10.</w:t>
            </w:r>
            <w:r>
              <w:rPr>
                <w:rFonts w:hint="default"/>
                <w:color w:val="auto"/>
                <w:highlight w:val="none"/>
              </w:rPr>
              <w:t>不少于5件T型套筒扳手8，10，12，13，14mm</w:t>
            </w:r>
          </w:p>
        </w:tc>
        <w:tc>
          <w:tcPr>
            <w:tcW w:w="444" w:type="pct"/>
            <w:noWrap w:val="0"/>
            <w:vAlign w:val="center"/>
          </w:tcPr>
          <w:p w14:paraId="7A292EB1">
            <w:pPr>
              <w:spacing w:line="240" w:lineRule="auto"/>
              <w:jc w:val="center"/>
              <w:rPr>
                <w:rFonts w:hint="default" w:ascii="Times New Roman" w:hAnsi="Times New Roman" w:eastAsia="宋体"/>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2套</w:t>
            </w:r>
          </w:p>
        </w:tc>
        <w:tc>
          <w:tcPr>
            <w:tcW w:w="454" w:type="pct"/>
            <w:noWrap w:val="0"/>
            <w:vAlign w:val="center"/>
          </w:tcPr>
          <w:p w14:paraId="7EEC402D">
            <w:pPr>
              <w:spacing w:line="240" w:lineRule="auto"/>
              <w:jc w:val="center"/>
              <w:rPr>
                <w:rFonts w:ascii="Times New Roman" w:hAnsi="Times New Roman"/>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工业</w:t>
            </w:r>
          </w:p>
        </w:tc>
      </w:tr>
      <w:tr w14:paraId="5323A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7" w:type="pct"/>
            <w:noWrap w:val="0"/>
            <w:vAlign w:val="center"/>
          </w:tcPr>
          <w:p w14:paraId="6EB308F1">
            <w:pPr>
              <w:spacing w:line="240" w:lineRule="auto"/>
              <w:jc w:val="center"/>
              <w:rPr>
                <w:rFonts w:hint="default" w:ascii="Times New Roman" w:hAnsi="Times New Roman" w:eastAsia="宋体"/>
                <w:color w:val="auto"/>
                <w:kern w:val="2"/>
                <w:sz w:val="21"/>
                <w:szCs w:val="20"/>
                <w:highlight w:val="none"/>
                <w:lang w:val="en-US" w:eastAsia="zh-CN" w:bidi="ar-SA"/>
              </w:rPr>
            </w:pPr>
            <w:r>
              <w:rPr>
                <w:rFonts w:hint="eastAsia" w:ascii="Times New Roman" w:hAnsi="Times New Roman" w:eastAsia="宋体"/>
                <w:color w:val="auto"/>
                <w:kern w:val="2"/>
                <w:sz w:val="21"/>
                <w:szCs w:val="20"/>
                <w:highlight w:val="none"/>
                <w:lang w:val="en-US" w:eastAsia="zh-CN" w:bidi="ar-SA"/>
              </w:rPr>
              <w:t>7</w:t>
            </w:r>
          </w:p>
        </w:tc>
        <w:tc>
          <w:tcPr>
            <w:tcW w:w="717" w:type="pct"/>
            <w:noWrap w:val="0"/>
            <w:vAlign w:val="center"/>
          </w:tcPr>
          <w:p w14:paraId="0E90C1C1">
            <w:pPr>
              <w:spacing w:line="240" w:lineRule="auto"/>
              <w:jc w:val="center"/>
              <w:rPr>
                <w:rFonts w:hint="eastAsia" w:ascii="Times New Roman" w:hAnsi="Times New Roman"/>
                <w:bCs w:val="0"/>
                <w:color w:val="auto"/>
                <w:kern w:val="2"/>
                <w:sz w:val="21"/>
                <w:szCs w:val="20"/>
                <w:highlight w:val="none"/>
                <w:lang w:val="en-US" w:eastAsia="zh-CN" w:bidi="ar-SA"/>
              </w:rPr>
            </w:pPr>
            <w:r>
              <w:rPr>
                <w:rFonts w:hint="eastAsia" w:ascii="宋体" w:hAnsi="宋体"/>
                <w:b/>
                <w:color w:val="auto"/>
                <w:sz w:val="21"/>
                <w:szCs w:val="21"/>
                <w:highlight w:val="none"/>
              </w:rPr>
              <w:t>▲</w:t>
            </w:r>
            <w:r>
              <w:rPr>
                <w:rFonts w:hint="default" w:ascii="Times New Roman" w:hAnsi="Times New Roman"/>
                <w:bCs w:val="0"/>
                <w:color w:val="auto"/>
                <w:sz w:val="21"/>
                <w:szCs w:val="20"/>
                <w:highlight w:val="none"/>
              </w:rPr>
              <w:t>动力电池装调实训工作平台</w:t>
            </w:r>
          </w:p>
        </w:tc>
        <w:tc>
          <w:tcPr>
            <w:tcW w:w="3045" w:type="pct"/>
            <w:noWrap w:val="0"/>
            <w:vAlign w:val="top"/>
          </w:tcPr>
          <w:p w14:paraId="299305F9">
            <w:pPr>
              <w:spacing w:line="240" w:lineRule="auto"/>
              <w:rPr>
                <w:rFonts w:hint="default"/>
                <w:color w:val="auto"/>
                <w:highlight w:val="none"/>
              </w:rPr>
            </w:pPr>
            <w:r>
              <w:rPr>
                <w:rFonts w:hint="eastAsia" w:ascii="Calibri" w:eastAsia="宋体"/>
                <w:color w:val="auto"/>
                <w:highlight w:val="none"/>
                <w:lang w:val="en-US" w:eastAsia="zh-CN"/>
              </w:rPr>
              <w:t>一</w:t>
            </w:r>
            <w:r>
              <w:rPr>
                <w:rFonts w:hint="default"/>
                <w:color w:val="auto"/>
                <w:highlight w:val="none"/>
              </w:rPr>
              <w:t>、产品</w:t>
            </w:r>
            <w:r>
              <w:rPr>
                <w:rFonts w:hint="eastAsia" w:ascii="Calibri" w:eastAsia="宋体"/>
                <w:color w:val="auto"/>
                <w:highlight w:val="none"/>
                <w:lang w:val="en-US" w:eastAsia="zh-CN"/>
              </w:rPr>
              <w:t>功能</w:t>
            </w:r>
            <w:r>
              <w:rPr>
                <w:rFonts w:hint="default"/>
                <w:color w:val="auto"/>
                <w:highlight w:val="none"/>
              </w:rPr>
              <w:t>：</w:t>
            </w:r>
          </w:p>
          <w:p w14:paraId="57DF2421">
            <w:pPr>
              <w:spacing w:line="240" w:lineRule="auto"/>
              <w:rPr>
                <w:rFonts w:hint="default"/>
                <w:color w:val="auto"/>
                <w:highlight w:val="none"/>
              </w:rPr>
            </w:pPr>
            <w:r>
              <w:rPr>
                <w:rFonts w:hint="default"/>
                <w:color w:val="auto"/>
                <w:highlight w:val="none"/>
              </w:rPr>
              <w:t>模拟动力电池系统运行，包含动力电池系统上电下电数据采集电池管理电池数据标定。</w:t>
            </w:r>
          </w:p>
          <w:p w14:paraId="5BAB86C9">
            <w:pPr>
              <w:spacing w:line="240" w:lineRule="auto"/>
              <w:rPr>
                <w:rFonts w:hint="default"/>
                <w:color w:val="auto"/>
                <w:highlight w:val="none"/>
              </w:rPr>
            </w:pPr>
            <w:r>
              <w:rPr>
                <w:rFonts w:hint="eastAsia" w:ascii="Calibri" w:eastAsia="宋体"/>
                <w:color w:val="auto"/>
                <w:highlight w:val="none"/>
                <w:lang w:val="en-US" w:eastAsia="zh-CN"/>
              </w:rPr>
              <w:t>二</w:t>
            </w:r>
            <w:r>
              <w:rPr>
                <w:rFonts w:hint="default"/>
                <w:color w:val="auto"/>
                <w:highlight w:val="none"/>
              </w:rPr>
              <w:t>、技术需求：</w:t>
            </w:r>
          </w:p>
          <w:p w14:paraId="30115DE6">
            <w:pPr>
              <w:spacing w:line="240" w:lineRule="auto"/>
              <w:rPr>
                <w:rFonts w:hint="default"/>
                <w:color w:val="auto"/>
                <w:highlight w:val="none"/>
              </w:rPr>
            </w:pPr>
            <w:r>
              <w:rPr>
                <w:rFonts w:hint="default"/>
                <w:color w:val="auto"/>
                <w:highlight w:val="none"/>
              </w:rPr>
              <w:t>1.实训台采用</w:t>
            </w:r>
            <w:r>
              <w:rPr>
                <w:rFonts w:hint="eastAsia" w:ascii="Calibri" w:eastAsia="宋体"/>
                <w:color w:val="auto"/>
                <w:highlight w:val="none"/>
                <w:lang w:val="en-US" w:eastAsia="zh-CN"/>
              </w:rPr>
              <w:t>电压≥</w:t>
            </w:r>
            <w:r>
              <w:rPr>
                <w:rFonts w:hint="default"/>
                <w:color w:val="auto"/>
                <w:highlight w:val="none"/>
              </w:rPr>
              <w:t>7</w:t>
            </w:r>
            <w:r>
              <w:rPr>
                <w:rFonts w:hint="eastAsia" w:ascii="Calibri" w:eastAsia="宋体"/>
                <w:color w:val="auto"/>
                <w:highlight w:val="none"/>
                <w:lang w:val="en-US" w:eastAsia="zh-CN"/>
              </w:rPr>
              <w:t>2V</w:t>
            </w:r>
            <w:r>
              <w:rPr>
                <w:rFonts w:hint="eastAsia" w:eastAsia="宋体"/>
                <w:color w:val="auto"/>
                <w:highlight w:val="none"/>
                <w:lang w:eastAsia="zh-CN"/>
              </w:rPr>
              <w:t>、</w:t>
            </w:r>
            <w:r>
              <w:rPr>
                <w:rFonts w:hint="eastAsia" w:ascii="Calibri" w:eastAsia="宋体"/>
                <w:color w:val="auto"/>
                <w:highlight w:val="none"/>
                <w:lang w:val="en-US" w:eastAsia="zh-CN"/>
              </w:rPr>
              <w:t>容量≥</w:t>
            </w:r>
            <w:r>
              <w:rPr>
                <w:rFonts w:hint="default"/>
                <w:color w:val="auto"/>
                <w:highlight w:val="none"/>
              </w:rPr>
              <w:t>30AH磷酸铁锂动力电池组，配套电池管理系统，直观展示动力电池连接方式以及充放电过程。</w:t>
            </w:r>
          </w:p>
          <w:p w14:paraId="35CAAF13">
            <w:pPr>
              <w:spacing w:line="240" w:lineRule="auto"/>
              <w:rPr>
                <w:rFonts w:hint="default"/>
                <w:color w:val="auto"/>
                <w:highlight w:val="none"/>
              </w:rPr>
            </w:pPr>
            <w:r>
              <w:rPr>
                <w:rFonts w:hint="default"/>
                <w:color w:val="auto"/>
                <w:highlight w:val="none"/>
              </w:rPr>
              <w:t>2.每组电池车规级PCB板进行电压电流数据采集并采用车规级连接插头，信号采集器采集到的电池数据通过CAN总线发送到BMS管理器进行分析处理，BMS管理器通过 CAN接口将电池参数及BMS管理状态上报给上位机展示。</w:t>
            </w:r>
          </w:p>
          <w:p w14:paraId="2F82F949">
            <w:pPr>
              <w:spacing w:line="240" w:lineRule="auto"/>
              <w:rPr>
                <w:rFonts w:hint="default"/>
                <w:color w:val="auto"/>
                <w:highlight w:val="none"/>
              </w:rPr>
            </w:pPr>
            <w:r>
              <w:rPr>
                <w:rFonts w:hint="default"/>
                <w:color w:val="auto"/>
                <w:highlight w:val="none"/>
              </w:rPr>
              <w:t>3</w:t>
            </w:r>
            <w:r>
              <w:rPr>
                <w:rFonts w:hint="eastAsia" w:eastAsia="宋体"/>
                <w:color w:val="auto"/>
                <w:highlight w:val="none"/>
                <w:lang w:eastAsia="zh-CN"/>
              </w:rPr>
              <w:t>.</w:t>
            </w:r>
            <w:r>
              <w:rPr>
                <w:rFonts w:hint="default"/>
                <w:color w:val="auto"/>
                <w:highlight w:val="none"/>
              </w:rPr>
              <w:t>实训台设置应急开关、高压互锁开关、主继电器、预充继电器、预充电阻、充电继电器和霍尔电流感应器等主流电动车电池管理系统必备器件，可展现出电池管理的全过程:</w:t>
            </w:r>
          </w:p>
          <w:p w14:paraId="5DED2139">
            <w:pPr>
              <w:spacing w:line="240" w:lineRule="auto"/>
              <w:rPr>
                <w:rFonts w:hint="default"/>
                <w:color w:val="auto"/>
                <w:highlight w:val="none"/>
              </w:rPr>
            </w:pPr>
            <w:r>
              <w:rPr>
                <w:rFonts w:hint="default"/>
                <w:color w:val="auto"/>
                <w:highlight w:val="none"/>
              </w:rPr>
              <w:t>4</w:t>
            </w:r>
            <w:r>
              <w:rPr>
                <w:rFonts w:hint="eastAsia" w:eastAsia="宋体"/>
                <w:color w:val="auto"/>
                <w:highlight w:val="none"/>
                <w:lang w:eastAsia="zh-CN"/>
              </w:rPr>
              <w:t>.</w:t>
            </w:r>
            <w:r>
              <w:rPr>
                <w:rFonts w:hint="default"/>
                <w:color w:val="auto"/>
                <w:highlight w:val="none"/>
              </w:rPr>
              <w:t>实训台安装国标220V交流充电接口和车载充电模块。车载充电系统可以分快充和慢充，实现快速充电。</w:t>
            </w:r>
          </w:p>
          <w:p w14:paraId="50B18797">
            <w:pPr>
              <w:spacing w:line="240" w:lineRule="auto"/>
              <w:rPr>
                <w:rFonts w:hint="default"/>
                <w:color w:val="auto"/>
                <w:highlight w:val="none"/>
              </w:rPr>
            </w:pPr>
            <w:r>
              <w:rPr>
                <w:rFonts w:hint="default"/>
                <w:color w:val="auto"/>
                <w:highlight w:val="none"/>
              </w:rPr>
              <w:t>5</w:t>
            </w:r>
            <w:r>
              <w:rPr>
                <w:rFonts w:hint="eastAsia" w:eastAsia="宋体"/>
                <w:color w:val="auto"/>
                <w:highlight w:val="none"/>
                <w:lang w:eastAsia="zh-CN"/>
              </w:rPr>
              <w:t>.</w:t>
            </w:r>
            <w:r>
              <w:rPr>
                <w:rFonts w:hint="default"/>
                <w:color w:val="auto"/>
                <w:highlight w:val="none"/>
              </w:rPr>
              <w:t>实训台配置有12V低压蓄电池和低压充电模块，可展示高压电给12V低压电瓶的充电过程。</w:t>
            </w:r>
          </w:p>
          <w:p w14:paraId="59B68387">
            <w:pPr>
              <w:spacing w:line="240" w:lineRule="auto"/>
              <w:rPr>
                <w:rFonts w:hint="default"/>
                <w:color w:val="auto"/>
                <w:highlight w:val="none"/>
              </w:rPr>
            </w:pPr>
            <w:r>
              <w:rPr>
                <w:rFonts w:hint="default"/>
                <w:color w:val="auto"/>
                <w:highlight w:val="none"/>
              </w:rPr>
              <w:t>6</w:t>
            </w:r>
            <w:r>
              <w:rPr>
                <w:rFonts w:hint="eastAsia" w:eastAsia="宋体"/>
                <w:color w:val="auto"/>
                <w:highlight w:val="none"/>
                <w:lang w:eastAsia="zh-CN"/>
              </w:rPr>
              <w:t>.</w:t>
            </w:r>
            <w:r>
              <w:rPr>
                <w:rFonts w:hint="default"/>
                <w:color w:val="auto"/>
                <w:highlight w:val="none"/>
              </w:rPr>
              <w:t>动力电池系统配置DC-DC转换模块，能将动力电池组高压转换为12V电压电，给低压蓄电池和其它低压用电设备供电。</w:t>
            </w:r>
          </w:p>
          <w:p w14:paraId="6C26A404">
            <w:pPr>
              <w:spacing w:line="240" w:lineRule="auto"/>
              <w:rPr>
                <w:rFonts w:hint="default"/>
                <w:color w:val="auto"/>
                <w:highlight w:val="none"/>
              </w:rPr>
            </w:pPr>
            <w:r>
              <w:rPr>
                <w:rFonts w:hint="default"/>
                <w:color w:val="auto"/>
                <w:highlight w:val="none"/>
              </w:rPr>
              <w:t>7</w:t>
            </w:r>
            <w:r>
              <w:rPr>
                <w:rFonts w:hint="eastAsia" w:eastAsia="宋体"/>
                <w:color w:val="auto"/>
                <w:highlight w:val="none"/>
                <w:lang w:eastAsia="zh-CN"/>
              </w:rPr>
              <w:t>.</w:t>
            </w:r>
            <w:r>
              <w:rPr>
                <w:rFonts w:hint="default"/>
                <w:color w:val="auto"/>
                <w:highlight w:val="none"/>
              </w:rPr>
              <w:t>电池管理器当检测到温度异常时，温度过高和过低指示灯点亮，进行提醒。</w:t>
            </w:r>
          </w:p>
          <w:p w14:paraId="38A0E9CD">
            <w:pPr>
              <w:spacing w:line="240" w:lineRule="auto"/>
              <w:rPr>
                <w:rFonts w:hint="default"/>
                <w:color w:val="auto"/>
                <w:highlight w:val="none"/>
              </w:rPr>
            </w:pPr>
            <w:r>
              <w:rPr>
                <w:rFonts w:hint="default"/>
                <w:color w:val="auto"/>
                <w:highlight w:val="none"/>
              </w:rPr>
              <w:t>8</w:t>
            </w:r>
            <w:r>
              <w:rPr>
                <w:rFonts w:hint="eastAsia" w:eastAsia="宋体"/>
                <w:color w:val="auto"/>
                <w:highlight w:val="none"/>
                <w:lang w:eastAsia="zh-CN"/>
              </w:rPr>
              <w:t>.</w:t>
            </w:r>
            <w:r>
              <w:rPr>
                <w:rFonts w:hint="default"/>
                <w:color w:val="auto"/>
                <w:highlight w:val="none"/>
              </w:rPr>
              <w:t>绝缘检测功能，动力电池高压系统配备绝缘检测板，能适时监控动力电池绝缘情况，防止漏电发生意外。</w:t>
            </w:r>
          </w:p>
          <w:p w14:paraId="1094AD6F">
            <w:pPr>
              <w:spacing w:line="240" w:lineRule="auto"/>
              <w:rPr>
                <w:rFonts w:hint="default"/>
                <w:color w:val="auto"/>
                <w:highlight w:val="none"/>
              </w:rPr>
            </w:pPr>
            <w:r>
              <w:rPr>
                <w:rFonts w:hint="default"/>
                <w:color w:val="auto"/>
                <w:highlight w:val="none"/>
              </w:rPr>
              <w:t>9</w:t>
            </w:r>
            <w:r>
              <w:rPr>
                <w:rFonts w:hint="eastAsia" w:eastAsia="宋体"/>
                <w:color w:val="auto"/>
                <w:highlight w:val="none"/>
                <w:lang w:eastAsia="zh-CN"/>
              </w:rPr>
              <w:t>.</w:t>
            </w:r>
            <w:r>
              <w:rPr>
                <w:rFonts w:hint="default"/>
                <w:color w:val="auto"/>
                <w:highlight w:val="none"/>
              </w:rPr>
              <w:t>平台配套负载系统，可以多档位调节，最大放电电流不小于15AH，灵活控制电池包的放电效率，能实现15分钟放电，SOC剩余50%。</w:t>
            </w:r>
          </w:p>
          <w:p w14:paraId="68ADE600">
            <w:pPr>
              <w:spacing w:line="240" w:lineRule="auto"/>
              <w:rPr>
                <w:rFonts w:hint="default"/>
                <w:color w:val="auto"/>
                <w:highlight w:val="none"/>
              </w:rPr>
            </w:pPr>
            <w:r>
              <w:rPr>
                <w:rFonts w:hint="default"/>
                <w:color w:val="auto"/>
                <w:highlight w:val="none"/>
              </w:rPr>
              <w:t>10</w:t>
            </w:r>
            <w:r>
              <w:rPr>
                <w:rFonts w:hint="eastAsia" w:eastAsia="宋体"/>
                <w:color w:val="auto"/>
                <w:highlight w:val="none"/>
                <w:lang w:eastAsia="zh-CN"/>
              </w:rPr>
              <w:t>.</w:t>
            </w:r>
            <w:r>
              <w:rPr>
                <w:rFonts w:hint="default"/>
                <w:color w:val="auto"/>
                <w:highlight w:val="none"/>
              </w:rPr>
              <w:t>电池箱内部高压需采用铜排连接，铜排过载能力大，同时铜排必须配置绝缘套，防止勿触碰，不能使用导线替代。</w:t>
            </w:r>
          </w:p>
          <w:p w14:paraId="0F53D74C">
            <w:pPr>
              <w:spacing w:line="240" w:lineRule="auto"/>
              <w:rPr>
                <w:rFonts w:hint="default"/>
                <w:color w:val="auto"/>
                <w:highlight w:val="none"/>
              </w:rPr>
            </w:pPr>
            <w:r>
              <w:rPr>
                <w:rFonts w:hint="default"/>
                <w:color w:val="auto"/>
                <w:highlight w:val="none"/>
              </w:rPr>
              <w:t>11</w:t>
            </w:r>
            <w:r>
              <w:rPr>
                <w:rFonts w:hint="eastAsia" w:eastAsia="宋体"/>
                <w:color w:val="auto"/>
                <w:highlight w:val="none"/>
                <w:lang w:eastAsia="zh-CN"/>
              </w:rPr>
              <w:t>.</w:t>
            </w:r>
            <w:r>
              <w:rPr>
                <w:rFonts w:hint="default"/>
                <w:color w:val="auto"/>
                <w:highlight w:val="none"/>
              </w:rPr>
              <w:t>操作台放电需包含两种，一种是对内放电，通过设备自带的负载放电，另一种是对外放电，即连接纯电动汽车驱动系统装调与检测技术智能平台进行放电。</w:t>
            </w:r>
          </w:p>
          <w:p w14:paraId="53497901">
            <w:pPr>
              <w:spacing w:line="240" w:lineRule="auto"/>
              <w:rPr>
                <w:rFonts w:hint="default"/>
                <w:color w:val="auto"/>
                <w:highlight w:val="none"/>
              </w:rPr>
            </w:pPr>
            <w:r>
              <w:rPr>
                <w:rFonts w:hint="default"/>
                <w:color w:val="auto"/>
                <w:highlight w:val="none"/>
              </w:rPr>
              <w:t>12</w:t>
            </w:r>
            <w:r>
              <w:rPr>
                <w:rFonts w:hint="eastAsia" w:eastAsia="宋体"/>
                <w:color w:val="auto"/>
                <w:highlight w:val="none"/>
                <w:lang w:eastAsia="zh-CN"/>
              </w:rPr>
              <w:t>.</w:t>
            </w:r>
            <w:r>
              <w:rPr>
                <w:rFonts w:hint="default"/>
                <w:color w:val="auto"/>
                <w:highlight w:val="none"/>
              </w:rPr>
              <w:t>台架装有万向脚轮，脚轮带锁止机构；台架采用钢材制作，面板平铺，显示屏</w:t>
            </w:r>
            <w:r>
              <w:rPr>
                <w:rFonts w:hint="eastAsia" w:eastAsia="宋体"/>
                <w:color w:val="auto"/>
                <w:highlight w:val="none"/>
                <w:lang w:eastAsia="zh-CN"/>
              </w:rPr>
              <w:t>≥</w:t>
            </w:r>
            <w:r>
              <w:rPr>
                <w:rFonts w:hint="default"/>
                <w:color w:val="auto"/>
                <w:highlight w:val="none"/>
              </w:rPr>
              <w:t>21.5寸</w:t>
            </w:r>
            <w:r>
              <w:rPr>
                <w:rFonts w:hint="eastAsia" w:eastAsia="宋体"/>
                <w:color w:val="auto"/>
                <w:highlight w:val="none"/>
                <w:lang w:eastAsia="zh-CN"/>
              </w:rPr>
              <w:t>，</w:t>
            </w:r>
            <w:r>
              <w:rPr>
                <w:rFonts w:hint="default"/>
                <w:color w:val="auto"/>
                <w:highlight w:val="none"/>
              </w:rPr>
              <w:t>采用立杆支撑。</w:t>
            </w:r>
          </w:p>
          <w:p w14:paraId="2017F6D7">
            <w:pPr>
              <w:spacing w:line="240" w:lineRule="auto"/>
              <w:rPr>
                <w:rFonts w:hint="eastAsia"/>
                <w:color w:val="auto"/>
                <w:highlight w:val="none"/>
                <w:lang w:eastAsia="zh-CN"/>
              </w:rPr>
            </w:pPr>
            <w:r>
              <w:rPr>
                <w:rFonts w:hint="default"/>
                <w:color w:val="auto"/>
                <w:highlight w:val="none"/>
              </w:rPr>
              <w:t>13</w:t>
            </w:r>
            <w:r>
              <w:rPr>
                <w:rFonts w:hint="eastAsia" w:eastAsia="宋体"/>
                <w:color w:val="auto"/>
                <w:highlight w:val="none"/>
                <w:lang w:eastAsia="zh-CN"/>
              </w:rPr>
              <w:t>.</w:t>
            </w:r>
            <w:r>
              <w:rPr>
                <w:rFonts w:hint="default"/>
                <w:color w:val="auto"/>
                <w:highlight w:val="none"/>
              </w:rPr>
              <w:t>检测面板需采用全铜高压大电流耐高温高绝缘32A香蕉端子，检测面板需采用高透明亚克力板</w:t>
            </w:r>
            <w:r>
              <w:rPr>
                <w:rFonts w:hint="eastAsia" w:eastAsia="宋体"/>
                <w:color w:val="auto"/>
                <w:highlight w:val="none"/>
                <w:lang w:eastAsia="zh-CN"/>
              </w:rPr>
              <w:t>，</w:t>
            </w:r>
          </w:p>
          <w:p w14:paraId="570F9B95">
            <w:pPr>
              <w:spacing w:line="240" w:lineRule="auto"/>
              <w:rPr>
                <w:rFonts w:hint="default"/>
                <w:color w:val="auto"/>
                <w:highlight w:val="none"/>
              </w:rPr>
            </w:pPr>
            <w:r>
              <w:rPr>
                <w:rFonts w:hint="default"/>
                <w:color w:val="auto"/>
                <w:highlight w:val="none"/>
              </w:rPr>
              <w:t>14</w:t>
            </w:r>
            <w:r>
              <w:rPr>
                <w:rFonts w:hint="eastAsia" w:eastAsia="宋体"/>
                <w:color w:val="auto"/>
                <w:highlight w:val="none"/>
                <w:lang w:eastAsia="zh-CN"/>
              </w:rPr>
              <w:t>.</w:t>
            </w:r>
            <w:r>
              <w:rPr>
                <w:rFonts w:hint="default"/>
                <w:color w:val="auto"/>
                <w:highlight w:val="none"/>
              </w:rPr>
              <w:t>检测面板印刷高清电路，方便学员了解动力电池系统组成和控制原理。</w:t>
            </w:r>
          </w:p>
          <w:p w14:paraId="3A0CB341">
            <w:pPr>
              <w:spacing w:line="240" w:lineRule="auto"/>
              <w:rPr>
                <w:rFonts w:hint="default"/>
                <w:color w:val="auto"/>
                <w:highlight w:val="none"/>
              </w:rPr>
            </w:pPr>
            <w:r>
              <w:rPr>
                <w:rFonts w:hint="default"/>
                <w:color w:val="auto"/>
                <w:highlight w:val="none"/>
              </w:rPr>
              <w:t>15</w:t>
            </w:r>
            <w:r>
              <w:rPr>
                <w:rFonts w:hint="eastAsia" w:eastAsia="宋体"/>
                <w:color w:val="auto"/>
                <w:highlight w:val="none"/>
                <w:lang w:eastAsia="zh-CN"/>
              </w:rPr>
              <w:t>.</w:t>
            </w:r>
            <w:r>
              <w:rPr>
                <w:rFonts w:hint="default"/>
                <w:color w:val="auto"/>
                <w:highlight w:val="none"/>
              </w:rPr>
              <w:t>系统配备智能车载充电机，充电机通过CAN协议与BMS通信，连接充电枪后系统自检OK后充电正极接触器闭合，充电机根据BMS状态信息进行恒流充电，BMS对充电过程进行实时在线监测。通过CAN数据采集软件采集BMS与充电器之间的报文 从而分析BMS与充电机的工作状态。</w:t>
            </w:r>
          </w:p>
          <w:p w14:paraId="55681307">
            <w:pPr>
              <w:spacing w:line="240" w:lineRule="auto"/>
              <w:rPr>
                <w:rFonts w:hint="default"/>
                <w:color w:val="auto"/>
                <w:highlight w:val="none"/>
              </w:rPr>
            </w:pPr>
            <w:r>
              <w:rPr>
                <w:rFonts w:hint="default"/>
                <w:color w:val="auto"/>
                <w:highlight w:val="none"/>
              </w:rPr>
              <w:t>16</w:t>
            </w:r>
            <w:r>
              <w:rPr>
                <w:rFonts w:hint="eastAsia" w:eastAsia="宋体"/>
                <w:color w:val="auto"/>
                <w:highlight w:val="none"/>
                <w:lang w:eastAsia="zh-CN"/>
              </w:rPr>
              <w:t>.</w:t>
            </w:r>
            <w:r>
              <w:rPr>
                <w:rFonts w:hint="default"/>
                <w:color w:val="auto"/>
                <w:highlight w:val="none"/>
              </w:rPr>
              <w:t>配备</w:t>
            </w:r>
            <w:r>
              <w:rPr>
                <w:rFonts w:hint="eastAsia" w:ascii="Calibri" w:eastAsia="宋体"/>
                <w:color w:val="auto"/>
                <w:highlight w:val="none"/>
                <w:lang w:val="en-US" w:eastAsia="zh-CN"/>
              </w:rPr>
              <w:t>不小于</w:t>
            </w:r>
            <w:r>
              <w:rPr>
                <w:rFonts w:hint="default"/>
                <w:color w:val="auto"/>
                <w:highlight w:val="none"/>
              </w:rPr>
              <w:t>21.5寸触摸工控电脑，可以观察电池组电压，电流、温度、SOC等信息，可通过CAN数据采集口进行读取BMS系统参数功能，对系统参数进行修改，模拟系统一级、二级告警和保护等信息变化状态；</w:t>
            </w:r>
          </w:p>
          <w:p w14:paraId="607C3785">
            <w:pPr>
              <w:spacing w:line="240" w:lineRule="auto"/>
              <w:rPr>
                <w:rFonts w:hint="default"/>
                <w:color w:val="auto"/>
                <w:highlight w:val="none"/>
              </w:rPr>
            </w:pPr>
            <w:r>
              <w:rPr>
                <w:rFonts w:hint="default"/>
                <w:color w:val="auto"/>
                <w:highlight w:val="none"/>
              </w:rPr>
              <w:t>17</w:t>
            </w:r>
            <w:r>
              <w:rPr>
                <w:rFonts w:hint="eastAsia" w:eastAsia="宋体"/>
                <w:color w:val="auto"/>
                <w:highlight w:val="none"/>
                <w:lang w:eastAsia="zh-CN"/>
              </w:rPr>
              <w:t>.</w:t>
            </w:r>
            <w:r>
              <w:rPr>
                <w:rFonts w:hint="default"/>
                <w:color w:val="auto"/>
                <w:highlight w:val="none"/>
              </w:rPr>
              <w:t>配套新能源汽车动力电池和管理系统平台数据交互智能采集上位机软件；</w:t>
            </w:r>
          </w:p>
          <w:p w14:paraId="0A5EE9CD">
            <w:pPr>
              <w:spacing w:line="240" w:lineRule="auto"/>
              <w:rPr>
                <w:rFonts w:hint="default"/>
                <w:color w:val="auto"/>
                <w:highlight w:val="none"/>
              </w:rPr>
            </w:pPr>
            <w:r>
              <w:rPr>
                <w:rFonts w:hint="eastAsia" w:ascii="Calibri" w:eastAsia="宋体"/>
                <w:color w:val="auto"/>
                <w:highlight w:val="none"/>
                <w:lang w:val="en-US" w:eastAsia="zh-CN"/>
              </w:rPr>
              <w:t>17.1</w:t>
            </w:r>
            <w:r>
              <w:rPr>
                <w:rFonts w:hint="default"/>
                <w:color w:val="auto"/>
                <w:highlight w:val="none"/>
              </w:rPr>
              <w:t>软件支持XP、WIN7、WIN8、WIN10等平台，连接支持CAN与COM通讯、CAN设备序号选择不低于5组、can设备类型4种及以上、不低于俩组通道号的选择、通讯波特率支持125K、250K、500K、800k、1000k,BMS数据交互支持主机与62位从机。</w:t>
            </w:r>
          </w:p>
          <w:p w14:paraId="05A02333">
            <w:pPr>
              <w:spacing w:line="240" w:lineRule="auto"/>
              <w:rPr>
                <w:rFonts w:hint="default"/>
                <w:color w:val="auto"/>
                <w:highlight w:val="none"/>
              </w:rPr>
            </w:pPr>
            <w:r>
              <w:rPr>
                <w:rFonts w:hint="eastAsia" w:ascii="Calibri" w:eastAsia="宋体"/>
                <w:color w:val="auto"/>
                <w:highlight w:val="none"/>
                <w:lang w:val="en-US" w:eastAsia="zh-CN"/>
              </w:rPr>
              <w:t>17.2</w:t>
            </w:r>
            <w:r>
              <w:rPr>
                <w:rFonts w:hint="default"/>
                <w:color w:val="auto"/>
                <w:highlight w:val="none"/>
              </w:rPr>
              <w:t>系统概况：包含总电压 总电流 SOC，最高低单体电压信息、最高低单体电压位置、平均单体电压、压差、最高低单体温度、最高低温度位置、平均温度、温差等信息读取。</w:t>
            </w:r>
          </w:p>
          <w:p w14:paraId="30EC3C8E">
            <w:pPr>
              <w:spacing w:line="240" w:lineRule="auto"/>
              <w:rPr>
                <w:rFonts w:hint="default"/>
                <w:color w:val="auto"/>
                <w:highlight w:val="none"/>
              </w:rPr>
            </w:pPr>
            <w:r>
              <w:rPr>
                <w:rFonts w:hint="eastAsia" w:ascii="Calibri" w:eastAsia="宋体"/>
                <w:color w:val="auto"/>
                <w:highlight w:val="none"/>
                <w:lang w:val="en-US" w:eastAsia="zh-CN"/>
              </w:rPr>
              <w:t>17.3</w:t>
            </w:r>
            <w:r>
              <w:rPr>
                <w:rFonts w:hint="default"/>
                <w:color w:val="auto"/>
                <w:highlight w:val="none"/>
              </w:rPr>
              <w:t>系统状态：KyeOn信号电压、唤醒信号电压、VCC电压、充电机输出电压与输出电流、充电状态、加热制冷状态、绝缘检测Rn与Rp、电流传感器故障、CC2电压、8组继电器工作状态、系统状态、从机通信状态、国标状态等信息读取。BMS系统软件更新与替换修改与数据采集。数据采集支持总电流电压SOC 电池温度 单个电池电压，平均电压最高最低电压，钥匙信号、CC/CP信号、充电电压充电电流、放电电流放电电压等。支持BMS数据修改，BMS软件导入与导出。数据标定与数据固化功能，SOC修改功能等。</w:t>
            </w:r>
          </w:p>
          <w:p w14:paraId="395358F5">
            <w:pPr>
              <w:spacing w:line="240" w:lineRule="auto"/>
              <w:rPr>
                <w:rFonts w:hint="default"/>
                <w:color w:val="auto"/>
                <w:highlight w:val="none"/>
              </w:rPr>
            </w:pPr>
            <w:r>
              <w:rPr>
                <w:rFonts w:hint="eastAsia" w:ascii="Calibri" w:eastAsia="宋体"/>
                <w:color w:val="auto"/>
                <w:highlight w:val="none"/>
                <w:lang w:val="en-US" w:eastAsia="zh-CN"/>
              </w:rPr>
              <w:t>17.4</w:t>
            </w:r>
            <w:r>
              <w:rPr>
                <w:rFonts w:hint="default"/>
                <w:color w:val="auto"/>
                <w:highlight w:val="none"/>
              </w:rPr>
              <w:t>可调式恒流恒压多功能充电器，可通过软件调节充电电流大小、充电时长、充电保压设定等功能，带can报文读取与截取解析。</w:t>
            </w:r>
          </w:p>
          <w:p w14:paraId="128DE030">
            <w:pPr>
              <w:spacing w:line="240" w:lineRule="auto"/>
              <w:rPr>
                <w:rFonts w:hint="default"/>
                <w:color w:val="auto"/>
                <w:highlight w:val="none"/>
              </w:rPr>
            </w:pPr>
            <w:r>
              <w:rPr>
                <w:rFonts w:hint="eastAsia" w:ascii="Calibri" w:eastAsia="宋体"/>
                <w:color w:val="auto"/>
                <w:highlight w:val="none"/>
                <w:lang w:val="en-US" w:eastAsia="zh-CN"/>
              </w:rPr>
              <w:t>17.5</w:t>
            </w:r>
            <w:r>
              <w:rPr>
                <w:rFonts w:hint="default"/>
                <w:color w:val="auto"/>
                <w:highlight w:val="none"/>
              </w:rPr>
              <w:t>含车架信息管理与锁定功能配备标定化数据管理识别电池装配车型。</w:t>
            </w:r>
          </w:p>
          <w:p w14:paraId="303ED74B">
            <w:pPr>
              <w:spacing w:line="240" w:lineRule="auto"/>
              <w:rPr>
                <w:rFonts w:hint="default"/>
                <w:color w:val="auto"/>
                <w:highlight w:val="none"/>
              </w:rPr>
            </w:pPr>
            <w:r>
              <w:rPr>
                <w:rFonts w:hint="default"/>
                <w:color w:val="auto"/>
                <w:highlight w:val="none"/>
              </w:rPr>
              <w:t>三、动力电池PACK检测装调教学系统</w:t>
            </w:r>
          </w:p>
          <w:p w14:paraId="18CA44DA">
            <w:pPr>
              <w:spacing w:line="240" w:lineRule="auto"/>
              <w:rPr>
                <w:rFonts w:hint="default"/>
                <w:color w:val="auto"/>
                <w:highlight w:val="none"/>
              </w:rPr>
            </w:pPr>
            <w:r>
              <w:rPr>
                <w:rFonts w:hint="eastAsia" w:eastAsia="宋体"/>
                <w:color w:val="auto"/>
                <w:highlight w:val="none"/>
                <w:lang w:eastAsia="zh-CN"/>
              </w:rPr>
              <w:t>■</w:t>
            </w:r>
            <w:r>
              <w:rPr>
                <w:rFonts w:hint="default"/>
                <w:color w:val="auto"/>
                <w:highlight w:val="none"/>
              </w:rPr>
              <w:t>1.工作指示功能包含总正总负、READY、预充、充电等，图形化包含动力电池组电压电流温度内阻SOH SOC高压互锁状态等。</w:t>
            </w:r>
            <w:r>
              <w:rPr>
                <w:rFonts w:hint="default" w:ascii="Times New Roman" w:hAnsi="Times New Roman" w:eastAsia="宋体" w:cs="Times New Roman"/>
                <w:b/>
                <w:bCs/>
                <w:color w:val="auto"/>
                <w:sz w:val="21"/>
                <w:szCs w:val="20"/>
                <w:highlight w:val="none"/>
                <w:lang w:val="en-US" w:eastAsia="zh-CN"/>
              </w:rPr>
              <w:t>（</w:t>
            </w:r>
            <w:r>
              <w:rPr>
                <w:rFonts w:hint="eastAsia" w:ascii="Times New Roman" w:hAnsi="Times New Roman" w:eastAsia="宋体" w:cs="Times New Roman"/>
                <w:b/>
                <w:bCs/>
                <w:color w:val="auto"/>
                <w:sz w:val="21"/>
                <w:szCs w:val="20"/>
                <w:highlight w:val="none"/>
                <w:lang w:val="en-US" w:eastAsia="zh-CN"/>
              </w:rPr>
              <w:t>注：</w:t>
            </w:r>
            <w:r>
              <w:rPr>
                <w:rFonts w:hint="eastAsia" w:cs="Times New Roman"/>
                <w:b/>
                <w:bCs/>
                <w:i w:val="0"/>
                <w:iCs w:val="0"/>
                <w:color w:val="auto"/>
                <w:kern w:val="2"/>
                <w:sz w:val="21"/>
                <w:szCs w:val="20"/>
                <w:highlight w:val="none"/>
                <w:u w:val="none"/>
                <w:lang w:val="en-US" w:eastAsia="zh-CN" w:bidi="ar"/>
              </w:rPr>
              <w:t>投标文件中</w:t>
            </w:r>
            <w:r>
              <w:rPr>
                <w:rFonts w:hint="default" w:ascii="Times New Roman" w:hAnsi="Times New Roman" w:eastAsia="宋体" w:cs="Times New Roman"/>
                <w:b/>
                <w:bCs/>
                <w:color w:val="auto"/>
                <w:sz w:val="21"/>
                <w:szCs w:val="20"/>
                <w:highlight w:val="none"/>
                <w:lang w:val="en-US" w:eastAsia="zh-CN"/>
              </w:rPr>
              <w:t>提供软件界面截图）</w:t>
            </w:r>
            <w:r>
              <w:rPr>
                <w:rFonts w:hint="default"/>
                <w:color w:val="auto"/>
                <w:highlight w:val="none"/>
              </w:rPr>
              <w:t xml:space="preserve"> </w:t>
            </w:r>
          </w:p>
          <w:p w14:paraId="0B27DFB4">
            <w:pPr>
              <w:spacing w:line="240" w:lineRule="auto"/>
              <w:rPr>
                <w:rFonts w:hint="default"/>
                <w:color w:val="auto"/>
                <w:highlight w:val="none"/>
              </w:rPr>
            </w:pPr>
            <w:r>
              <w:rPr>
                <w:rFonts w:hint="default"/>
                <w:color w:val="auto"/>
                <w:highlight w:val="none"/>
              </w:rPr>
              <w:t>2.智能仿真系统安装在</w:t>
            </w:r>
            <w:r>
              <w:rPr>
                <w:rFonts w:hint="eastAsia" w:ascii="Times New Roman" w:hAnsi="Times New Roman" w:eastAsia="宋体" w:cs="Times New Roman"/>
                <w:color w:val="auto"/>
                <w:sz w:val="21"/>
                <w:szCs w:val="20"/>
                <w:highlight w:val="none"/>
                <w:lang w:val="en-US" w:eastAsia="zh-CN"/>
              </w:rPr>
              <w:t>≥</w:t>
            </w:r>
            <w:r>
              <w:rPr>
                <w:rFonts w:hint="default"/>
                <w:color w:val="auto"/>
                <w:highlight w:val="none"/>
              </w:rPr>
              <w:t xml:space="preserve">21.5寸高清多媒体终端动态显示，智能教学系统通过通信协议与动力电池管理系统智能实训台实现信息交互。 </w:t>
            </w:r>
          </w:p>
          <w:p w14:paraId="25F686C3">
            <w:pPr>
              <w:spacing w:line="240" w:lineRule="auto"/>
              <w:rPr>
                <w:rFonts w:hint="default"/>
                <w:color w:val="auto"/>
                <w:highlight w:val="none"/>
              </w:rPr>
            </w:pPr>
            <w:r>
              <w:rPr>
                <w:rFonts w:hint="default"/>
                <w:color w:val="auto"/>
                <w:highlight w:val="none"/>
              </w:rPr>
              <w:t xml:space="preserve">3.系统启动时，进入自检状态，能对BMS系统等进行检测，并对检测结果进行判定，结果异常可重新检测，检测结果正常可启动系统。 </w:t>
            </w:r>
          </w:p>
          <w:p w14:paraId="1D39EE68">
            <w:pPr>
              <w:spacing w:line="240" w:lineRule="auto"/>
              <w:rPr>
                <w:rFonts w:hint="default"/>
                <w:color w:val="auto"/>
                <w:highlight w:val="none"/>
              </w:rPr>
            </w:pPr>
            <w:r>
              <w:rPr>
                <w:rFonts w:hint="default"/>
                <w:color w:val="auto"/>
                <w:highlight w:val="none"/>
              </w:rPr>
              <w:t xml:space="preserve">4.系统具有数据教学标定诊断等四大主要功能。 </w:t>
            </w:r>
          </w:p>
          <w:p w14:paraId="35A73E51">
            <w:pPr>
              <w:spacing w:line="240" w:lineRule="auto"/>
              <w:rPr>
                <w:rFonts w:hint="default" w:eastAsia="宋体"/>
                <w:color w:val="auto"/>
                <w:highlight w:val="none"/>
                <w:lang w:val="en-US" w:eastAsia="zh-CN"/>
              </w:rPr>
            </w:pPr>
            <w:r>
              <w:rPr>
                <w:rFonts w:hint="eastAsia" w:ascii="Calibri" w:eastAsia="宋体"/>
                <w:color w:val="auto"/>
                <w:highlight w:val="none"/>
                <w:lang w:val="en-US" w:eastAsia="zh-CN"/>
              </w:rPr>
              <w:t>4.1</w:t>
            </w:r>
            <w:r>
              <w:rPr>
                <w:rFonts w:hint="default"/>
                <w:color w:val="auto"/>
                <w:highlight w:val="none"/>
              </w:rPr>
              <w:t>教学模块包含动力电池组、电池管理系统、车载充电系统、车载DC-DC系统等四个章节</w:t>
            </w:r>
            <w:r>
              <w:rPr>
                <w:rFonts w:hint="eastAsia" w:ascii="Calibri" w:eastAsia="宋体"/>
                <w:color w:val="auto"/>
                <w:highlight w:val="none"/>
                <w:lang w:val="en-US" w:eastAsia="zh-CN"/>
              </w:rPr>
              <w:t>.</w:t>
            </w:r>
          </w:p>
          <w:p w14:paraId="6D195CC2">
            <w:pPr>
              <w:spacing w:line="240" w:lineRule="auto"/>
              <w:rPr>
                <w:rFonts w:hint="default"/>
                <w:color w:val="auto"/>
                <w:highlight w:val="none"/>
              </w:rPr>
            </w:pPr>
            <w:r>
              <w:rPr>
                <w:rFonts w:hint="eastAsia" w:ascii="Calibri" w:eastAsia="宋体"/>
                <w:color w:val="auto"/>
                <w:highlight w:val="none"/>
                <w:lang w:val="en-US" w:eastAsia="zh-CN"/>
              </w:rPr>
              <w:t>4.2</w:t>
            </w:r>
            <w:r>
              <w:rPr>
                <w:rFonts w:hint="default"/>
                <w:color w:val="auto"/>
                <w:highlight w:val="none"/>
              </w:rPr>
              <w:t>动力电池组主要讲解磷酸铁锂电池三元锂电池镍氢动力电池燃料电池飞轮电池。通过课件动画微课等形式让学员了解几种常见电池的结构工作原理和几种常见电池性能比较，实训电池组结构的基础教学。</w:t>
            </w:r>
          </w:p>
          <w:p w14:paraId="0A08D097">
            <w:pPr>
              <w:spacing w:line="240" w:lineRule="auto"/>
              <w:rPr>
                <w:rFonts w:hint="default"/>
                <w:color w:val="auto"/>
                <w:highlight w:val="none"/>
              </w:rPr>
            </w:pPr>
            <w:r>
              <w:rPr>
                <w:rFonts w:hint="eastAsia" w:ascii="Calibri" w:eastAsia="宋体"/>
                <w:color w:val="auto"/>
                <w:highlight w:val="none"/>
                <w:lang w:val="en-US" w:eastAsia="zh-CN"/>
              </w:rPr>
              <w:t>4.3</w:t>
            </w:r>
            <w:r>
              <w:rPr>
                <w:rFonts w:hint="default"/>
                <w:color w:val="auto"/>
                <w:highlight w:val="none"/>
              </w:rPr>
              <w:t>以电池管理器介绍</w:t>
            </w:r>
            <w:r>
              <w:rPr>
                <w:rFonts w:hint="eastAsia" w:ascii="Calibri" w:eastAsia="宋体"/>
                <w:color w:val="auto"/>
                <w:highlight w:val="none"/>
                <w:lang w:val="en-US" w:eastAsia="zh-CN"/>
              </w:rPr>
              <w:t>新能源汽车</w:t>
            </w:r>
            <w:r>
              <w:rPr>
                <w:rFonts w:hint="default"/>
                <w:color w:val="auto"/>
                <w:highlight w:val="none"/>
              </w:rPr>
              <w:t>高压互锁原理含高压插接器结构教学。并且能通过教学系统对高压互锁模式进行调节切换，展现目前主流互锁方式PWM检测和恒定电压检测两种互锁原理和检测方法。</w:t>
            </w:r>
          </w:p>
          <w:p w14:paraId="2A2825E1">
            <w:pPr>
              <w:spacing w:line="240" w:lineRule="auto"/>
              <w:rPr>
                <w:rFonts w:hint="default"/>
                <w:color w:val="auto"/>
                <w:highlight w:val="none"/>
              </w:rPr>
            </w:pPr>
            <w:r>
              <w:rPr>
                <w:rFonts w:hint="eastAsia" w:ascii="Calibri" w:eastAsia="宋体"/>
                <w:color w:val="auto"/>
                <w:highlight w:val="none"/>
                <w:lang w:val="en-US" w:eastAsia="zh-CN"/>
              </w:rPr>
              <w:t>4.4</w:t>
            </w:r>
            <w:r>
              <w:rPr>
                <w:rFonts w:hint="default"/>
                <w:color w:val="auto"/>
                <w:highlight w:val="none"/>
              </w:rPr>
              <w:t>电池PACK学习包含电池PACK流程教学图，包含整包结构、双列模组与单列模组结构教学</w:t>
            </w:r>
            <w:r>
              <w:rPr>
                <w:rFonts w:hint="eastAsia" w:eastAsia="宋体"/>
                <w:color w:val="auto"/>
                <w:highlight w:val="none"/>
                <w:lang w:eastAsia="zh-CN"/>
              </w:rPr>
              <w:t>。</w:t>
            </w:r>
          </w:p>
          <w:p w14:paraId="7A90F308">
            <w:pPr>
              <w:spacing w:line="240" w:lineRule="auto"/>
              <w:rPr>
                <w:rFonts w:hint="default"/>
                <w:color w:val="auto"/>
                <w:highlight w:val="none"/>
              </w:rPr>
            </w:pPr>
            <w:r>
              <w:rPr>
                <w:rFonts w:hint="eastAsia" w:ascii="Calibri" w:eastAsia="宋体"/>
                <w:color w:val="auto"/>
                <w:highlight w:val="none"/>
                <w:lang w:val="en-US" w:eastAsia="zh-CN"/>
              </w:rPr>
              <w:t>4.5</w:t>
            </w:r>
            <w:r>
              <w:rPr>
                <w:rFonts w:hint="default"/>
                <w:color w:val="auto"/>
                <w:highlight w:val="none"/>
              </w:rPr>
              <w:t>动力电池管理系统主要讲解电池管理系统组成工作模式功能。</w:t>
            </w:r>
          </w:p>
          <w:p w14:paraId="63E9B72F">
            <w:pPr>
              <w:spacing w:line="240" w:lineRule="auto"/>
              <w:rPr>
                <w:rFonts w:hint="default"/>
                <w:color w:val="auto"/>
                <w:highlight w:val="none"/>
              </w:rPr>
            </w:pPr>
            <w:r>
              <w:rPr>
                <w:rFonts w:hint="eastAsia" w:ascii="Calibri" w:eastAsia="宋体"/>
                <w:color w:val="auto"/>
                <w:highlight w:val="none"/>
                <w:lang w:val="en-US" w:eastAsia="zh-CN"/>
              </w:rPr>
              <w:t>4.6</w:t>
            </w:r>
            <w:r>
              <w:rPr>
                <w:rFonts w:hint="default"/>
                <w:color w:val="auto"/>
                <w:highlight w:val="none"/>
              </w:rPr>
              <w:t>在动力电池工作模式的上电下电充电模式中，通过控制电路中电流的流动，如预充接触器主负接触器主正接触器等。通过理虚实一体化结合，清晰展现动力电池工作模式下BMS控制逻辑。同时配合实训课程，以任务引领的形式，将课程与实训相连接，实训理虚实一体化教学。能通过交互界面实训元器件测试，判断部件是否工作正常，主要包含主正接触器预充接触器充电接触器等。</w:t>
            </w:r>
          </w:p>
          <w:p w14:paraId="5494FC07">
            <w:pPr>
              <w:spacing w:line="240" w:lineRule="auto"/>
              <w:rPr>
                <w:rFonts w:hint="default"/>
                <w:color w:val="auto"/>
                <w:highlight w:val="none"/>
              </w:rPr>
            </w:pPr>
            <w:r>
              <w:rPr>
                <w:rFonts w:hint="eastAsia" w:ascii="Calibri" w:eastAsia="宋体"/>
                <w:color w:val="auto"/>
                <w:highlight w:val="none"/>
                <w:lang w:val="en-US" w:eastAsia="zh-CN"/>
              </w:rPr>
              <w:t>4.7</w:t>
            </w:r>
            <w:r>
              <w:rPr>
                <w:rFonts w:hint="default"/>
                <w:color w:val="auto"/>
                <w:highlight w:val="none"/>
              </w:rPr>
              <w:t>动力电池车载充电系统包含车载充电机的结构与工作原理介绍教学，交流充电系统工作原理学习教学充电口采用图形化教学，直流充电系统的工作原理学习教学，包含CAN报文握手式知识学习等。</w:t>
            </w:r>
          </w:p>
          <w:p w14:paraId="5BF073C5">
            <w:pPr>
              <w:spacing w:line="240" w:lineRule="auto"/>
              <w:rPr>
                <w:rFonts w:hint="default"/>
                <w:color w:val="auto"/>
                <w:highlight w:val="none"/>
              </w:rPr>
            </w:pPr>
            <w:r>
              <w:rPr>
                <w:rFonts w:hint="eastAsia" w:ascii="Calibri" w:eastAsia="宋体"/>
                <w:color w:val="auto"/>
                <w:highlight w:val="none"/>
                <w:lang w:val="en-US" w:eastAsia="zh-CN"/>
              </w:rPr>
              <w:t xml:space="preserve">4.8 </w:t>
            </w:r>
            <w:r>
              <w:rPr>
                <w:rFonts w:hint="default"/>
                <w:color w:val="auto"/>
                <w:highlight w:val="none"/>
              </w:rPr>
              <w:t xml:space="preserve">DC-DC转换系统包动力电池从高压直流转换为低压直流过程和控制原理教学。 </w:t>
            </w:r>
          </w:p>
          <w:p w14:paraId="7217182C">
            <w:pPr>
              <w:spacing w:line="240" w:lineRule="auto"/>
              <w:rPr>
                <w:rFonts w:hint="default"/>
                <w:color w:val="auto"/>
                <w:highlight w:val="none"/>
              </w:rPr>
            </w:pPr>
            <w:r>
              <w:rPr>
                <w:rFonts w:hint="default"/>
                <w:color w:val="auto"/>
                <w:highlight w:val="none"/>
              </w:rPr>
              <w:t>5.数据采集功能</w:t>
            </w:r>
          </w:p>
          <w:p w14:paraId="2015E2F0">
            <w:pPr>
              <w:spacing w:line="240" w:lineRule="auto"/>
              <w:rPr>
                <w:rFonts w:hint="default"/>
                <w:color w:val="auto"/>
                <w:highlight w:val="none"/>
              </w:rPr>
            </w:pPr>
            <w:r>
              <w:rPr>
                <w:rFonts w:hint="default"/>
                <w:color w:val="auto"/>
                <w:highlight w:val="none"/>
              </w:rPr>
              <w:t>采用24路数字图形化电压采集显示与4路电池温度显示。精准式最低最高电池组电压温度进行可视化显示，适用PACK调装与电池均衡修复教学。</w:t>
            </w:r>
          </w:p>
          <w:p w14:paraId="0013E277">
            <w:pPr>
              <w:spacing w:line="240" w:lineRule="auto"/>
              <w:rPr>
                <w:rFonts w:hint="default"/>
                <w:color w:val="auto"/>
                <w:highlight w:val="none"/>
              </w:rPr>
            </w:pPr>
            <w:r>
              <w:rPr>
                <w:rFonts w:hint="default"/>
                <w:color w:val="auto"/>
                <w:highlight w:val="none"/>
              </w:rPr>
              <w:t>6.标定</w:t>
            </w:r>
          </w:p>
          <w:p w14:paraId="57A1B95F">
            <w:pPr>
              <w:spacing w:line="240" w:lineRule="auto"/>
              <w:rPr>
                <w:rFonts w:hint="default"/>
                <w:color w:val="auto"/>
                <w:highlight w:val="none"/>
              </w:rPr>
            </w:pPr>
            <w:r>
              <w:rPr>
                <w:rFonts w:hint="default"/>
                <w:color w:val="auto"/>
                <w:highlight w:val="none"/>
              </w:rPr>
              <w:t>采用多路多功能电池组标定设置不少于10路。满足电池组装车式标定优化应不少于2级优化功能。</w:t>
            </w:r>
          </w:p>
          <w:p w14:paraId="48FECDDD">
            <w:pPr>
              <w:spacing w:line="240" w:lineRule="auto"/>
              <w:rPr>
                <w:rFonts w:hint="default"/>
                <w:color w:val="auto"/>
                <w:highlight w:val="none"/>
              </w:rPr>
            </w:pPr>
            <w:r>
              <w:rPr>
                <w:rFonts w:hint="default"/>
                <w:color w:val="auto"/>
                <w:highlight w:val="none"/>
              </w:rPr>
              <w:t>7.诊断</w:t>
            </w:r>
          </w:p>
          <w:p w14:paraId="2DB3E83B">
            <w:pPr>
              <w:spacing w:line="240" w:lineRule="auto"/>
              <w:rPr>
                <w:rFonts w:hint="default"/>
                <w:color w:val="auto"/>
                <w:highlight w:val="none"/>
              </w:rPr>
            </w:pPr>
            <w:r>
              <w:rPr>
                <w:rFonts w:hint="default"/>
                <w:color w:val="auto"/>
                <w:highlight w:val="none"/>
              </w:rPr>
              <w:t>通讯报警、SOC高低报警、充电欠压过温报警、预充报警、充电座充电器过温、系统状态、从机通信状态、国标状态等信息读取。带故障码数据显示功能。</w:t>
            </w:r>
          </w:p>
          <w:p w14:paraId="226BD1BD">
            <w:pPr>
              <w:spacing w:line="240" w:lineRule="auto"/>
              <w:rPr>
                <w:rFonts w:hint="default"/>
                <w:color w:val="auto"/>
                <w:highlight w:val="none"/>
              </w:rPr>
            </w:pPr>
          </w:p>
          <w:p w14:paraId="0AC8ADF9">
            <w:pPr>
              <w:spacing w:line="240" w:lineRule="auto"/>
              <w:rPr>
                <w:rFonts w:hint="default"/>
                <w:color w:val="auto"/>
                <w:highlight w:val="none"/>
              </w:rPr>
            </w:pPr>
            <w:r>
              <w:rPr>
                <w:rFonts w:hint="default"/>
                <w:color w:val="auto"/>
                <w:highlight w:val="none"/>
              </w:rPr>
              <w:t>四、支持实训：</w:t>
            </w:r>
          </w:p>
          <w:p w14:paraId="5BA60ED4">
            <w:pPr>
              <w:spacing w:line="240" w:lineRule="auto"/>
              <w:rPr>
                <w:rFonts w:hint="default"/>
                <w:color w:val="auto"/>
                <w:highlight w:val="none"/>
              </w:rPr>
            </w:pPr>
            <w:r>
              <w:rPr>
                <w:rFonts w:hint="default"/>
                <w:color w:val="auto"/>
                <w:highlight w:val="none"/>
              </w:rPr>
              <w:t>1.动力电池包电芯性能检测</w:t>
            </w:r>
          </w:p>
          <w:p w14:paraId="73370812">
            <w:pPr>
              <w:spacing w:line="240" w:lineRule="auto"/>
              <w:rPr>
                <w:rFonts w:hint="default"/>
                <w:color w:val="auto"/>
                <w:highlight w:val="none"/>
              </w:rPr>
            </w:pPr>
            <w:r>
              <w:rPr>
                <w:rFonts w:hint="default"/>
                <w:color w:val="auto"/>
                <w:highlight w:val="none"/>
              </w:rPr>
              <w:t>2.动力电池串并联性能试验</w:t>
            </w:r>
          </w:p>
          <w:p w14:paraId="2D3642D9">
            <w:pPr>
              <w:spacing w:line="240" w:lineRule="auto"/>
              <w:rPr>
                <w:rFonts w:hint="default"/>
                <w:color w:val="auto"/>
                <w:highlight w:val="none"/>
              </w:rPr>
            </w:pPr>
            <w:r>
              <w:rPr>
                <w:rFonts w:hint="default"/>
                <w:color w:val="auto"/>
                <w:highlight w:val="none"/>
              </w:rPr>
              <w:t>3.新能源汽车动力电池系统组成认知</w:t>
            </w:r>
          </w:p>
          <w:p w14:paraId="2798DBAE">
            <w:pPr>
              <w:spacing w:line="240" w:lineRule="auto"/>
              <w:rPr>
                <w:rFonts w:hint="default"/>
                <w:color w:val="auto"/>
                <w:highlight w:val="none"/>
              </w:rPr>
            </w:pPr>
            <w:r>
              <w:rPr>
                <w:rFonts w:hint="default"/>
                <w:color w:val="auto"/>
                <w:highlight w:val="none"/>
              </w:rPr>
              <w:t>4.新能源汽车分布式电池管理控制原理认知</w:t>
            </w:r>
          </w:p>
          <w:p w14:paraId="1BC2106B">
            <w:pPr>
              <w:spacing w:line="240" w:lineRule="auto"/>
              <w:rPr>
                <w:rFonts w:hint="default"/>
                <w:color w:val="auto"/>
                <w:highlight w:val="none"/>
              </w:rPr>
            </w:pPr>
            <w:r>
              <w:rPr>
                <w:rFonts w:hint="default"/>
                <w:color w:val="auto"/>
                <w:highlight w:val="none"/>
              </w:rPr>
              <w:t>5.新能源汽车动力电池各运行状态控制逻辑关系，掌握动力电池上电下电充电控制</w:t>
            </w:r>
          </w:p>
          <w:p w14:paraId="436E6360">
            <w:pPr>
              <w:spacing w:line="240" w:lineRule="auto"/>
              <w:rPr>
                <w:rFonts w:hint="default"/>
                <w:color w:val="auto"/>
                <w:highlight w:val="none"/>
              </w:rPr>
            </w:pPr>
            <w:r>
              <w:rPr>
                <w:rFonts w:hint="default"/>
                <w:color w:val="auto"/>
                <w:highlight w:val="none"/>
              </w:rPr>
              <w:t>6.新能源动力电池均衡管理控制实训</w:t>
            </w:r>
          </w:p>
          <w:p w14:paraId="3FBAD052">
            <w:pPr>
              <w:spacing w:line="240" w:lineRule="auto"/>
              <w:rPr>
                <w:rFonts w:hint="default"/>
                <w:color w:val="auto"/>
                <w:highlight w:val="none"/>
              </w:rPr>
            </w:pPr>
            <w:r>
              <w:rPr>
                <w:rFonts w:hint="default"/>
                <w:color w:val="auto"/>
                <w:highlight w:val="none"/>
              </w:rPr>
              <w:t>7.动力电池包过充和过放电控制试验</w:t>
            </w:r>
          </w:p>
          <w:p w14:paraId="13729E2D">
            <w:pPr>
              <w:spacing w:line="240" w:lineRule="auto"/>
              <w:rPr>
                <w:rFonts w:hint="default"/>
                <w:color w:val="auto"/>
                <w:highlight w:val="none"/>
              </w:rPr>
            </w:pPr>
            <w:r>
              <w:rPr>
                <w:rFonts w:hint="default"/>
                <w:color w:val="auto"/>
                <w:highlight w:val="none"/>
              </w:rPr>
              <w:t>8.交流充系统认知</w:t>
            </w:r>
          </w:p>
          <w:p w14:paraId="4C509C4D">
            <w:pPr>
              <w:spacing w:line="240" w:lineRule="auto"/>
              <w:rPr>
                <w:rFonts w:hint="default"/>
                <w:color w:val="auto"/>
                <w:highlight w:val="none"/>
              </w:rPr>
            </w:pPr>
            <w:r>
              <w:rPr>
                <w:rFonts w:hint="default"/>
                <w:color w:val="auto"/>
                <w:highlight w:val="none"/>
              </w:rPr>
              <w:t>9.动力电池接触器性能测试试验</w:t>
            </w:r>
          </w:p>
          <w:p w14:paraId="0F3459E9">
            <w:pPr>
              <w:spacing w:line="240" w:lineRule="auto"/>
              <w:rPr>
                <w:rFonts w:hint="default"/>
                <w:color w:val="auto"/>
                <w:highlight w:val="none"/>
              </w:rPr>
            </w:pPr>
            <w:r>
              <w:rPr>
                <w:rFonts w:hint="default"/>
                <w:color w:val="auto"/>
                <w:highlight w:val="none"/>
              </w:rPr>
              <w:t>10.新能源汽车高压互锁完整性性能检测试验</w:t>
            </w:r>
          </w:p>
          <w:p w14:paraId="7ECA0E70">
            <w:pPr>
              <w:spacing w:line="240" w:lineRule="auto"/>
              <w:rPr>
                <w:rFonts w:hint="default"/>
                <w:color w:val="auto"/>
                <w:highlight w:val="none"/>
              </w:rPr>
            </w:pPr>
            <w:r>
              <w:rPr>
                <w:rFonts w:hint="default"/>
                <w:color w:val="auto"/>
                <w:highlight w:val="none"/>
              </w:rPr>
              <w:t>11.动力电池告警各主要性能参数设置实训</w:t>
            </w:r>
          </w:p>
          <w:p w14:paraId="73DBCCD1">
            <w:pPr>
              <w:spacing w:line="240" w:lineRule="auto"/>
              <w:rPr>
                <w:rFonts w:hint="default"/>
                <w:color w:val="auto"/>
                <w:highlight w:val="none"/>
              </w:rPr>
            </w:pPr>
            <w:r>
              <w:rPr>
                <w:rFonts w:hint="default"/>
                <w:color w:val="auto"/>
                <w:highlight w:val="none"/>
              </w:rPr>
              <w:t>12.动力电池高压安全操作和检查实训</w:t>
            </w:r>
          </w:p>
          <w:p w14:paraId="7C43DA25">
            <w:pPr>
              <w:spacing w:line="240" w:lineRule="auto"/>
              <w:rPr>
                <w:rFonts w:hint="default"/>
                <w:color w:val="auto"/>
                <w:highlight w:val="none"/>
              </w:rPr>
            </w:pPr>
            <w:r>
              <w:rPr>
                <w:rFonts w:hint="default"/>
                <w:color w:val="auto"/>
                <w:highlight w:val="none"/>
              </w:rPr>
              <w:t>13.电池管理系统（BMS）故障诊断与分析实训</w:t>
            </w:r>
          </w:p>
          <w:p w14:paraId="2E36C602">
            <w:pPr>
              <w:spacing w:line="240" w:lineRule="auto"/>
              <w:rPr>
                <w:rFonts w:hint="default"/>
                <w:color w:val="auto"/>
                <w:highlight w:val="none"/>
              </w:rPr>
            </w:pPr>
            <w:r>
              <w:rPr>
                <w:rFonts w:hint="default"/>
                <w:color w:val="auto"/>
                <w:highlight w:val="none"/>
              </w:rPr>
              <w:t>14.动力电池数据采集器故障诊断与分析实训</w:t>
            </w:r>
          </w:p>
          <w:p w14:paraId="02D2AA96">
            <w:pPr>
              <w:spacing w:line="240" w:lineRule="auto"/>
              <w:rPr>
                <w:rFonts w:hint="default"/>
                <w:color w:val="auto"/>
                <w:highlight w:val="none"/>
              </w:rPr>
            </w:pPr>
            <w:r>
              <w:rPr>
                <w:rFonts w:hint="default"/>
                <w:color w:val="auto"/>
                <w:highlight w:val="none"/>
              </w:rPr>
              <w:t xml:space="preserve">15.车辆慢充故障诊断与分析实训 </w:t>
            </w:r>
          </w:p>
          <w:p w14:paraId="558B7D9B">
            <w:pPr>
              <w:spacing w:line="240" w:lineRule="auto"/>
              <w:rPr>
                <w:rFonts w:hint="default"/>
                <w:color w:val="auto"/>
                <w:highlight w:val="none"/>
              </w:rPr>
            </w:pPr>
            <w:r>
              <w:rPr>
                <w:rFonts w:hint="default"/>
                <w:color w:val="auto"/>
                <w:highlight w:val="none"/>
              </w:rPr>
              <w:t>16.DC-DC转换系统认知</w:t>
            </w:r>
          </w:p>
          <w:p w14:paraId="46102AE4">
            <w:pPr>
              <w:spacing w:line="240" w:lineRule="auto"/>
              <w:rPr>
                <w:rFonts w:hint="default"/>
                <w:color w:val="auto"/>
                <w:highlight w:val="none"/>
              </w:rPr>
            </w:pPr>
            <w:r>
              <w:rPr>
                <w:rFonts w:hint="default"/>
                <w:color w:val="auto"/>
                <w:highlight w:val="none"/>
              </w:rPr>
              <w:t>17.DC-DC故障诊断与分析</w:t>
            </w:r>
          </w:p>
          <w:p w14:paraId="4895BD6C">
            <w:pPr>
              <w:spacing w:line="240" w:lineRule="auto"/>
              <w:rPr>
                <w:rFonts w:hint="default"/>
                <w:color w:val="auto"/>
                <w:highlight w:val="none"/>
              </w:rPr>
            </w:pPr>
            <w:r>
              <w:rPr>
                <w:rFonts w:hint="default"/>
                <w:color w:val="auto"/>
                <w:highlight w:val="none"/>
              </w:rPr>
              <w:t>18.低压蓄电池的检查与更换</w:t>
            </w:r>
          </w:p>
          <w:p w14:paraId="58C8E23F">
            <w:pPr>
              <w:numPr>
                <w:ilvl w:val="0"/>
                <w:numId w:val="0"/>
              </w:numPr>
              <w:spacing w:line="240" w:lineRule="auto"/>
              <w:ind w:left="0" w:leftChars="0" w:firstLine="0" w:firstLineChars="0"/>
              <w:rPr>
                <w:rFonts w:hint="eastAsia" w:ascii="Times New Roman" w:hAnsi="Times New Roman" w:eastAsia="宋体" w:cs="Times New Roman"/>
                <w:color w:val="auto"/>
                <w:kern w:val="2"/>
                <w:sz w:val="21"/>
                <w:szCs w:val="20"/>
                <w:highlight w:val="none"/>
                <w:lang w:val="en-US" w:eastAsia="zh-CN" w:bidi="ar-SA"/>
              </w:rPr>
            </w:pPr>
            <w:r>
              <w:rPr>
                <w:rFonts w:hint="default"/>
                <w:color w:val="auto"/>
                <w:highlight w:val="none"/>
              </w:rPr>
              <w:t>19.支持BMS系统程序更新及工作逻辑调整升级</w:t>
            </w:r>
          </w:p>
        </w:tc>
        <w:tc>
          <w:tcPr>
            <w:tcW w:w="444" w:type="pct"/>
            <w:noWrap w:val="0"/>
            <w:vAlign w:val="center"/>
          </w:tcPr>
          <w:p w14:paraId="542C18B2">
            <w:pPr>
              <w:spacing w:line="240" w:lineRule="auto"/>
              <w:jc w:val="center"/>
              <w:rPr>
                <w:rFonts w:hint="default" w:ascii="Times New Roman" w:hAnsi="Times New Roman" w:eastAsia="宋体"/>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1台</w:t>
            </w:r>
          </w:p>
        </w:tc>
        <w:tc>
          <w:tcPr>
            <w:tcW w:w="454" w:type="pct"/>
            <w:noWrap w:val="0"/>
            <w:vAlign w:val="center"/>
          </w:tcPr>
          <w:p w14:paraId="4DD725DD">
            <w:pPr>
              <w:spacing w:line="240" w:lineRule="auto"/>
              <w:jc w:val="center"/>
              <w:rPr>
                <w:rFonts w:ascii="Times New Roman" w:hAnsi="Times New Roman"/>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工业</w:t>
            </w:r>
          </w:p>
        </w:tc>
      </w:tr>
      <w:tr w14:paraId="2EB08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7" w:type="pct"/>
            <w:noWrap w:val="0"/>
            <w:vAlign w:val="center"/>
          </w:tcPr>
          <w:p w14:paraId="79218661">
            <w:pPr>
              <w:spacing w:line="240" w:lineRule="auto"/>
              <w:jc w:val="center"/>
              <w:rPr>
                <w:rFonts w:hint="eastAsia" w:ascii="Times New Roman" w:hAnsi="Times New Roman" w:eastAsia="宋体"/>
                <w:color w:val="auto"/>
                <w:kern w:val="2"/>
                <w:sz w:val="21"/>
                <w:szCs w:val="20"/>
                <w:highlight w:val="none"/>
                <w:lang w:val="en-US" w:eastAsia="zh-CN" w:bidi="ar-SA"/>
              </w:rPr>
            </w:pPr>
            <w:r>
              <w:rPr>
                <w:rFonts w:hint="eastAsia" w:ascii="Times New Roman" w:hAnsi="Times New Roman" w:eastAsia="宋体"/>
                <w:color w:val="auto"/>
                <w:sz w:val="21"/>
                <w:szCs w:val="20"/>
                <w:highlight w:val="none"/>
                <w:lang w:val="en-US" w:eastAsia="zh-CN"/>
              </w:rPr>
              <w:t>8</w:t>
            </w:r>
          </w:p>
        </w:tc>
        <w:tc>
          <w:tcPr>
            <w:tcW w:w="717" w:type="pct"/>
            <w:noWrap w:val="0"/>
            <w:vAlign w:val="center"/>
          </w:tcPr>
          <w:p w14:paraId="193C67E6">
            <w:pPr>
              <w:spacing w:line="240" w:lineRule="auto"/>
              <w:jc w:val="center"/>
              <w:rPr>
                <w:rFonts w:hint="default" w:ascii="Times New Roman" w:hAnsi="Times New Roman" w:eastAsia="宋体"/>
                <w:bCs w:val="0"/>
                <w:color w:val="auto"/>
                <w:kern w:val="2"/>
                <w:sz w:val="21"/>
                <w:szCs w:val="20"/>
                <w:highlight w:val="none"/>
                <w:lang w:val="en-US" w:eastAsia="zh-CN" w:bidi="ar-SA"/>
              </w:rPr>
            </w:pPr>
            <w:r>
              <w:rPr>
                <w:rFonts w:hint="default" w:ascii="Times New Roman" w:hAnsi="Times New Roman"/>
                <w:bCs w:val="0"/>
                <w:color w:val="auto"/>
                <w:sz w:val="21"/>
                <w:szCs w:val="20"/>
                <w:highlight w:val="none"/>
              </w:rPr>
              <w:t>动力电池装调测试套装</w:t>
            </w:r>
          </w:p>
        </w:tc>
        <w:tc>
          <w:tcPr>
            <w:tcW w:w="3045" w:type="pct"/>
            <w:noWrap w:val="0"/>
            <w:vAlign w:val="top"/>
          </w:tcPr>
          <w:p w14:paraId="42F20F36">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一、产品要求</w:t>
            </w:r>
          </w:p>
          <w:p w14:paraId="06C3F630">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动力电池装调测试套装需采用市场主流车型进行结构设计，配套车规级分布式电池管理系统，实现动力电池分拣、分容、充放电电路搭建及装配测试等技能。</w:t>
            </w:r>
          </w:p>
          <w:p w14:paraId="487C5081">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二、产品需由</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24</w:t>
            </w:r>
            <w:r>
              <w:rPr>
                <w:rFonts w:hint="eastAsia" w:ascii="Times New Roman" w:hAnsi="Times New Roman" w:eastAsia="宋体" w:cs="Times New Roman"/>
                <w:color w:val="auto"/>
                <w:sz w:val="21"/>
                <w:szCs w:val="20"/>
                <w:highlight w:val="none"/>
                <w:lang w:val="en-US" w:eastAsia="zh-CN"/>
              </w:rPr>
              <w:t>串</w:t>
            </w:r>
            <w:r>
              <w:rPr>
                <w:rFonts w:hint="default" w:ascii="Times New Roman" w:hAnsi="Times New Roman" w:eastAsia="宋体" w:cs="Times New Roman"/>
                <w:color w:val="auto"/>
                <w:sz w:val="21"/>
                <w:szCs w:val="20"/>
                <w:highlight w:val="none"/>
                <w:lang w:val="en-US" w:eastAsia="zh-CN"/>
              </w:rPr>
              <w:t>电池、1套车规级分布式电池管理系统、1个散热式负载、1个国标交流充电口、1个车载充电机、4个接触器，1个熔断器、1个直流数显表、1个预充电阻、1个交互终端、1套动力电池管理系统智能诊断系统等组成，所有组成配件放置拉杆式铝塑箱内，铝塑箱内置泡沫卡托，需保证放置在其中的所有配件不会在移动过程中产生碰撞。</w:t>
            </w:r>
          </w:p>
          <w:p w14:paraId="346E5545">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三、</w:t>
            </w:r>
            <w:r>
              <w:rPr>
                <w:rFonts w:hint="eastAsia" w:ascii="Times New Roman" w:hAnsi="Times New Roman" w:eastAsia="宋体" w:cs="Times New Roman"/>
                <w:color w:val="auto"/>
                <w:sz w:val="21"/>
                <w:szCs w:val="20"/>
                <w:highlight w:val="none"/>
                <w:lang w:val="en-US" w:eastAsia="zh-CN"/>
              </w:rPr>
              <w:t>产品功能</w:t>
            </w:r>
          </w:p>
          <w:p w14:paraId="6AD84BFA">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1.能手动对单体电芯进行任意连接组装，完成电池成组后，电池包电压应</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72V，模组间应安装有熔断器，保证实训安全。</w:t>
            </w:r>
          </w:p>
          <w:p w14:paraId="1A70DB39">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2.能手动对负载电路、控制电路、充电电路进行搭建。</w:t>
            </w:r>
          </w:p>
          <w:p w14:paraId="5102409B">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3.负载电路运行时，可通过数显表实时显示线路上的电压、电流。</w:t>
            </w:r>
          </w:p>
          <w:p w14:paraId="6509CD4E">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4.可通过诊断系统软件对电流传感器的数据进行校零。</w:t>
            </w:r>
          </w:p>
          <w:p w14:paraId="2F2FFCA6">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5.可通过诊断系统软件控制电池组充电、放电。</w:t>
            </w:r>
          </w:p>
          <w:p w14:paraId="37DDB8EB">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6.可通过诊断系统软件查看电池组数据流（总电压、单体电压、绝缘阻值、压差、单体温度、最高单体电压、最低单体电压）。</w:t>
            </w:r>
          </w:p>
          <w:p w14:paraId="0F3795F3">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7.可通过诊断系统软件查看电池管理系统故障码（故障码仿照SAE标准故障编制）。</w:t>
            </w:r>
          </w:p>
          <w:p w14:paraId="22CB59F4">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8.可通过诊断系统软件控制电池管理系统进入工装模式，对接触器进行动作测试。</w:t>
            </w:r>
          </w:p>
          <w:p w14:paraId="452EE924">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9.可通过诊断系统软件修改电池管理系统告警参数，对SOC、电池容量进行标定。</w:t>
            </w:r>
          </w:p>
          <w:p w14:paraId="313CBEEF">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10.可通过软件更改电池信息采集器电压、温度采样数据。</w:t>
            </w:r>
          </w:p>
          <w:p w14:paraId="5CC70D27">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四、实训项目</w:t>
            </w:r>
          </w:p>
          <w:p w14:paraId="0CF92B7E">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1.电池串联/并联实训</w:t>
            </w:r>
          </w:p>
          <w:p w14:paraId="2E2E194C">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2.电池模组串联实训</w:t>
            </w:r>
          </w:p>
          <w:p w14:paraId="65EE8840">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3.电池告警参数设置实训</w:t>
            </w:r>
          </w:p>
          <w:p w14:paraId="3CFF1CB4">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4.电池0.5C放电实训</w:t>
            </w:r>
          </w:p>
          <w:p w14:paraId="2554ACA7">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5.电池模组均衡实训</w:t>
            </w:r>
          </w:p>
          <w:p w14:paraId="5921FB40">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6.电流传感器校准实训</w:t>
            </w:r>
          </w:p>
          <w:p w14:paraId="71115D6A">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7.交流充电口认知实训</w:t>
            </w:r>
          </w:p>
          <w:p w14:paraId="2E8172AD">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8.0.5C交流充电实训</w:t>
            </w:r>
          </w:p>
          <w:p w14:paraId="0FB97F1A">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9.预充电路搭建实训</w:t>
            </w:r>
          </w:p>
          <w:p w14:paraId="7CD2CBF8">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10.接触器检测实训</w:t>
            </w:r>
          </w:p>
          <w:p w14:paraId="6837C679">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五、汽车职教扫码教学系统</w:t>
            </w:r>
          </w:p>
          <w:p w14:paraId="406C378D">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w:t>
            </w:r>
            <w:r>
              <w:rPr>
                <w:rFonts w:hint="eastAsia" w:ascii="Calibri" w:eastAsia="宋体"/>
                <w:color w:val="auto"/>
                <w:highlight w:val="none"/>
                <w:lang w:val="en-US" w:eastAsia="zh-CN"/>
              </w:rPr>
              <w:t>1.</w:t>
            </w:r>
            <w:r>
              <w:rPr>
                <w:rFonts w:hint="default" w:ascii="Times New Roman" w:hAnsi="Times New Roman" w:eastAsia="宋体" w:cs="Times New Roman"/>
                <w:color w:val="auto"/>
                <w:sz w:val="21"/>
                <w:szCs w:val="20"/>
                <w:highlight w:val="none"/>
                <w:lang w:val="en-US" w:eastAsia="zh-CN"/>
              </w:rPr>
              <w:t>智能扫码教学系统支持扫码枪及移动设备扫码功能。系统核心</w:t>
            </w:r>
            <w:r>
              <w:rPr>
                <w:rFonts w:hint="eastAsia" w:ascii="Times New Roman" w:hAnsi="Times New Roman" w:eastAsia="宋体" w:cs="Times New Roman"/>
                <w:color w:val="auto"/>
                <w:sz w:val="21"/>
                <w:szCs w:val="20"/>
                <w:highlight w:val="none"/>
                <w:lang w:val="en-US" w:eastAsia="zh-CN"/>
              </w:rPr>
              <w:t>至少</w:t>
            </w:r>
            <w:r>
              <w:rPr>
                <w:rFonts w:hint="default" w:ascii="Times New Roman" w:hAnsi="Times New Roman" w:eastAsia="宋体" w:cs="Times New Roman"/>
                <w:color w:val="auto"/>
                <w:sz w:val="21"/>
                <w:szCs w:val="20"/>
                <w:highlight w:val="none"/>
                <w:lang w:val="en-US" w:eastAsia="zh-CN"/>
              </w:rPr>
              <w:t>围绕“扫码学习、学习管理、二维码生成”三大模块构建</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b/>
                <w:bCs/>
                <w:color w:val="auto"/>
                <w:szCs w:val="20"/>
                <w:highlight w:val="none"/>
              </w:rPr>
              <w:t>注：投标文件中</w:t>
            </w:r>
            <w:r>
              <w:rPr>
                <w:rFonts w:hint="eastAsia" w:ascii="Times New Roman" w:hAnsi="Times New Roman" w:eastAsia="宋体" w:cs="Times New Roman"/>
                <w:b/>
                <w:bCs/>
                <w:color w:val="auto"/>
                <w:szCs w:val="20"/>
                <w:highlight w:val="none"/>
                <w:lang w:val="en-US" w:eastAsia="zh-CN"/>
              </w:rPr>
              <w:t>同时</w:t>
            </w:r>
            <w:r>
              <w:rPr>
                <w:rFonts w:hint="default" w:ascii="Times New Roman" w:hAnsi="Times New Roman" w:eastAsia="宋体" w:cs="Times New Roman"/>
                <w:b/>
                <w:bCs/>
                <w:color w:val="auto"/>
                <w:szCs w:val="20"/>
                <w:highlight w:val="none"/>
              </w:rPr>
              <w:t>提供此系统的功能截图</w:t>
            </w:r>
            <w:r>
              <w:rPr>
                <w:rFonts w:hint="eastAsia" w:ascii="Times New Roman" w:hAnsi="Times New Roman" w:eastAsia="宋体" w:cs="Times New Roman"/>
                <w:b/>
                <w:bCs/>
                <w:color w:val="auto"/>
                <w:sz w:val="21"/>
                <w:szCs w:val="20"/>
                <w:highlight w:val="none"/>
                <w:lang w:val="en-US" w:eastAsia="zh-CN"/>
              </w:rPr>
              <w:t>和检测报告扫描件</w:t>
            </w:r>
            <w:r>
              <w:rPr>
                <w:rFonts w:hint="default" w:ascii="Times New Roman" w:hAnsi="Times New Roman" w:eastAsia="宋体" w:cs="Times New Roman"/>
                <w:b/>
                <w:bCs/>
                <w:color w:val="auto"/>
                <w:sz w:val="21"/>
                <w:szCs w:val="20"/>
                <w:highlight w:val="none"/>
                <w:lang w:val="en-US" w:eastAsia="zh-CN"/>
              </w:rPr>
              <w:t>）</w:t>
            </w:r>
          </w:p>
          <w:p w14:paraId="6E6B39A6">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 xml:space="preserve">2. </w:t>
            </w:r>
            <w:r>
              <w:rPr>
                <w:rFonts w:hint="default" w:ascii="Times New Roman" w:hAnsi="Times New Roman" w:eastAsia="宋体" w:cs="Times New Roman"/>
                <w:color w:val="auto"/>
                <w:sz w:val="21"/>
                <w:szCs w:val="20"/>
                <w:highlight w:val="none"/>
                <w:lang w:val="en-US" w:eastAsia="zh-CN"/>
              </w:rPr>
              <w:t>二维码生成模块：</w:t>
            </w:r>
          </w:p>
          <w:p w14:paraId="7A2059ED">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w:t>
            </w:r>
            <w:r>
              <w:rPr>
                <w:rFonts w:hint="default" w:ascii="Times New Roman" w:hAnsi="Times New Roman" w:eastAsia="宋体" w:cs="Times New Roman"/>
                <w:color w:val="auto"/>
                <w:sz w:val="21"/>
                <w:szCs w:val="20"/>
                <w:highlight w:val="none"/>
                <w:lang w:val="en-US" w:eastAsia="zh-CN"/>
              </w:rPr>
              <w:t>.1系统内置功能强大的二维码生成工具，支持基础教学资源的封装，</w:t>
            </w:r>
          </w:p>
          <w:p w14:paraId="49F99EEB">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w:t>
            </w:r>
            <w:r>
              <w:rPr>
                <w:rFonts w:hint="default" w:ascii="Times New Roman" w:hAnsi="Times New Roman" w:eastAsia="宋体" w:cs="Times New Roman"/>
                <w:color w:val="auto"/>
                <w:sz w:val="21"/>
                <w:szCs w:val="20"/>
                <w:highlight w:val="none"/>
                <w:lang w:val="en-US" w:eastAsia="zh-CN"/>
              </w:rPr>
              <w:t>.2多格式资源兼容：除支持视频（MP4、AVI、FLV等）、动画（SWF、GIF等）、文档（PDF、Word、PPT等）、图片（JPG、PNG、BMP等）等常规资源外，特别适配汽车职教特色资源，如发动机拆装步骤动画、变速箱工作原理3D模型（GLB、FBX格式）、故障诊断流程图、维修手册扫描件等，实现专业资源的无缝封装。</w:t>
            </w:r>
          </w:p>
          <w:p w14:paraId="36785998">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w:t>
            </w:r>
            <w:r>
              <w:rPr>
                <w:rFonts w:hint="default" w:ascii="Times New Roman" w:hAnsi="Times New Roman" w:eastAsia="宋体" w:cs="Times New Roman"/>
                <w:color w:val="auto"/>
                <w:sz w:val="21"/>
                <w:szCs w:val="20"/>
                <w:highlight w:val="none"/>
                <w:lang w:val="en-US" w:eastAsia="zh-CN"/>
              </w:rPr>
              <w:t>.3 二维码个性化配置：支持自定义二维码样式，包括颜色（匹配院校VI色系）、Logo（嵌入院校或专业标识）、尺寸（根据教学场景需求调整，如设备贴标用小尺寸、展板用大尺寸）；</w:t>
            </w:r>
          </w:p>
          <w:p w14:paraId="22726C31">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w:t>
            </w:r>
            <w:r>
              <w:rPr>
                <w:rFonts w:hint="default" w:ascii="Times New Roman" w:hAnsi="Times New Roman" w:eastAsia="宋体" w:cs="Times New Roman"/>
                <w:color w:val="auto"/>
                <w:sz w:val="21"/>
                <w:szCs w:val="20"/>
                <w:highlight w:val="none"/>
                <w:lang w:val="en-US" w:eastAsia="zh-CN"/>
              </w:rPr>
              <w:t>.4 资源关联与版本控制：支持单个二维码关联多个资源（如某车型发动机二维码同时关联拆装视频、零件图、常见故障案例），形成“资源包”；当教学资源更新时，可直接替换原二维码关联的资源链接，无需重新生成二维码，确保学生获取的始终是最新教学内容。</w:t>
            </w:r>
          </w:p>
          <w:p w14:paraId="410DBE4B">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 xml:space="preserve">3. </w:t>
            </w:r>
            <w:r>
              <w:rPr>
                <w:rFonts w:hint="default" w:ascii="Times New Roman" w:hAnsi="Times New Roman" w:eastAsia="宋体" w:cs="Times New Roman"/>
                <w:color w:val="auto"/>
                <w:sz w:val="21"/>
                <w:szCs w:val="20"/>
                <w:highlight w:val="none"/>
                <w:lang w:val="en-US" w:eastAsia="zh-CN"/>
              </w:rPr>
              <w:t>扫码学习模块：</w:t>
            </w:r>
          </w:p>
          <w:p w14:paraId="1164E61A">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3</w:t>
            </w:r>
            <w:r>
              <w:rPr>
                <w:rFonts w:hint="default" w:ascii="Times New Roman" w:hAnsi="Times New Roman" w:eastAsia="宋体" w:cs="Times New Roman"/>
                <w:color w:val="auto"/>
                <w:sz w:val="21"/>
                <w:szCs w:val="20"/>
                <w:highlight w:val="none"/>
                <w:lang w:val="en-US" w:eastAsia="zh-CN"/>
              </w:rPr>
              <w:t>.1 多终端适配与便捷访问：支持扫码枪（有线/无线）等多种设备扫码，学生在实训车间通过扫码枪扫描设备上的二维码，即可在实训台旁的显示屏上查看操作视频。</w:t>
            </w:r>
          </w:p>
          <w:p w14:paraId="112F4F82">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3</w:t>
            </w:r>
            <w:r>
              <w:rPr>
                <w:rFonts w:hint="default" w:ascii="Times New Roman" w:hAnsi="Times New Roman" w:eastAsia="宋体" w:cs="Times New Roman"/>
                <w:color w:val="auto"/>
                <w:sz w:val="21"/>
                <w:szCs w:val="20"/>
                <w:highlight w:val="none"/>
                <w:lang w:val="en-US" w:eastAsia="zh-CN"/>
              </w:rPr>
              <w:t>.2 场景化学习引导：针对实训项目设计“步骤式扫码学习”，如发动机拆装实训中，每个零件或步骤节点贴有专属二维码，学生扫码依次查看该步骤的操作要点、注意事项、工具使用方法，避免操作失误。</w:t>
            </w:r>
          </w:p>
          <w:p w14:paraId="076A2603">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 xml:space="preserve">4. </w:t>
            </w:r>
            <w:r>
              <w:rPr>
                <w:rFonts w:hint="default" w:ascii="Times New Roman" w:hAnsi="Times New Roman" w:eastAsia="宋体" w:cs="Times New Roman"/>
                <w:color w:val="auto"/>
                <w:sz w:val="21"/>
                <w:szCs w:val="20"/>
                <w:highlight w:val="none"/>
                <w:lang w:val="en-US" w:eastAsia="zh-CN"/>
              </w:rPr>
              <w:t>学习管理模块：</w:t>
            </w:r>
          </w:p>
          <w:p w14:paraId="50769EB8">
            <w:pPr>
              <w:spacing w:line="240" w:lineRule="auto"/>
              <w:rPr>
                <w:rFonts w:hint="eastAsia" w:ascii="Times New Roman" w:hAnsi="Times New Roman" w:eastAsia="宋体" w:cs="Times New Roman"/>
                <w:color w:val="auto"/>
                <w:kern w:val="2"/>
                <w:sz w:val="21"/>
                <w:szCs w:val="20"/>
                <w:highlight w:val="none"/>
                <w:lang w:val="en-US" w:eastAsia="zh-CN" w:bidi="ar-SA"/>
              </w:rPr>
            </w:pPr>
            <w:r>
              <w:rPr>
                <w:rFonts w:hint="default" w:ascii="Times New Roman" w:hAnsi="Times New Roman" w:eastAsia="宋体" w:cs="Times New Roman"/>
                <w:color w:val="auto"/>
                <w:sz w:val="21"/>
                <w:szCs w:val="20"/>
                <w:highlight w:val="none"/>
                <w:lang w:val="en-US" w:eastAsia="zh-CN"/>
              </w:rPr>
              <w:t>支持教学资料添加与整合：支持教师在学习管理后台直接上传、添加不同类型教学资料，包括课程课件、实训指导书、行业标准文档、维修案例集等；可将添加的资料与对应课程、实训项目进行关联，生成专属学习资料包，并可一键生成资料对应的二维码，方便学生通过扫码快速获取；同时支持对添加的教学资料进行编辑、分类归档，实现教学资料的集中管理与高效复用。</w:t>
            </w:r>
          </w:p>
        </w:tc>
        <w:tc>
          <w:tcPr>
            <w:tcW w:w="444" w:type="pct"/>
            <w:noWrap w:val="0"/>
            <w:vAlign w:val="center"/>
          </w:tcPr>
          <w:p w14:paraId="102ECA17">
            <w:pPr>
              <w:spacing w:line="240" w:lineRule="auto"/>
              <w:jc w:val="center"/>
              <w:rPr>
                <w:rFonts w:hint="default" w:ascii="Times New Roman" w:hAnsi="Times New Roman" w:eastAsia="宋体"/>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2套</w:t>
            </w:r>
          </w:p>
        </w:tc>
        <w:tc>
          <w:tcPr>
            <w:tcW w:w="454" w:type="pct"/>
            <w:noWrap w:val="0"/>
            <w:vAlign w:val="center"/>
          </w:tcPr>
          <w:p w14:paraId="5F4D08F7">
            <w:pPr>
              <w:spacing w:line="240" w:lineRule="auto"/>
              <w:jc w:val="center"/>
              <w:rPr>
                <w:rFonts w:ascii="Times New Roman" w:hAnsi="Times New Roman"/>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工业</w:t>
            </w:r>
          </w:p>
        </w:tc>
      </w:tr>
      <w:tr w14:paraId="4EA9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7" w:type="pct"/>
            <w:noWrap w:val="0"/>
            <w:vAlign w:val="center"/>
          </w:tcPr>
          <w:p w14:paraId="6ACCDF4C">
            <w:pPr>
              <w:spacing w:line="240" w:lineRule="auto"/>
              <w:jc w:val="center"/>
              <w:rPr>
                <w:rFonts w:hint="default" w:ascii="Times New Roman" w:hAnsi="Times New Roman"/>
                <w:color w:val="auto"/>
                <w:kern w:val="2"/>
                <w:sz w:val="21"/>
                <w:szCs w:val="20"/>
                <w:highlight w:val="none"/>
                <w:lang w:val="en-US" w:eastAsia="zh-CN" w:bidi="ar-SA"/>
              </w:rPr>
            </w:pPr>
            <w:r>
              <w:rPr>
                <w:rFonts w:hint="eastAsia" w:ascii="Times New Roman" w:hAnsi="Times New Roman"/>
                <w:color w:val="auto"/>
                <w:sz w:val="21"/>
                <w:szCs w:val="20"/>
                <w:highlight w:val="none"/>
                <w:lang w:val="en-US" w:eastAsia="zh-CN"/>
              </w:rPr>
              <w:t>9</w:t>
            </w:r>
          </w:p>
        </w:tc>
        <w:tc>
          <w:tcPr>
            <w:tcW w:w="717" w:type="pct"/>
            <w:noWrap w:val="0"/>
            <w:vAlign w:val="center"/>
          </w:tcPr>
          <w:p w14:paraId="60A7AAF4">
            <w:pPr>
              <w:spacing w:line="240" w:lineRule="auto"/>
              <w:jc w:val="center"/>
              <w:rPr>
                <w:rFonts w:ascii="Times New Roman" w:hAnsi="Times New Roman"/>
                <w:bCs w:val="0"/>
                <w:color w:val="auto"/>
                <w:kern w:val="2"/>
                <w:sz w:val="21"/>
                <w:szCs w:val="20"/>
                <w:highlight w:val="none"/>
                <w:lang w:val="en-US" w:eastAsia="zh-CN" w:bidi="ar-SA"/>
              </w:rPr>
            </w:pPr>
            <w:r>
              <w:rPr>
                <w:rFonts w:hint="default" w:ascii="Times New Roman" w:hAnsi="Times New Roman"/>
                <w:bCs w:val="0"/>
                <w:color w:val="auto"/>
                <w:sz w:val="21"/>
                <w:szCs w:val="20"/>
                <w:highlight w:val="none"/>
              </w:rPr>
              <w:t>驱动电机及控制器实训台</w:t>
            </w:r>
          </w:p>
        </w:tc>
        <w:tc>
          <w:tcPr>
            <w:tcW w:w="3045" w:type="pct"/>
            <w:noWrap w:val="0"/>
            <w:vAlign w:val="top"/>
          </w:tcPr>
          <w:p w14:paraId="6F42669D">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一、</w:t>
            </w:r>
            <w:r>
              <w:rPr>
                <w:rFonts w:hint="default" w:ascii="Times New Roman" w:hAnsi="Times New Roman" w:eastAsia="宋体" w:cs="Times New Roman"/>
                <w:color w:val="auto"/>
                <w:sz w:val="21"/>
                <w:szCs w:val="20"/>
                <w:highlight w:val="none"/>
                <w:lang w:val="en-US" w:eastAsia="zh-CN"/>
              </w:rPr>
              <w:t>产品</w:t>
            </w:r>
            <w:r>
              <w:rPr>
                <w:rFonts w:hint="eastAsia" w:ascii="Times New Roman" w:hAnsi="Times New Roman" w:eastAsia="宋体" w:cs="Times New Roman"/>
                <w:color w:val="auto"/>
                <w:sz w:val="21"/>
                <w:szCs w:val="20"/>
                <w:highlight w:val="none"/>
                <w:lang w:val="en-US" w:eastAsia="zh-CN"/>
              </w:rPr>
              <w:t>需求</w:t>
            </w:r>
          </w:p>
          <w:p w14:paraId="3C34702C">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可用于院校</w:t>
            </w:r>
            <w:r>
              <w:rPr>
                <w:rFonts w:hint="default" w:ascii="Times New Roman" w:hAnsi="Times New Roman" w:eastAsia="宋体" w:cs="Times New Roman"/>
                <w:color w:val="auto"/>
                <w:sz w:val="21"/>
                <w:szCs w:val="20"/>
                <w:highlight w:val="none"/>
                <w:lang w:val="en-US" w:eastAsia="zh-CN"/>
              </w:rPr>
              <w:t>对驱动电机及控制系统理论和维修实训的拆装与维护、结构与原理认知、系统操作、功能动态演示、故障检测与诊断、电机主要性能数据测试</w:t>
            </w:r>
            <w:r>
              <w:rPr>
                <w:rFonts w:hint="eastAsia" w:ascii="Times New Roman" w:hAnsi="Times New Roman" w:eastAsia="宋体" w:cs="Times New Roman"/>
                <w:color w:val="auto"/>
                <w:sz w:val="21"/>
                <w:szCs w:val="20"/>
                <w:highlight w:val="none"/>
                <w:lang w:val="en-US" w:eastAsia="zh-CN"/>
              </w:rPr>
              <w:t>等</w:t>
            </w:r>
            <w:r>
              <w:rPr>
                <w:rFonts w:hint="default" w:ascii="Times New Roman" w:hAnsi="Times New Roman" w:eastAsia="宋体" w:cs="Times New Roman"/>
                <w:color w:val="auto"/>
                <w:sz w:val="21"/>
                <w:szCs w:val="20"/>
                <w:highlight w:val="none"/>
                <w:lang w:val="en-US" w:eastAsia="zh-CN"/>
              </w:rPr>
              <w:t>教学需要。</w:t>
            </w:r>
          </w:p>
          <w:p w14:paraId="7765C411">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二、功能要求</w:t>
            </w:r>
          </w:p>
          <w:p w14:paraId="531E6B24">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1</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纯电动车驱动电机及控制系统真实器件包含充电机与充电插座、驱动电机、点火开关、电机控制器、档位开关、加速踏板、电源开关、DC-DC模块、仪表、继电器、电池等模块等，可操作运行的纯电动车驱动电机及控制系统，展示系统的结构与原理、动态演示系统工作过程，可完成驱动电机及控制系统性能各项检测；</w:t>
            </w:r>
          </w:p>
          <w:p w14:paraId="268B35BC">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2</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动力电池：磷酸铁锂离子动力电池组</w:t>
            </w:r>
            <w:r>
              <w:rPr>
                <w:rFonts w:hint="eastAsia" w:ascii="Times New Roman" w:hAnsi="Times New Roman" w:eastAsia="宋体" w:cs="Times New Roman"/>
                <w:color w:val="auto"/>
                <w:sz w:val="21"/>
                <w:szCs w:val="20"/>
                <w:highlight w:val="none"/>
                <w:lang w:val="en-US" w:eastAsia="zh-CN"/>
              </w:rPr>
              <w:t>电压≥</w:t>
            </w:r>
            <w:r>
              <w:rPr>
                <w:rFonts w:hint="default" w:ascii="Times New Roman" w:hAnsi="Times New Roman" w:eastAsia="宋体" w:cs="Times New Roman"/>
                <w:color w:val="auto"/>
                <w:sz w:val="21"/>
                <w:szCs w:val="20"/>
                <w:highlight w:val="none"/>
                <w:lang w:val="en-US" w:eastAsia="zh-CN"/>
              </w:rPr>
              <w:t>72V</w:t>
            </w:r>
            <w:r>
              <w:rPr>
                <w:rFonts w:hint="eastAsia" w:ascii="Times New Roman" w:hAnsi="Times New Roman" w:eastAsia="宋体" w:cs="Times New Roman"/>
                <w:color w:val="auto"/>
                <w:sz w:val="21"/>
                <w:szCs w:val="20"/>
                <w:highlight w:val="none"/>
                <w:lang w:val="en-US" w:eastAsia="zh-CN"/>
              </w:rPr>
              <w:t>、容量≥</w:t>
            </w:r>
            <w:r>
              <w:rPr>
                <w:rFonts w:hint="default" w:ascii="Times New Roman" w:hAnsi="Times New Roman" w:eastAsia="宋体" w:cs="Times New Roman"/>
                <w:color w:val="auto"/>
                <w:sz w:val="21"/>
                <w:szCs w:val="20"/>
                <w:highlight w:val="none"/>
                <w:lang w:val="en-US" w:eastAsia="zh-CN"/>
              </w:rPr>
              <w:t>20AH带充电机；</w:t>
            </w:r>
          </w:p>
          <w:p w14:paraId="42DD3E0E">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3</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配备电机性能检测系统（数显电压电流表、转速表、扭矩表、功率表、磁粉制动器、测试上位机软件）实现电机的主要性能数据测试；</w:t>
            </w:r>
          </w:p>
          <w:p w14:paraId="6D71AE41">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4</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面板上安装有检测端子、可直接在面板上检测系统电路元件的电信号，如电阻、电压、电流、频率信号等；</w:t>
            </w:r>
          </w:p>
          <w:p w14:paraId="1779B2B5">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5</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多功能仪表显示系统电流与电压、转速、档位等数据变化；</w:t>
            </w:r>
          </w:p>
          <w:p w14:paraId="7ABB55B8">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6</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配备</w:t>
            </w:r>
            <w:r>
              <w:rPr>
                <w:rFonts w:hint="eastAsia" w:ascii="Times New Roman" w:hAnsi="Times New Roman" w:eastAsia="宋体" w:cs="Times New Roman"/>
                <w:color w:val="auto"/>
                <w:sz w:val="21"/>
                <w:szCs w:val="20"/>
                <w:highlight w:val="none"/>
                <w:lang w:val="en-US" w:eastAsia="zh-CN"/>
              </w:rPr>
              <w:t>至少</w:t>
            </w:r>
            <w:r>
              <w:rPr>
                <w:rFonts w:hint="default" w:ascii="Times New Roman" w:hAnsi="Times New Roman" w:eastAsia="宋体" w:cs="Times New Roman"/>
                <w:color w:val="auto"/>
                <w:sz w:val="21"/>
                <w:szCs w:val="20"/>
                <w:highlight w:val="none"/>
                <w:lang w:val="en-US" w:eastAsia="zh-CN"/>
              </w:rPr>
              <w:t>32位智能故障考核系统</w:t>
            </w:r>
          </w:p>
          <w:p w14:paraId="5680469F">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 xml:space="preserve">7. </w:t>
            </w:r>
            <w:r>
              <w:rPr>
                <w:rFonts w:hint="default" w:ascii="Times New Roman" w:hAnsi="Times New Roman" w:eastAsia="宋体" w:cs="Times New Roman"/>
                <w:color w:val="auto"/>
                <w:sz w:val="21"/>
                <w:szCs w:val="20"/>
                <w:highlight w:val="none"/>
                <w:lang w:val="en-US" w:eastAsia="zh-CN"/>
              </w:rPr>
              <w:t>智能故障操作终端</w:t>
            </w:r>
          </w:p>
          <w:p w14:paraId="521363D6">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7.1</w:t>
            </w:r>
            <w:r>
              <w:rPr>
                <w:rFonts w:hint="default" w:ascii="Times New Roman" w:hAnsi="Times New Roman" w:eastAsia="宋体" w:cs="Times New Roman"/>
                <w:color w:val="auto"/>
                <w:sz w:val="21"/>
                <w:szCs w:val="20"/>
                <w:highlight w:val="none"/>
                <w:lang w:val="en-US" w:eastAsia="zh-CN"/>
              </w:rPr>
              <w:t>采用处理器</w:t>
            </w:r>
            <w:r>
              <w:rPr>
                <w:rFonts w:hint="eastAsia" w:ascii="Times New Roman" w:hAnsi="Times New Roman" w:eastAsia="宋体" w:cs="Times New Roman"/>
                <w:color w:val="auto"/>
                <w:sz w:val="21"/>
                <w:szCs w:val="20"/>
                <w:highlight w:val="none"/>
                <w:lang w:val="en-US" w:eastAsia="zh-CN"/>
              </w:rPr>
              <w:t>不低于</w:t>
            </w:r>
            <w:r>
              <w:rPr>
                <w:rFonts w:hint="default" w:ascii="Times New Roman" w:hAnsi="Times New Roman" w:eastAsia="宋体" w:cs="Times New Roman"/>
                <w:color w:val="auto"/>
                <w:sz w:val="21"/>
                <w:szCs w:val="20"/>
                <w:highlight w:val="none"/>
                <w:lang w:val="en-US" w:eastAsia="zh-CN"/>
              </w:rPr>
              <w:t>64位8核，搭载双频wifi高速互联支持5GHZ信息通讯5.0蓝牙通讯，大容量电池管理，支持无线传屏功能，外部带有防护套装防止磕碰。</w:t>
            </w:r>
          </w:p>
          <w:p w14:paraId="6DAC56DA">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7.2</w:t>
            </w:r>
            <w:r>
              <w:rPr>
                <w:rFonts w:hint="default" w:ascii="Times New Roman" w:hAnsi="Times New Roman" w:eastAsia="宋体" w:cs="Times New Roman"/>
                <w:color w:val="auto"/>
                <w:sz w:val="21"/>
                <w:szCs w:val="20"/>
                <w:highlight w:val="none"/>
                <w:lang w:val="en-US" w:eastAsia="zh-CN"/>
              </w:rPr>
              <w:t>智能终端支持高清视频（维修教学讲解视频）播放，学生操作视频录制与课件照片拍摄功能支持教学文档编辑、支持幻灯片文件编辑。</w:t>
            </w:r>
          </w:p>
          <w:p w14:paraId="22E26376">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7.3</w:t>
            </w:r>
            <w:r>
              <w:rPr>
                <w:rFonts w:hint="default" w:ascii="Times New Roman" w:hAnsi="Times New Roman" w:eastAsia="宋体" w:cs="Times New Roman"/>
                <w:color w:val="auto"/>
                <w:sz w:val="21"/>
                <w:szCs w:val="20"/>
                <w:highlight w:val="none"/>
                <w:lang w:val="en-US" w:eastAsia="zh-CN"/>
              </w:rPr>
              <w:t>内置汽车教育资源公共实训平台系统，可免费联网登入学习与课程更新。</w:t>
            </w:r>
          </w:p>
          <w:p w14:paraId="59EB92A0">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7.4</w:t>
            </w:r>
            <w:r>
              <w:rPr>
                <w:rFonts w:hint="default" w:ascii="Times New Roman" w:hAnsi="Times New Roman" w:eastAsia="宋体" w:cs="Times New Roman"/>
                <w:color w:val="auto"/>
                <w:sz w:val="21"/>
                <w:szCs w:val="20"/>
                <w:highlight w:val="none"/>
                <w:lang w:val="en-US" w:eastAsia="zh-CN"/>
              </w:rPr>
              <w:t>可内置远程服务功能模块、可辅助教师教学与教学信息采集。</w:t>
            </w:r>
          </w:p>
          <w:p w14:paraId="6F4CFD1D">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7.5</w:t>
            </w:r>
            <w:r>
              <w:rPr>
                <w:rFonts w:hint="default" w:ascii="Times New Roman" w:hAnsi="Times New Roman" w:eastAsia="宋体" w:cs="Times New Roman"/>
                <w:color w:val="auto"/>
                <w:sz w:val="21"/>
                <w:szCs w:val="20"/>
                <w:highlight w:val="none"/>
                <w:lang w:val="en-US" w:eastAsia="zh-CN"/>
              </w:rPr>
              <w:t>智能操作终端内带“云”资料下载功能（包括维修手册、软件更新、课程方案等）。</w:t>
            </w:r>
          </w:p>
          <w:p w14:paraId="02CC5C0F">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7.6</w:t>
            </w:r>
            <w:r>
              <w:rPr>
                <w:rFonts w:hint="default" w:ascii="Times New Roman" w:hAnsi="Times New Roman" w:eastAsia="宋体" w:cs="Times New Roman"/>
                <w:color w:val="auto"/>
                <w:sz w:val="21"/>
                <w:szCs w:val="20"/>
                <w:highlight w:val="none"/>
                <w:lang w:val="en-US" w:eastAsia="zh-CN"/>
              </w:rPr>
              <w:t>智能操作终端自带二维码功能，学生与教师通过智能端扫描二维码，可以获取实训台架传感器与执行器的知识热点原理介绍。</w:t>
            </w:r>
          </w:p>
          <w:p w14:paraId="2CB199A4">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7.7</w:t>
            </w:r>
            <w:r>
              <w:rPr>
                <w:rFonts w:hint="default" w:ascii="Times New Roman" w:hAnsi="Times New Roman" w:eastAsia="宋体" w:cs="Times New Roman"/>
                <w:color w:val="auto"/>
                <w:sz w:val="21"/>
                <w:szCs w:val="20"/>
                <w:highlight w:val="none"/>
                <w:lang w:val="en-US" w:eastAsia="zh-CN"/>
              </w:rPr>
              <w:t>自带课程编写备课功能，内置教学资料包含实训设备维修手册、实训指导书、教学视频、3D动画资源等</w:t>
            </w:r>
          </w:p>
          <w:p w14:paraId="140413FF">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 xml:space="preserve">8, </w:t>
            </w:r>
            <w:r>
              <w:rPr>
                <w:rFonts w:hint="default" w:ascii="Times New Roman" w:hAnsi="Times New Roman" w:eastAsia="宋体" w:cs="Times New Roman"/>
                <w:color w:val="auto"/>
                <w:sz w:val="21"/>
                <w:szCs w:val="20"/>
                <w:highlight w:val="none"/>
                <w:lang w:val="en-US" w:eastAsia="zh-CN"/>
              </w:rPr>
              <w:t>故障设置考核系统</w:t>
            </w:r>
          </w:p>
          <w:p w14:paraId="2EDF35F1">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8.1</w:t>
            </w:r>
            <w:r>
              <w:rPr>
                <w:rFonts w:hint="default" w:ascii="Times New Roman" w:hAnsi="Times New Roman" w:eastAsia="宋体" w:cs="Times New Roman"/>
                <w:color w:val="auto"/>
                <w:sz w:val="21"/>
                <w:szCs w:val="20"/>
                <w:highlight w:val="none"/>
                <w:lang w:val="en-US" w:eastAsia="zh-CN"/>
              </w:rPr>
              <w:t>故障设置考核系统内设常见授课故障设置和考核设置，教师进入界面与学生进入界面采用主界面点击切换登入</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老师进入教师界面</w:t>
            </w:r>
            <w:r>
              <w:rPr>
                <w:rFonts w:hint="eastAsia" w:ascii="Times New Roman" w:hAnsi="Times New Roman" w:eastAsia="宋体" w:cs="Times New Roman"/>
                <w:color w:val="auto"/>
                <w:sz w:val="21"/>
                <w:szCs w:val="20"/>
                <w:highlight w:val="none"/>
                <w:lang w:val="en-US" w:eastAsia="zh-CN"/>
              </w:rPr>
              <w:t>。</w:t>
            </w:r>
          </w:p>
          <w:p w14:paraId="1970FB44">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8.2</w:t>
            </w:r>
            <w:r>
              <w:rPr>
                <w:rFonts w:hint="default" w:ascii="Times New Roman" w:hAnsi="Times New Roman" w:eastAsia="宋体" w:cs="Times New Roman"/>
                <w:color w:val="auto"/>
                <w:sz w:val="21"/>
                <w:szCs w:val="20"/>
                <w:highlight w:val="none"/>
                <w:lang w:val="en-US" w:eastAsia="zh-CN"/>
              </w:rPr>
              <w:t>首先进行网络测试可以检查考核系统是否正常工作，</w:t>
            </w:r>
          </w:p>
          <w:p w14:paraId="60FB534A">
            <w:pPr>
              <w:numPr>
                <w:ilvl w:val="0"/>
                <w:numId w:val="0"/>
              </w:num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kern w:val="2"/>
                <w:sz w:val="21"/>
                <w:szCs w:val="20"/>
                <w:highlight w:val="none"/>
                <w:lang w:val="en-US" w:eastAsia="zh-CN" w:bidi="ar-SA"/>
              </w:rPr>
              <w:t>8.3</w:t>
            </w:r>
            <w:r>
              <w:rPr>
                <w:rFonts w:hint="default" w:ascii="Times New Roman" w:hAnsi="Times New Roman" w:eastAsia="宋体" w:cs="Times New Roman"/>
                <w:color w:val="auto"/>
                <w:sz w:val="21"/>
                <w:szCs w:val="20"/>
                <w:highlight w:val="none"/>
                <w:lang w:val="en-US" w:eastAsia="zh-CN"/>
              </w:rPr>
              <w:t>如需进行授课故障案例分析讲解，选择授课故障设置工作界面，进行故障案例分析讲解，可参考平板内置实训指导书，</w:t>
            </w:r>
          </w:p>
          <w:p w14:paraId="19F342E6">
            <w:pPr>
              <w:numPr>
                <w:ilvl w:val="0"/>
                <w:numId w:val="0"/>
              </w:num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8.</w:t>
            </w:r>
            <w:r>
              <w:rPr>
                <w:rFonts w:hint="default" w:ascii="Times New Roman" w:hAnsi="Times New Roman" w:eastAsia="宋体" w:cs="Times New Roman"/>
                <w:color w:val="auto"/>
                <w:kern w:val="2"/>
                <w:sz w:val="21"/>
                <w:szCs w:val="20"/>
                <w:highlight w:val="none"/>
                <w:lang w:val="en-US" w:eastAsia="zh-CN" w:bidi="ar-SA"/>
              </w:rPr>
              <w:t>4</w:t>
            </w:r>
            <w:r>
              <w:rPr>
                <w:rFonts w:hint="default" w:ascii="Times New Roman" w:hAnsi="Times New Roman" w:eastAsia="宋体" w:cs="Times New Roman"/>
                <w:color w:val="auto"/>
                <w:sz w:val="21"/>
                <w:szCs w:val="20"/>
                <w:highlight w:val="none"/>
                <w:lang w:val="en-US" w:eastAsia="zh-CN"/>
              </w:rPr>
              <w:t>考核故障设置，教师通过对考核故障难易度的任意编写，还可编写学生姓名考核编号，设置不同实训台不同ECU针脚位为故障点</w:t>
            </w:r>
          </w:p>
          <w:p w14:paraId="09AD2C7D">
            <w:pPr>
              <w:numPr>
                <w:ilvl w:val="0"/>
                <w:numId w:val="0"/>
              </w:num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8.5</w:t>
            </w:r>
            <w:r>
              <w:rPr>
                <w:rFonts w:hint="default" w:ascii="Times New Roman" w:hAnsi="Times New Roman" w:eastAsia="宋体" w:cs="Times New Roman"/>
                <w:color w:val="auto"/>
                <w:sz w:val="21"/>
                <w:szCs w:val="20"/>
                <w:highlight w:val="none"/>
                <w:lang w:val="en-US" w:eastAsia="zh-CN"/>
              </w:rPr>
              <w:t>学生可以凭编号进入考试界面，每次考核的时常为60 分钟，学生考核结束后自动显示学生考核成绩，学生通过对故障点分析包括电流电压通断等</w:t>
            </w:r>
            <w:r>
              <w:rPr>
                <w:rFonts w:hint="eastAsia" w:ascii="Times New Roman" w:hAnsi="Times New Roman" w:eastAsia="宋体" w:cs="Times New Roman"/>
                <w:color w:val="auto"/>
                <w:sz w:val="21"/>
                <w:szCs w:val="20"/>
                <w:highlight w:val="none"/>
                <w:lang w:val="en-US" w:eastAsia="zh-CN"/>
              </w:rPr>
              <w:t>。</w:t>
            </w:r>
          </w:p>
          <w:p w14:paraId="4670970F">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 xml:space="preserve">9. </w:t>
            </w:r>
            <w:r>
              <w:rPr>
                <w:rFonts w:hint="default" w:ascii="Times New Roman" w:hAnsi="Times New Roman" w:eastAsia="宋体" w:cs="Times New Roman"/>
                <w:color w:val="auto"/>
                <w:sz w:val="21"/>
                <w:szCs w:val="20"/>
                <w:highlight w:val="none"/>
                <w:lang w:val="en-US" w:eastAsia="zh-CN"/>
              </w:rPr>
              <w:t>智能故障控制终端</w:t>
            </w:r>
          </w:p>
          <w:p w14:paraId="098D2EF1">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9.1</w:t>
            </w:r>
            <w:r>
              <w:rPr>
                <w:rFonts w:hint="default" w:ascii="Times New Roman" w:hAnsi="Times New Roman" w:eastAsia="宋体" w:cs="Times New Roman"/>
                <w:color w:val="auto"/>
                <w:sz w:val="21"/>
                <w:szCs w:val="20"/>
                <w:highlight w:val="none"/>
                <w:lang w:val="en-US" w:eastAsia="zh-CN"/>
              </w:rPr>
              <w:t>自带WIFI 或有线控制或与校园网络连接进行远程实训控制，智能故障控制终端也自带服务器功能，所有用户可通过操作平台直接连接智能故障控制终端。可设定与汽车电控模块引脚有关的各种常见故障，包括：线路断路、交互短路、内置阻值，偶发等故障现象。基础故障设置不少于32位或更多。智能终端自带数据储存，学生可通过操作平台读取实训台架相关知识热点与模拟考核学习。</w:t>
            </w:r>
          </w:p>
          <w:p w14:paraId="77FC2A18">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9.2</w:t>
            </w:r>
            <w:r>
              <w:rPr>
                <w:rFonts w:hint="default" w:ascii="Times New Roman" w:hAnsi="Times New Roman" w:eastAsia="宋体" w:cs="Times New Roman"/>
                <w:color w:val="auto"/>
                <w:sz w:val="21"/>
                <w:szCs w:val="20"/>
                <w:highlight w:val="none"/>
                <w:lang w:val="en-US" w:eastAsia="zh-CN"/>
              </w:rPr>
              <w:t>每台智能故障终端wifi名称为校方名称后加实训台架名称方便校方管理</w:t>
            </w:r>
          </w:p>
          <w:p w14:paraId="1C237973">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9.3</w:t>
            </w:r>
            <w:r>
              <w:rPr>
                <w:rFonts w:hint="default" w:ascii="Times New Roman" w:hAnsi="Times New Roman" w:eastAsia="宋体" w:cs="Times New Roman"/>
                <w:color w:val="auto"/>
                <w:sz w:val="21"/>
                <w:szCs w:val="20"/>
                <w:highlight w:val="none"/>
                <w:lang w:val="en-US" w:eastAsia="zh-CN"/>
              </w:rPr>
              <w:t>可以多台设备通过有线或无线组成一个网络，通过一台平板PC控制所有连网设备。安装有RJ45网络接口与WIFI热点共享功能，备有RS-232串行口。</w:t>
            </w:r>
          </w:p>
          <w:p w14:paraId="3E99CB04">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9.4</w:t>
            </w:r>
            <w:r>
              <w:rPr>
                <w:rFonts w:hint="default" w:ascii="Times New Roman" w:hAnsi="Times New Roman" w:eastAsia="宋体" w:cs="Times New Roman"/>
                <w:color w:val="auto"/>
                <w:sz w:val="21"/>
                <w:szCs w:val="20"/>
                <w:highlight w:val="none"/>
                <w:lang w:val="en-US" w:eastAsia="zh-CN"/>
              </w:rPr>
              <w:t>支持一故多障（如设置一个故障同时产生4个或多个间隙故障）含盖短路断路间隙故障任意组合</w:t>
            </w:r>
          </w:p>
          <w:p w14:paraId="3B10B361">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三、规格要求</w:t>
            </w:r>
          </w:p>
          <w:p w14:paraId="547B89AF">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 </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1</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外形尺寸：</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1600</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700</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1700mm；</w:t>
            </w:r>
          </w:p>
          <w:p w14:paraId="6DF9D4E1">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  2</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框体工艺材质：主体需采用</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1.5mm厚冷轧板，</w:t>
            </w:r>
          </w:p>
          <w:p w14:paraId="1F8B7019">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  </w:t>
            </w:r>
            <w:r>
              <w:rPr>
                <w:rFonts w:hint="eastAsia" w:ascii="Times New Roman" w:hAnsi="Times New Roman" w:eastAsia="宋体" w:cs="Times New Roman"/>
                <w:color w:val="auto"/>
                <w:sz w:val="21"/>
                <w:szCs w:val="20"/>
                <w:highlight w:val="none"/>
                <w:lang w:val="en-US" w:eastAsia="zh-CN"/>
              </w:rPr>
              <w:t xml:space="preserve">3. </w:t>
            </w:r>
            <w:r>
              <w:rPr>
                <w:rFonts w:hint="default" w:ascii="Times New Roman" w:hAnsi="Times New Roman" w:eastAsia="宋体" w:cs="Times New Roman"/>
                <w:color w:val="auto"/>
                <w:sz w:val="21"/>
                <w:szCs w:val="20"/>
                <w:highlight w:val="none"/>
                <w:lang w:val="en-US" w:eastAsia="zh-CN"/>
              </w:rPr>
              <w:t>系统电路图喷绘方式：UV打印（系统电路图完全遵循原厂维修手册电路图绘制而成）。</w:t>
            </w:r>
          </w:p>
          <w:p w14:paraId="32DC7120">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  </w:t>
            </w:r>
            <w:r>
              <w:rPr>
                <w:rFonts w:hint="eastAsia" w:ascii="Times New Roman" w:hAnsi="Times New Roman" w:eastAsia="宋体" w:cs="Times New Roman"/>
                <w:color w:val="auto"/>
                <w:sz w:val="21"/>
                <w:szCs w:val="20"/>
                <w:highlight w:val="none"/>
                <w:lang w:val="en-US" w:eastAsia="zh-CN"/>
              </w:rPr>
              <w:t xml:space="preserve">4. </w:t>
            </w:r>
            <w:r>
              <w:rPr>
                <w:rFonts w:hint="default" w:ascii="Times New Roman" w:hAnsi="Times New Roman" w:eastAsia="宋体" w:cs="Times New Roman"/>
                <w:color w:val="auto"/>
                <w:sz w:val="21"/>
                <w:szCs w:val="20"/>
                <w:highlight w:val="none"/>
                <w:lang w:val="en-US" w:eastAsia="zh-CN"/>
              </w:rPr>
              <w:t>测试孔：</w:t>
            </w:r>
            <w:r>
              <w:rPr>
                <w:rFonts w:hint="eastAsia" w:ascii="Times New Roman" w:hAnsi="Times New Roman" w:eastAsia="宋体" w:cs="Times New Roman"/>
                <w:color w:val="auto"/>
                <w:sz w:val="21"/>
                <w:szCs w:val="20"/>
                <w:highlight w:val="none"/>
                <w:lang w:val="en-US" w:eastAsia="zh-CN"/>
              </w:rPr>
              <w:t>不低于</w:t>
            </w:r>
            <w:r>
              <w:rPr>
                <w:rFonts w:hint="default" w:ascii="Times New Roman" w:hAnsi="Times New Roman" w:eastAsia="宋体" w:cs="Times New Roman"/>
                <w:color w:val="auto"/>
                <w:sz w:val="21"/>
                <w:szCs w:val="20"/>
                <w:highlight w:val="none"/>
                <w:lang w:val="en-US" w:eastAsia="zh-CN"/>
              </w:rPr>
              <w:t>4mm面板香蕉插座孔</w:t>
            </w:r>
            <w:r>
              <w:rPr>
                <w:rFonts w:hint="eastAsia" w:ascii="Times New Roman" w:hAnsi="Times New Roman" w:eastAsia="宋体" w:cs="Times New Roman"/>
                <w:color w:val="auto"/>
                <w:sz w:val="21"/>
                <w:szCs w:val="20"/>
                <w:highlight w:val="none"/>
                <w:lang w:val="en-US" w:eastAsia="zh-CN"/>
              </w:rPr>
              <w:t>。</w:t>
            </w:r>
          </w:p>
          <w:p w14:paraId="6938D0B6">
            <w:pPr>
              <w:spacing w:line="240" w:lineRule="auto"/>
              <w:rPr>
                <w:rFonts w:hint="default" w:ascii="Times New Roman" w:hAnsi="Times New Roman" w:eastAsia="宋体" w:cs="Times New Roman"/>
                <w:color w:val="auto"/>
                <w:sz w:val="21"/>
                <w:szCs w:val="20"/>
                <w:highlight w:val="none"/>
                <w:lang w:val="en-US" w:eastAsia="zh-CN"/>
              </w:rPr>
            </w:pPr>
          </w:p>
          <w:p w14:paraId="189F6853">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四、实训项目要求要求</w:t>
            </w:r>
          </w:p>
          <w:p w14:paraId="7E5B5E25">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  1</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驱动电机及控制系统维护与保养、使用操作方法。</w:t>
            </w:r>
          </w:p>
          <w:p w14:paraId="4CA63395">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  2</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驱动电机故障诊断与维修。</w:t>
            </w:r>
          </w:p>
          <w:p w14:paraId="76105DD6">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  3</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电机控制系统故障诊断与维修。</w:t>
            </w:r>
          </w:p>
          <w:p w14:paraId="37128310">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  4</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电动机性能、能量管理检测。</w:t>
            </w:r>
          </w:p>
          <w:p w14:paraId="7314025E">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  5</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手动维修开关在强电回路的作用。</w:t>
            </w:r>
          </w:p>
          <w:p w14:paraId="1ACF9D88">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  6</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高压互锁的保护作用。</w:t>
            </w:r>
          </w:p>
          <w:p w14:paraId="0DAC459D">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  7</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车载充电机工作原理和引脚定义，车载充电机常见故障和更换,电池充电操作。</w:t>
            </w:r>
          </w:p>
          <w:p w14:paraId="0864C38D">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  8</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DC-DC转换器工作原理和引脚定义，DC-DC转换常见故障和更换方法。</w:t>
            </w:r>
          </w:p>
          <w:p w14:paraId="50F4BFFF">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  9</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电机系统零部件组成和功能，驱动电机及控制系统控制原理。</w:t>
            </w:r>
          </w:p>
          <w:p w14:paraId="1B3C8CFB">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  10</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驱动电机及控制系统控制参数测量方法。</w:t>
            </w:r>
          </w:p>
          <w:p w14:paraId="055A757C">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  11</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驱动电机及控制系统常见故障和排除方法。</w:t>
            </w:r>
          </w:p>
          <w:p w14:paraId="0B2A4ABD">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  12</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电子油门踏板工作原理和引脚定义，电子油门踏板常见故障和更换方法。</w:t>
            </w:r>
          </w:p>
          <w:p w14:paraId="1630EB53">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  13</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档位控制器（开关）工作原理和引脚定义，档位控制器（开关）常见故障和更换方法。</w:t>
            </w:r>
          </w:p>
          <w:p w14:paraId="7F408CE8">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  14</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电机性能检测实验实训（电压、电流、转速、扭矩、功率测试）。</w:t>
            </w:r>
          </w:p>
          <w:p w14:paraId="181DFA3F">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  15</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电机在车辆匀速工况下，电机转速、电压、电流、扭矩、功率等参数的变化关系。</w:t>
            </w:r>
          </w:p>
          <w:p w14:paraId="38CC042C">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  16</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电机在车辆加速工况下，电机转速、电压、电流、扭矩、功率等参数的变化关系。</w:t>
            </w:r>
          </w:p>
          <w:p w14:paraId="368AABF3">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  17</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电机在车辆减速工况下，电机转速、电压、电流、扭矩、功率等参数的变化关系。</w:t>
            </w:r>
          </w:p>
          <w:p w14:paraId="5E4B2069">
            <w:pPr>
              <w:numPr>
                <w:ilvl w:val="0"/>
                <w:numId w:val="0"/>
              </w:numPr>
              <w:spacing w:line="240" w:lineRule="auto"/>
              <w:ind w:left="0" w:leftChars="0" w:firstLine="0" w:firstLineChars="0"/>
              <w:rPr>
                <w:rFonts w:hint="eastAsia" w:ascii="Times New Roman" w:hAnsi="Times New Roman" w:eastAsia="宋体" w:cs="Times New Roman"/>
                <w:color w:val="auto"/>
                <w:kern w:val="2"/>
                <w:sz w:val="21"/>
                <w:szCs w:val="20"/>
                <w:highlight w:val="none"/>
                <w:lang w:val="en-US" w:eastAsia="zh-CN" w:bidi="ar-SA"/>
              </w:rPr>
            </w:pPr>
            <w:r>
              <w:rPr>
                <w:rFonts w:hint="default" w:ascii="Times New Roman" w:hAnsi="Times New Roman" w:eastAsia="宋体" w:cs="Times New Roman"/>
                <w:color w:val="auto"/>
                <w:sz w:val="21"/>
                <w:szCs w:val="20"/>
                <w:highlight w:val="none"/>
                <w:lang w:val="en-US" w:eastAsia="zh-CN"/>
              </w:rPr>
              <w:t xml:space="preserve">  18</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电机不转动情况的故障分析及排除。</w:t>
            </w:r>
          </w:p>
        </w:tc>
        <w:tc>
          <w:tcPr>
            <w:tcW w:w="444" w:type="pct"/>
            <w:noWrap w:val="0"/>
            <w:vAlign w:val="center"/>
          </w:tcPr>
          <w:p w14:paraId="43E53F1F">
            <w:pPr>
              <w:spacing w:line="240" w:lineRule="auto"/>
              <w:jc w:val="center"/>
              <w:rPr>
                <w:rFonts w:hint="default" w:ascii="Times New Roman" w:hAnsi="Times New Roman" w:eastAsia="宋体"/>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1台</w:t>
            </w:r>
          </w:p>
        </w:tc>
        <w:tc>
          <w:tcPr>
            <w:tcW w:w="454" w:type="pct"/>
            <w:noWrap w:val="0"/>
            <w:vAlign w:val="center"/>
          </w:tcPr>
          <w:p w14:paraId="732177A7">
            <w:pPr>
              <w:spacing w:line="240" w:lineRule="auto"/>
              <w:jc w:val="center"/>
              <w:rPr>
                <w:rFonts w:ascii="Times New Roman" w:hAnsi="Times New Roman"/>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工业</w:t>
            </w:r>
          </w:p>
        </w:tc>
      </w:tr>
      <w:tr w14:paraId="16977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7" w:type="pct"/>
            <w:noWrap w:val="0"/>
            <w:vAlign w:val="center"/>
          </w:tcPr>
          <w:p w14:paraId="25489611">
            <w:pPr>
              <w:spacing w:line="240" w:lineRule="auto"/>
              <w:jc w:val="center"/>
              <w:rPr>
                <w:rFonts w:hint="default" w:ascii="Times New Roman" w:hAnsi="Times New Roman" w:eastAsia="宋体"/>
                <w:color w:val="auto"/>
                <w:kern w:val="2"/>
                <w:sz w:val="21"/>
                <w:szCs w:val="20"/>
                <w:highlight w:val="none"/>
                <w:lang w:val="en-US" w:eastAsia="zh-CN" w:bidi="ar-SA"/>
              </w:rPr>
            </w:pPr>
            <w:r>
              <w:rPr>
                <w:rFonts w:hint="eastAsia" w:ascii="Times New Roman" w:hAnsi="Times New Roman" w:eastAsia="宋体"/>
                <w:color w:val="auto"/>
                <w:sz w:val="21"/>
                <w:szCs w:val="20"/>
                <w:highlight w:val="none"/>
                <w:lang w:val="en-US" w:eastAsia="zh-CN"/>
              </w:rPr>
              <w:t>10</w:t>
            </w:r>
          </w:p>
        </w:tc>
        <w:tc>
          <w:tcPr>
            <w:tcW w:w="717" w:type="pct"/>
            <w:noWrap w:val="0"/>
            <w:vAlign w:val="center"/>
          </w:tcPr>
          <w:p w14:paraId="614AB6D7">
            <w:pPr>
              <w:spacing w:line="240" w:lineRule="auto"/>
              <w:jc w:val="center"/>
              <w:rPr>
                <w:rFonts w:hint="eastAsia" w:ascii="Times New Roman" w:hAnsi="Times New Roman"/>
                <w:bCs w:val="0"/>
                <w:color w:val="auto"/>
                <w:kern w:val="2"/>
                <w:sz w:val="21"/>
                <w:szCs w:val="20"/>
                <w:highlight w:val="none"/>
                <w:lang w:val="en-US" w:eastAsia="zh-CN" w:bidi="ar-SA"/>
              </w:rPr>
            </w:pPr>
            <w:r>
              <w:rPr>
                <w:rFonts w:hint="default" w:ascii="Times New Roman" w:hAnsi="Times New Roman" w:eastAsia="宋体" w:cs="Times New Roman"/>
                <w:bCs w:val="0"/>
                <w:color w:val="auto"/>
                <w:sz w:val="21"/>
                <w:szCs w:val="20"/>
                <w:highlight w:val="none"/>
              </w:rPr>
              <w:t>电驱动总成拆装实训工作台</w:t>
            </w:r>
          </w:p>
        </w:tc>
        <w:tc>
          <w:tcPr>
            <w:tcW w:w="3045" w:type="pct"/>
            <w:noWrap w:val="0"/>
            <w:vAlign w:val="top"/>
          </w:tcPr>
          <w:p w14:paraId="781D0B93">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一、产品</w:t>
            </w:r>
            <w:r>
              <w:rPr>
                <w:rFonts w:hint="eastAsia" w:ascii="Times New Roman" w:hAnsi="Times New Roman" w:eastAsia="宋体" w:cs="Times New Roman"/>
                <w:color w:val="auto"/>
                <w:sz w:val="21"/>
                <w:szCs w:val="20"/>
                <w:highlight w:val="none"/>
                <w:lang w:val="en-US" w:eastAsia="zh-CN"/>
              </w:rPr>
              <w:t>需求</w:t>
            </w:r>
          </w:p>
          <w:p w14:paraId="6C780EAA">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动力总成拆装平台采用</w:t>
            </w:r>
            <w:r>
              <w:rPr>
                <w:rFonts w:hint="eastAsia" w:cs="Times New Roman"/>
                <w:color w:val="auto"/>
                <w:sz w:val="21"/>
                <w:szCs w:val="20"/>
                <w:highlight w:val="none"/>
                <w:lang w:val="en-US" w:eastAsia="zh-CN"/>
              </w:rPr>
              <w:t>新能源汽车</w:t>
            </w:r>
            <w:r>
              <w:rPr>
                <w:rFonts w:hint="default" w:ascii="Times New Roman" w:hAnsi="Times New Roman" w:eastAsia="宋体" w:cs="Times New Roman"/>
                <w:color w:val="auto"/>
                <w:sz w:val="21"/>
                <w:szCs w:val="20"/>
                <w:highlight w:val="none"/>
                <w:lang w:val="en-US" w:eastAsia="zh-CN"/>
              </w:rPr>
              <w:t>动力总成为基础，配套专用拆装检测工作平台，便于对</w:t>
            </w:r>
            <w:r>
              <w:rPr>
                <w:rFonts w:hint="eastAsia" w:cs="Times New Roman"/>
                <w:color w:val="auto"/>
                <w:sz w:val="21"/>
                <w:szCs w:val="20"/>
                <w:highlight w:val="none"/>
                <w:lang w:val="en-US" w:eastAsia="zh-CN"/>
              </w:rPr>
              <w:t>新能源汽车</w:t>
            </w:r>
            <w:r>
              <w:rPr>
                <w:rFonts w:hint="default" w:ascii="Times New Roman" w:hAnsi="Times New Roman" w:eastAsia="宋体" w:cs="Times New Roman"/>
                <w:color w:val="auto"/>
                <w:sz w:val="21"/>
                <w:szCs w:val="20"/>
                <w:highlight w:val="none"/>
                <w:lang w:val="en-US" w:eastAsia="zh-CN"/>
              </w:rPr>
              <w:t>动力总成拆装检测、维修考核，可对动力总成的主、副轴齿轮组等磨损情况的分析检测，对副轴与差速器高度、深度的数据测量和调整练习，对副轴与差速器调整垫片选择的计算练习等。</w:t>
            </w:r>
          </w:p>
          <w:p w14:paraId="6671C877">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二、功能要求</w:t>
            </w:r>
          </w:p>
          <w:p w14:paraId="1414700E">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  1</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配套原厂动力总成，符合动力总成拆装平台的拆装、测量、维修、考核的技术需求；</w:t>
            </w:r>
          </w:p>
          <w:p w14:paraId="32621479">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  2</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设备可对动力总成的P档机构、主副轴齿轮组等磨损情况的分析检测，对副轴与差速器高度、深度的数据测量和调整练习，对副轴与差速器调整垫片选择的计算练习等；</w:t>
            </w:r>
          </w:p>
          <w:p w14:paraId="162C430B">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  3</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可完成永磁同步电机与变速器的分离、永磁同步电机与变速器的组装、输入轴齿轮的分离、输入轴齿轮的装配、副轴齿轮的分离、副轴齿轮的装配、差速器齿轮的分离、差速器齿轮的装配等拆装、练习、考核；</w:t>
            </w:r>
          </w:p>
          <w:p w14:paraId="0ADA3016">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  4</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实训台底部带有自锁脚轮与固定调节螺栓，可方便移动与固定；</w:t>
            </w:r>
          </w:p>
          <w:p w14:paraId="75052544">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  5</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可安全平行分离变电机与速箱体；</w:t>
            </w:r>
          </w:p>
          <w:p w14:paraId="1B182927">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  6</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工作台设计有可调节变速箱的360 度任意反转机构；</w:t>
            </w:r>
          </w:p>
          <w:p w14:paraId="64755729">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  7</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 xml:space="preserve">工作台台面四周设计了油槽，齿轮拆卸、清洗、安装时油污直接可以回流到集油装置，保持环境整洁；  </w:t>
            </w:r>
          </w:p>
          <w:p w14:paraId="19AB8C58">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  8</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工作台采用钢质材料，可承受不低于1 吨的有效载荷；</w:t>
            </w:r>
          </w:p>
          <w:p w14:paraId="32E9AC4E">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三、技术参数要求</w:t>
            </w:r>
          </w:p>
          <w:p w14:paraId="7EC2C861">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  1</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电动机最大输出扭矩：</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310N.m；</w:t>
            </w:r>
          </w:p>
          <w:p w14:paraId="72B5AF85">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  2</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电动机额定扭矩：</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160N.m；</w:t>
            </w:r>
          </w:p>
          <w:p w14:paraId="57ABC264">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  3</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电动机最大输入功率：</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160kW；</w:t>
            </w:r>
          </w:p>
          <w:p w14:paraId="4569EF53">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  4</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电动机额定功率：</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80kW；</w:t>
            </w:r>
          </w:p>
          <w:p w14:paraId="048AB09E">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  5</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电动机最大输出转速(包括驱动最高输入转速和随动最高输入转速)：</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12000rpm；</w:t>
            </w:r>
          </w:p>
          <w:p w14:paraId="030CB584">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  6</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电动力总成总成重量：</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103kg；</w:t>
            </w:r>
          </w:p>
          <w:p w14:paraId="2321629E">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  7</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电机轴中心与差速器中心的距离：239mm；</w:t>
            </w:r>
          </w:p>
          <w:p w14:paraId="3168209E">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  8</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变速箱润滑油量：1.85～1.95L；</w:t>
            </w:r>
          </w:p>
          <w:p w14:paraId="2DE29F85">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  9</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变速箱润滑油类型：齿轮油。</w:t>
            </w:r>
          </w:p>
          <w:p w14:paraId="02443A2E">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四、实训项目要求要求</w:t>
            </w:r>
          </w:p>
          <w:p w14:paraId="42784970">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  1</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永磁同步电机与变速器的分离；</w:t>
            </w:r>
          </w:p>
          <w:p w14:paraId="108F8108">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  2</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永磁同步电机与变速器的组装；</w:t>
            </w:r>
          </w:p>
          <w:p w14:paraId="4041DCE0">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  3</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输入轴齿轮的分离；</w:t>
            </w:r>
          </w:p>
          <w:p w14:paraId="1FF24B65">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  4</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输入轴齿轮的装配；</w:t>
            </w:r>
          </w:p>
          <w:p w14:paraId="20BC5241">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  5</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副轴齿轮的分离；</w:t>
            </w:r>
          </w:p>
          <w:p w14:paraId="6FCD2ED2">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  6</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副轴齿轮的装配；</w:t>
            </w:r>
          </w:p>
          <w:p w14:paraId="34CF4C4A">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  7</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差速器齿轮的分离；</w:t>
            </w:r>
          </w:p>
          <w:p w14:paraId="2365B117">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  8</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差速器齿轮的装配；</w:t>
            </w:r>
          </w:p>
          <w:p w14:paraId="0DF09571">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  9</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齿轮组磨损状况；</w:t>
            </w:r>
          </w:p>
          <w:p w14:paraId="21A070F6">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  10</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副轴与差速器工作数据的检测。</w:t>
            </w:r>
          </w:p>
          <w:p w14:paraId="7C18E323">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五、配套动力电机及驱动系统虚拟仿真教学软件，要求如下：</w:t>
            </w:r>
          </w:p>
          <w:p w14:paraId="4FC99CCF">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1</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软件概述</w:t>
            </w:r>
          </w:p>
          <w:p w14:paraId="71178FBB">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采用C/S架构开发，软件为单机版。平台内所有资源为三维互动仿真教学资源，并结合教学硬件配套开发。 </w:t>
            </w:r>
          </w:p>
          <w:p w14:paraId="4E94FE17">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2</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软件功能</w:t>
            </w:r>
          </w:p>
          <w:p w14:paraId="3B5EC798">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根据汽车教学任务划分模块，教学资源具有结构展示、工作原理、虚拟拆装功能模块，在三维环境下可以对零部件进行放大、缩小、旋转、移动等操作。结构展示教学：可对汽车零部件进行整体、部件展开等操作，每个零部件都有相对应的名称显示信息，可在教学中对部件进行认知学习；工作原理模块教学，模拟零部件在运作时的过程动态；拆装模块教学，进行零部件按维修手册的规定顺序进行拆装，可进行自动、手动拆装，拆装过程可逆，手动拆装具有提示功能，可提示下一步拆卸的部件名称，待拆卸部件以闪烁提示；教学信息提示功能，通过结构展示、工作原理、模拟拆装的功能转换操作，显示相对配套的教学信息。</w:t>
            </w:r>
          </w:p>
          <w:p w14:paraId="0B99DDD2">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2.1交互操作功能：具有便捷、人性化的操作方式，可任意控制虚拟现实3D仿真系统中虚拟摄像机，对任意视角的控制、观察物体局部、拉近、围绕物体旋转。 </w:t>
            </w:r>
          </w:p>
          <w:p w14:paraId="23C30625">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2.2仿真教学功能：可对动力电机及驱动系统总成、电机温度传感器、端盖总成及螺栓、电机转子、电机总成、动力电机箱体、前箱体总成、上壳体、传动板、下壳体、叶轮、P挡电机支架及固定螺栓、电机转子、主轴及轴承、副轴、换挡壁盖总成、减速器总成、后箱体及相应组件进行立体展示</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 xml:space="preserve"> </w:t>
            </w:r>
          </w:p>
          <w:p w14:paraId="578E1C93">
            <w:pPr>
              <w:spacing w:line="240" w:lineRule="auto"/>
              <w:rPr>
                <w:rFonts w:hint="default" w:ascii="Times New Roman" w:hAnsi="Times New Roman" w:eastAsia="宋体" w:cs="Times New Roman"/>
                <w:color w:val="auto"/>
                <w:sz w:val="21"/>
                <w:szCs w:val="20"/>
                <w:highlight w:val="none"/>
                <w:lang w:val="en-US" w:eastAsia="zh-CN"/>
              </w:rPr>
            </w:pPr>
            <w:r>
              <w:rPr>
                <w:rFonts w:hint="eastAsia" w:ascii="宋体" w:hAnsi="宋体" w:cs="宋体"/>
                <w:color w:val="auto"/>
                <w:sz w:val="24"/>
                <w:szCs w:val="18"/>
                <w:highlight w:val="none"/>
              </w:rPr>
              <w:t>●</w:t>
            </w:r>
            <w:r>
              <w:rPr>
                <w:rFonts w:hint="default" w:ascii="Times New Roman" w:hAnsi="Times New Roman" w:eastAsia="宋体" w:cs="Times New Roman"/>
                <w:color w:val="auto"/>
                <w:sz w:val="21"/>
                <w:szCs w:val="20"/>
                <w:highlight w:val="none"/>
                <w:lang w:val="en-US" w:eastAsia="zh-CN"/>
              </w:rPr>
              <w:t>2.3物理仿真功能：通过物理仿真技术可模拟出动力电机及驱动系统在行驶模式、能量回收等工作原理， 驱动电机处于P档锁止、电机正转、反转时的工作原理和动力传递路线</w:t>
            </w:r>
            <w:r>
              <w:rPr>
                <w:rFonts w:hint="default" w:ascii="Times New Roman" w:hAnsi="Times New Roman" w:eastAsia="宋体" w:cs="Times New Roman"/>
                <w:b/>
                <w:bCs/>
                <w:color w:val="auto"/>
                <w:sz w:val="21"/>
                <w:szCs w:val="20"/>
                <w:highlight w:val="none"/>
                <w:lang w:val="en-US" w:eastAsia="zh-CN"/>
              </w:rPr>
              <w:t>（</w:t>
            </w:r>
            <w:r>
              <w:rPr>
                <w:rFonts w:hint="eastAsia" w:ascii="Times New Roman" w:hAnsi="Times New Roman" w:eastAsia="宋体" w:cs="Times New Roman"/>
                <w:b/>
                <w:bCs/>
                <w:color w:val="auto"/>
                <w:sz w:val="21"/>
                <w:szCs w:val="20"/>
                <w:highlight w:val="none"/>
                <w:lang w:val="en-US" w:eastAsia="zh-CN"/>
              </w:rPr>
              <w:t>注：</w:t>
            </w:r>
            <w:r>
              <w:rPr>
                <w:rFonts w:hint="eastAsia" w:cs="Times New Roman"/>
                <w:b/>
                <w:bCs/>
                <w:i w:val="0"/>
                <w:iCs w:val="0"/>
                <w:color w:val="auto"/>
                <w:kern w:val="2"/>
                <w:sz w:val="21"/>
                <w:szCs w:val="20"/>
                <w:highlight w:val="none"/>
                <w:u w:val="none"/>
                <w:lang w:val="en-US" w:eastAsia="zh-CN" w:bidi="ar"/>
              </w:rPr>
              <w:t>投标文件中</w:t>
            </w:r>
            <w:r>
              <w:rPr>
                <w:rFonts w:hint="default" w:ascii="Times New Roman" w:hAnsi="Times New Roman" w:eastAsia="宋体" w:cs="Times New Roman"/>
                <w:b/>
                <w:bCs/>
                <w:color w:val="auto"/>
                <w:sz w:val="21"/>
                <w:szCs w:val="20"/>
                <w:highlight w:val="none"/>
                <w:lang w:val="en-US" w:eastAsia="zh-CN"/>
              </w:rPr>
              <w:t>提供软件界面截图）</w:t>
            </w:r>
            <w:r>
              <w:rPr>
                <w:rFonts w:hint="eastAsia" w:ascii="Times New Roman" w:hAnsi="Times New Roman" w:eastAsia="宋体" w:cs="Times New Roman"/>
                <w:color w:val="auto"/>
                <w:sz w:val="21"/>
                <w:szCs w:val="20"/>
                <w:highlight w:val="none"/>
                <w:lang w:val="en-US" w:eastAsia="zh-CN"/>
              </w:rPr>
              <w:t>。</w:t>
            </w:r>
          </w:p>
          <w:p w14:paraId="63DD36F5">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 xml:space="preserve">2.4虚拟拆装教学功能：模型按照原厂维修手册标准的拆装顺序进行程序化设计，学生在分解和装配 驱动电机时必须按照科学的顺序进行操作。 </w:t>
            </w:r>
          </w:p>
          <w:p w14:paraId="4058FE7E">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3、资源模块</w:t>
            </w:r>
          </w:p>
          <w:p w14:paraId="090AAAD6">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3.1 端盖总成：根据端盖总成实体建模，具有端盖总成结构展示、模拟拆装的三维互动教学</w:t>
            </w:r>
            <w:r>
              <w:rPr>
                <w:rFonts w:hint="eastAsia" w:ascii="Times New Roman" w:hAnsi="Times New Roman" w:eastAsia="宋体" w:cs="Times New Roman"/>
                <w:color w:val="auto"/>
                <w:sz w:val="21"/>
                <w:szCs w:val="20"/>
                <w:highlight w:val="none"/>
                <w:lang w:val="en-US" w:eastAsia="zh-CN"/>
              </w:rPr>
              <w:t>。</w:t>
            </w:r>
          </w:p>
          <w:p w14:paraId="08D2A95A">
            <w:pPr>
              <w:spacing w:line="240" w:lineRule="auto"/>
              <w:rPr>
                <w:rFonts w:hint="default" w:ascii="Times New Roman" w:hAnsi="Times New Roman" w:eastAsia="宋体" w:cs="Times New Roman"/>
                <w:color w:val="auto"/>
                <w:sz w:val="21"/>
                <w:szCs w:val="20"/>
                <w:highlight w:val="none"/>
                <w:lang w:val="en-US" w:eastAsia="zh-CN"/>
              </w:rPr>
            </w:pPr>
            <w:r>
              <w:rPr>
                <w:rFonts w:hint="eastAsia" w:ascii="宋体" w:hAnsi="宋体" w:cs="宋体"/>
                <w:color w:val="auto"/>
                <w:sz w:val="24"/>
                <w:szCs w:val="18"/>
                <w:highlight w:val="none"/>
              </w:rPr>
              <w:t>●</w:t>
            </w:r>
            <w:r>
              <w:rPr>
                <w:rFonts w:hint="default" w:ascii="Times New Roman" w:hAnsi="Times New Roman" w:eastAsia="宋体" w:cs="Times New Roman"/>
                <w:color w:val="auto"/>
                <w:sz w:val="21"/>
                <w:szCs w:val="20"/>
                <w:highlight w:val="none"/>
                <w:lang w:val="en-US" w:eastAsia="zh-CN"/>
              </w:rPr>
              <w:t>3.2 电机转子：具有电机转子结构展示的三维互动教学</w:t>
            </w:r>
            <w:r>
              <w:rPr>
                <w:rFonts w:hint="default" w:ascii="Times New Roman" w:hAnsi="Times New Roman" w:eastAsia="宋体" w:cs="Times New Roman"/>
                <w:b/>
                <w:bCs/>
                <w:color w:val="auto"/>
                <w:sz w:val="21"/>
                <w:szCs w:val="20"/>
                <w:highlight w:val="none"/>
                <w:lang w:val="en-US" w:eastAsia="zh-CN"/>
              </w:rPr>
              <w:t>（</w:t>
            </w:r>
            <w:r>
              <w:rPr>
                <w:rFonts w:hint="eastAsia" w:ascii="Times New Roman" w:hAnsi="Times New Roman" w:eastAsia="宋体" w:cs="Times New Roman"/>
                <w:b/>
                <w:bCs/>
                <w:color w:val="auto"/>
                <w:sz w:val="21"/>
                <w:szCs w:val="20"/>
                <w:highlight w:val="none"/>
                <w:lang w:val="en-US" w:eastAsia="zh-CN"/>
              </w:rPr>
              <w:t>注：</w:t>
            </w:r>
            <w:r>
              <w:rPr>
                <w:rFonts w:hint="eastAsia" w:cs="Times New Roman"/>
                <w:b/>
                <w:bCs/>
                <w:i w:val="0"/>
                <w:iCs w:val="0"/>
                <w:color w:val="auto"/>
                <w:kern w:val="2"/>
                <w:sz w:val="21"/>
                <w:szCs w:val="20"/>
                <w:highlight w:val="none"/>
                <w:u w:val="none"/>
                <w:lang w:val="en-US" w:eastAsia="zh-CN" w:bidi="ar"/>
              </w:rPr>
              <w:t>投标文件中</w:t>
            </w:r>
            <w:r>
              <w:rPr>
                <w:rFonts w:hint="default" w:ascii="Times New Roman" w:hAnsi="Times New Roman" w:eastAsia="宋体" w:cs="Times New Roman"/>
                <w:b/>
                <w:bCs/>
                <w:color w:val="auto"/>
                <w:sz w:val="21"/>
                <w:szCs w:val="20"/>
                <w:highlight w:val="none"/>
                <w:lang w:val="en-US" w:eastAsia="zh-CN"/>
              </w:rPr>
              <w:t>提供软件界面截图）</w:t>
            </w:r>
            <w:r>
              <w:rPr>
                <w:rFonts w:hint="eastAsia" w:ascii="Times New Roman" w:hAnsi="Times New Roman" w:eastAsia="宋体" w:cs="Times New Roman"/>
                <w:color w:val="auto"/>
                <w:sz w:val="21"/>
                <w:szCs w:val="20"/>
                <w:highlight w:val="none"/>
                <w:lang w:val="en-US" w:eastAsia="zh-CN"/>
              </w:rPr>
              <w:t>。</w:t>
            </w:r>
          </w:p>
          <w:p w14:paraId="5A2334F4">
            <w:pPr>
              <w:spacing w:line="240" w:lineRule="auto"/>
              <w:rPr>
                <w:rFonts w:hint="default" w:ascii="Times New Roman" w:hAnsi="Times New Roman" w:eastAsia="宋体" w:cs="Times New Roman"/>
                <w:color w:val="auto"/>
                <w:sz w:val="21"/>
                <w:szCs w:val="20"/>
                <w:highlight w:val="none"/>
                <w:lang w:val="en-US" w:eastAsia="zh-CN"/>
              </w:rPr>
            </w:pPr>
            <w:r>
              <w:rPr>
                <w:rFonts w:hint="eastAsia" w:ascii="宋体" w:hAnsi="宋体" w:cs="宋体"/>
                <w:color w:val="auto"/>
                <w:sz w:val="24"/>
                <w:szCs w:val="18"/>
                <w:highlight w:val="none"/>
              </w:rPr>
              <w:t>●</w:t>
            </w:r>
            <w:r>
              <w:rPr>
                <w:rFonts w:hint="default" w:ascii="Times New Roman" w:hAnsi="Times New Roman" w:eastAsia="宋体" w:cs="Times New Roman"/>
                <w:color w:val="auto"/>
                <w:sz w:val="21"/>
                <w:szCs w:val="20"/>
                <w:highlight w:val="none"/>
                <w:lang w:val="en-US" w:eastAsia="zh-CN"/>
              </w:rPr>
              <w:t>3.3电机总成：具有驱动电机结构展示、模拟拆装的三维互动教学</w:t>
            </w:r>
            <w:r>
              <w:rPr>
                <w:rFonts w:hint="default" w:ascii="Times New Roman" w:hAnsi="Times New Roman" w:eastAsia="宋体" w:cs="Times New Roman"/>
                <w:b/>
                <w:bCs/>
                <w:color w:val="auto"/>
                <w:sz w:val="21"/>
                <w:szCs w:val="20"/>
                <w:highlight w:val="none"/>
                <w:lang w:val="en-US" w:eastAsia="zh-CN"/>
              </w:rPr>
              <w:t>（</w:t>
            </w:r>
            <w:r>
              <w:rPr>
                <w:rFonts w:hint="eastAsia" w:ascii="Times New Roman" w:hAnsi="Times New Roman" w:eastAsia="宋体" w:cs="Times New Roman"/>
                <w:b/>
                <w:bCs/>
                <w:color w:val="auto"/>
                <w:sz w:val="21"/>
                <w:szCs w:val="20"/>
                <w:highlight w:val="none"/>
                <w:lang w:val="en-US" w:eastAsia="zh-CN"/>
              </w:rPr>
              <w:t>注：</w:t>
            </w:r>
            <w:r>
              <w:rPr>
                <w:rFonts w:hint="eastAsia" w:cs="Times New Roman"/>
                <w:b/>
                <w:bCs/>
                <w:i w:val="0"/>
                <w:iCs w:val="0"/>
                <w:color w:val="auto"/>
                <w:kern w:val="2"/>
                <w:sz w:val="21"/>
                <w:szCs w:val="20"/>
                <w:highlight w:val="none"/>
                <w:u w:val="none"/>
                <w:lang w:val="en-US" w:eastAsia="zh-CN" w:bidi="ar"/>
              </w:rPr>
              <w:t>投标文件中</w:t>
            </w:r>
            <w:r>
              <w:rPr>
                <w:rFonts w:hint="default" w:ascii="Times New Roman" w:hAnsi="Times New Roman" w:eastAsia="宋体" w:cs="Times New Roman"/>
                <w:b/>
                <w:bCs/>
                <w:color w:val="auto"/>
                <w:sz w:val="21"/>
                <w:szCs w:val="20"/>
                <w:highlight w:val="none"/>
                <w:lang w:val="en-US" w:eastAsia="zh-CN"/>
              </w:rPr>
              <w:t>提供软件界面截图）</w:t>
            </w:r>
            <w:r>
              <w:rPr>
                <w:rFonts w:hint="eastAsia" w:ascii="Times New Roman" w:hAnsi="Times New Roman" w:eastAsia="宋体" w:cs="Times New Roman"/>
                <w:color w:val="auto"/>
                <w:sz w:val="21"/>
                <w:szCs w:val="20"/>
                <w:highlight w:val="none"/>
                <w:lang w:val="en-US" w:eastAsia="zh-CN"/>
              </w:rPr>
              <w:t>。</w:t>
            </w:r>
          </w:p>
          <w:p w14:paraId="003EB5F1">
            <w:pPr>
              <w:spacing w:line="240" w:lineRule="auto"/>
              <w:rPr>
                <w:rFonts w:hint="default" w:ascii="Times New Roman" w:hAnsi="Times New Roman" w:eastAsia="宋体" w:cs="Times New Roman"/>
                <w:color w:val="auto"/>
                <w:sz w:val="21"/>
                <w:szCs w:val="20"/>
                <w:highlight w:val="none"/>
                <w:lang w:val="en-US" w:eastAsia="zh-CN"/>
              </w:rPr>
            </w:pPr>
            <w:r>
              <w:rPr>
                <w:rFonts w:hint="eastAsia" w:ascii="宋体" w:hAnsi="宋体" w:cs="宋体"/>
                <w:color w:val="auto"/>
                <w:sz w:val="24"/>
                <w:szCs w:val="18"/>
                <w:highlight w:val="none"/>
              </w:rPr>
              <w:t>●</w:t>
            </w:r>
            <w:r>
              <w:rPr>
                <w:rFonts w:hint="default" w:ascii="Times New Roman" w:hAnsi="Times New Roman" w:eastAsia="宋体" w:cs="Times New Roman"/>
                <w:color w:val="auto"/>
                <w:sz w:val="21"/>
                <w:szCs w:val="20"/>
                <w:highlight w:val="none"/>
                <w:lang w:val="en-US" w:eastAsia="zh-CN"/>
              </w:rPr>
              <w:t>3.4 P挡电机：具有P挡电机结构展示、模拟拆装的三维互动教学</w:t>
            </w:r>
            <w:r>
              <w:rPr>
                <w:rFonts w:hint="default" w:ascii="Times New Roman" w:hAnsi="Times New Roman" w:eastAsia="宋体" w:cs="Times New Roman"/>
                <w:b/>
                <w:bCs/>
                <w:color w:val="auto"/>
                <w:sz w:val="21"/>
                <w:szCs w:val="20"/>
                <w:highlight w:val="none"/>
                <w:lang w:val="en-US" w:eastAsia="zh-CN"/>
              </w:rPr>
              <w:t>（</w:t>
            </w:r>
            <w:r>
              <w:rPr>
                <w:rFonts w:hint="eastAsia" w:ascii="Times New Roman" w:hAnsi="Times New Roman" w:eastAsia="宋体" w:cs="Times New Roman"/>
                <w:b/>
                <w:bCs/>
                <w:color w:val="auto"/>
                <w:sz w:val="21"/>
                <w:szCs w:val="20"/>
                <w:highlight w:val="none"/>
                <w:lang w:val="en-US" w:eastAsia="zh-CN"/>
              </w:rPr>
              <w:t>注：</w:t>
            </w:r>
            <w:r>
              <w:rPr>
                <w:rFonts w:hint="eastAsia" w:cs="Times New Roman"/>
                <w:b/>
                <w:bCs/>
                <w:i w:val="0"/>
                <w:iCs w:val="0"/>
                <w:color w:val="auto"/>
                <w:kern w:val="2"/>
                <w:sz w:val="21"/>
                <w:szCs w:val="20"/>
                <w:highlight w:val="none"/>
                <w:u w:val="none"/>
                <w:lang w:val="en-US" w:eastAsia="zh-CN" w:bidi="ar"/>
              </w:rPr>
              <w:t>投标文件中</w:t>
            </w:r>
            <w:r>
              <w:rPr>
                <w:rFonts w:hint="default" w:ascii="Times New Roman" w:hAnsi="Times New Roman" w:eastAsia="宋体" w:cs="Times New Roman"/>
                <w:b/>
                <w:bCs/>
                <w:color w:val="auto"/>
                <w:sz w:val="21"/>
                <w:szCs w:val="20"/>
                <w:highlight w:val="none"/>
                <w:lang w:val="en-US" w:eastAsia="zh-CN"/>
              </w:rPr>
              <w:t>提供软件界面截图）</w:t>
            </w:r>
            <w:r>
              <w:rPr>
                <w:rFonts w:hint="eastAsia" w:ascii="Times New Roman" w:hAnsi="Times New Roman" w:eastAsia="宋体" w:cs="Times New Roman"/>
                <w:color w:val="auto"/>
                <w:sz w:val="21"/>
                <w:szCs w:val="20"/>
                <w:highlight w:val="none"/>
                <w:lang w:val="en-US" w:eastAsia="zh-CN"/>
              </w:rPr>
              <w:t>。</w:t>
            </w:r>
          </w:p>
          <w:p w14:paraId="0B367A71">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3.5换挡壁盖总成：具有换挡壁盖总成结构展示、模拟拆装的三维互动教学</w:t>
            </w:r>
            <w:r>
              <w:rPr>
                <w:rFonts w:hint="eastAsia" w:ascii="Times New Roman" w:hAnsi="Times New Roman" w:eastAsia="宋体" w:cs="Times New Roman"/>
                <w:color w:val="auto"/>
                <w:sz w:val="21"/>
                <w:szCs w:val="20"/>
                <w:highlight w:val="none"/>
                <w:lang w:val="en-US" w:eastAsia="zh-CN"/>
              </w:rPr>
              <w:t>。</w:t>
            </w:r>
          </w:p>
          <w:p w14:paraId="41585788">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3.6后箱体：具有后箱体总成结构展示、模拟拆装的三维互动教学</w:t>
            </w:r>
            <w:r>
              <w:rPr>
                <w:rFonts w:hint="eastAsia" w:ascii="Times New Roman" w:hAnsi="Times New Roman" w:eastAsia="宋体" w:cs="Times New Roman"/>
                <w:color w:val="auto"/>
                <w:sz w:val="21"/>
                <w:szCs w:val="20"/>
                <w:highlight w:val="none"/>
                <w:lang w:val="en-US" w:eastAsia="zh-CN"/>
              </w:rPr>
              <w:t>。</w:t>
            </w:r>
          </w:p>
          <w:p w14:paraId="37C30FE6">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3.7主轴：具有主轴结构展示、模拟拆装的三维互动教学</w:t>
            </w:r>
            <w:r>
              <w:rPr>
                <w:rFonts w:hint="eastAsia" w:ascii="Times New Roman" w:hAnsi="Times New Roman" w:eastAsia="宋体" w:cs="Times New Roman"/>
                <w:color w:val="auto"/>
                <w:sz w:val="21"/>
                <w:szCs w:val="20"/>
                <w:highlight w:val="none"/>
                <w:lang w:val="en-US" w:eastAsia="zh-CN"/>
              </w:rPr>
              <w:t>。</w:t>
            </w:r>
          </w:p>
          <w:p w14:paraId="320567C4">
            <w:pPr>
              <w:spacing w:line="240" w:lineRule="auto"/>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3</w:t>
            </w:r>
            <w:r>
              <w:rPr>
                <w:rFonts w:hint="default" w:ascii="Times New Roman" w:hAnsi="Times New Roman" w:eastAsia="宋体" w:cs="Times New Roman"/>
                <w:color w:val="auto"/>
                <w:sz w:val="21"/>
                <w:szCs w:val="20"/>
                <w:highlight w:val="none"/>
                <w:lang w:val="en-US" w:eastAsia="zh-CN"/>
              </w:rPr>
              <w:t>.8副轴：具有副轴结构展示、模拟拆装的三维互动教学</w:t>
            </w:r>
            <w:r>
              <w:rPr>
                <w:rFonts w:hint="eastAsia" w:ascii="Times New Roman" w:hAnsi="Times New Roman" w:eastAsia="宋体" w:cs="Times New Roman"/>
                <w:color w:val="auto"/>
                <w:sz w:val="21"/>
                <w:szCs w:val="20"/>
                <w:highlight w:val="none"/>
                <w:lang w:val="en-US" w:eastAsia="zh-CN"/>
              </w:rPr>
              <w:t>。</w:t>
            </w:r>
          </w:p>
          <w:p w14:paraId="02894097">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3.9减速器总成：具有减速器总成结构展示、模拟拆装的三维互动教学（提供软件界面截图作为佐证材料）；</w:t>
            </w:r>
          </w:p>
          <w:p w14:paraId="7BD30F18">
            <w:pPr>
              <w:spacing w:line="240" w:lineRule="auto"/>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3.10 汽车行驶模式工作原理：粒子特效系统再现纯电动汽车行驶过程工作原理，当汽车处于行驶模式情况下，由电池组至PDU高压电控总成至驱动电机的电流走向</w:t>
            </w:r>
          </w:p>
          <w:p w14:paraId="47935EDE">
            <w:pPr>
              <w:spacing w:line="240" w:lineRule="auto"/>
              <w:rPr>
                <w:rFonts w:hint="default" w:ascii="Times New Roman" w:hAnsi="Times New Roman" w:eastAsia="宋体" w:cs="Times New Roman"/>
                <w:color w:val="auto"/>
                <w:sz w:val="21"/>
                <w:szCs w:val="20"/>
                <w:highlight w:val="none"/>
                <w:lang w:val="en-US" w:eastAsia="zh-CN"/>
              </w:rPr>
            </w:pPr>
            <w:r>
              <w:rPr>
                <w:rFonts w:hint="eastAsia" w:ascii="宋体" w:hAnsi="宋体" w:cs="宋体"/>
                <w:color w:val="auto"/>
                <w:sz w:val="24"/>
                <w:szCs w:val="18"/>
                <w:highlight w:val="none"/>
              </w:rPr>
              <w:t>●</w:t>
            </w:r>
            <w:r>
              <w:rPr>
                <w:rFonts w:hint="default" w:ascii="Times New Roman" w:hAnsi="Times New Roman" w:eastAsia="宋体" w:cs="Times New Roman"/>
                <w:color w:val="auto"/>
                <w:sz w:val="21"/>
                <w:szCs w:val="20"/>
                <w:highlight w:val="none"/>
                <w:lang w:val="en-US" w:eastAsia="zh-CN"/>
              </w:rPr>
              <w:t>3.11 汽车能量回收：粒子特效系统再现纯电动汽车能量回收工作原理，当汽车处于制动模式情况下，由驱动电机至PDU高压电控总成至电池组的电流走向</w:t>
            </w:r>
            <w:r>
              <w:rPr>
                <w:rFonts w:hint="default" w:ascii="Times New Roman" w:hAnsi="Times New Roman" w:eastAsia="宋体" w:cs="Times New Roman"/>
                <w:b/>
                <w:bCs/>
                <w:color w:val="auto"/>
                <w:sz w:val="21"/>
                <w:szCs w:val="20"/>
                <w:highlight w:val="none"/>
                <w:lang w:val="en-US" w:eastAsia="zh-CN"/>
              </w:rPr>
              <w:t>（</w:t>
            </w:r>
            <w:r>
              <w:rPr>
                <w:rFonts w:hint="eastAsia" w:ascii="Times New Roman" w:hAnsi="Times New Roman" w:eastAsia="宋体" w:cs="Times New Roman"/>
                <w:b/>
                <w:bCs/>
                <w:color w:val="auto"/>
                <w:sz w:val="21"/>
                <w:szCs w:val="20"/>
                <w:highlight w:val="none"/>
                <w:lang w:val="en-US" w:eastAsia="zh-CN"/>
              </w:rPr>
              <w:t>注：</w:t>
            </w:r>
            <w:r>
              <w:rPr>
                <w:rFonts w:hint="eastAsia" w:cs="Times New Roman"/>
                <w:b/>
                <w:bCs/>
                <w:i w:val="0"/>
                <w:iCs w:val="0"/>
                <w:color w:val="auto"/>
                <w:kern w:val="2"/>
                <w:sz w:val="21"/>
                <w:szCs w:val="20"/>
                <w:highlight w:val="none"/>
                <w:u w:val="none"/>
                <w:lang w:val="en-US" w:eastAsia="zh-CN" w:bidi="ar"/>
              </w:rPr>
              <w:t>投标文件中</w:t>
            </w:r>
            <w:r>
              <w:rPr>
                <w:rFonts w:hint="default" w:ascii="Times New Roman" w:hAnsi="Times New Roman" w:eastAsia="宋体" w:cs="Times New Roman"/>
                <w:b/>
                <w:bCs/>
                <w:color w:val="auto"/>
                <w:sz w:val="21"/>
                <w:szCs w:val="20"/>
                <w:highlight w:val="none"/>
                <w:lang w:val="en-US" w:eastAsia="zh-CN"/>
              </w:rPr>
              <w:t>提供软件界面截图）</w:t>
            </w:r>
            <w:r>
              <w:rPr>
                <w:rFonts w:hint="default" w:ascii="Times New Roman" w:hAnsi="Times New Roman" w:eastAsia="宋体" w:cs="Times New Roman"/>
                <w:color w:val="auto"/>
                <w:sz w:val="21"/>
                <w:szCs w:val="20"/>
                <w:highlight w:val="none"/>
                <w:lang w:val="en-US" w:eastAsia="zh-CN"/>
              </w:rPr>
              <w:t>；</w:t>
            </w:r>
          </w:p>
          <w:p w14:paraId="3F2483DA">
            <w:pPr>
              <w:spacing w:line="240" w:lineRule="auto"/>
              <w:rPr>
                <w:rFonts w:hint="eastAsia" w:ascii="Times New Roman" w:hAnsi="Times New Roman" w:eastAsia="宋体" w:cs="Times New Roman"/>
                <w:color w:val="auto"/>
                <w:kern w:val="2"/>
                <w:sz w:val="21"/>
                <w:szCs w:val="20"/>
                <w:highlight w:val="none"/>
                <w:lang w:val="en-US" w:eastAsia="zh-CN" w:bidi="ar-SA"/>
              </w:rPr>
            </w:pPr>
            <w:r>
              <w:rPr>
                <w:rFonts w:hint="default" w:ascii="Times New Roman" w:hAnsi="Times New Roman" w:eastAsia="宋体" w:cs="Times New Roman"/>
                <w:color w:val="auto"/>
                <w:sz w:val="21"/>
                <w:szCs w:val="20"/>
                <w:highlight w:val="none"/>
                <w:lang w:val="en-US" w:eastAsia="zh-CN"/>
              </w:rPr>
              <w:t>3.12 驱动电机工作：具有驱动电机锁止时工作原理展教学功能；驱动电机处于正转和反转工作状态下工作原理，粒子特效系统真实再现驱动电机处于正转和反转工作状态下动力传递路线。</w:t>
            </w:r>
          </w:p>
        </w:tc>
        <w:tc>
          <w:tcPr>
            <w:tcW w:w="444" w:type="pct"/>
            <w:noWrap w:val="0"/>
            <w:vAlign w:val="center"/>
          </w:tcPr>
          <w:p w14:paraId="7E3BD910">
            <w:pPr>
              <w:spacing w:line="240" w:lineRule="auto"/>
              <w:jc w:val="center"/>
              <w:rPr>
                <w:rFonts w:hint="default" w:ascii="Times New Roman" w:hAnsi="Times New Roman" w:eastAsia="宋体"/>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2套</w:t>
            </w:r>
          </w:p>
        </w:tc>
        <w:tc>
          <w:tcPr>
            <w:tcW w:w="454" w:type="pct"/>
            <w:noWrap w:val="0"/>
            <w:vAlign w:val="center"/>
          </w:tcPr>
          <w:p w14:paraId="036717F9">
            <w:pPr>
              <w:spacing w:line="240" w:lineRule="auto"/>
              <w:jc w:val="center"/>
              <w:rPr>
                <w:rFonts w:ascii="Times New Roman" w:hAnsi="Times New Roman"/>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工业</w:t>
            </w:r>
          </w:p>
        </w:tc>
      </w:tr>
      <w:tr w14:paraId="01800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7" w:type="pct"/>
            <w:noWrap w:val="0"/>
            <w:vAlign w:val="center"/>
          </w:tcPr>
          <w:p w14:paraId="4F14A7CB">
            <w:pPr>
              <w:spacing w:line="240" w:lineRule="auto"/>
              <w:jc w:val="center"/>
              <w:rPr>
                <w:rFonts w:hint="default" w:ascii="Times New Roman" w:hAnsi="Times New Roman"/>
                <w:color w:val="auto"/>
                <w:kern w:val="2"/>
                <w:sz w:val="21"/>
                <w:szCs w:val="20"/>
                <w:highlight w:val="none"/>
                <w:lang w:val="en-US" w:eastAsia="zh-CN" w:bidi="ar-SA"/>
              </w:rPr>
            </w:pPr>
            <w:r>
              <w:rPr>
                <w:rFonts w:hint="eastAsia" w:ascii="Times New Roman" w:hAnsi="Times New Roman"/>
                <w:color w:val="auto"/>
                <w:sz w:val="21"/>
                <w:szCs w:val="20"/>
                <w:highlight w:val="none"/>
                <w:lang w:val="en-US" w:eastAsia="zh-CN"/>
              </w:rPr>
              <w:t>11</w:t>
            </w:r>
          </w:p>
        </w:tc>
        <w:tc>
          <w:tcPr>
            <w:tcW w:w="717" w:type="pct"/>
            <w:noWrap w:val="0"/>
            <w:vAlign w:val="center"/>
          </w:tcPr>
          <w:p w14:paraId="4FBDDC56">
            <w:pPr>
              <w:spacing w:line="240" w:lineRule="auto"/>
              <w:jc w:val="center"/>
              <w:rPr>
                <w:rFonts w:hint="eastAsia" w:ascii="Times New Roman" w:hAnsi="Times New Roman" w:eastAsia="宋体" w:cs="Times New Roman"/>
                <w:bCs w:val="0"/>
                <w:color w:val="auto"/>
                <w:kern w:val="2"/>
                <w:sz w:val="21"/>
                <w:szCs w:val="20"/>
                <w:highlight w:val="none"/>
                <w:lang w:val="en-US" w:eastAsia="zh-CN" w:bidi="ar-SA"/>
              </w:rPr>
            </w:pPr>
            <w:r>
              <w:rPr>
                <w:rFonts w:hint="default" w:ascii="Times New Roman" w:hAnsi="Times New Roman" w:eastAsia="宋体" w:cs="Times New Roman"/>
                <w:bCs w:val="0"/>
                <w:color w:val="auto"/>
                <w:sz w:val="21"/>
                <w:szCs w:val="20"/>
                <w:highlight w:val="none"/>
              </w:rPr>
              <w:t>电驱动总成装调与检修实训平台</w:t>
            </w:r>
          </w:p>
        </w:tc>
        <w:tc>
          <w:tcPr>
            <w:tcW w:w="3045" w:type="pct"/>
            <w:noWrap w:val="0"/>
            <w:vAlign w:val="top"/>
          </w:tcPr>
          <w:p w14:paraId="395A76FB">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一、产品要求</w:t>
            </w:r>
          </w:p>
          <w:p w14:paraId="4547DB35">
            <w:pPr>
              <w:spacing w:line="240" w:lineRule="auto"/>
              <w:ind w:firstLine="0" w:firstLineChars="0"/>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电驱动总成装调与检修工作平台应需配套电机控制器及动力电源系统、故障设置系统。在实现驱动电机与减速器拆装、驱动电机总成拆装、减速器总成拆装的同时，又可通过电控系统和直流电源实现永磁同步电机运行的状态演示，包含点火、档位、加速、制动的运行测试，同时也可通过故障设置系统对驱动控制系统进行设故、数据检测等原理教学。整体可实现新能源汽车电驱动总成装调、检修、教学、考核的功能。</w:t>
            </w:r>
          </w:p>
          <w:p w14:paraId="67863E5E">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二、配置要求</w:t>
            </w:r>
          </w:p>
          <w:p w14:paraId="27A8F782">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1</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该平台由电驱动总成装调与检修工作平台金属台体、驱动电机、驱动电机合装机、减速器、减速器翻转机构、永磁同步电机控制器、高配电脑主机及显示器、故障盒、高精度测量平台、直流电源、驱动电机控制器上位机系统（软件）等组成。</w:t>
            </w:r>
          </w:p>
          <w:p w14:paraId="098490A7">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2</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金属台体外形尺寸：</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1600</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700</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1600mm；</w:t>
            </w:r>
          </w:p>
          <w:p w14:paraId="20BB9F16">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3</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永磁同步电机外形尺寸：</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400</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370</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320mm，驱动电压：</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80V DC，额定功率：</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80KW，额定转速：</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5100r/min，最大输出扭矩：</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300N.m，极对数：</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4，绝缘等级：H，冷却方式：液冷，重量：</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50Kg；</w:t>
            </w:r>
          </w:p>
          <w:p w14:paraId="573534F7">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4</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驱动电机合装机外形尺寸：</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1050</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340</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325mm，丝杠螺母机构：</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2路，丝杠有效行程：</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940mm，顶针中心高度：</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285mm，手摇轮：</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2个；</w:t>
            </w:r>
          </w:p>
          <w:p w14:paraId="661C713C">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5</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减速器外形尺寸：</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470</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320</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210m，类型：固定齿比变速器；</w:t>
            </w:r>
          </w:p>
          <w:p w14:paraId="2B11E907">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6</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减速器翻转机构外形尺寸：</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575</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75</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250mm，翻转角度：</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270°；减速机减速比：</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40，输入轴：</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10mm，输出孔：</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14mm，手摇轮外径：</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100mm；</w:t>
            </w:r>
          </w:p>
          <w:p w14:paraId="353DA393">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7</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永磁同步电机驱动器外形尺寸：</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205</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176.6</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82.1mm，额定电压：80-360V DC，额定电流：</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53A；，控制电压：10.5-30V DC，额定功率：</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12KW，通讯方式：CAN，重量：</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5.4kg，冷却方式：自然冷却，最高效率（不含电机）：</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93%；</w:t>
            </w:r>
          </w:p>
          <w:p w14:paraId="25926746">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8</w:t>
            </w:r>
            <w:r>
              <w:rPr>
                <w:rFonts w:hint="eastAsia" w:ascii="Times New Roman" w:hAnsi="Times New Roman" w:eastAsia="宋体" w:cs="Times New Roman"/>
                <w:bCs w:val="0"/>
                <w:color w:val="auto"/>
                <w:sz w:val="21"/>
                <w:szCs w:val="20"/>
                <w:highlight w:val="none"/>
                <w:lang w:eastAsia="zh-CN"/>
              </w:rPr>
              <w:t xml:space="preserve">. </w:t>
            </w:r>
            <w:r>
              <w:rPr>
                <w:rFonts w:hint="eastAsia" w:ascii="Times New Roman" w:hAnsi="Times New Roman" w:eastAsia="宋体" w:cs="Times New Roman"/>
                <w:bCs w:val="0"/>
                <w:color w:val="auto"/>
                <w:sz w:val="21"/>
                <w:szCs w:val="20"/>
                <w:highlight w:val="none"/>
                <w:lang w:val="en-US" w:eastAsia="zh-CN"/>
              </w:rPr>
              <w:t>工作站</w:t>
            </w:r>
            <w:r>
              <w:rPr>
                <w:rFonts w:hint="default" w:ascii="Times New Roman" w:hAnsi="Times New Roman" w:eastAsia="宋体" w:cs="Times New Roman"/>
                <w:bCs w:val="0"/>
                <w:color w:val="auto"/>
                <w:sz w:val="21"/>
                <w:szCs w:val="20"/>
                <w:highlight w:val="none"/>
              </w:rPr>
              <w:t>主机工作电压：220V AC，系统：Windows，内存：</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16G，硬盘：</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256G，显示屏规格：</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23英寸，分辨率：</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1920</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1080，刷新率：</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75HZ，面板类型：IPS硬屏，屏幕比例：16：9；</w:t>
            </w:r>
          </w:p>
          <w:p w14:paraId="31159ED1">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9</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操控面板外形尺寸：</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460</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700</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800mm，操控俯视角度</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25°，可满足故障设计线路数：</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80路，面板数据测量孔：</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30个，点火开关：</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1个，档位开关：</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1个，制动开关：</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1个，加速开关：</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1个、急停开关：</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1个；</w:t>
            </w:r>
          </w:p>
          <w:p w14:paraId="528C17C1">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三、功能要求</w:t>
            </w:r>
          </w:p>
          <w:p w14:paraId="26A22AEB">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1</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驱动电机应选用新能源汽车原车驱动电机总成，结构完整，功能正常；</w:t>
            </w:r>
          </w:p>
          <w:p w14:paraId="24B12325">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2</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驱动电机合装机应配件齐全，满足驱动电机的拆装需求；</w:t>
            </w:r>
          </w:p>
          <w:p w14:paraId="30F77401">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3</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故障盒应由盒体机加工铝制组件、支撑杆、磁吸、机械锁、橡胶脚垫、合页、UV转印铝制测量面板、测量电路板、测量电路板护板、故障设置面板、故障设置板内衬、故障设置电路板、故障设置电路板垫板、点火开关、档位开关、制动开关、加速开关等部件组成。</w:t>
            </w:r>
          </w:p>
          <w:p w14:paraId="6BB5E2E1">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4</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故障盒支持路数</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80路，应搭配故障设置线束</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6根，以及短路插件</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20个和断路插件</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5个，可设置驱动系统线路故障类型包含断路、短路、虚接、交叉故障；搭配驱动电机使用，可对驱动系统电源线路、控制器启动线路、开关控制线路、旋变传感器线路、温度传感器线路等进行故障设置与测量，可允许故障设置路数</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20路，测量孔数据</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40组。</w:t>
            </w:r>
          </w:p>
          <w:p w14:paraId="5D338B08">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5</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零件收纳区应满足临时收纳拆装时的螺栓、线束、插头及工具，需配置超大双挂钩、超大单挂钩、研磨机拖、小挂钩等红色挂件，便于零件临时收纳取用；</w:t>
            </w:r>
          </w:p>
          <w:p w14:paraId="2E9F12D1">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6</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教学主机内配套设备用户手册、电驱动维修手册、减速器维修手册等资源；具有电机控制器调试软件，可通过调试软件进行电机控制器旋变调零、相序判定、控制参数修改、运转状态监控等功能；上位机软件点击“参数编辑器”图标，可在线修改、保存功能码参数，主要功能包括打开参数文件、保存参数；</w:t>
            </w:r>
          </w:p>
          <w:p w14:paraId="7F4ECCB6">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四、实训项目要求</w:t>
            </w:r>
          </w:p>
          <w:p w14:paraId="5478D56F">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1</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转子总成拆装；</w:t>
            </w:r>
          </w:p>
          <w:p w14:paraId="564F1535">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2</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定子总成拆装；</w:t>
            </w:r>
          </w:p>
          <w:p w14:paraId="4C342E27">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3</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后端盖拆装；</w:t>
            </w:r>
          </w:p>
          <w:p w14:paraId="5FA25336">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4</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三相接线柱拆装；</w:t>
            </w:r>
          </w:p>
          <w:p w14:paraId="068D46D2">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5</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驱动电机转子磁通量测量；</w:t>
            </w:r>
          </w:p>
          <w:p w14:paraId="05B0395A">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6</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旋变总成拆装</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测量；</w:t>
            </w:r>
          </w:p>
          <w:p w14:paraId="1F9F750A">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7</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温度传感器拆装、测量；</w:t>
            </w:r>
          </w:p>
          <w:p w14:paraId="6C71F07C">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8</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高低压线束拆装、测量；</w:t>
            </w:r>
          </w:p>
          <w:p w14:paraId="5A46E32B">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9</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定子绕组对机壳绝缘电阻测量；</w:t>
            </w:r>
          </w:p>
          <w:p w14:paraId="0001A346">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10</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驱动电机定子绕组冷态直流电阻测量；</w:t>
            </w:r>
          </w:p>
          <w:p w14:paraId="75225D10">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11</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定子绕组对温度传感器绝缘电阻测量；</w:t>
            </w:r>
          </w:p>
          <w:p w14:paraId="41673564">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12</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电机径向间隙测量；</w:t>
            </w:r>
          </w:p>
          <w:p w14:paraId="21CBDCE0">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13</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电机轴向间隙测量；</w:t>
            </w:r>
          </w:p>
          <w:p w14:paraId="262322EB">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14</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轴伸径向圆跳动测量；</w:t>
            </w:r>
          </w:p>
          <w:p w14:paraId="3B08CFD1">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15</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冷却系统气密性检测；</w:t>
            </w:r>
          </w:p>
          <w:p w14:paraId="3616F48F">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16</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电机反电动势测量；</w:t>
            </w:r>
          </w:p>
          <w:p w14:paraId="2A907152">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17</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电机与减速器总成拆装；</w:t>
            </w:r>
          </w:p>
          <w:p w14:paraId="794D00E0">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18</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减速器前后壳体拆装；</w:t>
            </w:r>
          </w:p>
          <w:p w14:paraId="7FCAC551">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19</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减速器组件清洁；</w:t>
            </w:r>
          </w:p>
          <w:p w14:paraId="673EAFB4">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20</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减速器输入轴拆装、测量；</w:t>
            </w:r>
          </w:p>
          <w:p w14:paraId="3F5D634E">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21</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减速器中间轴拆装、测量；</w:t>
            </w:r>
          </w:p>
          <w:p w14:paraId="30C0E7F9">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22</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减速器差速器拆装、测量；</w:t>
            </w:r>
          </w:p>
          <w:p w14:paraId="51D2E410">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23</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减速器油封拆装、测量；</w:t>
            </w:r>
          </w:p>
          <w:p w14:paraId="6961D4E5">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24</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电机控制器旋变自学习；</w:t>
            </w:r>
          </w:p>
          <w:p w14:paraId="3CBE714B">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25</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电驱动总成档位测试；</w:t>
            </w:r>
          </w:p>
          <w:p w14:paraId="01A94107">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26</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电驱动总成加速测试；</w:t>
            </w:r>
          </w:p>
          <w:p w14:paraId="554DA72B">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27</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电驱动总成制动测试；</w:t>
            </w:r>
          </w:p>
          <w:p w14:paraId="42AD0775">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28</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辅助电源故障检修；</w:t>
            </w:r>
          </w:p>
          <w:p w14:paraId="095D7114">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29</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IG信号故障检修；</w:t>
            </w:r>
          </w:p>
          <w:p w14:paraId="4DE934E3">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30</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直流电源故障检修；</w:t>
            </w:r>
          </w:p>
          <w:p w14:paraId="5CE496C9">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31</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三相高压线故障检修；</w:t>
            </w:r>
          </w:p>
          <w:p w14:paraId="3A234454">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32</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温度传感器故障检修；</w:t>
            </w:r>
          </w:p>
          <w:p w14:paraId="6AA00FCE">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33</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档位开关故障检修；</w:t>
            </w:r>
          </w:p>
          <w:p w14:paraId="20F0617B">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34</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制动开关故障检修；</w:t>
            </w:r>
          </w:p>
          <w:p w14:paraId="26DC5C48">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35</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加速开关故障检修；</w:t>
            </w:r>
          </w:p>
          <w:p w14:paraId="585F1CF2">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36</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励磁线圈故障检修；</w:t>
            </w:r>
          </w:p>
          <w:p w14:paraId="707071F2">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37</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正弦线圈故障检修；</w:t>
            </w:r>
          </w:p>
          <w:p w14:paraId="4D876489">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38</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余弦线圈故障检修；</w:t>
            </w:r>
          </w:p>
          <w:p w14:paraId="347FC61E">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39</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诊断总线故障检修；</w:t>
            </w:r>
          </w:p>
          <w:p w14:paraId="6C207F1A">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 xml:space="preserve">  40</w:t>
            </w:r>
            <w:r>
              <w:rPr>
                <w:rFonts w:hint="eastAsia" w:ascii="Times New Roman" w:hAnsi="Times New Roman" w:eastAsia="宋体" w:cs="Times New Roman"/>
                <w:bCs w:val="0"/>
                <w:color w:val="auto"/>
                <w:sz w:val="21"/>
                <w:szCs w:val="20"/>
                <w:highlight w:val="none"/>
                <w:lang w:eastAsia="zh-CN"/>
              </w:rPr>
              <w:t xml:space="preserve">. </w:t>
            </w:r>
            <w:r>
              <w:rPr>
                <w:rFonts w:hint="default" w:ascii="Times New Roman" w:hAnsi="Times New Roman" w:eastAsia="宋体" w:cs="Times New Roman"/>
                <w:bCs w:val="0"/>
                <w:color w:val="auto"/>
                <w:sz w:val="21"/>
                <w:szCs w:val="20"/>
                <w:highlight w:val="none"/>
              </w:rPr>
              <w:t>PEU参数异常故障检修。</w:t>
            </w:r>
          </w:p>
          <w:p w14:paraId="069BC608">
            <w:pPr>
              <w:spacing w:line="240" w:lineRule="auto"/>
              <w:jc w:val="left"/>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五、</w:t>
            </w:r>
            <w:r>
              <w:rPr>
                <w:rFonts w:hint="default" w:ascii="Times New Roman" w:hAnsi="Times New Roman" w:eastAsia="宋体" w:cs="Times New Roman"/>
                <w:color w:val="auto"/>
                <w:sz w:val="21"/>
                <w:szCs w:val="20"/>
                <w:highlight w:val="none"/>
                <w:lang w:val="en-US" w:eastAsia="zh-CN"/>
              </w:rPr>
              <w:t>配备“双元制”课程体系，课程体系包含</w:t>
            </w:r>
            <w:r>
              <w:rPr>
                <w:rFonts w:hint="eastAsia" w:ascii="宋体" w:hAnsi="宋体" w:cs="宋体"/>
                <w:color w:val="auto"/>
                <w:sz w:val="21"/>
                <w:szCs w:val="21"/>
                <w:highlight w:val="none"/>
                <w:lang w:val="en-US" w:eastAsia="zh-CN"/>
              </w:rPr>
              <w:t>：</w:t>
            </w:r>
          </w:p>
          <w:p w14:paraId="2306BF7E">
            <w:pPr>
              <w:spacing w:line="240" w:lineRule="auto"/>
              <w:jc w:val="left"/>
              <w:rPr>
                <w:rFonts w:hint="default" w:ascii="Times New Roman" w:hAnsi="Times New Roman" w:eastAsia="宋体" w:cs="Times New Roman"/>
                <w:i w:val="0"/>
                <w:iCs w:val="0"/>
                <w:color w:val="auto"/>
                <w:kern w:val="2"/>
                <w:sz w:val="21"/>
                <w:szCs w:val="20"/>
                <w:highlight w:val="none"/>
                <w:u w:val="none"/>
                <w:lang w:val="en-US" w:eastAsia="zh-CN" w:bidi="ar"/>
              </w:rPr>
            </w:pP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i w:val="0"/>
                <w:iCs w:val="0"/>
                <w:color w:val="auto"/>
                <w:kern w:val="2"/>
                <w:sz w:val="21"/>
                <w:szCs w:val="20"/>
                <w:highlight w:val="none"/>
                <w:u w:val="none"/>
                <w:lang w:val="en-US" w:eastAsia="zh-CN" w:bidi="ar"/>
              </w:rPr>
              <w:t>1.教学计划和进程表</w:t>
            </w:r>
          </w:p>
          <w:p w14:paraId="7D7B99BB">
            <w:pPr>
              <w:spacing w:line="240" w:lineRule="auto"/>
              <w:jc w:val="left"/>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1.1完整周期的教学计划和进程表的内容至少包括但不限于学习领域、学习情境、学习内容、总学时分配、各学期学时分配。</w:t>
            </w:r>
          </w:p>
          <w:p w14:paraId="72E39B2C">
            <w:pPr>
              <w:spacing w:line="240" w:lineRule="auto"/>
              <w:jc w:val="left"/>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1.2采用图形化排布，覆盖三年完整人才培养周期，结合不同课程形式，采用不同的色块针对性区分，便于使用人迅速了解课程性质。</w:t>
            </w:r>
          </w:p>
          <w:p w14:paraId="4A35D9B6">
            <w:pPr>
              <w:spacing w:line="240" w:lineRule="auto"/>
              <w:jc w:val="left"/>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1.3完整周期的教学计划和进程表中专业核心课程包含的学习情境数量</w:t>
            </w:r>
            <w:r>
              <w:rPr>
                <w:rFonts w:hint="eastAsia" w:ascii="Times New Roman" w:hAnsi="Times New Roman" w:eastAsia="宋体" w:cs="Times New Roman"/>
                <w:i w:val="0"/>
                <w:iCs w:val="0"/>
                <w:color w:val="auto"/>
                <w:kern w:val="2"/>
                <w:sz w:val="21"/>
                <w:szCs w:val="20"/>
                <w:highlight w:val="none"/>
                <w:u w:val="none"/>
                <w:lang w:val="en-US" w:eastAsia="zh-CN" w:bidi="ar"/>
              </w:rPr>
              <w:t>≥40</w:t>
            </w:r>
            <w:r>
              <w:rPr>
                <w:rFonts w:hint="default" w:ascii="Times New Roman" w:hAnsi="Times New Roman" w:eastAsia="宋体" w:cs="Times New Roman"/>
                <w:i w:val="0"/>
                <w:iCs w:val="0"/>
                <w:color w:val="auto"/>
                <w:kern w:val="2"/>
                <w:sz w:val="21"/>
                <w:szCs w:val="20"/>
                <w:highlight w:val="none"/>
                <w:u w:val="none"/>
                <w:lang w:val="en-US" w:eastAsia="zh-CN" w:bidi="ar"/>
              </w:rPr>
              <w:t>。</w:t>
            </w:r>
          </w:p>
          <w:p w14:paraId="575E0F68">
            <w:pPr>
              <w:spacing w:line="240" w:lineRule="auto"/>
              <w:jc w:val="left"/>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1.4每个学习情境学时清晰，能够展示学习情境的学时在各学期的分布。</w:t>
            </w:r>
          </w:p>
          <w:p w14:paraId="0D787E68">
            <w:pPr>
              <w:spacing w:line="240" w:lineRule="auto"/>
              <w:jc w:val="left"/>
              <w:rPr>
                <w:rFonts w:hint="default" w:ascii="Times New Roman" w:hAnsi="Times New Roman" w:eastAsia="宋体" w:cs="Times New Roman"/>
                <w:b/>
                <w:bCs/>
                <w:i w:val="0"/>
                <w:iCs w:val="0"/>
                <w:color w:val="auto"/>
                <w:kern w:val="2"/>
                <w:sz w:val="21"/>
                <w:szCs w:val="20"/>
                <w:highlight w:val="none"/>
                <w:u w:val="none"/>
                <w:lang w:val="en-US" w:eastAsia="zh-CN" w:bidi="ar"/>
              </w:rPr>
            </w:pPr>
            <w:r>
              <w:rPr>
                <w:rFonts w:hint="default" w:ascii="Times New Roman" w:hAnsi="Times New Roman" w:eastAsia="宋体" w:cs="Times New Roman"/>
                <w:b/>
                <w:bCs/>
                <w:i w:val="0"/>
                <w:iCs w:val="0"/>
                <w:color w:val="auto"/>
                <w:kern w:val="2"/>
                <w:sz w:val="21"/>
                <w:szCs w:val="20"/>
                <w:highlight w:val="none"/>
                <w:u w:val="none"/>
                <w:lang w:val="en-US" w:eastAsia="zh-CN" w:bidi="ar"/>
              </w:rPr>
              <w:t>（</w:t>
            </w:r>
            <w:r>
              <w:rPr>
                <w:rFonts w:hint="eastAsia" w:ascii="Times New Roman" w:hAnsi="Times New Roman" w:eastAsia="宋体" w:cs="Times New Roman"/>
                <w:b/>
                <w:bCs/>
                <w:i w:val="0"/>
                <w:iCs w:val="0"/>
                <w:color w:val="auto"/>
                <w:kern w:val="2"/>
                <w:sz w:val="21"/>
                <w:szCs w:val="20"/>
                <w:highlight w:val="none"/>
                <w:u w:val="none"/>
                <w:lang w:val="en-US" w:eastAsia="zh-CN" w:bidi="ar"/>
              </w:rPr>
              <w:t>注：</w:t>
            </w:r>
            <w:r>
              <w:rPr>
                <w:rFonts w:hint="eastAsia" w:ascii="Times New Roman" w:hAnsi="Times New Roman" w:cs="Times New Roman"/>
                <w:b/>
                <w:bCs/>
                <w:color w:val="auto"/>
                <w:sz w:val="21"/>
                <w:szCs w:val="20"/>
                <w:highlight w:val="none"/>
                <w:lang w:val="en-US" w:eastAsia="zh-CN"/>
              </w:rPr>
              <w:t>投标文件中</w:t>
            </w:r>
            <w:r>
              <w:rPr>
                <w:rFonts w:hint="default" w:ascii="Times New Roman" w:hAnsi="Times New Roman" w:eastAsia="宋体" w:cs="Times New Roman"/>
                <w:b/>
                <w:bCs/>
                <w:i w:val="0"/>
                <w:iCs w:val="0"/>
                <w:color w:val="auto"/>
                <w:kern w:val="2"/>
                <w:sz w:val="21"/>
                <w:szCs w:val="20"/>
                <w:highlight w:val="none"/>
                <w:u w:val="none"/>
                <w:lang w:val="en-US" w:eastAsia="zh-CN" w:bidi="ar"/>
              </w:rPr>
              <w:t>提供至少一份满足上述</w:t>
            </w:r>
            <w:r>
              <w:rPr>
                <w:rFonts w:hint="eastAsia" w:ascii="Times New Roman" w:hAnsi="Times New Roman" w:eastAsia="宋体" w:cs="Times New Roman"/>
                <w:b/>
                <w:bCs/>
                <w:i w:val="0"/>
                <w:iCs w:val="0"/>
                <w:color w:val="auto"/>
                <w:kern w:val="2"/>
                <w:sz w:val="21"/>
                <w:szCs w:val="20"/>
                <w:highlight w:val="none"/>
                <w:u w:val="none"/>
                <w:lang w:val="en-US" w:eastAsia="zh-CN" w:bidi="ar"/>
              </w:rPr>
              <w:t>1.2至1.4</w:t>
            </w:r>
            <w:r>
              <w:rPr>
                <w:rFonts w:hint="default" w:ascii="Times New Roman" w:hAnsi="Times New Roman" w:eastAsia="宋体" w:cs="Times New Roman"/>
                <w:b/>
                <w:bCs/>
                <w:i w:val="0"/>
                <w:iCs w:val="0"/>
                <w:color w:val="auto"/>
                <w:kern w:val="2"/>
                <w:sz w:val="21"/>
                <w:szCs w:val="20"/>
                <w:highlight w:val="none"/>
                <w:u w:val="none"/>
                <w:lang w:val="en-US" w:eastAsia="zh-CN" w:bidi="ar"/>
              </w:rPr>
              <w:t>要求的教学计划和进程表）。</w:t>
            </w:r>
          </w:p>
          <w:p w14:paraId="76AA41CE">
            <w:pPr>
              <w:spacing w:line="240" w:lineRule="auto"/>
              <w:jc w:val="left"/>
              <w:rPr>
                <w:rFonts w:hint="default" w:ascii="Times New Roman" w:hAnsi="Times New Roman" w:eastAsia="宋体" w:cs="Times New Roman"/>
                <w:i w:val="0"/>
                <w:iCs w:val="0"/>
                <w:color w:val="auto"/>
                <w:kern w:val="2"/>
                <w:sz w:val="21"/>
                <w:szCs w:val="20"/>
                <w:highlight w:val="none"/>
                <w:u w:val="none"/>
                <w:lang w:val="en-US" w:eastAsia="zh-CN" w:bidi="ar"/>
              </w:rPr>
            </w:pP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2.学习情境的培训内容、数量、课时数及要求如下：</w:t>
            </w:r>
          </w:p>
          <w:p w14:paraId="3745FD17">
            <w:pPr>
              <w:spacing w:line="240" w:lineRule="auto"/>
              <w:jc w:val="left"/>
              <w:rPr>
                <w:rFonts w:hint="eastAsia"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提供汽车领域相关专业3个学习领域不少于6个学习情境的课程培训</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其中</w:t>
            </w:r>
            <w:r>
              <w:rPr>
                <w:rFonts w:hint="eastAsia" w:ascii="Times New Roman" w:hAnsi="Times New Roman" w:eastAsia="宋体" w:cs="Times New Roman"/>
                <w:i w:val="0"/>
                <w:iCs w:val="0"/>
                <w:color w:val="auto"/>
                <w:kern w:val="2"/>
                <w:sz w:val="21"/>
                <w:szCs w:val="20"/>
                <w:highlight w:val="none"/>
                <w:u w:val="none"/>
                <w:lang w:val="en-US" w:eastAsia="zh-CN" w:bidi="ar"/>
              </w:rPr>
              <w:t>：</w:t>
            </w:r>
          </w:p>
          <w:p w14:paraId="3C4E5B40">
            <w:pPr>
              <w:spacing w:line="240" w:lineRule="auto"/>
              <w:jc w:val="left"/>
              <w:rPr>
                <w:rFonts w:hint="default" w:ascii="Times New Roman" w:hAnsi="Times New Roman" w:eastAsia="宋体" w:cs="Times New Roman"/>
                <w:i w:val="0"/>
                <w:iCs w:val="0"/>
                <w:color w:val="auto"/>
                <w:kern w:val="2"/>
                <w:sz w:val="21"/>
                <w:szCs w:val="20"/>
                <w:highlight w:val="none"/>
                <w:u w:val="none"/>
                <w:lang w:val="en-US" w:eastAsia="zh-CN" w:bidi="ar"/>
              </w:rPr>
            </w:pPr>
            <w:r>
              <w:rPr>
                <w:rFonts w:hint="eastAsia" w:ascii="Times New Roman" w:hAnsi="Times New Roman" w:eastAsia="宋体" w:cs="Times New Roman"/>
                <w:i w:val="0"/>
                <w:iCs w:val="0"/>
                <w:color w:val="auto"/>
                <w:kern w:val="2"/>
                <w:sz w:val="21"/>
                <w:szCs w:val="20"/>
                <w:highlight w:val="none"/>
                <w:u w:val="none"/>
                <w:lang w:val="en-US" w:eastAsia="zh-CN" w:bidi="ar"/>
              </w:rPr>
              <w:t>（1）</w:t>
            </w:r>
            <w:r>
              <w:rPr>
                <w:rFonts w:hint="default" w:ascii="Times New Roman" w:hAnsi="Times New Roman" w:eastAsia="宋体" w:cs="Times New Roman"/>
                <w:i w:val="0"/>
                <w:iCs w:val="0"/>
                <w:color w:val="auto"/>
                <w:kern w:val="2"/>
                <w:sz w:val="21"/>
                <w:szCs w:val="20"/>
                <w:highlight w:val="none"/>
                <w:u w:val="none"/>
                <w:lang w:val="en-US" w:eastAsia="zh-CN" w:bidi="ar"/>
              </w:rPr>
              <w:t>汽车发动机管理系统检修学习情境</w:t>
            </w:r>
            <w:r>
              <w:rPr>
                <w:rFonts w:hint="eastAsia" w:ascii="Times New Roman" w:hAnsi="Times New Roman" w:eastAsia="宋体" w:cs="Times New Roman"/>
                <w:i w:val="0"/>
                <w:iCs w:val="0"/>
                <w:color w:val="auto"/>
                <w:kern w:val="2"/>
                <w:sz w:val="21"/>
                <w:szCs w:val="20"/>
                <w:highlight w:val="none"/>
                <w:u w:val="none"/>
                <w:lang w:val="en-US" w:eastAsia="zh-CN" w:bidi="ar"/>
              </w:rPr>
              <w:t>3</w:t>
            </w:r>
            <w:r>
              <w:rPr>
                <w:rFonts w:hint="default" w:ascii="Times New Roman" w:hAnsi="Times New Roman" w:eastAsia="宋体" w:cs="Times New Roman"/>
                <w:i w:val="0"/>
                <w:iCs w:val="0"/>
                <w:color w:val="auto"/>
                <w:kern w:val="2"/>
                <w:sz w:val="21"/>
                <w:szCs w:val="20"/>
                <w:highlight w:val="none"/>
                <w:u w:val="none"/>
                <w:lang w:val="en-US" w:eastAsia="zh-CN" w:bidi="ar"/>
              </w:rPr>
              <w:t>个</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培训内容为：检测和维修柴油发动机的混合气制备与预热系统</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检测和维修增压系统</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检测和维修汽油和柴油发动机的管理系统；</w:t>
            </w:r>
          </w:p>
          <w:p w14:paraId="250F322B">
            <w:pPr>
              <w:spacing w:line="240" w:lineRule="auto"/>
              <w:jc w:val="left"/>
              <w:rPr>
                <w:rFonts w:hint="default" w:ascii="Times New Roman" w:hAnsi="Times New Roman" w:eastAsia="宋体" w:cs="Times New Roman"/>
                <w:i w:val="0"/>
                <w:iCs w:val="0"/>
                <w:color w:val="auto"/>
                <w:kern w:val="2"/>
                <w:sz w:val="21"/>
                <w:szCs w:val="20"/>
                <w:highlight w:val="none"/>
                <w:u w:val="none"/>
                <w:lang w:val="en-US" w:eastAsia="zh-CN" w:bidi="ar"/>
              </w:rPr>
            </w:pPr>
            <w:r>
              <w:rPr>
                <w:rFonts w:hint="eastAsia" w:ascii="Times New Roman" w:hAnsi="Times New Roman" w:eastAsia="宋体" w:cs="Times New Roman"/>
                <w:i w:val="0"/>
                <w:iCs w:val="0"/>
                <w:color w:val="auto"/>
                <w:kern w:val="2"/>
                <w:sz w:val="21"/>
                <w:szCs w:val="20"/>
                <w:highlight w:val="none"/>
                <w:u w:val="none"/>
                <w:lang w:val="en-US" w:eastAsia="zh-CN" w:bidi="ar"/>
              </w:rPr>
              <w:t>（2）</w:t>
            </w:r>
            <w:r>
              <w:rPr>
                <w:rFonts w:hint="default" w:ascii="Times New Roman" w:hAnsi="Times New Roman" w:eastAsia="宋体" w:cs="Times New Roman"/>
                <w:i w:val="0"/>
                <w:iCs w:val="0"/>
                <w:color w:val="auto"/>
                <w:kern w:val="2"/>
                <w:sz w:val="21"/>
                <w:szCs w:val="20"/>
                <w:highlight w:val="none"/>
                <w:u w:val="none"/>
                <w:lang w:val="en-US" w:eastAsia="zh-CN" w:bidi="ar"/>
              </w:rPr>
              <w:t>新能源汽车的检修学习情境</w:t>
            </w:r>
            <w:r>
              <w:rPr>
                <w:rFonts w:hint="eastAsia" w:ascii="Times New Roman" w:hAnsi="Times New Roman" w:eastAsia="宋体" w:cs="Times New Roman"/>
                <w:i w:val="0"/>
                <w:iCs w:val="0"/>
                <w:color w:val="auto"/>
                <w:kern w:val="2"/>
                <w:sz w:val="21"/>
                <w:szCs w:val="20"/>
                <w:highlight w:val="none"/>
                <w:u w:val="none"/>
                <w:lang w:val="en-US" w:eastAsia="zh-CN" w:bidi="ar"/>
              </w:rPr>
              <w:t>1</w:t>
            </w:r>
            <w:r>
              <w:rPr>
                <w:rFonts w:hint="default" w:ascii="Times New Roman" w:hAnsi="Times New Roman" w:eastAsia="宋体" w:cs="Times New Roman"/>
                <w:i w:val="0"/>
                <w:iCs w:val="0"/>
                <w:color w:val="auto"/>
                <w:kern w:val="2"/>
                <w:sz w:val="21"/>
                <w:szCs w:val="20"/>
                <w:highlight w:val="none"/>
                <w:u w:val="none"/>
                <w:lang w:val="en-US" w:eastAsia="zh-CN" w:bidi="ar"/>
              </w:rPr>
              <w:t>个，培训内容为</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正确使用新能源汽车的正确使用新能源汽车的维护保养；</w:t>
            </w:r>
          </w:p>
          <w:p w14:paraId="2B168A81">
            <w:pPr>
              <w:jc w:val="left"/>
              <w:rPr>
                <w:rFonts w:hint="default" w:ascii="Times New Roman" w:hAnsi="Times New Roman" w:eastAsia="宋体" w:cs="Times New Roman"/>
                <w:i w:val="0"/>
                <w:iCs w:val="0"/>
                <w:color w:val="auto"/>
                <w:kern w:val="2"/>
                <w:sz w:val="21"/>
                <w:szCs w:val="20"/>
                <w:highlight w:val="none"/>
                <w:u w:val="none"/>
                <w:lang w:val="en-US" w:eastAsia="zh-CN" w:bidi="ar"/>
              </w:rPr>
            </w:pPr>
            <w:r>
              <w:rPr>
                <w:rFonts w:hint="eastAsia" w:ascii="Times New Roman" w:hAnsi="Times New Roman" w:eastAsia="宋体" w:cs="Times New Roman"/>
                <w:i w:val="0"/>
                <w:iCs w:val="0"/>
                <w:color w:val="auto"/>
                <w:kern w:val="2"/>
                <w:sz w:val="21"/>
                <w:szCs w:val="20"/>
                <w:highlight w:val="none"/>
                <w:u w:val="none"/>
                <w:lang w:val="en-US" w:eastAsia="zh-CN" w:bidi="ar"/>
              </w:rPr>
              <w:t>（3）</w:t>
            </w:r>
            <w:r>
              <w:rPr>
                <w:rFonts w:hint="default" w:ascii="Times New Roman" w:hAnsi="Times New Roman" w:eastAsia="宋体" w:cs="Times New Roman"/>
                <w:i w:val="0"/>
                <w:iCs w:val="0"/>
                <w:color w:val="auto"/>
                <w:kern w:val="2"/>
                <w:sz w:val="21"/>
                <w:szCs w:val="20"/>
                <w:highlight w:val="none"/>
                <w:u w:val="none"/>
                <w:lang w:val="en-US" w:eastAsia="zh-CN" w:bidi="ar"/>
              </w:rPr>
              <w:t>维修站中的沟通与互动学习情境2个，培训内容为：与客户的沟通和互动</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进行委托书处理工作时的沟通和互动。</w:t>
            </w:r>
          </w:p>
          <w:p w14:paraId="145F666A">
            <w:pPr>
              <w:jc w:val="left"/>
              <w:rPr>
                <w:rFonts w:hint="eastAsia" w:ascii="Times New Roman" w:hAnsi="Times New Roman" w:eastAsia="宋体" w:cs="Times New Roman"/>
                <w:color w:val="auto"/>
                <w:kern w:val="2"/>
                <w:sz w:val="21"/>
                <w:szCs w:val="20"/>
                <w:highlight w:val="none"/>
                <w:lang w:val="en-US" w:eastAsia="zh-CN" w:bidi="ar-SA"/>
              </w:rPr>
            </w:pPr>
            <w:r>
              <w:rPr>
                <w:rFonts w:hint="default" w:ascii="Times New Roman" w:hAnsi="Times New Roman" w:eastAsia="宋体" w:cs="Times New Roman"/>
                <w:b/>
                <w:bCs/>
                <w:i w:val="0"/>
                <w:iCs w:val="0"/>
                <w:color w:val="auto"/>
                <w:kern w:val="2"/>
                <w:sz w:val="21"/>
                <w:szCs w:val="20"/>
                <w:highlight w:val="none"/>
                <w:u w:val="none"/>
                <w:lang w:val="en-US" w:eastAsia="zh-CN" w:bidi="ar"/>
              </w:rPr>
              <w:t>（</w:t>
            </w:r>
            <w:r>
              <w:rPr>
                <w:rFonts w:hint="eastAsia" w:ascii="Times New Roman" w:hAnsi="Times New Roman" w:eastAsia="宋体" w:cs="Times New Roman"/>
                <w:b/>
                <w:bCs/>
                <w:i w:val="0"/>
                <w:iCs w:val="0"/>
                <w:color w:val="auto"/>
                <w:kern w:val="2"/>
                <w:sz w:val="21"/>
                <w:szCs w:val="20"/>
                <w:highlight w:val="none"/>
                <w:u w:val="none"/>
                <w:lang w:val="en-US" w:eastAsia="zh-CN" w:bidi="ar"/>
              </w:rPr>
              <w:t>注：</w:t>
            </w:r>
            <w:r>
              <w:rPr>
                <w:rFonts w:hint="eastAsia" w:ascii="Times New Roman" w:hAnsi="Times New Roman" w:cs="Times New Roman"/>
                <w:b/>
                <w:bCs/>
                <w:color w:val="auto"/>
                <w:sz w:val="21"/>
                <w:szCs w:val="20"/>
                <w:highlight w:val="none"/>
                <w:lang w:val="en-US" w:eastAsia="zh-CN"/>
              </w:rPr>
              <w:t>投标文件中</w:t>
            </w:r>
            <w:r>
              <w:rPr>
                <w:rFonts w:hint="default" w:ascii="Times New Roman" w:hAnsi="Times New Roman" w:eastAsia="宋体" w:cs="Times New Roman"/>
                <w:b/>
                <w:bCs/>
                <w:i w:val="0"/>
                <w:iCs w:val="0"/>
                <w:color w:val="auto"/>
                <w:kern w:val="2"/>
                <w:sz w:val="21"/>
                <w:szCs w:val="20"/>
                <w:highlight w:val="none"/>
                <w:u w:val="none"/>
                <w:lang w:val="en-US" w:eastAsia="zh-CN" w:bidi="ar"/>
              </w:rPr>
              <w:t>至少提供1个学习情境的培训内容及实施计划）</w:t>
            </w:r>
            <w:r>
              <w:rPr>
                <w:rFonts w:hint="default" w:ascii="Times New Roman" w:hAnsi="Times New Roman" w:eastAsia="宋体" w:cs="Times New Roman"/>
                <w:i w:val="0"/>
                <w:iCs w:val="0"/>
                <w:color w:val="auto"/>
                <w:kern w:val="2"/>
                <w:sz w:val="21"/>
                <w:szCs w:val="20"/>
                <w:highlight w:val="none"/>
                <w:u w:val="none"/>
                <w:lang w:val="en-US" w:eastAsia="zh-CN" w:bidi="ar"/>
              </w:rPr>
              <w:t>。</w:t>
            </w:r>
          </w:p>
        </w:tc>
        <w:tc>
          <w:tcPr>
            <w:tcW w:w="444" w:type="pct"/>
            <w:noWrap w:val="0"/>
            <w:vAlign w:val="center"/>
          </w:tcPr>
          <w:p w14:paraId="04ADE2E3">
            <w:pPr>
              <w:spacing w:line="240" w:lineRule="auto"/>
              <w:jc w:val="center"/>
              <w:rPr>
                <w:rFonts w:hint="default" w:ascii="Times New Roman" w:hAnsi="Times New Roman" w:eastAsia="宋体"/>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2台</w:t>
            </w:r>
          </w:p>
        </w:tc>
        <w:tc>
          <w:tcPr>
            <w:tcW w:w="454" w:type="pct"/>
            <w:noWrap w:val="0"/>
            <w:vAlign w:val="center"/>
          </w:tcPr>
          <w:p w14:paraId="590AD9FB">
            <w:pPr>
              <w:spacing w:line="240" w:lineRule="auto"/>
              <w:jc w:val="center"/>
              <w:rPr>
                <w:rFonts w:ascii="Times New Roman" w:hAnsi="Times New Roman"/>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工业</w:t>
            </w:r>
          </w:p>
        </w:tc>
      </w:tr>
      <w:tr w14:paraId="118BE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7" w:type="pct"/>
            <w:noWrap w:val="0"/>
            <w:vAlign w:val="center"/>
          </w:tcPr>
          <w:p w14:paraId="1AAA494D">
            <w:pPr>
              <w:spacing w:line="240" w:lineRule="auto"/>
              <w:jc w:val="center"/>
              <w:rPr>
                <w:rFonts w:hint="default" w:ascii="Times New Roman" w:hAnsi="Times New Roman"/>
                <w:color w:val="auto"/>
                <w:kern w:val="2"/>
                <w:sz w:val="21"/>
                <w:szCs w:val="20"/>
                <w:highlight w:val="none"/>
                <w:lang w:val="en-US" w:eastAsia="zh-CN" w:bidi="ar-SA"/>
              </w:rPr>
            </w:pPr>
            <w:r>
              <w:rPr>
                <w:rFonts w:hint="eastAsia" w:ascii="Times New Roman" w:hAnsi="Times New Roman"/>
                <w:color w:val="auto"/>
                <w:sz w:val="21"/>
                <w:szCs w:val="20"/>
                <w:highlight w:val="none"/>
                <w:lang w:val="en-US" w:eastAsia="zh-CN"/>
              </w:rPr>
              <w:t>12</w:t>
            </w:r>
          </w:p>
        </w:tc>
        <w:tc>
          <w:tcPr>
            <w:tcW w:w="717" w:type="pct"/>
            <w:noWrap w:val="0"/>
            <w:vAlign w:val="center"/>
          </w:tcPr>
          <w:p w14:paraId="57F4F2F7">
            <w:pPr>
              <w:spacing w:line="240" w:lineRule="auto"/>
              <w:jc w:val="center"/>
              <w:rPr>
                <w:rFonts w:hint="eastAsia" w:ascii="Times New Roman" w:hAnsi="Times New Roman" w:eastAsia="宋体" w:cs="Times New Roman"/>
                <w:bCs w:val="0"/>
                <w:color w:val="auto"/>
                <w:kern w:val="2"/>
                <w:sz w:val="21"/>
                <w:szCs w:val="20"/>
                <w:highlight w:val="none"/>
                <w:lang w:val="en-US" w:eastAsia="zh-CN" w:bidi="ar-SA"/>
              </w:rPr>
            </w:pPr>
            <w:r>
              <w:rPr>
                <w:rFonts w:hint="default" w:ascii="Times New Roman" w:hAnsi="Times New Roman" w:eastAsia="宋体" w:cs="Times New Roman"/>
                <w:bCs w:val="0"/>
                <w:color w:val="auto"/>
                <w:sz w:val="21"/>
                <w:szCs w:val="20"/>
                <w:highlight w:val="none"/>
              </w:rPr>
              <w:t>四种驱动电机结构解剖原理展示台</w:t>
            </w:r>
          </w:p>
        </w:tc>
        <w:tc>
          <w:tcPr>
            <w:tcW w:w="3045" w:type="pct"/>
            <w:noWrap w:val="0"/>
            <w:vAlign w:val="top"/>
          </w:tcPr>
          <w:p w14:paraId="6439EDE2">
            <w:pPr>
              <w:spacing w:line="240" w:lineRule="auto"/>
              <w:jc w:val="left"/>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1.产品要求</w:t>
            </w:r>
          </w:p>
          <w:p w14:paraId="0B54AD96">
            <w:pPr>
              <w:spacing w:line="240" w:lineRule="auto"/>
              <w:jc w:val="left"/>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采用永磁同步电机、交流异步电机、开关磁阻电机、直流电机为基础进行制作，电机经过解剖处理可清晰展示电机内部结构组成和工作原理，配套专用展示柜可满足日常教学对电机分类及特点，结构原理教学训练。</w:t>
            </w:r>
          </w:p>
          <w:p w14:paraId="5A320C20">
            <w:pPr>
              <w:spacing w:line="240" w:lineRule="auto"/>
              <w:jc w:val="left"/>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2.产品功能要求</w:t>
            </w:r>
          </w:p>
          <w:p w14:paraId="6777CF97">
            <w:pPr>
              <w:spacing w:line="240" w:lineRule="auto"/>
              <w:jc w:val="left"/>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2.1采用永磁同步电机、开关磁阻电机、交流异步电机、直流电机，将电机定子壳体、前后端盖进行解剖处理，可清晰展示电机定子和转子的结构特点及连接关系，带有传感器的电机可展示电机位置和温度传感器的安装位置；</w:t>
            </w:r>
          </w:p>
          <w:p w14:paraId="6245C6CD">
            <w:pPr>
              <w:spacing w:line="240" w:lineRule="auto"/>
              <w:jc w:val="left"/>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2.2解剖后的电机根据功能特点采用不同颜色的油漆进行喷涂，可更好的展示内外部机械结构相互之前的装配关系；</w:t>
            </w:r>
          </w:p>
          <w:p w14:paraId="5499FB75">
            <w:pPr>
              <w:spacing w:line="240" w:lineRule="auto"/>
              <w:jc w:val="left"/>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2.3配套有原理展示示教板可辅助解剖部件讲解不同类型电机的工作原理；</w:t>
            </w:r>
          </w:p>
          <w:p w14:paraId="20FC01A5">
            <w:pPr>
              <w:spacing w:line="240" w:lineRule="auto"/>
              <w:jc w:val="left"/>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2.4解剖后的电机收纳储存在展示柜中，展示柜配备专用射灯；</w:t>
            </w:r>
          </w:p>
          <w:p w14:paraId="3DD2226F">
            <w:pPr>
              <w:spacing w:line="240" w:lineRule="auto"/>
              <w:jc w:val="left"/>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2.5展示柜配套透明防护罩。</w:t>
            </w:r>
          </w:p>
          <w:p w14:paraId="04CD9EC0">
            <w:pPr>
              <w:spacing w:line="240" w:lineRule="auto"/>
              <w:jc w:val="left"/>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3.</w:t>
            </w:r>
            <w:r>
              <w:rPr>
                <w:rFonts w:hint="eastAsia" w:ascii="Times New Roman" w:hAnsi="Times New Roman" w:eastAsia="宋体" w:cs="Times New Roman"/>
                <w:i w:val="0"/>
                <w:iCs w:val="0"/>
                <w:color w:val="auto"/>
                <w:kern w:val="2"/>
                <w:sz w:val="21"/>
                <w:szCs w:val="20"/>
                <w:highlight w:val="none"/>
                <w:u w:val="none"/>
                <w:lang w:val="en-US" w:eastAsia="zh-CN" w:bidi="ar"/>
              </w:rPr>
              <w:t xml:space="preserve"> </w:t>
            </w:r>
            <w:r>
              <w:rPr>
                <w:rFonts w:hint="default" w:ascii="Times New Roman" w:hAnsi="Times New Roman" w:eastAsia="宋体" w:cs="Times New Roman"/>
                <w:i w:val="0"/>
                <w:iCs w:val="0"/>
                <w:color w:val="auto"/>
                <w:kern w:val="2"/>
                <w:sz w:val="21"/>
                <w:szCs w:val="20"/>
                <w:highlight w:val="none"/>
                <w:u w:val="none"/>
                <w:lang w:val="en-US" w:eastAsia="zh-CN" w:bidi="ar"/>
              </w:rPr>
              <w:t>产品工艺标准要求：</w:t>
            </w:r>
          </w:p>
          <w:p w14:paraId="5CACF22F">
            <w:pPr>
              <w:spacing w:line="240" w:lineRule="auto"/>
              <w:jc w:val="left"/>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3.1展示柜主体材质/规格：采用钢制材料折弯冲压焊接而成、</w:t>
            </w:r>
            <w:r>
              <w:rPr>
                <w:rFonts w:hint="eastAsia" w:ascii="Times New Roman" w:hAnsi="Times New Roman" w:eastAsia="宋体" w:cs="Times New Roman"/>
                <w:i w:val="0"/>
                <w:iCs w:val="0"/>
                <w:color w:val="auto"/>
                <w:kern w:val="2"/>
                <w:sz w:val="21"/>
                <w:szCs w:val="20"/>
                <w:highlight w:val="none"/>
                <w:u w:val="none"/>
                <w:lang w:val="en-US" w:eastAsia="zh-CN" w:bidi="ar"/>
              </w:rPr>
              <w:t>不低于</w:t>
            </w:r>
            <w:r>
              <w:rPr>
                <w:rFonts w:hint="default" w:ascii="Times New Roman" w:hAnsi="Times New Roman" w:eastAsia="宋体" w:cs="Times New Roman"/>
                <w:i w:val="0"/>
                <w:iCs w:val="0"/>
                <w:color w:val="auto"/>
                <w:kern w:val="2"/>
                <w:sz w:val="21"/>
                <w:szCs w:val="20"/>
                <w:highlight w:val="none"/>
                <w:u w:val="none"/>
                <w:lang w:val="en-US" w:eastAsia="zh-CN" w:bidi="ar"/>
              </w:rPr>
              <w:t>2mm优质冷轧钢。平台规格尺寸（长</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宽</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高）：</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1200</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780</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700mm设计。</w:t>
            </w:r>
          </w:p>
          <w:p w14:paraId="546413A6">
            <w:pPr>
              <w:spacing w:line="240" w:lineRule="auto"/>
              <w:jc w:val="left"/>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3.2移动脚轮：工作站移动脚轮采用</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4个重型轮，单轮承载能力不低于320kg，配套刹车系统可移动锁止确保教学实训安全。</w:t>
            </w:r>
          </w:p>
          <w:p w14:paraId="0E424FD1">
            <w:pPr>
              <w:spacing w:line="240" w:lineRule="auto"/>
              <w:jc w:val="left"/>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3.3配套AC220V电源插座，满足对外接电源的需求，电源插座安装有保险丝确保用电安全。</w:t>
            </w:r>
          </w:p>
          <w:p w14:paraId="0881F2D3">
            <w:pPr>
              <w:spacing w:line="240" w:lineRule="auto"/>
              <w:jc w:val="left"/>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3.4左右装配装饰灯带。</w:t>
            </w:r>
          </w:p>
          <w:p w14:paraId="2B1DE4B5">
            <w:pPr>
              <w:spacing w:line="240" w:lineRule="auto"/>
              <w:jc w:val="left"/>
              <w:rPr>
                <w:rFonts w:hint="default" w:ascii="Times New Roman" w:hAnsi="Times New Roman" w:eastAsia="宋体" w:cs="Times New Roman"/>
                <w:i w:val="0"/>
                <w:iCs w:val="0"/>
                <w:color w:val="auto"/>
                <w:kern w:val="2"/>
                <w:sz w:val="21"/>
                <w:szCs w:val="20"/>
                <w:highlight w:val="none"/>
                <w:u w:val="none"/>
                <w:lang w:val="en-US" w:eastAsia="zh-CN" w:bidi="ar"/>
              </w:rPr>
            </w:pPr>
            <w:r>
              <w:rPr>
                <w:rFonts w:hint="default" w:ascii="Times New Roman" w:hAnsi="Times New Roman" w:eastAsia="宋体" w:cs="Times New Roman"/>
                <w:i w:val="0"/>
                <w:iCs w:val="0"/>
                <w:color w:val="auto"/>
                <w:kern w:val="2"/>
                <w:sz w:val="21"/>
                <w:szCs w:val="20"/>
                <w:highlight w:val="none"/>
                <w:u w:val="none"/>
                <w:lang w:val="en-US" w:eastAsia="zh-CN" w:bidi="ar"/>
              </w:rPr>
              <w:t>3.5配备教学数字终端，触控一体机</w:t>
            </w:r>
            <w:r>
              <w:rPr>
                <w:rFonts w:hint="eastAsia" w:ascii="Times New Roman" w:hAnsi="Times New Roman" w:eastAsia="宋体" w:cs="Times New Roman"/>
                <w:i w:val="0"/>
                <w:iCs w:val="0"/>
                <w:color w:val="auto"/>
                <w:kern w:val="2"/>
                <w:sz w:val="21"/>
                <w:szCs w:val="20"/>
                <w:highlight w:val="none"/>
                <w:u w:val="none"/>
                <w:lang w:val="en-US" w:eastAsia="zh-CN" w:bidi="ar"/>
              </w:rPr>
              <w:t>≥</w:t>
            </w:r>
            <w:r>
              <w:rPr>
                <w:rFonts w:hint="default" w:ascii="Times New Roman" w:hAnsi="Times New Roman" w:eastAsia="宋体" w:cs="Times New Roman"/>
                <w:i w:val="0"/>
                <w:iCs w:val="0"/>
                <w:color w:val="auto"/>
                <w:kern w:val="2"/>
                <w:sz w:val="21"/>
                <w:szCs w:val="20"/>
                <w:highlight w:val="none"/>
                <w:u w:val="none"/>
                <w:lang w:val="en-US" w:eastAsia="zh-CN" w:bidi="ar"/>
              </w:rPr>
              <w:t>32寸，系统</w:t>
            </w:r>
            <w:r>
              <w:rPr>
                <w:rFonts w:hint="eastAsia" w:ascii="Times New Roman" w:hAnsi="Times New Roman" w:eastAsia="宋体" w:cs="Times New Roman"/>
                <w:i w:val="0"/>
                <w:iCs w:val="0"/>
                <w:color w:val="auto"/>
                <w:kern w:val="2"/>
                <w:sz w:val="21"/>
                <w:szCs w:val="20"/>
                <w:highlight w:val="none"/>
                <w:u w:val="none"/>
                <w:lang w:val="en-US" w:eastAsia="zh-CN" w:bidi="ar"/>
              </w:rPr>
              <w:t>不低于</w:t>
            </w:r>
            <w:r>
              <w:rPr>
                <w:rFonts w:hint="default" w:ascii="Times New Roman" w:hAnsi="Times New Roman" w:eastAsia="宋体" w:cs="Times New Roman"/>
                <w:i w:val="0"/>
                <w:iCs w:val="0"/>
                <w:color w:val="auto"/>
                <w:kern w:val="2"/>
                <w:sz w:val="21"/>
                <w:szCs w:val="20"/>
                <w:highlight w:val="none"/>
                <w:u w:val="none"/>
                <w:lang w:val="en-US" w:eastAsia="zh-CN" w:bidi="ar"/>
              </w:rPr>
              <w:t>Windows10，CPU</w:t>
            </w:r>
            <w:r>
              <w:rPr>
                <w:rFonts w:hint="eastAsia" w:ascii="Times New Roman" w:hAnsi="Times New Roman" w:eastAsia="宋体" w:cs="Times New Roman"/>
                <w:i w:val="0"/>
                <w:iCs w:val="0"/>
                <w:color w:val="auto"/>
                <w:kern w:val="2"/>
                <w:sz w:val="21"/>
                <w:szCs w:val="20"/>
                <w:highlight w:val="none"/>
                <w:u w:val="none"/>
                <w:lang w:val="en-US" w:eastAsia="zh-CN" w:bidi="ar"/>
              </w:rPr>
              <w:t>不低于</w:t>
            </w:r>
            <w:r>
              <w:rPr>
                <w:rFonts w:hint="default" w:ascii="Times New Roman" w:hAnsi="Times New Roman" w:eastAsia="宋体" w:cs="Times New Roman"/>
                <w:i w:val="0"/>
                <w:iCs w:val="0"/>
                <w:color w:val="auto"/>
                <w:kern w:val="2"/>
                <w:sz w:val="21"/>
                <w:szCs w:val="20"/>
                <w:highlight w:val="none"/>
                <w:u w:val="none"/>
                <w:lang w:val="en-US" w:eastAsia="zh-CN" w:bidi="ar"/>
              </w:rPr>
              <w:t>I5，内存不小于8G DDR3，硬盘采用固态SSD不小于128G硬盘，输入电源：AC100-240V 50HZ</w:t>
            </w:r>
          </w:p>
          <w:p w14:paraId="4A6A6F2A">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 xml:space="preserve">4. </w:t>
            </w:r>
            <w:r>
              <w:rPr>
                <w:rFonts w:hint="default" w:ascii="Times New Roman" w:hAnsi="Times New Roman" w:cs="Times New Roman"/>
                <w:color w:val="auto"/>
                <w:sz w:val="21"/>
                <w:szCs w:val="20"/>
                <w:highlight w:val="none"/>
              </w:rPr>
              <w:t>内置配套《动力电机及驱动系统》虚拟仿真教学软件，要求如下：</w:t>
            </w:r>
          </w:p>
          <w:p w14:paraId="2A481C29">
            <w:pPr>
              <w:spacing w:line="240" w:lineRule="auto"/>
              <w:jc w:val="left"/>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cs="Times New Roman"/>
                <w:color w:val="auto"/>
                <w:sz w:val="21"/>
                <w:szCs w:val="20"/>
                <w:highlight w:val="none"/>
                <w:lang w:val="en-US" w:eastAsia="zh-CN"/>
              </w:rPr>
              <w:t>4.1</w:t>
            </w:r>
            <w:r>
              <w:rPr>
                <w:rFonts w:hint="default" w:ascii="Times New Roman" w:hAnsi="Times New Roman" w:cs="Times New Roman"/>
                <w:color w:val="auto"/>
                <w:sz w:val="21"/>
                <w:szCs w:val="20"/>
                <w:highlight w:val="none"/>
              </w:rPr>
              <w:t>软件</w:t>
            </w:r>
            <w:r>
              <w:rPr>
                <w:rFonts w:hint="eastAsia" w:ascii="Times New Roman" w:hAnsi="Times New Roman" w:cs="Times New Roman"/>
                <w:color w:val="auto"/>
                <w:sz w:val="21"/>
                <w:szCs w:val="20"/>
                <w:highlight w:val="none"/>
                <w:lang w:val="en-US" w:eastAsia="zh-CN"/>
              </w:rPr>
              <w:t>使用需求</w:t>
            </w:r>
          </w:p>
          <w:p w14:paraId="7C333A8C">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采用C/S架构</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平台所有资源为三维互动仿真教学资源，并结合教学硬件配套开发。</w:t>
            </w:r>
          </w:p>
          <w:p w14:paraId="47966425">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4.2</w:t>
            </w:r>
            <w:r>
              <w:rPr>
                <w:rFonts w:hint="default" w:ascii="Times New Roman" w:hAnsi="Times New Roman" w:cs="Times New Roman"/>
                <w:color w:val="auto"/>
                <w:sz w:val="21"/>
                <w:szCs w:val="20"/>
                <w:highlight w:val="none"/>
              </w:rPr>
              <w:t>软件功能</w:t>
            </w:r>
          </w:p>
          <w:p w14:paraId="390944E1">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根据汽车教学任务划分模块，教学资源具有结构展示、工作原理、虚拟拆装功能模块，在三维环境下可以对零部件进行放大、缩小、旋转、移动等操作。结构展示教学：可对汽车零部件进行整体、部件展开等操作，每个零部件都有相对应的名称显示信息，可在教学中对部件进行认知学习；工作原理模块教学，模拟零部件在运作时的过程动态；拆装模块教学，进行零部件按维修手册的规定顺序进行拆装，可进行自动、手动拆装，拆装过程可逆，手动拆装具有提示功能，可提示下一步拆卸的部件名称，待拆卸部件以闪烁提示；教学信息提示功能，通过结构展示、工作原理、模拟拆装的功能转换操作，显示相对配套的教学信息。</w:t>
            </w:r>
          </w:p>
          <w:p w14:paraId="1BEE3185">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4.3</w:t>
            </w:r>
            <w:r>
              <w:rPr>
                <w:rFonts w:hint="default" w:ascii="Times New Roman" w:hAnsi="Times New Roman" w:cs="Times New Roman"/>
                <w:color w:val="auto"/>
                <w:sz w:val="21"/>
                <w:szCs w:val="20"/>
                <w:highlight w:val="none"/>
              </w:rPr>
              <w:t xml:space="preserve">交互操作功能：具有便捷、人性化的操作方式，可任意控制虚拟现实3D仿真系统中虚拟摄像机，对任意视角的控制、观察物体局部、拉近、围绕物体旋转。 </w:t>
            </w:r>
          </w:p>
          <w:p w14:paraId="3B61C003">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4.4</w:t>
            </w:r>
            <w:r>
              <w:rPr>
                <w:rFonts w:hint="default" w:ascii="Times New Roman" w:hAnsi="Times New Roman" w:cs="Times New Roman"/>
                <w:color w:val="auto"/>
                <w:sz w:val="21"/>
                <w:szCs w:val="20"/>
                <w:highlight w:val="none"/>
              </w:rPr>
              <w:t xml:space="preserve">仿真教学功能：可对动力电机及驱动系统总成、电机温度传感器、端盖总成及螺栓、电机转子、电机总成、动力电机箱体、前箱体总成、上壳体、传动板、下壳体、叶轮、P挡电机支架及固定螺栓、电机转子、主轴及轴承、副轴、换挡壁盖总成、减速器总成、后箱体及相应组件进行立体展示. </w:t>
            </w:r>
          </w:p>
          <w:p w14:paraId="6CD16FD0">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eastAsia="zh-CN"/>
              </w:rPr>
              <w:t>■</w:t>
            </w:r>
            <w:r>
              <w:rPr>
                <w:rFonts w:hint="eastAsia" w:ascii="Times New Roman" w:hAnsi="Times New Roman" w:cs="Times New Roman"/>
                <w:color w:val="auto"/>
                <w:sz w:val="21"/>
                <w:szCs w:val="20"/>
                <w:highlight w:val="none"/>
                <w:lang w:val="en-US" w:eastAsia="zh-CN"/>
              </w:rPr>
              <w:t>4.5</w:t>
            </w:r>
            <w:r>
              <w:rPr>
                <w:rFonts w:hint="default" w:ascii="Times New Roman" w:hAnsi="Times New Roman" w:cs="Times New Roman"/>
                <w:color w:val="auto"/>
                <w:sz w:val="21"/>
                <w:szCs w:val="20"/>
                <w:highlight w:val="none"/>
              </w:rPr>
              <w:t>物理仿真功能：通过物理仿真技术模拟出动力电机及驱动系统在行驶模式、能量回收等工作原理和工作过程， 驱动电机处于P档锁止、电机正转、反转时的工作原理和动力传递路线</w:t>
            </w:r>
            <w:r>
              <w:rPr>
                <w:rFonts w:hint="default" w:ascii="Times New Roman" w:hAnsi="Times New Roman" w:cs="Times New Roman"/>
                <w:b/>
                <w:bCs/>
                <w:color w:val="auto"/>
                <w:sz w:val="21"/>
                <w:szCs w:val="20"/>
                <w:highlight w:val="none"/>
              </w:rPr>
              <w:t>（</w:t>
            </w:r>
            <w:r>
              <w:rPr>
                <w:rFonts w:hint="eastAsia" w:ascii="Times New Roman" w:hAnsi="Times New Roman" w:cs="Times New Roman"/>
                <w:b/>
                <w:bCs/>
                <w:color w:val="auto"/>
                <w:sz w:val="21"/>
                <w:szCs w:val="20"/>
                <w:highlight w:val="none"/>
                <w:lang w:val="en-US" w:eastAsia="zh-CN"/>
              </w:rPr>
              <w:t>注：投标文件中</w:t>
            </w:r>
            <w:r>
              <w:rPr>
                <w:rFonts w:hint="default" w:ascii="Times New Roman" w:hAnsi="Times New Roman" w:cs="Times New Roman"/>
                <w:b/>
                <w:bCs/>
                <w:color w:val="auto"/>
                <w:sz w:val="21"/>
                <w:szCs w:val="20"/>
                <w:highlight w:val="none"/>
              </w:rPr>
              <w:t>提供软件界面截图）</w:t>
            </w:r>
            <w:r>
              <w:rPr>
                <w:rFonts w:hint="default" w:ascii="Times New Roman" w:hAnsi="Times New Roman" w:cs="Times New Roman"/>
                <w:color w:val="auto"/>
                <w:sz w:val="21"/>
                <w:szCs w:val="20"/>
                <w:highlight w:val="none"/>
              </w:rPr>
              <w:t xml:space="preserve"> ；</w:t>
            </w:r>
          </w:p>
          <w:p w14:paraId="2F577521">
            <w:pPr>
              <w:spacing w:line="240" w:lineRule="auto"/>
              <w:jc w:val="left"/>
              <w:rPr>
                <w:rFonts w:hint="default" w:ascii="Times New Roman" w:hAnsi="Times New Roman" w:eastAsia="宋体" w:cs="Times New Roman"/>
                <w:i w:val="0"/>
                <w:iCs w:val="0"/>
                <w:color w:val="auto"/>
                <w:kern w:val="2"/>
                <w:sz w:val="21"/>
                <w:szCs w:val="20"/>
                <w:highlight w:val="none"/>
                <w:u w:val="none"/>
                <w:lang w:val="en-US" w:eastAsia="zh-CN" w:bidi="ar"/>
              </w:rPr>
            </w:pPr>
            <w:r>
              <w:rPr>
                <w:rFonts w:hint="eastAsia" w:ascii="Times New Roman" w:hAnsi="Times New Roman" w:cs="Times New Roman"/>
                <w:color w:val="auto"/>
                <w:sz w:val="21"/>
                <w:szCs w:val="20"/>
                <w:highlight w:val="none"/>
                <w:lang w:val="en-US" w:eastAsia="zh-CN"/>
              </w:rPr>
              <w:t>4.6</w:t>
            </w:r>
            <w:r>
              <w:rPr>
                <w:rFonts w:hint="default" w:ascii="Times New Roman" w:hAnsi="Times New Roman" w:cs="Times New Roman"/>
                <w:color w:val="auto"/>
                <w:sz w:val="21"/>
                <w:szCs w:val="20"/>
                <w:highlight w:val="none"/>
              </w:rPr>
              <w:t>虚拟拆装教学功能：模型按照原厂维修手册标准的拆装顺序进行程序化设计，学生在分解和装配 驱动电机时必须按照科学的顺序进行操作，有助于规范学生的实操标准。</w:t>
            </w:r>
            <w:r>
              <w:rPr>
                <w:rFonts w:hint="default" w:ascii="Times New Roman" w:hAnsi="Times New Roman" w:eastAsia="宋体" w:cs="Times New Roman"/>
                <w:i w:val="0"/>
                <w:iCs w:val="0"/>
                <w:color w:val="auto"/>
                <w:kern w:val="2"/>
                <w:sz w:val="21"/>
                <w:szCs w:val="20"/>
                <w:highlight w:val="none"/>
                <w:u w:val="none"/>
                <w:lang w:val="en-US" w:eastAsia="zh-CN" w:bidi="ar"/>
              </w:rPr>
              <w:t xml:space="preserve"> </w:t>
            </w:r>
          </w:p>
          <w:p w14:paraId="5E3F5C37">
            <w:pPr>
              <w:spacing w:line="240" w:lineRule="auto"/>
              <w:jc w:val="left"/>
              <w:rPr>
                <w:rFonts w:hint="default" w:ascii="Times New Roman" w:hAnsi="Times New Roman" w:eastAsia="宋体" w:cs="Times New Roman"/>
                <w:i w:val="0"/>
                <w:iCs w:val="0"/>
                <w:color w:val="auto"/>
                <w:kern w:val="2"/>
                <w:sz w:val="21"/>
                <w:szCs w:val="20"/>
                <w:highlight w:val="none"/>
                <w:u w:val="none"/>
                <w:lang w:val="en-US" w:eastAsia="zh-CN" w:bidi="ar"/>
              </w:rPr>
            </w:pPr>
            <w:r>
              <w:rPr>
                <w:rFonts w:hint="eastAsia" w:ascii="Times New Roman" w:hAnsi="Times New Roman" w:eastAsia="宋体" w:cs="Times New Roman"/>
                <w:i w:val="0"/>
                <w:iCs w:val="0"/>
                <w:color w:val="auto"/>
                <w:kern w:val="2"/>
                <w:sz w:val="21"/>
                <w:szCs w:val="20"/>
                <w:highlight w:val="none"/>
                <w:u w:val="none"/>
                <w:lang w:val="en-US" w:eastAsia="zh-CN" w:bidi="ar"/>
              </w:rPr>
              <w:t xml:space="preserve">5. </w:t>
            </w:r>
            <w:r>
              <w:rPr>
                <w:rFonts w:hint="default" w:ascii="Times New Roman" w:hAnsi="Times New Roman" w:eastAsia="宋体" w:cs="Times New Roman"/>
                <w:i w:val="0"/>
                <w:iCs w:val="0"/>
                <w:color w:val="auto"/>
                <w:kern w:val="2"/>
                <w:sz w:val="21"/>
                <w:szCs w:val="20"/>
                <w:highlight w:val="none"/>
                <w:u w:val="none"/>
                <w:lang w:val="en-US" w:eastAsia="zh-CN" w:bidi="ar"/>
              </w:rPr>
              <w:t>资源模块</w:t>
            </w:r>
          </w:p>
          <w:p w14:paraId="7A57CE2E">
            <w:pPr>
              <w:spacing w:line="240" w:lineRule="auto"/>
              <w:jc w:val="left"/>
              <w:rPr>
                <w:rFonts w:hint="default" w:ascii="Times New Roman" w:hAnsi="Times New Roman" w:eastAsia="宋体" w:cs="Times New Roman"/>
                <w:i w:val="0"/>
                <w:iCs w:val="0"/>
                <w:color w:val="auto"/>
                <w:kern w:val="2"/>
                <w:sz w:val="21"/>
                <w:szCs w:val="20"/>
                <w:highlight w:val="none"/>
                <w:u w:val="none"/>
                <w:lang w:val="en-US" w:eastAsia="zh-CN" w:bidi="ar"/>
              </w:rPr>
            </w:pPr>
            <w:r>
              <w:rPr>
                <w:rFonts w:hint="eastAsia" w:ascii="Times New Roman" w:hAnsi="Times New Roman" w:eastAsia="宋体" w:cs="Times New Roman"/>
                <w:i w:val="0"/>
                <w:iCs w:val="0"/>
                <w:color w:val="auto"/>
                <w:kern w:val="2"/>
                <w:sz w:val="21"/>
                <w:szCs w:val="20"/>
                <w:highlight w:val="none"/>
                <w:u w:val="none"/>
                <w:lang w:val="en-US" w:eastAsia="zh-CN" w:bidi="ar"/>
              </w:rPr>
              <w:t>5</w:t>
            </w:r>
            <w:r>
              <w:rPr>
                <w:rFonts w:hint="default" w:ascii="Times New Roman" w:hAnsi="Times New Roman" w:eastAsia="宋体" w:cs="Times New Roman"/>
                <w:i w:val="0"/>
                <w:iCs w:val="0"/>
                <w:color w:val="auto"/>
                <w:kern w:val="2"/>
                <w:sz w:val="21"/>
                <w:szCs w:val="20"/>
                <w:highlight w:val="none"/>
                <w:u w:val="none"/>
                <w:lang w:val="en-US" w:eastAsia="zh-CN" w:bidi="ar"/>
              </w:rPr>
              <w:t>.1 端盖总成：根据端盖总成实体建模，具有端盖总成结构展示、模拟拆装的三维互动教学（提供软件界面截图作为佐证材料）；</w:t>
            </w:r>
          </w:p>
          <w:p w14:paraId="1DFD488C">
            <w:pPr>
              <w:spacing w:line="240" w:lineRule="auto"/>
              <w:jc w:val="left"/>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■5</w:t>
            </w:r>
            <w:r>
              <w:rPr>
                <w:rFonts w:hint="default" w:ascii="Times New Roman" w:hAnsi="Times New Roman" w:eastAsia="宋体" w:cs="Times New Roman"/>
                <w:color w:val="auto"/>
                <w:sz w:val="21"/>
                <w:szCs w:val="20"/>
                <w:highlight w:val="none"/>
                <w:lang w:val="en-US" w:eastAsia="zh-CN"/>
              </w:rPr>
              <w:t>.2 电机转子：具有电机转子结构展示的三维互动教学</w:t>
            </w:r>
            <w:r>
              <w:rPr>
                <w:rFonts w:hint="default" w:ascii="Times New Roman" w:hAnsi="Times New Roman" w:eastAsia="宋体" w:cs="Times New Roman"/>
                <w:b/>
                <w:bCs/>
                <w:color w:val="auto"/>
                <w:sz w:val="21"/>
                <w:szCs w:val="20"/>
                <w:highlight w:val="none"/>
                <w:lang w:val="en-US" w:eastAsia="zh-CN"/>
              </w:rPr>
              <w:t>（</w:t>
            </w:r>
            <w:r>
              <w:rPr>
                <w:rFonts w:hint="eastAsia" w:ascii="Times New Roman" w:hAnsi="Times New Roman" w:cs="Times New Roman"/>
                <w:b/>
                <w:bCs/>
                <w:color w:val="auto"/>
                <w:sz w:val="21"/>
                <w:szCs w:val="20"/>
                <w:highlight w:val="none"/>
                <w:lang w:val="en-US" w:eastAsia="zh-CN"/>
              </w:rPr>
              <w:t>注：投标文件中</w:t>
            </w:r>
            <w:r>
              <w:rPr>
                <w:rFonts w:hint="default" w:ascii="Times New Roman" w:hAnsi="Times New Roman" w:eastAsia="宋体" w:cs="Times New Roman"/>
                <w:b/>
                <w:bCs/>
                <w:color w:val="auto"/>
                <w:sz w:val="21"/>
                <w:szCs w:val="20"/>
                <w:highlight w:val="none"/>
                <w:lang w:val="en-US" w:eastAsia="zh-CN"/>
              </w:rPr>
              <w:t>提供软件界面截图）</w:t>
            </w:r>
            <w:r>
              <w:rPr>
                <w:rFonts w:hint="default" w:ascii="Times New Roman" w:hAnsi="Times New Roman" w:eastAsia="宋体" w:cs="Times New Roman"/>
                <w:color w:val="auto"/>
                <w:sz w:val="21"/>
                <w:szCs w:val="20"/>
                <w:highlight w:val="none"/>
                <w:lang w:val="en-US" w:eastAsia="zh-CN"/>
              </w:rPr>
              <w:t>；</w:t>
            </w:r>
          </w:p>
          <w:p w14:paraId="00578A5B">
            <w:pPr>
              <w:spacing w:line="240" w:lineRule="auto"/>
              <w:jc w:val="left"/>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5</w:t>
            </w:r>
            <w:r>
              <w:rPr>
                <w:rFonts w:hint="default" w:ascii="Times New Roman" w:hAnsi="Times New Roman" w:eastAsia="宋体" w:cs="Times New Roman"/>
                <w:color w:val="auto"/>
                <w:sz w:val="21"/>
                <w:szCs w:val="20"/>
                <w:highlight w:val="none"/>
                <w:lang w:val="en-US" w:eastAsia="zh-CN"/>
              </w:rPr>
              <w:t>.3电机总成：具有驱动电机结构展示、模拟拆装的三维互动教学；</w:t>
            </w:r>
          </w:p>
          <w:p w14:paraId="75F24125">
            <w:pPr>
              <w:spacing w:line="240" w:lineRule="auto"/>
              <w:jc w:val="left"/>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5</w:t>
            </w:r>
            <w:r>
              <w:rPr>
                <w:rFonts w:hint="default" w:ascii="Times New Roman" w:hAnsi="Times New Roman" w:eastAsia="宋体" w:cs="Times New Roman"/>
                <w:color w:val="auto"/>
                <w:sz w:val="21"/>
                <w:szCs w:val="20"/>
                <w:highlight w:val="none"/>
                <w:lang w:val="en-US" w:eastAsia="zh-CN"/>
              </w:rPr>
              <w:t>.4 P挡电机：具有P挡电机结构展示、模拟拆装的三维互动教学；</w:t>
            </w:r>
          </w:p>
          <w:p w14:paraId="56BA770C">
            <w:pPr>
              <w:spacing w:line="240" w:lineRule="auto"/>
              <w:jc w:val="left"/>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5</w:t>
            </w:r>
            <w:r>
              <w:rPr>
                <w:rFonts w:hint="default" w:ascii="Times New Roman" w:hAnsi="Times New Roman" w:eastAsia="宋体" w:cs="Times New Roman"/>
                <w:color w:val="auto"/>
                <w:sz w:val="21"/>
                <w:szCs w:val="20"/>
                <w:highlight w:val="none"/>
                <w:lang w:val="en-US" w:eastAsia="zh-CN"/>
              </w:rPr>
              <w:t>.5换挡壁盖总成：具有换挡壁盖总成结构展示、模拟拆装的三维互动教学</w:t>
            </w:r>
          </w:p>
          <w:p w14:paraId="542AC138">
            <w:pPr>
              <w:spacing w:line="240" w:lineRule="auto"/>
              <w:jc w:val="left"/>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■5</w:t>
            </w:r>
            <w:r>
              <w:rPr>
                <w:rFonts w:hint="default" w:ascii="Times New Roman" w:hAnsi="Times New Roman" w:eastAsia="宋体" w:cs="Times New Roman"/>
                <w:color w:val="auto"/>
                <w:sz w:val="21"/>
                <w:szCs w:val="20"/>
                <w:highlight w:val="none"/>
                <w:lang w:val="en-US" w:eastAsia="zh-CN"/>
              </w:rPr>
              <w:t>.6后箱体：具有后箱体总成结构展示、模拟拆装的三维互动教学</w:t>
            </w:r>
            <w:r>
              <w:rPr>
                <w:rFonts w:hint="default" w:ascii="Times New Roman" w:hAnsi="Times New Roman" w:eastAsia="宋体" w:cs="Times New Roman"/>
                <w:b/>
                <w:bCs/>
                <w:color w:val="auto"/>
                <w:sz w:val="21"/>
                <w:szCs w:val="20"/>
                <w:highlight w:val="none"/>
                <w:lang w:val="en-US" w:eastAsia="zh-CN"/>
              </w:rPr>
              <w:t>（</w:t>
            </w:r>
            <w:r>
              <w:rPr>
                <w:rFonts w:hint="eastAsia" w:ascii="Times New Roman" w:hAnsi="Times New Roman" w:cs="Times New Roman"/>
                <w:b/>
                <w:bCs/>
                <w:color w:val="auto"/>
                <w:sz w:val="21"/>
                <w:szCs w:val="20"/>
                <w:highlight w:val="none"/>
                <w:lang w:val="en-US" w:eastAsia="zh-CN"/>
              </w:rPr>
              <w:t>注：投标文件中</w:t>
            </w:r>
            <w:r>
              <w:rPr>
                <w:rFonts w:hint="default" w:ascii="Times New Roman" w:hAnsi="Times New Roman" w:eastAsia="宋体" w:cs="Times New Roman"/>
                <w:b/>
                <w:bCs/>
                <w:color w:val="auto"/>
                <w:sz w:val="21"/>
                <w:szCs w:val="20"/>
                <w:highlight w:val="none"/>
                <w:lang w:val="en-US" w:eastAsia="zh-CN"/>
              </w:rPr>
              <w:t>提供软件界面截图）</w:t>
            </w:r>
            <w:r>
              <w:rPr>
                <w:rFonts w:hint="default" w:ascii="Times New Roman" w:hAnsi="Times New Roman" w:eastAsia="宋体" w:cs="Times New Roman"/>
                <w:color w:val="auto"/>
                <w:sz w:val="21"/>
                <w:szCs w:val="20"/>
                <w:highlight w:val="none"/>
                <w:lang w:val="en-US" w:eastAsia="zh-CN"/>
              </w:rPr>
              <w:t>；</w:t>
            </w:r>
          </w:p>
          <w:p w14:paraId="3E257E29">
            <w:pPr>
              <w:spacing w:line="240" w:lineRule="auto"/>
              <w:jc w:val="left"/>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5</w:t>
            </w:r>
            <w:r>
              <w:rPr>
                <w:rFonts w:hint="default" w:ascii="Times New Roman" w:hAnsi="Times New Roman" w:eastAsia="宋体" w:cs="Times New Roman"/>
                <w:color w:val="auto"/>
                <w:sz w:val="21"/>
                <w:szCs w:val="20"/>
                <w:highlight w:val="none"/>
                <w:lang w:val="en-US" w:eastAsia="zh-CN"/>
              </w:rPr>
              <w:t>.7主轴：具有主轴结构展示、模拟拆装的三维互动教学；</w:t>
            </w:r>
          </w:p>
          <w:p w14:paraId="617232D5">
            <w:pPr>
              <w:spacing w:line="240" w:lineRule="auto"/>
              <w:jc w:val="left"/>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5</w:t>
            </w:r>
            <w:r>
              <w:rPr>
                <w:rFonts w:hint="default" w:ascii="Times New Roman" w:hAnsi="Times New Roman" w:eastAsia="宋体" w:cs="Times New Roman"/>
                <w:color w:val="auto"/>
                <w:sz w:val="21"/>
                <w:szCs w:val="20"/>
                <w:highlight w:val="none"/>
                <w:lang w:val="en-US" w:eastAsia="zh-CN"/>
              </w:rPr>
              <w:t>.8副轴：具有副轴结构展示、模拟拆装的三维互动教学；</w:t>
            </w:r>
          </w:p>
          <w:p w14:paraId="2A12F054">
            <w:pPr>
              <w:spacing w:line="240" w:lineRule="auto"/>
              <w:jc w:val="left"/>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5</w:t>
            </w:r>
            <w:r>
              <w:rPr>
                <w:rFonts w:hint="default" w:ascii="Times New Roman" w:hAnsi="Times New Roman" w:eastAsia="宋体" w:cs="Times New Roman"/>
                <w:color w:val="auto"/>
                <w:sz w:val="21"/>
                <w:szCs w:val="20"/>
                <w:highlight w:val="none"/>
                <w:lang w:val="en-US" w:eastAsia="zh-CN"/>
              </w:rPr>
              <w:t>.9减速器总成：具有减速器总成结构展示、模拟拆装的三维互动教学</w:t>
            </w:r>
          </w:p>
          <w:p w14:paraId="178806EF">
            <w:pPr>
              <w:spacing w:line="240" w:lineRule="auto"/>
              <w:jc w:val="left"/>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5</w:t>
            </w:r>
            <w:r>
              <w:rPr>
                <w:rFonts w:hint="default" w:ascii="Times New Roman" w:hAnsi="Times New Roman" w:eastAsia="宋体" w:cs="Times New Roman"/>
                <w:color w:val="auto"/>
                <w:sz w:val="21"/>
                <w:szCs w:val="20"/>
                <w:highlight w:val="none"/>
                <w:lang w:val="en-US" w:eastAsia="zh-CN"/>
              </w:rPr>
              <w:t>.10 汽车行驶模式工作原理：再现纯电动汽车行驶过程工作原理，当汽车处于行驶模式情况下，由电池组至PDU高压电控总成至驱动电机的电流走向</w:t>
            </w:r>
          </w:p>
          <w:p w14:paraId="1D92D3EF">
            <w:pPr>
              <w:spacing w:line="240" w:lineRule="auto"/>
              <w:jc w:val="left"/>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5</w:t>
            </w:r>
            <w:r>
              <w:rPr>
                <w:rFonts w:hint="default" w:ascii="Times New Roman" w:hAnsi="Times New Roman" w:eastAsia="宋体" w:cs="Times New Roman"/>
                <w:color w:val="auto"/>
                <w:sz w:val="21"/>
                <w:szCs w:val="20"/>
                <w:highlight w:val="none"/>
                <w:lang w:val="en-US" w:eastAsia="zh-CN"/>
              </w:rPr>
              <w:t>.11 汽车能量回收工作原理：再现纯电动汽车能量回收工作原理，当汽车处于制动模式情况下，由驱动电机至PDU高压电控总成至电池组的电流走向</w:t>
            </w:r>
          </w:p>
          <w:p w14:paraId="6C7FFEDB">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eastAsia="宋体" w:cs="Times New Roman"/>
                <w:color w:val="auto"/>
                <w:sz w:val="21"/>
                <w:szCs w:val="20"/>
                <w:highlight w:val="none"/>
                <w:lang w:val="en-US" w:eastAsia="zh-CN"/>
              </w:rPr>
              <w:t>5</w:t>
            </w:r>
            <w:r>
              <w:rPr>
                <w:rFonts w:hint="default" w:ascii="Times New Roman" w:hAnsi="Times New Roman" w:eastAsia="宋体" w:cs="Times New Roman"/>
                <w:color w:val="auto"/>
                <w:sz w:val="21"/>
                <w:szCs w:val="20"/>
                <w:highlight w:val="none"/>
                <w:lang w:val="en-US" w:eastAsia="zh-CN"/>
              </w:rPr>
              <w:t>.12 驱动电机工作原理：具有驱动电机锁止时工作原理展教学功能；驱动电机处于正转和反转工作状态下工作原理，真实再现驱动电机处于正转和反转工作状态下动力传递路线。</w:t>
            </w:r>
            <w:r>
              <w:rPr>
                <w:rFonts w:hint="default" w:ascii="Times New Roman" w:hAnsi="Times New Roman" w:cs="Times New Roman"/>
                <w:color w:val="auto"/>
                <w:sz w:val="21"/>
                <w:szCs w:val="20"/>
                <w:highlight w:val="none"/>
              </w:rPr>
              <w:t xml:space="preserve"> </w:t>
            </w:r>
          </w:p>
          <w:p w14:paraId="07777E5A">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6</w:t>
            </w:r>
            <w:r>
              <w:rPr>
                <w:rFonts w:hint="default" w:ascii="Times New Roman" w:hAnsi="Times New Roman" w:cs="Times New Roman"/>
                <w:color w:val="auto"/>
                <w:sz w:val="21"/>
                <w:szCs w:val="20"/>
                <w:highlight w:val="none"/>
              </w:rPr>
              <w:t>.教学实训任务</w:t>
            </w:r>
          </w:p>
          <w:p w14:paraId="0AB8BDF6">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6</w:t>
            </w:r>
            <w:r>
              <w:rPr>
                <w:rFonts w:hint="default" w:ascii="Times New Roman" w:hAnsi="Times New Roman" w:cs="Times New Roman"/>
                <w:color w:val="auto"/>
                <w:sz w:val="21"/>
                <w:szCs w:val="20"/>
                <w:highlight w:val="none"/>
              </w:rPr>
              <w:t>.1永磁同步电机的内部结构组成与工作原理教学训练；</w:t>
            </w:r>
          </w:p>
          <w:p w14:paraId="7D79F58C">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6</w:t>
            </w:r>
            <w:r>
              <w:rPr>
                <w:rFonts w:hint="default" w:ascii="Times New Roman" w:hAnsi="Times New Roman" w:cs="Times New Roman"/>
                <w:color w:val="auto"/>
                <w:sz w:val="21"/>
                <w:szCs w:val="20"/>
                <w:highlight w:val="none"/>
              </w:rPr>
              <w:t>.2交流异步电机的内部结构组成与工作原理教学训练；</w:t>
            </w:r>
          </w:p>
          <w:p w14:paraId="2D9F146F">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6</w:t>
            </w:r>
            <w:r>
              <w:rPr>
                <w:rFonts w:hint="default" w:ascii="Times New Roman" w:hAnsi="Times New Roman" w:cs="Times New Roman"/>
                <w:color w:val="auto"/>
                <w:sz w:val="21"/>
                <w:szCs w:val="20"/>
                <w:highlight w:val="none"/>
              </w:rPr>
              <w:t>.3开关磁阻电机的内部结构组成与工作原理教学训练；</w:t>
            </w:r>
          </w:p>
          <w:p w14:paraId="3EAEB6F1">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6</w:t>
            </w:r>
            <w:r>
              <w:rPr>
                <w:rFonts w:hint="default" w:ascii="Times New Roman" w:hAnsi="Times New Roman" w:cs="Times New Roman"/>
                <w:color w:val="auto"/>
                <w:sz w:val="21"/>
                <w:szCs w:val="20"/>
                <w:highlight w:val="none"/>
              </w:rPr>
              <w:t>.4直流电机的内部结构组成与工作原理教学训练；</w:t>
            </w:r>
          </w:p>
          <w:p w14:paraId="0DD9ED7B">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6</w:t>
            </w:r>
            <w:r>
              <w:rPr>
                <w:rFonts w:hint="default" w:ascii="Times New Roman" w:hAnsi="Times New Roman" w:cs="Times New Roman"/>
                <w:color w:val="auto"/>
                <w:sz w:val="21"/>
                <w:szCs w:val="20"/>
                <w:highlight w:val="none"/>
              </w:rPr>
              <w:t>.5有刷电机的内部结构组成与工作原理教学训练。</w:t>
            </w:r>
          </w:p>
          <w:p w14:paraId="26B2B156">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7</w:t>
            </w:r>
            <w:r>
              <w:rPr>
                <w:rFonts w:hint="default" w:ascii="Times New Roman" w:hAnsi="Times New Roman" w:cs="Times New Roman"/>
                <w:color w:val="auto"/>
                <w:sz w:val="21"/>
                <w:szCs w:val="20"/>
                <w:highlight w:val="none"/>
              </w:rPr>
              <w:t>.配置清单</w:t>
            </w:r>
          </w:p>
          <w:p w14:paraId="48C38C58">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7</w:t>
            </w:r>
            <w:r>
              <w:rPr>
                <w:rFonts w:hint="default" w:ascii="Times New Roman" w:hAnsi="Times New Roman" w:cs="Times New Roman"/>
                <w:color w:val="auto"/>
                <w:sz w:val="21"/>
                <w:szCs w:val="20"/>
                <w:highlight w:val="none"/>
              </w:rPr>
              <w:t>.1永磁同步电机解剖模型 1 套</w:t>
            </w:r>
          </w:p>
          <w:p w14:paraId="7CDFFD09">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7</w:t>
            </w:r>
            <w:r>
              <w:rPr>
                <w:rFonts w:hint="default" w:ascii="Times New Roman" w:hAnsi="Times New Roman" w:cs="Times New Roman"/>
                <w:color w:val="auto"/>
                <w:sz w:val="21"/>
                <w:szCs w:val="20"/>
                <w:highlight w:val="none"/>
              </w:rPr>
              <w:t>.2交流异步电机解剖模型 1 套</w:t>
            </w:r>
          </w:p>
          <w:p w14:paraId="334AFA6F">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7</w:t>
            </w:r>
            <w:r>
              <w:rPr>
                <w:rFonts w:hint="default" w:ascii="Times New Roman" w:hAnsi="Times New Roman" w:cs="Times New Roman"/>
                <w:color w:val="auto"/>
                <w:sz w:val="21"/>
                <w:szCs w:val="20"/>
                <w:highlight w:val="none"/>
              </w:rPr>
              <w:t>.3展示柜 1 套</w:t>
            </w:r>
          </w:p>
          <w:p w14:paraId="65A34BB5">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7</w:t>
            </w:r>
            <w:r>
              <w:rPr>
                <w:rFonts w:hint="default" w:ascii="Times New Roman" w:hAnsi="Times New Roman" w:cs="Times New Roman"/>
                <w:color w:val="auto"/>
                <w:sz w:val="21"/>
                <w:szCs w:val="20"/>
                <w:highlight w:val="none"/>
              </w:rPr>
              <w:t>.4开关磁阻电机解剖模型 1 套</w:t>
            </w:r>
          </w:p>
          <w:p w14:paraId="3FBD8650">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7</w:t>
            </w:r>
            <w:r>
              <w:rPr>
                <w:rFonts w:hint="default" w:ascii="Times New Roman" w:hAnsi="Times New Roman" w:cs="Times New Roman"/>
                <w:color w:val="auto"/>
                <w:sz w:val="21"/>
                <w:szCs w:val="20"/>
                <w:highlight w:val="none"/>
              </w:rPr>
              <w:t>.5直流电机解剖模型 1 套</w:t>
            </w:r>
          </w:p>
          <w:p w14:paraId="0B6E527A">
            <w:pPr>
              <w:spacing w:line="360" w:lineRule="auto"/>
              <w:rPr>
                <w:rFonts w:hint="eastAsia" w:ascii="Times New Roman" w:hAnsi="Times New Roman" w:cs="Times New Roman"/>
                <w:color w:val="auto"/>
                <w:kern w:val="2"/>
                <w:sz w:val="21"/>
                <w:szCs w:val="20"/>
                <w:highlight w:val="none"/>
                <w:lang w:val="en-US" w:eastAsia="zh-CN" w:bidi="ar-SA"/>
              </w:rPr>
            </w:pPr>
            <w:r>
              <w:rPr>
                <w:rFonts w:hint="eastAsia" w:ascii="Times New Roman" w:hAnsi="Times New Roman" w:cs="Times New Roman"/>
                <w:color w:val="auto"/>
                <w:sz w:val="21"/>
                <w:szCs w:val="20"/>
                <w:highlight w:val="none"/>
                <w:lang w:val="en-US" w:eastAsia="zh-CN"/>
              </w:rPr>
              <w:t>7</w:t>
            </w:r>
            <w:r>
              <w:rPr>
                <w:rFonts w:hint="default" w:ascii="Times New Roman" w:hAnsi="Times New Roman" w:cs="Times New Roman"/>
                <w:color w:val="auto"/>
                <w:sz w:val="21"/>
                <w:szCs w:val="20"/>
                <w:highlight w:val="none"/>
              </w:rPr>
              <w:t>.6教学面板 1 套</w:t>
            </w:r>
          </w:p>
        </w:tc>
        <w:tc>
          <w:tcPr>
            <w:tcW w:w="444" w:type="pct"/>
            <w:noWrap w:val="0"/>
            <w:vAlign w:val="center"/>
          </w:tcPr>
          <w:p w14:paraId="570E68C5">
            <w:pPr>
              <w:spacing w:line="240" w:lineRule="auto"/>
              <w:jc w:val="center"/>
              <w:rPr>
                <w:rFonts w:hint="default" w:ascii="Times New Roman" w:hAnsi="Times New Roman"/>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2台</w:t>
            </w:r>
          </w:p>
        </w:tc>
        <w:tc>
          <w:tcPr>
            <w:tcW w:w="454" w:type="pct"/>
            <w:noWrap w:val="0"/>
            <w:vAlign w:val="center"/>
          </w:tcPr>
          <w:p w14:paraId="670689C0">
            <w:pPr>
              <w:spacing w:line="240" w:lineRule="auto"/>
              <w:jc w:val="center"/>
              <w:rPr>
                <w:rFonts w:hint="default" w:ascii="Times New Roman" w:hAnsi="Times New Roman"/>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工业</w:t>
            </w:r>
          </w:p>
        </w:tc>
      </w:tr>
      <w:tr w14:paraId="41E5E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7" w:type="pct"/>
            <w:noWrap w:val="0"/>
            <w:vAlign w:val="center"/>
          </w:tcPr>
          <w:p w14:paraId="2EACD599">
            <w:pPr>
              <w:spacing w:line="240" w:lineRule="auto"/>
              <w:jc w:val="center"/>
              <w:rPr>
                <w:rFonts w:hint="default" w:ascii="Times New Roman" w:hAnsi="Times New Roman"/>
                <w:color w:val="auto"/>
                <w:kern w:val="2"/>
                <w:sz w:val="21"/>
                <w:szCs w:val="20"/>
                <w:highlight w:val="none"/>
                <w:lang w:val="en-US" w:eastAsia="zh-CN" w:bidi="ar-SA"/>
              </w:rPr>
            </w:pPr>
            <w:r>
              <w:rPr>
                <w:rFonts w:hint="eastAsia" w:ascii="Times New Roman" w:hAnsi="Times New Roman"/>
                <w:color w:val="auto"/>
                <w:sz w:val="21"/>
                <w:szCs w:val="20"/>
                <w:highlight w:val="none"/>
                <w:lang w:val="en-US" w:eastAsia="zh-CN"/>
              </w:rPr>
              <w:t>13</w:t>
            </w:r>
          </w:p>
        </w:tc>
        <w:tc>
          <w:tcPr>
            <w:tcW w:w="717" w:type="pct"/>
            <w:noWrap w:val="0"/>
            <w:vAlign w:val="center"/>
          </w:tcPr>
          <w:p w14:paraId="42966C55">
            <w:pPr>
              <w:spacing w:line="240" w:lineRule="auto"/>
              <w:jc w:val="center"/>
              <w:rPr>
                <w:rFonts w:hint="eastAsia" w:ascii="Times New Roman" w:hAnsi="Times New Roman" w:eastAsia="宋体" w:cs="Times New Roman"/>
                <w:bCs w:val="0"/>
                <w:color w:val="auto"/>
                <w:kern w:val="2"/>
                <w:sz w:val="21"/>
                <w:szCs w:val="20"/>
                <w:highlight w:val="none"/>
                <w:lang w:val="en-US" w:eastAsia="zh-CN" w:bidi="ar-SA"/>
              </w:rPr>
            </w:pPr>
            <w:r>
              <w:rPr>
                <w:rFonts w:hint="default" w:ascii="Times New Roman" w:hAnsi="Times New Roman" w:eastAsia="宋体" w:cs="Times New Roman"/>
                <w:bCs w:val="0"/>
                <w:color w:val="auto"/>
                <w:sz w:val="21"/>
                <w:szCs w:val="20"/>
                <w:highlight w:val="none"/>
              </w:rPr>
              <w:t>新能源汽车驱动控制系统智能实训台</w:t>
            </w:r>
          </w:p>
        </w:tc>
        <w:tc>
          <w:tcPr>
            <w:tcW w:w="3045" w:type="pct"/>
            <w:noWrap w:val="0"/>
            <w:vAlign w:val="top"/>
          </w:tcPr>
          <w:p w14:paraId="52B8AFD8">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一、产品要求</w:t>
            </w:r>
          </w:p>
          <w:p w14:paraId="3946B185">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采用驱动电机、电机控制器、动力能源系统（动力电池组总成）、高压保险系统、操作控制系统、组合仪表、驱动桥、减速器总成、BMS管理系统、充电机等构成动力系统实训台，模拟电动汽车动力系统工作状况</w:t>
            </w:r>
            <w:r>
              <w:rPr>
                <w:rFonts w:hint="eastAsia" w:ascii="Times New Roman" w:hAnsi="Times New Roman" w:cs="Times New Roman"/>
                <w:color w:val="auto"/>
                <w:sz w:val="21"/>
                <w:szCs w:val="20"/>
                <w:highlight w:val="none"/>
                <w:lang w:eastAsia="zh-CN"/>
              </w:rPr>
              <w:t>。</w:t>
            </w:r>
          </w:p>
          <w:p w14:paraId="4206A9E9">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二、功能要求</w:t>
            </w:r>
          </w:p>
          <w:p w14:paraId="1C98C1D2">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实训台由移动台架、驱动电机总成、充电机、电机控制器总成、挂挡杆总成、仪表总成、刹车/油门踏板、电池组总成、BMS系统管理单元、维修开关、放电继电器、制动分泵等部件组成；</w:t>
            </w:r>
          </w:p>
          <w:p w14:paraId="49AC7DEF">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1</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可运行的纯电动汽车驱动系统，驱动电机</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3KW，最大效率：</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96%；峰值转速：</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3000rpm；额定电压</w:t>
            </w:r>
            <w:r>
              <w:rPr>
                <w:rFonts w:hint="eastAsia" w:ascii="Times New Roman" w:hAnsi="Times New Roman" w:cs="Times New Roman"/>
                <w:color w:val="auto"/>
                <w:sz w:val="21"/>
                <w:szCs w:val="20"/>
                <w:highlight w:val="none"/>
                <w:lang w:val="en-US" w:eastAsia="zh-CN"/>
              </w:rPr>
              <w:t>≥</w:t>
            </w:r>
            <w:r>
              <w:rPr>
                <w:rFonts w:hint="default" w:ascii="Times New Roman" w:hAnsi="Times New Roman" w:cs="Times New Roman"/>
                <w:color w:val="auto"/>
                <w:sz w:val="21"/>
                <w:szCs w:val="20"/>
                <w:highlight w:val="none"/>
              </w:rPr>
              <w:t>72v；驱动器防护等级：IP54；变速箱为两级斜齿轮传动；总减速比1:16.7。</w:t>
            </w:r>
          </w:p>
          <w:p w14:paraId="7A8A386D">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2</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实训台面板上安装有电动汽车仪表，可实时显示动力车速、电压等参数变化。</w:t>
            </w:r>
          </w:p>
          <w:p w14:paraId="180DBD08">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3</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动力电池包BMS电池管理系统信息通过通讯显示在触摸液晶显示屏上，可显示实时电压、实时温度、放电继电器工作状态，充电继电器工作状态、预充继电器工作状态，母线电流大小等电池包信息。</w:t>
            </w:r>
          </w:p>
          <w:p w14:paraId="7EE42E51">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4</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动力电池包设置机械急停维修开关，内置LED排灯照明；。</w:t>
            </w:r>
          </w:p>
          <w:p w14:paraId="043AAF16">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5</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有电子油门控制装置，可方便对纯电动汽车驱动系统进行加减速等工况。</w:t>
            </w:r>
          </w:p>
          <w:p w14:paraId="5C10F050">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6</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有电源总开关、转动部件防护罩等安装保护装置。</w:t>
            </w:r>
          </w:p>
          <w:p w14:paraId="5A8602FB">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7</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测量面板，面板上分布了电机和控制器等电路图和测量端子，以利用万用表在端子处测量电阻、电压和电流等参数。</w:t>
            </w:r>
          </w:p>
          <w:p w14:paraId="0936A23C">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8</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电池管理模块：可对电池组参数进行实时精确采集并分析处理，再通过控制电路实现电池组的均衡充放电，该系统不仅可对电池进行均衡充放电，还能对电池的不一致性进行有效补偿。</w:t>
            </w:r>
          </w:p>
          <w:p w14:paraId="424922EE">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9</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配备智能故障考核系统</w:t>
            </w:r>
          </w:p>
          <w:p w14:paraId="78A4388A">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9.1</w:t>
            </w:r>
            <w:r>
              <w:rPr>
                <w:rFonts w:hint="default" w:ascii="Times New Roman" w:hAnsi="Times New Roman" w:cs="Times New Roman"/>
                <w:color w:val="auto"/>
                <w:sz w:val="21"/>
                <w:szCs w:val="20"/>
                <w:highlight w:val="none"/>
              </w:rPr>
              <w:t>智能故障操作终端</w:t>
            </w:r>
          </w:p>
          <w:p w14:paraId="45BE8344">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9.1.1</w:t>
            </w:r>
            <w:r>
              <w:rPr>
                <w:rFonts w:hint="default" w:ascii="Times New Roman" w:hAnsi="Times New Roman" w:cs="Times New Roman"/>
                <w:color w:val="auto"/>
                <w:sz w:val="21"/>
                <w:szCs w:val="20"/>
                <w:highlight w:val="none"/>
              </w:rPr>
              <w:t>采用</w:t>
            </w:r>
            <w:r>
              <w:rPr>
                <w:rFonts w:hint="eastAsia" w:ascii="Times New Roman" w:hAnsi="Times New Roman" w:cs="Times New Roman"/>
                <w:color w:val="auto"/>
                <w:sz w:val="21"/>
                <w:szCs w:val="20"/>
                <w:highlight w:val="none"/>
                <w:lang w:val="en-US" w:eastAsia="zh-CN"/>
              </w:rPr>
              <w:t>不低于</w:t>
            </w:r>
            <w:r>
              <w:rPr>
                <w:rFonts w:hint="default" w:ascii="Times New Roman" w:hAnsi="Times New Roman" w:cs="Times New Roman"/>
                <w:color w:val="auto"/>
                <w:sz w:val="21"/>
                <w:szCs w:val="20"/>
                <w:highlight w:val="none"/>
              </w:rPr>
              <w:t xml:space="preserve"> 64位8核处理器，搭载双频wifi高速互联，大容量电池管理自身优化系统自主研发，支持无线传屏功能应用于教师将知识点传输到教学一体机等设备上，外部带有防护套装防止磕碰。</w:t>
            </w:r>
          </w:p>
          <w:p w14:paraId="5AAD661E">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9.1.2</w:t>
            </w:r>
            <w:r>
              <w:rPr>
                <w:rFonts w:hint="default" w:ascii="Times New Roman" w:hAnsi="Times New Roman" w:cs="Times New Roman"/>
                <w:color w:val="auto"/>
                <w:sz w:val="21"/>
                <w:szCs w:val="20"/>
                <w:highlight w:val="none"/>
              </w:rPr>
              <w:t>.智能终端支持高清视频（维修教学讲解视频）播放，学生操作视频录制与课件照片拍摄功能支持教学文档编辑、支持幻灯片文件编辑。</w:t>
            </w:r>
          </w:p>
          <w:p w14:paraId="2BEED88B">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9.1.3</w:t>
            </w:r>
            <w:r>
              <w:rPr>
                <w:rFonts w:hint="default" w:ascii="Times New Roman" w:hAnsi="Times New Roman" w:cs="Times New Roman"/>
                <w:color w:val="auto"/>
                <w:sz w:val="21"/>
                <w:szCs w:val="20"/>
                <w:highlight w:val="none"/>
              </w:rPr>
              <w:t>.内置汽车教育资源公共实训平台系统，可免费联网登入学习与课程更新。</w:t>
            </w:r>
          </w:p>
          <w:p w14:paraId="19830E3F">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9.1.4.</w:t>
            </w:r>
            <w:r>
              <w:rPr>
                <w:rFonts w:hint="default" w:ascii="Times New Roman" w:hAnsi="Times New Roman" w:cs="Times New Roman"/>
                <w:color w:val="auto"/>
                <w:sz w:val="21"/>
                <w:szCs w:val="20"/>
                <w:highlight w:val="none"/>
              </w:rPr>
              <w:t>可内置远程服务功能模块、可辅助教师教学与教学信息采集。</w:t>
            </w:r>
          </w:p>
          <w:p w14:paraId="12B09057">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9.1.5.</w:t>
            </w:r>
            <w:r>
              <w:rPr>
                <w:rFonts w:hint="default" w:ascii="Times New Roman" w:hAnsi="Times New Roman" w:cs="Times New Roman"/>
                <w:color w:val="auto"/>
                <w:sz w:val="21"/>
                <w:szCs w:val="20"/>
                <w:highlight w:val="none"/>
              </w:rPr>
              <w:t>智能操作终端内带“云”资料下载功能 资料由厂家免费提供（包括维修手册、软件更新、课程方案等）。</w:t>
            </w:r>
          </w:p>
          <w:p w14:paraId="7B1919CF">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9.1.6.</w:t>
            </w:r>
            <w:r>
              <w:rPr>
                <w:rFonts w:hint="default" w:ascii="Times New Roman" w:hAnsi="Times New Roman" w:cs="Times New Roman"/>
                <w:color w:val="auto"/>
                <w:sz w:val="21"/>
                <w:szCs w:val="20"/>
                <w:highlight w:val="none"/>
              </w:rPr>
              <w:t>智能操作终端自带二维码功能，学生与教师通过智能端扫描二维码，可以获取实训台架传感器与执行器的知识热点原理介绍。</w:t>
            </w:r>
          </w:p>
          <w:p w14:paraId="7456AF84">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9.1.7</w:t>
            </w:r>
            <w:r>
              <w:rPr>
                <w:rFonts w:hint="default" w:ascii="Times New Roman" w:hAnsi="Times New Roman" w:cs="Times New Roman"/>
                <w:color w:val="auto"/>
                <w:sz w:val="21"/>
                <w:szCs w:val="20"/>
                <w:highlight w:val="none"/>
              </w:rPr>
              <w:t>自带课程编写备课功能，内置教学资料包含实训设备原厂维修手册、实训指导书、教学视频、3D动画资源等</w:t>
            </w:r>
          </w:p>
          <w:p w14:paraId="6CCB01A2">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9.2</w:t>
            </w:r>
            <w:r>
              <w:rPr>
                <w:rFonts w:hint="default" w:ascii="Times New Roman" w:hAnsi="Times New Roman" w:cs="Times New Roman"/>
                <w:color w:val="auto"/>
                <w:sz w:val="21"/>
                <w:szCs w:val="20"/>
                <w:highlight w:val="none"/>
              </w:rPr>
              <w:t>故障设置考核系统</w:t>
            </w:r>
          </w:p>
          <w:p w14:paraId="057E6E80">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9.2.1</w:t>
            </w:r>
            <w:r>
              <w:rPr>
                <w:rFonts w:hint="default" w:ascii="Times New Roman" w:hAnsi="Times New Roman" w:cs="Times New Roman"/>
                <w:color w:val="auto"/>
                <w:sz w:val="21"/>
                <w:szCs w:val="20"/>
                <w:highlight w:val="none"/>
              </w:rPr>
              <w:t>故障设置考核系统采用Android、Windows双操作平台</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平台可安装在平台电脑、智能教学一体机或智能手机上，利用万物联网技术实现软硬件连接与交互反馈，支持IP修改连接。</w:t>
            </w:r>
          </w:p>
          <w:p w14:paraId="5FDAA380">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9.3</w:t>
            </w:r>
            <w:r>
              <w:rPr>
                <w:rFonts w:hint="default" w:ascii="Times New Roman" w:hAnsi="Times New Roman" w:cs="Times New Roman"/>
                <w:color w:val="auto"/>
                <w:sz w:val="21"/>
                <w:szCs w:val="20"/>
                <w:highlight w:val="none"/>
              </w:rPr>
              <w:t>故障设置考核系统内设常见授课故障设置和考核设置，教师进入界面与学生进入界面采用主界面点击切换登入。</w:t>
            </w:r>
          </w:p>
          <w:p w14:paraId="76852B82">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9.3.1</w:t>
            </w:r>
            <w:r>
              <w:rPr>
                <w:rFonts w:hint="default" w:ascii="Times New Roman" w:hAnsi="Times New Roman" w:cs="Times New Roman"/>
                <w:color w:val="auto"/>
                <w:sz w:val="21"/>
                <w:szCs w:val="20"/>
                <w:highlight w:val="none"/>
              </w:rPr>
              <w:t>老师进入教师界面</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首先进行网络测试可以检查考核系统是否正常工作，</w:t>
            </w:r>
          </w:p>
          <w:p w14:paraId="7D7F6117">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9.3.2</w:t>
            </w:r>
            <w:r>
              <w:rPr>
                <w:rFonts w:hint="default" w:ascii="Times New Roman" w:hAnsi="Times New Roman" w:cs="Times New Roman"/>
                <w:color w:val="auto"/>
                <w:sz w:val="21"/>
                <w:szCs w:val="20"/>
                <w:highlight w:val="none"/>
              </w:rPr>
              <w:t>老师进入教师界面</w:t>
            </w:r>
            <w:r>
              <w:rPr>
                <w:rFonts w:hint="eastAsia" w:ascii="Times New Roman" w:hAnsi="Times New Roman" w:cs="Times New Roman"/>
                <w:color w:val="auto"/>
                <w:sz w:val="21"/>
                <w:szCs w:val="20"/>
                <w:highlight w:val="none"/>
                <w:lang w:val="en-US" w:eastAsia="zh-CN"/>
              </w:rPr>
              <w:t>,</w:t>
            </w:r>
            <w:r>
              <w:rPr>
                <w:rFonts w:hint="default" w:ascii="Times New Roman" w:hAnsi="Times New Roman" w:cs="Times New Roman"/>
                <w:color w:val="auto"/>
                <w:sz w:val="21"/>
                <w:szCs w:val="20"/>
                <w:highlight w:val="none"/>
              </w:rPr>
              <w:t>如需进行授课故障案例分析讲解，选择授课故障设置工作界面，进行故障案例分析讲解，可参考平板内置实训指导书，</w:t>
            </w:r>
          </w:p>
          <w:p w14:paraId="55F31CFF">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cs="Times New Roman"/>
                <w:color w:val="auto"/>
                <w:sz w:val="21"/>
                <w:szCs w:val="20"/>
                <w:highlight w:val="none"/>
                <w:lang w:val="en-US" w:eastAsia="zh-CN"/>
              </w:rPr>
              <w:t>9.3.3</w:t>
            </w:r>
            <w:r>
              <w:rPr>
                <w:rFonts w:hint="default" w:ascii="Times New Roman" w:hAnsi="Times New Roman" w:cs="Times New Roman"/>
                <w:color w:val="auto"/>
                <w:sz w:val="21"/>
                <w:szCs w:val="20"/>
                <w:highlight w:val="none"/>
              </w:rPr>
              <w:t>考核故障设置，教师通过对考核故障难易度的任意编写，还可编写学生姓名考核编号，设置不同实训台不同ECU针脚位为故障点</w:t>
            </w:r>
            <w:r>
              <w:rPr>
                <w:rFonts w:hint="eastAsia" w:ascii="Times New Roman" w:hAnsi="Times New Roman" w:cs="Times New Roman"/>
                <w:color w:val="auto"/>
                <w:sz w:val="21"/>
                <w:szCs w:val="20"/>
                <w:highlight w:val="none"/>
                <w:lang w:val="en-US" w:eastAsia="zh-CN"/>
              </w:rPr>
              <w:t>.</w:t>
            </w:r>
          </w:p>
          <w:p w14:paraId="67B45823">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9.3.4学生进入</w:t>
            </w:r>
            <w:r>
              <w:rPr>
                <w:rFonts w:hint="default" w:ascii="Times New Roman" w:hAnsi="Times New Roman" w:cs="Times New Roman"/>
                <w:color w:val="auto"/>
                <w:sz w:val="21"/>
                <w:szCs w:val="20"/>
                <w:highlight w:val="none"/>
              </w:rPr>
              <w:t>界面</w:t>
            </w:r>
            <w:r>
              <w:rPr>
                <w:rFonts w:hint="eastAsia" w:ascii="Times New Roman" w:hAnsi="Times New Roman" w:cs="Times New Roman"/>
                <w:color w:val="auto"/>
                <w:sz w:val="21"/>
                <w:szCs w:val="20"/>
                <w:highlight w:val="none"/>
                <w:lang w:val="en-US" w:eastAsia="zh-CN"/>
              </w:rPr>
              <w:t>后，</w:t>
            </w:r>
            <w:r>
              <w:rPr>
                <w:rFonts w:hint="default" w:ascii="Times New Roman" w:hAnsi="Times New Roman" w:cs="Times New Roman"/>
                <w:color w:val="auto"/>
                <w:sz w:val="21"/>
                <w:szCs w:val="20"/>
                <w:highlight w:val="none"/>
              </w:rPr>
              <w:t>学生可以凭编号进入考试界面，每次考核的时常为60分钟，学生考核结束后自动显示学生考核成绩，学生通过对故障点分析包括电流电压通断等，在答案栏直接输入ECU或线路连接点的代号，进一步加深学生对ECU或线路连接点的作用。教师可以对学生的考核成绩查询导出到SD卡内打印或“云”存储。答题答案直接输入控制单元脚位，便于学生对控制单元与故障点现象的记忆。</w:t>
            </w:r>
          </w:p>
          <w:p w14:paraId="0D0FC11E">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9.4</w:t>
            </w:r>
            <w:r>
              <w:rPr>
                <w:rFonts w:hint="default" w:ascii="Times New Roman" w:hAnsi="Times New Roman" w:cs="Times New Roman"/>
                <w:color w:val="auto"/>
                <w:sz w:val="21"/>
                <w:szCs w:val="20"/>
                <w:highlight w:val="none"/>
              </w:rPr>
              <w:t>智能故障控制终端</w:t>
            </w:r>
          </w:p>
          <w:p w14:paraId="1C875960">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9.4.1</w:t>
            </w:r>
            <w:r>
              <w:rPr>
                <w:rFonts w:hint="default" w:ascii="Times New Roman" w:hAnsi="Times New Roman" w:cs="Times New Roman"/>
                <w:color w:val="auto"/>
                <w:sz w:val="21"/>
                <w:szCs w:val="20"/>
                <w:highlight w:val="none"/>
              </w:rPr>
              <w:t>自带WIFI 或有线控制或与校园网络连接进行远程实训控制，智能故障控制终端也自带服务器功能，所有用户可通过操作平台直接连接智能故障控制终端。可设定与汽车电控模块引脚有关的各种常见故障，包括：线路断路、交互短路、内置阻值，偶发等故障现象。基础故障设置不少于32位或更多。智能终端自带数据储存，学生可通过操作平台读取实训台架相关知识热点与模拟考核学习。</w:t>
            </w:r>
          </w:p>
          <w:p w14:paraId="0AA0ED59">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9.4.2</w:t>
            </w:r>
            <w:r>
              <w:rPr>
                <w:rFonts w:hint="default" w:ascii="Times New Roman" w:hAnsi="Times New Roman" w:cs="Times New Roman"/>
                <w:color w:val="auto"/>
                <w:sz w:val="21"/>
                <w:szCs w:val="20"/>
                <w:highlight w:val="none"/>
              </w:rPr>
              <w:t>每台智能故障终端wifi名称为校方名称后加实训台架名称</w:t>
            </w:r>
          </w:p>
          <w:p w14:paraId="496E6C7F">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9.4.3</w:t>
            </w:r>
            <w:r>
              <w:rPr>
                <w:rFonts w:hint="default" w:ascii="Times New Roman" w:hAnsi="Times New Roman" w:cs="Times New Roman"/>
                <w:color w:val="auto"/>
                <w:sz w:val="21"/>
                <w:szCs w:val="20"/>
                <w:highlight w:val="none"/>
              </w:rPr>
              <w:t>可以多台设备通过有线或无线组成一个网络，通过一台平板PC控制所有连网设备。安装有RJ45网络接口与WIFI热点共享功能，备有RS-232串行口。</w:t>
            </w:r>
          </w:p>
          <w:p w14:paraId="4AE79231">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9.4.4</w:t>
            </w:r>
            <w:r>
              <w:rPr>
                <w:rFonts w:hint="default" w:ascii="Times New Roman" w:hAnsi="Times New Roman" w:cs="Times New Roman"/>
                <w:color w:val="auto"/>
                <w:sz w:val="21"/>
                <w:szCs w:val="20"/>
                <w:highlight w:val="none"/>
              </w:rPr>
              <w:t>支持一故多障（如设置一个故障同时产生4个或多个间隙故障）含盖短路断路间隙故障任意组合</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 xml:space="preserve"> </w:t>
            </w:r>
          </w:p>
          <w:p w14:paraId="28DDC667">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三</w:t>
            </w:r>
            <w:r>
              <w:rPr>
                <w:rFonts w:hint="default" w:ascii="Times New Roman" w:hAnsi="Times New Roman" w:cs="Times New Roman"/>
                <w:color w:val="auto"/>
                <w:sz w:val="21"/>
                <w:szCs w:val="20"/>
                <w:highlight w:val="none"/>
              </w:rPr>
              <w:t>、技术参数要求</w:t>
            </w:r>
          </w:p>
          <w:p w14:paraId="5C85AE15">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1</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外形尺寸：</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1500</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800</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1800mm；</w:t>
            </w:r>
          </w:p>
          <w:p w14:paraId="29A986F3">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2</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框体工艺材质：主体需采用</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2mm厚冷轧板，</w:t>
            </w:r>
          </w:p>
          <w:p w14:paraId="3B5803A8">
            <w:pPr>
              <w:spacing w:line="240" w:lineRule="auto"/>
              <w:ind w:firstLine="210" w:firstLineChars="100"/>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kern w:val="2"/>
                <w:sz w:val="21"/>
                <w:szCs w:val="20"/>
                <w:highlight w:val="none"/>
                <w:lang w:val="en-US" w:eastAsia="zh-CN" w:bidi="ar-SA"/>
              </w:rPr>
              <w:t>3</w:t>
            </w:r>
            <w:r>
              <w:rPr>
                <w:rFonts w:hint="eastAsia" w:ascii="Times New Roman" w:hAnsi="Times New Roman" w:cs="Times New Roman"/>
                <w:color w:val="auto"/>
                <w:kern w:val="2"/>
                <w:sz w:val="21"/>
                <w:szCs w:val="20"/>
                <w:highlight w:val="none"/>
                <w:lang w:val="en-US" w:eastAsia="zh-CN" w:bidi="ar-SA"/>
              </w:rPr>
              <w:t xml:space="preserve">. </w:t>
            </w:r>
            <w:r>
              <w:rPr>
                <w:rFonts w:hint="default" w:ascii="Times New Roman" w:hAnsi="Times New Roman" w:cs="Times New Roman"/>
                <w:color w:val="auto"/>
                <w:sz w:val="21"/>
                <w:szCs w:val="20"/>
                <w:highlight w:val="none"/>
              </w:rPr>
              <w:t>测试孔：</w:t>
            </w:r>
            <w:r>
              <w:rPr>
                <w:rFonts w:hint="eastAsia" w:ascii="Times New Roman" w:hAnsi="Times New Roman" w:cs="Times New Roman"/>
                <w:color w:val="auto"/>
                <w:sz w:val="21"/>
                <w:szCs w:val="20"/>
                <w:highlight w:val="none"/>
                <w:lang w:val="en-US" w:eastAsia="zh-CN"/>
              </w:rPr>
              <w:t>不低于</w:t>
            </w:r>
            <w:r>
              <w:rPr>
                <w:rFonts w:hint="default" w:ascii="Times New Roman" w:hAnsi="Times New Roman" w:cs="Times New Roman"/>
                <w:color w:val="auto"/>
                <w:sz w:val="21"/>
                <w:szCs w:val="20"/>
                <w:highlight w:val="none"/>
              </w:rPr>
              <w:t>4mm面板香蕉插座</w:t>
            </w:r>
          </w:p>
          <w:p w14:paraId="42E27130">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eastAsia="zh-CN"/>
              </w:rPr>
              <w:t>■</w:t>
            </w:r>
            <w:r>
              <w:rPr>
                <w:rFonts w:hint="eastAsia" w:ascii="Times New Roman" w:hAnsi="Times New Roman" w:cs="Times New Roman"/>
                <w:color w:val="auto"/>
                <w:sz w:val="21"/>
                <w:szCs w:val="20"/>
                <w:highlight w:val="none"/>
                <w:lang w:val="en-US" w:eastAsia="zh-CN"/>
              </w:rPr>
              <w:t>四</w:t>
            </w:r>
            <w:r>
              <w:rPr>
                <w:rFonts w:hint="default" w:ascii="Times New Roman" w:hAnsi="Times New Roman" w:cs="Times New Roman"/>
                <w:color w:val="auto"/>
                <w:sz w:val="21"/>
                <w:szCs w:val="20"/>
                <w:highlight w:val="none"/>
              </w:rPr>
              <w:t>、实训项目要求</w:t>
            </w:r>
          </w:p>
          <w:p w14:paraId="71ECBCA4">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1</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电机与控制系统结构组成与工作原理项目实训。</w:t>
            </w:r>
          </w:p>
          <w:p w14:paraId="51A3A64C">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2</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电机与控制系统各组成元器件安装位置项目实训。</w:t>
            </w:r>
          </w:p>
          <w:p w14:paraId="72EC68C7">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3</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电机与控制系统故障诊断与排除项目实训。</w:t>
            </w:r>
          </w:p>
          <w:p w14:paraId="0EDD8902">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4</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电机与控制系统实际操作和理论考试项目实训。</w:t>
            </w:r>
          </w:p>
          <w:p w14:paraId="580BB344">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5</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电机系统彩色原理图波形项目实训。</w:t>
            </w:r>
          </w:p>
          <w:p w14:paraId="375F8A19">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6</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电机原理图的信号电压、电阻、电流等项目实训。</w:t>
            </w:r>
          </w:p>
          <w:p w14:paraId="584F7E26">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7</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电机控制器元件的信号电压、电阻、电流项目实训。</w:t>
            </w:r>
          </w:p>
          <w:p w14:paraId="7224BE7A">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8</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动力电池包PACK组装和连接。</w:t>
            </w:r>
          </w:p>
          <w:p w14:paraId="61B3DF76">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9</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动力电池包基本参数测量。</w:t>
            </w:r>
          </w:p>
          <w:p w14:paraId="76171B39">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10</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动力电池包常见故障判断和修理。</w:t>
            </w:r>
          </w:p>
          <w:p w14:paraId="7F783B5B">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11</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车载充电机工作原理和引脚定义。</w:t>
            </w:r>
          </w:p>
          <w:p w14:paraId="571170F7">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12</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车载充电机常见故障和更换。</w:t>
            </w:r>
          </w:p>
          <w:p w14:paraId="36261B4B">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13</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分布式电池管理系统控制方法和组成。</w:t>
            </w:r>
          </w:p>
          <w:p w14:paraId="37103E51">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14</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交流异步电机驱动系统零部件组成和功能。</w:t>
            </w:r>
          </w:p>
          <w:p w14:paraId="51D8DCF6">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15</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电机驱动系统控制参数测量。</w:t>
            </w:r>
          </w:p>
          <w:p w14:paraId="4F77607E">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16</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电机驱动系统常见故障和排除。</w:t>
            </w:r>
          </w:p>
          <w:p w14:paraId="5AAA7BBD">
            <w:pPr>
              <w:spacing w:line="240" w:lineRule="auto"/>
              <w:jc w:val="left"/>
              <w:rPr>
                <w:rFonts w:hint="eastAsia" w:ascii="Times New Roman" w:hAnsi="Times New Roman" w:cs="Times New Roman"/>
                <w:color w:val="auto"/>
                <w:sz w:val="21"/>
                <w:szCs w:val="20"/>
                <w:highlight w:val="none"/>
                <w:lang w:val="en-US" w:eastAsia="zh-CN"/>
              </w:rPr>
            </w:pPr>
            <w:r>
              <w:rPr>
                <w:rFonts w:hint="default" w:ascii="Times New Roman" w:hAnsi="Times New Roman" w:cs="Times New Roman"/>
                <w:color w:val="auto"/>
                <w:sz w:val="21"/>
                <w:szCs w:val="20"/>
                <w:highlight w:val="none"/>
              </w:rPr>
              <w:t xml:space="preserve">  </w:t>
            </w:r>
            <w:r>
              <w:rPr>
                <w:rFonts w:hint="eastAsia" w:ascii="Times New Roman" w:hAnsi="Times New Roman" w:cs="Times New Roman"/>
                <w:b/>
                <w:bCs/>
                <w:color w:val="auto"/>
                <w:sz w:val="21"/>
                <w:szCs w:val="20"/>
                <w:highlight w:val="none"/>
                <w:lang w:eastAsia="zh-CN"/>
              </w:rPr>
              <w:t>（</w:t>
            </w:r>
            <w:r>
              <w:rPr>
                <w:rFonts w:hint="eastAsia" w:ascii="Times New Roman" w:hAnsi="Times New Roman" w:cs="Times New Roman"/>
                <w:b/>
                <w:bCs/>
                <w:color w:val="auto"/>
                <w:sz w:val="21"/>
                <w:szCs w:val="20"/>
                <w:highlight w:val="none"/>
                <w:lang w:val="en-US" w:eastAsia="zh-CN"/>
              </w:rPr>
              <w:t>注：针对“</w:t>
            </w:r>
            <w:r>
              <w:rPr>
                <w:rFonts w:hint="eastAsia" w:ascii="Times New Roman" w:hAnsi="Times New Roman" w:cs="Times New Roman"/>
                <w:color w:val="auto"/>
                <w:sz w:val="21"/>
                <w:szCs w:val="20"/>
                <w:highlight w:val="none"/>
                <w:lang w:eastAsia="zh-CN"/>
              </w:rPr>
              <w:t>■</w:t>
            </w:r>
            <w:r>
              <w:rPr>
                <w:rFonts w:hint="eastAsia" w:ascii="Times New Roman" w:hAnsi="Times New Roman" w:eastAsia="宋体" w:cs="Times New Roman"/>
                <w:b/>
                <w:bCs/>
                <w:color w:val="auto"/>
                <w:sz w:val="21"/>
                <w:szCs w:val="20"/>
                <w:highlight w:val="none"/>
                <w:lang w:val="en-US" w:eastAsia="zh-CN"/>
              </w:rPr>
              <w:t>四、实</w:t>
            </w:r>
            <w:r>
              <w:rPr>
                <w:rFonts w:hint="eastAsia" w:ascii="Times New Roman" w:hAnsi="Times New Roman" w:cs="Times New Roman"/>
                <w:b/>
                <w:bCs/>
                <w:color w:val="auto"/>
                <w:sz w:val="21"/>
                <w:szCs w:val="20"/>
                <w:highlight w:val="none"/>
                <w:lang w:val="en-US" w:eastAsia="zh-CN"/>
              </w:rPr>
              <w:t>训项目要求”，投标文件中须提供实训项目目录作为佐证材料</w:t>
            </w:r>
            <w:r>
              <w:rPr>
                <w:rFonts w:hint="eastAsia" w:ascii="Times New Roman" w:hAnsi="Times New Roman" w:cs="Times New Roman"/>
                <w:b/>
                <w:bCs/>
                <w:color w:val="auto"/>
                <w:sz w:val="21"/>
                <w:szCs w:val="20"/>
                <w:highlight w:val="none"/>
                <w:lang w:eastAsia="zh-CN"/>
              </w:rPr>
              <w:t>）</w:t>
            </w:r>
          </w:p>
        </w:tc>
        <w:tc>
          <w:tcPr>
            <w:tcW w:w="444" w:type="pct"/>
            <w:noWrap w:val="0"/>
            <w:vAlign w:val="center"/>
          </w:tcPr>
          <w:p w14:paraId="7DAB7899">
            <w:pPr>
              <w:spacing w:line="240" w:lineRule="auto"/>
              <w:jc w:val="center"/>
              <w:rPr>
                <w:rFonts w:hint="default" w:ascii="Times New Roman" w:hAnsi="Times New Roman"/>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2台</w:t>
            </w:r>
          </w:p>
        </w:tc>
        <w:tc>
          <w:tcPr>
            <w:tcW w:w="454" w:type="pct"/>
            <w:noWrap w:val="0"/>
            <w:vAlign w:val="center"/>
          </w:tcPr>
          <w:p w14:paraId="414EF899">
            <w:pPr>
              <w:spacing w:line="240" w:lineRule="auto"/>
              <w:jc w:val="center"/>
              <w:rPr>
                <w:rFonts w:hint="default" w:ascii="Times New Roman" w:hAnsi="Times New Roman"/>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工业</w:t>
            </w:r>
          </w:p>
        </w:tc>
      </w:tr>
      <w:tr w14:paraId="36F2E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7" w:type="pct"/>
            <w:noWrap w:val="0"/>
            <w:vAlign w:val="center"/>
          </w:tcPr>
          <w:p w14:paraId="5F993E7A">
            <w:pPr>
              <w:spacing w:line="240" w:lineRule="auto"/>
              <w:jc w:val="center"/>
              <w:rPr>
                <w:rFonts w:hint="default" w:ascii="Times New Roman" w:hAnsi="Times New Roman"/>
                <w:color w:val="auto"/>
                <w:kern w:val="2"/>
                <w:sz w:val="21"/>
                <w:szCs w:val="20"/>
                <w:highlight w:val="none"/>
                <w:lang w:val="en-US" w:eastAsia="zh-CN" w:bidi="ar-SA"/>
              </w:rPr>
            </w:pPr>
            <w:r>
              <w:rPr>
                <w:rFonts w:hint="eastAsia" w:ascii="Times New Roman" w:hAnsi="Times New Roman"/>
                <w:color w:val="auto"/>
                <w:sz w:val="21"/>
                <w:szCs w:val="20"/>
                <w:highlight w:val="none"/>
                <w:lang w:val="en-US" w:eastAsia="zh-CN"/>
              </w:rPr>
              <w:t>14</w:t>
            </w:r>
          </w:p>
        </w:tc>
        <w:tc>
          <w:tcPr>
            <w:tcW w:w="717" w:type="pct"/>
            <w:noWrap w:val="0"/>
            <w:vAlign w:val="center"/>
          </w:tcPr>
          <w:p w14:paraId="7AC07228">
            <w:pPr>
              <w:spacing w:line="240" w:lineRule="auto"/>
              <w:jc w:val="center"/>
              <w:rPr>
                <w:rFonts w:hint="eastAsia" w:ascii="Times New Roman" w:hAnsi="Times New Roman" w:eastAsia="宋体" w:cs="Times New Roman"/>
                <w:bCs w:val="0"/>
                <w:color w:val="auto"/>
                <w:kern w:val="2"/>
                <w:sz w:val="21"/>
                <w:szCs w:val="20"/>
                <w:highlight w:val="none"/>
                <w:lang w:val="en-US" w:eastAsia="zh-CN" w:bidi="ar-SA"/>
              </w:rPr>
            </w:pPr>
            <w:r>
              <w:rPr>
                <w:rFonts w:hint="default" w:ascii="Times New Roman" w:hAnsi="Times New Roman" w:eastAsia="宋体" w:cs="Times New Roman"/>
                <w:bCs w:val="0"/>
                <w:color w:val="auto"/>
                <w:sz w:val="21"/>
                <w:szCs w:val="20"/>
                <w:highlight w:val="none"/>
              </w:rPr>
              <w:t>汽车专用示波器</w:t>
            </w:r>
          </w:p>
        </w:tc>
        <w:tc>
          <w:tcPr>
            <w:tcW w:w="3045" w:type="pct"/>
            <w:noWrap w:val="0"/>
            <w:vAlign w:val="top"/>
          </w:tcPr>
          <w:p w14:paraId="440578CF">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 xml:space="preserve">1. </w:t>
            </w:r>
            <w:r>
              <w:rPr>
                <w:rFonts w:hint="default" w:ascii="Times New Roman" w:hAnsi="Times New Roman" w:cs="Times New Roman"/>
                <w:color w:val="auto"/>
                <w:sz w:val="21"/>
                <w:szCs w:val="20"/>
                <w:highlight w:val="none"/>
              </w:rPr>
              <w:t>可以无线连接至PC系统的电池驱动检测模块（PC平板显示器或笔记本电脑）</w:t>
            </w:r>
          </w:p>
          <w:p w14:paraId="56FFDB0E">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2. 不低于</w:t>
            </w:r>
            <w:r>
              <w:rPr>
                <w:rFonts w:hint="default" w:ascii="Times New Roman" w:hAnsi="Times New Roman" w:cs="Times New Roman"/>
                <w:color w:val="auto"/>
                <w:sz w:val="21"/>
                <w:szCs w:val="20"/>
                <w:highlight w:val="none"/>
              </w:rPr>
              <w:t xml:space="preserve">30个预设的组件检测 </w:t>
            </w:r>
          </w:p>
          <w:p w14:paraId="1E5F5E9D">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3. 通道≥4</w:t>
            </w:r>
            <w:r>
              <w:rPr>
                <w:rFonts w:hint="default" w:ascii="Times New Roman" w:hAnsi="Times New Roman" w:cs="Times New Roman"/>
                <w:color w:val="auto"/>
                <w:sz w:val="21"/>
                <w:szCs w:val="20"/>
                <w:highlight w:val="none"/>
              </w:rPr>
              <w:t xml:space="preserve">  </w:t>
            </w:r>
          </w:p>
          <w:p w14:paraId="4CCCCDC9">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4. 配置：</w:t>
            </w:r>
            <w:r>
              <w:rPr>
                <w:rFonts w:hint="default" w:ascii="Times New Roman" w:hAnsi="Times New Roman" w:cs="Times New Roman"/>
                <w:color w:val="auto"/>
                <w:sz w:val="21"/>
                <w:szCs w:val="20"/>
                <w:highlight w:val="none"/>
              </w:rPr>
              <w:t xml:space="preserve"> USB连接线 </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系统软件</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 xml:space="preserve">连接线 Multi 1/ Multi 2和B+/ B- </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连接电缆1/15 （Uni-line II）</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 xml:space="preserve">钳形探头1,000 A </w:t>
            </w:r>
          </w:p>
          <w:p w14:paraId="14513EFB">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带有软管的气压测量</w:t>
            </w:r>
            <w:r>
              <w:rPr>
                <w:rFonts w:hint="eastAsia" w:ascii="Times New Roman" w:hAnsi="Times New Roman" w:cs="Times New Roman"/>
                <w:color w:val="auto"/>
                <w:sz w:val="21"/>
                <w:szCs w:val="20"/>
                <w:highlight w:val="none"/>
                <w:lang w:eastAsia="zh-CN"/>
              </w:rPr>
              <w:t>。</w:t>
            </w:r>
          </w:p>
          <w:p w14:paraId="13AB58FC">
            <w:pPr>
              <w:spacing w:line="240" w:lineRule="auto"/>
              <w:jc w:val="left"/>
              <w:rPr>
                <w:rFonts w:hint="default" w:ascii="Times New Roman" w:hAnsi="Times New Roman" w:cs="Times New Roman"/>
                <w:color w:val="auto"/>
                <w:sz w:val="21"/>
                <w:szCs w:val="20"/>
                <w:highlight w:val="none"/>
                <w:lang w:val="en-US" w:eastAsia="zh-CN"/>
              </w:rPr>
            </w:pPr>
            <w:r>
              <w:rPr>
                <w:rFonts w:hint="eastAsia" w:ascii="Times New Roman" w:hAnsi="Times New Roman" w:cs="Times New Roman"/>
                <w:color w:val="auto"/>
                <w:sz w:val="21"/>
                <w:szCs w:val="20"/>
                <w:highlight w:val="none"/>
                <w:lang w:val="en-US" w:eastAsia="zh-CN"/>
              </w:rPr>
              <w:t>5. 操作系统</w:t>
            </w:r>
          </w:p>
          <w:p w14:paraId="70224DDD">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 xml:space="preserve">5.1. </w:t>
            </w:r>
            <w:r>
              <w:rPr>
                <w:rFonts w:hint="default" w:ascii="Times New Roman" w:hAnsi="Times New Roman" w:cs="Times New Roman"/>
                <w:color w:val="auto"/>
                <w:sz w:val="21"/>
                <w:szCs w:val="20"/>
                <w:highlight w:val="none"/>
              </w:rPr>
              <w:t>操作系统支持</w:t>
            </w:r>
            <w:r>
              <w:rPr>
                <w:rFonts w:hint="eastAsia" w:ascii="Times New Roman" w:hAnsi="Times New Roman" w:cs="Times New Roman"/>
                <w:color w:val="auto"/>
                <w:sz w:val="21"/>
                <w:szCs w:val="20"/>
                <w:highlight w:val="none"/>
                <w:lang w:val="en-US" w:eastAsia="zh-CN"/>
              </w:rPr>
              <w:t>≥</w:t>
            </w:r>
            <w:r>
              <w:rPr>
                <w:rFonts w:hint="default" w:ascii="Times New Roman" w:hAnsi="Times New Roman" w:cs="Times New Roman"/>
                <w:color w:val="auto"/>
                <w:sz w:val="21"/>
                <w:szCs w:val="20"/>
                <w:highlight w:val="none"/>
              </w:rPr>
              <w:t>24种语言，对汽、柴油配件的诊断、部件维修说明、控制单元诊断、故障诊断、维护和车身电路图支持。</w:t>
            </w:r>
          </w:p>
          <w:p w14:paraId="7288EB55">
            <w:pPr>
              <w:pStyle w:val="9"/>
              <w:keepNext w:val="0"/>
              <w:keepLines w:val="0"/>
              <w:widowControl/>
              <w:numPr>
                <w:ilvl w:val="0"/>
                <w:numId w:val="0"/>
              </w:numPr>
              <w:suppressLineNumbers w:val="0"/>
              <w:spacing w:before="0" w:beforeAutospacing="0" w:after="0" w:afterAutospacing="0" w:line="240" w:lineRule="auto"/>
              <w:ind w:left="0" w:leftChars="0" w:right="0" w:firstLine="0" w:firstLineChars="0"/>
              <w:rPr>
                <w:rStyle w:val="10"/>
                <w:rFonts w:hint="default" w:ascii="宋体" w:hAnsi="宋体" w:cs="宋体"/>
                <w:color w:val="auto"/>
                <w:sz w:val="21"/>
                <w:szCs w:val="21"/>
                <w:highlight w:val="none"/>
                <w:lang w:val="en-US" w:eastAsia="zh-CN" w:bidi="ar"/>
              </w:rPr>
            </w:pPr>
            <w:r>
              <w:rPr>
                <w:rFonts w:hint="eastAsia" w:ascii="Times New Roman" w:hAnsi="Times New Roman" w:cs="Times New Roman"/>
                <w:color w:val="auto"/>
                <w:sz w:val="21"/>
                <w:szCs w:val="20"/>
                <w:highlight w:val="none"/>
                <w:lang w:eastAsia="zh-CN"/>
              </w:rPr>
              <w:t>■</w:t>
            </w:r>
            <w:r>
              <w:rPr>
                <w:rStyle w:val="10"/>
                <w:rFonts w:hint="eastAsia" w:ascii="宋体" w:hAnsi="宋体" w:cs="宋体"/>
                <w:color w:val="auto"/>
                <w:kern w:val="2"/>
                <w:sz w:val="21"/>
                <w:szCs w:val="21"/>
                <w:highlight w:val="none"/>
                <w:lang w:val="en-US" w:eastAsia="zh-CN" w:bidi="ar"/>
              </w:rPr>
              <w:t>5.2.主要功能</w:t>
            </w:r>
          </w:p>
          <w:p w14:paraId="2EF77BE1">
            <w:pPr>
              <w:pStyle w:val="9"/>
              <w:keepNext w:val="0"/>
              <w:keepLines w:val="0"/>
              <w:widowControl/>
              <w:numPr>
                <w:ilvl w:val="0"/>
                <w:numId w:val="0"/>
              </w:numPr>
              <w:suppressLineNumbers w:val="0"/>
              <w:spacing w:before="0" w:beforeAutospacing="0" w:after="0" w:afterAutospacing="0" w:line="240" w:lineRule="auto"/>
              <w:ind w:left="0" w:leftChars="0" w:right="0" w:firstLine="0" w:firstLineChars="0"/>
              <w:rPr>
                <w:rStyle w:val="10"/>
                <w:rFonts w:hint="eastAsia" w:ascii="宋体" w:hAnsi="宋体" w:eastAsia="宋体" w:cs="宋体"/>
                <w:color w:val="auto"/>
                <w:sz w:val="21"/>
                <w:szCs w:val="21"/>
                <w:highlight w:val="none"/>
                <w:lang w:eastAsia="zh-CN" w:bidi="ar"/>
              </w:rPr>
            </w:pPr>
            <w:r>
              <w:rPr>
                <w:rStyle w:val="10"/>
                <w:rFonts w:hint="eastAsia" w:ascii="宋体" w:hAnsi="宋体" w:cs="宋体"/>
                <w:color w:val="auto"/>
                <w:kern w:val="2"/>
                <w:sz w:val="21"/>
                <w:szCs w:val="21"/>
                <w:highlight w:val="none"/>
                <w:lang w:val="en-US" w:eastAsia="zh-CN" w:bidi="ar"/>
              </w:rPr>
              <w:t>（1）</w:t>
            </w:r>
            <w:r>
              <w:rPr>
                <w:rStyle w:val="10"/>
                <w:rFonts w:hint="eastAsia" w:ascii="宋体" w:hAnsi="宋体" w:eastAsia="宋体" w:cs="宋体"/>
                <w:color w:val="auto"/>
                <w:kern w:val="2"/>
                <w:sz w:val="21"/>
                <w:szCs w:val="21"/>
                <w:highlight w:val="none"/>
                <w:lang w:eastAsia="zh-CN" w:bidi="ar"/>
              </w:rPr>
              <w:t>含车辆保养服务指导</w:t>
            </w:r>
          </w:p>
          <w:p w14:paraId="0FB8C9F8">
            <w:pPr>
              <w:pStyle w:val="9"/>
              <w:keepNext w:val="0"/>
              <w:keepLines w:val="0"/>
              <w:widowControl/>
              <w:numPr>
                <w:ilvl w:val="0"/>
                <w:numId w:val="0"/>
              </w:numPr>
              <w:suppressLineNumbers w:val="0"/>
              <w:spacing w:before="0" w:beforeAutospacing="0" w:after="0" w:afterAutospacing="0" w:line="240" w:lineRule="auto"/>
              <w:ind w:left="0" w:leftChars="0" w:right="0" w:firstLine="0" w:firstLineChars="0"/>
              <w:rPr>
                <w:rStyle w:val="10"/>
                <w:rFonts w:hint="eastAsia" w:ascii="宋体" w:hAnsi="宋体" w:eastAsia="宋体" w:cs="宋体"/>
                <w:color w:val="auto"/>
                <w:sz w:val="21"/>
                <w:szCs w:val="21"/>
                <w:highlight w:val="none"/>
                <w:lang w:eastAsia="zh-CN" w:bidi="ar"/>
              </w:rPr>
            </w:pPr>
            <w:r>
              <w:rPr>
                <w:rStyle w:val="10"/>
                <w:rFonts w:hint="eastAsia" w:ascii="宋体" w:hAnsi="宋体" w:cs="宋体"/>
                <w:color w:val="auto"/>
                <w:kern w:val="2"/>
                <w:sz w:val="21"/>
                <w:szCs w:val="21"/>
                <w:highlight w:val="none"/>
                <w:lang w:val="en-US" w:eastAsia="zh-CN" w:bidi="ar"/>
              </w:rPr>
              <w:t>（2）</w:t>
            </w:r>
            <w:r>
              <w:rPr>
                <w:rStyle w:val="10"/>
                <w:rFonts w:hint="eastAsia" w:ascii="宋体" w:hAnsi="宋体" w:eastAsia="宋体" w:cs="宋体"/>
                <w:color w:val="auto"/>
                <w:kern w:val="2"/>
                <w:sz w:val="21"/>
                <w:szCs w:val="21"/>
                <w:highlight w:val="none"/>
                <w:lang w:eastAsia="zh-CN" w:bidi="ar"/>
              </w:rPr>
              <w:t>含车辆常见故障维修指导</w:t>
            </w:r>
          </w:p>
          <w:p w14:paraId="5714086B">
            <w:pPr>
              <w:pStyle w:val="9"/>
              <w:keepNext w:val="0"/>
              <w:keepLines w:val="0"/>
              <w:widowControl/>
              <w:numPr>
                <w:ilvl w:val="0"/>
                <w:numId w:val="0"/>
              </w:numPr>
              <w:suppressLineNumbers w:val="0"/>
              <w:spacing w:before="0" w:beforeAutospacing="0" w:after="0" w:afterAutospacing="0" w:line="240" w:lineRule="auto"/>
              <w:ind w:left="0" w:leftChars="0" w:right="0" w:firstLine="0" w:firstLineChars="0"/>
              <w:rPr>
                <w:rStyle w:val="10"/>
                <w:rFonts w:hint="eastAsia" w:ascii="宋体" w:hAnsi="宋体" w:eastAsia="宋体" w:cs="宋体"/>
                <w:color w:val="auto"/>
                <w:sz w:val="21"/>
                <w:szCs w:val="21"/>
                <w:highlight w:val="none"/>
                <w:lang w:eastAsia="zh-CN" w:bidi="ar"/>
              </w:rPr>
            </w:pPr>
            <w:r>
              <w:rPr>
                <w:rStyle w:val="10"/>
                <w:rFonts w:hint="eastAsia" w:ascii="宋体" w:hAnsi="宋体" w:cs="宋体"/>
                <w:color w:val="auto"/>
                <w:kern w:val="2"/>
                <w:sz w:val="21"/>
                <w:szCs w:val="21"/>
                <w:highlight w:val="none"/>
                <w:lang w:val="en-US" w:eastAsia="zh-CN" w:bidi="ar"/>
              </w:rPr>
              <w:t>（3）</w:t>
            </w:r>
            <w:r>
              <w:rPr>
                <w:rStyle w:val="10"/>
                <w:rFonts w:hint="eastAsia" w:ascii="宋体" w:hAnsi="宋体" w:eastAsia="宋体" w:cs="宋体"/>
                <w:color w:val="auto"/>
                <w:kern w:val="2"/>
                <w:sz w:val="21"/>
                <w:szCs w:val="21"/>
                <w:highlight w:val="none"/>
                <w:lang w:eastAsia="zh-CN" w:bidi="ar"/>
              </w:rPr>
              <w:t>含诊断座位置图片和针脚定义</w:t>
            </w:r>
          </w:p>
          <w:p w14:paraId="023A2C07">
            <w:pPr>
              <w:pStyle w:val="9"/>
              <w:keepNext w:val="0"/>
              <w:keepLines w:val="0"/>
              <w:widowControl/>
              <w:numPr>
                <w:ilvl w:val="0"/>
                <w:numId w:val="0"/>
              </w:numPr>
              <w:suppressLineNumbers w:val="0"/>
              <w:spacing w:before="0" w:beforeAutospacing="0" w:after="0" w:afterAutospacing="0" w:line="240" w:lineRule="auto"/>
              <w:ind w:left="0" w:leftChars="0" w:right="0" w:firstLine="0" w:firstLineChars="0"/>
              <w:rPr>
                <w:rStyle w:val="10"/>
                <w:rFonts w:hint="eastAsia" w:ascii="宋体" w:hAnsi="宋体" w:eastAsia="宋体" w:cs="宋体"/>
                <w:color w:val="auto"/>
                <w:sz w:val="21"/>
                <w:szCs w:val="21"/>
                <w:highlight w:val="none"/>
                <w:lang w:eastAsia="zh-CN" w:bidi="ar"/>
              </w:rPr>
            </w:pPr>
            <w:r>
              <w:rPr>
                <w:rStyle w:val="10"/>
                <w:rFonts w:hint="eastAsia" w:ascii="宋体" w:hAnsi="宋体" w:cs="宋体"/>
                <w:color w:val="auto"/>
                <w:kern w:val="2"/>
                <w:sz w:val="21"/>
                <w:szCs w:val="21"/>
                <w:highlight w:val="none"/>
                <w:lang w:val="en-US" w:eastAsia="zh-CN" w:bidi="ar"/>
              </w:rPr>
              <w:t>（4）</w:t>
            </w:r>
            <w:r>
              <w:rPr>
                <w:rStyle w:val="10"/>
                <w:rFonts w:hint="eastAsia" w:ascii="宋体" w:hAnsi="宋体" w:eastAsia="宋体" w:cs="宋体"/>
                <w:color w:val="auto"/>
                <w:kern w:val="2"/>
                <w:sz w:val="21"/>
                <w:szCs w:val="21"/>
                <w:highlight w:val="none"/>
                <w:lang w:eastAsia="zh-CN" w:bidi="ar"/>
              </w:rPr>
              <w:t>含车辆所有装配的零配件查询</w:t>
            </w:r>
          </w:p>
          <w:p w14:paraId="078273D7">
            <w:pPr>
              <w:pStyle w:val="9"/>
              <w:keepNext w:val="0"/>
              <w:keepLines w:val="0"/>
              <w:widowControl/>
              <w:numPr>
                <w:ilvl w:val="0"/>
                <w:numId w:val="0"/>
              </w:numPr>
              <w:suppressLineNumbers w:val="0"/>
              <w:spacing w:before="0" w:beforeAutospacing="0" w:after="0" w:afterAutospacing="0" w:line="240" w:lineRule="auto"/>
              <w:ind w:left="0" w:leftChars="0" w:right="0" w:firstLine="0" w:firstLineChars="0"/>
              <w:rPr>
                <w:rStyle w:val="10"/>
                <w:rFonts w:hint="eastAsia" w:ascii="宋体" w:hAnsi="宋体" w:eastAsia="宋体" w:cs="宋体"/>
                <w:color w:val="auto"/>
                <w:sz w:val="21"/>
                <w:szCs w:val="21"/>
                <w:highlight w:val="none"/>
                <w:lang w:eastAsia="zh-CN" w:bidi="ar"/>
              </w:rPr>
            </w:pPr>
            <w:r>
              <w:rPr>
                <w:rStyle w:val="10"/>
                <w:rFonts w:hint="eastAsia" w:ascii="宋体" w:hAnsi="宋体" w:cs="宋体"/>
                <w:color w:val="auto"/>
                <w:kern w:val="2"/>
                <w:sz w:val="21"/>
                <w:szCs w:val="21"/>
                <w:highlight w:val="none"/>
                <w:lang w:val="en-US" w:eastAsia="zh-CN" w:bidi="ar"/>
              </w:rPr>
              <w:t>（5）</w:t>
            </w:r>
            <w:r>
              <w:rPr>
                <w:rStyle w:val="10"/>
                <w:rFonts w:hint="eastAsia" w:ascii="宋体" w:hAnsi="宋体" w:eastAsia="宋体" w:cs="宋体"/>
                <w:color w:val="auto"/>
                <w:kern w:val="2"/>
                <w:sz w:val="21"/>
                <w:szCs w:val="21"/>
                <w:highlight w:val="none"/>
                <w:lang w:eastAsia="zh-CN" w:bidi="ar"/>
              </w:rPr>
              <w:t xml:space="preserve">含车辆维修工时查询 </w:t>
            </w:r>
          </w:p>
          <w:p w14:paraId="65D4E144">
            <w:pPr>
              <w:pStyle w:val="9"/>
              <w:keepNext w:val="0"/>
              <w:keepLines w:val="0"/>
              <w:widowControl/>
              <w:numPr>
                <w:ilvl w:val="0"/>
                <w:numId w:val="0"/>
              </w:numPr>
              <w:suppressLineNumbers w:val="0"/>
              <w:spacing w:before="0" w:beforeAutospacing="0" w:after="0" w:afterAutospacing="0" w:line="240" w:lineRule="auto"/>
              <w:ind w:left="0" w:leftChars="0" w:right="0" w:firstLine="0" w:firstLineChars="0"/>
              <w:rPr>
                <w:rStyle w:val="10"/>
                <w:rFonts w:hint="eastAsia" w:ascii="宋体" w:hAnsi="宋体" w:eastAsia="宋体" w:cs="宋体"/>
                <w:color w:val="auto"/>
                <w:sz w:val="21"/>
                <w:szCs w:val="21"/>
                <w:highlight w:val="none"/>
                <w:lang w:eastAsia="zh-CN" w:bidi="ar"/>
              </w:rPr>
            </w:pPr>
            <w:r>
              <w:rPr>
                <w:rStyle w:val="10"/>
                <w:rFonts w:hint="eastAsia" w:ascii="宋体" w:hAnsi="宋体" w:cs="宋体"/>
                <w:color w:val="auto"/>
                <w:kern w:val="2"/>
                <w:sz w:val="21"/>
                <w:szCs w:val="21"/>
                <w:highlight w:val="none"/>
                <w:lang w:val="en-US" w:eastAsia="zh-CN" w:bidi="ar"/>
              </w:rPr>
              <w:t>（6）</w:t>
            </w:r>
            <w:r>
              <w:rPr>
                <w:rStyle w:val="10"/>
                <w:rFonts w:hint="eastAsia" w:ascii="宋体" w:hAnsi="宋体" w:eastAsia="宋体" w:cs="宋体"/>
                <w:color w:val="auto"/>
                <w:kern w:val="2"/>
                <w:sz w:val="21"/>
                <w:szCs w:val="21"/>
                <w:highlight w:val="none"/>
                <w:lang w:eastAsia="zh-CN" w:bidi="ar"/>
              </w:rPr>
              <w:t>含车辆诊断及维修指导</w:t>
            </w:r>
          </w:p>
          <w:p w14:paraId="2244BA7D">
            <w:pPr>
              <w:pStyle w:val="9"/>
              <w:keepNext w:val="0"/>
              <w:keepLines w:val="0"/>
              <w:widowControl/>
              <w:numPr>
                <w:ilvl w:val="0"/>
                <w:numId w:val="0"/>
              </w:numPr>
              <w:suppressLineNumbers w:val="0"/>
              <w:spacing w:before="0" w:beforeAutospacing="0" w:after="0" w:afterAutospacing="0" w:line="240" w:lineRule="auto"/>
              <w:ind w:left="0" w:leftChars="0" w:right="0" w:firstLine="0" w:firstLineChars="0"/>
              <w:rPr>
                <w:rStyle w:val="10"/>
                <w:rFonts w:hint="eastAsia" w:ascii="宋体" w:hAnsi="宋体" w:eastAsia="宋体" w:cs="宋体"/>
                <w:color w:val="auto"/>
                <w:sz w:val="21"/>
                <w:szCs w:val="21"/>
                <w:highlight w:val="none"/>
                <w:lang w:eastAsia="zh-CN" w:bidi="ar"/>
              </w:rPr>
            </w:pPr>
            <w:r>
              <w:rPr>
                <w:rStyle w:val="10"/>
                <w:rFonts w:hint="eastAsia" w:ascii="宋体" w:hAnsi="宋体" w:cs="宋体"/>
                <w:color w:val="auto"/>
                <w:kern w:val="2"/>
                <w:sz w:val="21"/>
                <w:szCs w:val="21"/>
                <w:highlight w:val="none"/>
                <w:lang w:val="en-US" w:eastAsia="zh-CN" w:bidi="ar"/>
              </w:rPr>
              <w:t>（7）</w:t>
            </w:r>
            <w:r>
              <w:rPr>
                <w:rStyle w:val="10"/>
                <w:rFonts w:hint="eastAsia" w:ascii="宋体" w:hAnsi="宋体" w:eastAsia="宋体" w:cs="宋体"/>
                <w:color w:val="auto"/>
                <w:kern w:val="2"/>
                <w:sz w:val="21"/>
                <w:szCs w:val="21"/>
                <w:highlight w:val="none"/>
                <w:lang w:eastAsia="zh-CN" w:bidi="ar"/>
              </w:rPr>
              <w:t>含电气系统,液压系统和气动系统电路图</w:t>
            </w:r>
          </w:p>
          <w:p w14:paraId="6D18B3B4">
            <w:pPr>
              <w:pStyle w:val="9"/>
              <w:keepNext w:val="0"/>
              <w:keepLines w:val="0"/>
              <w:widowControl/>
              <w:numPr>
                <w:ilvl w:val="0"/>
                <w:numId w:val="0"/>
              </w:numPr>
              <w:suppressLineNumbers w:val="0"/>
              <w:spacing w:before="0" w:beforeAutospacing="0" w:after="0" w:afterAutospacing="0" w:line="240" w:lineRule="auto"/>
              <w:ind w:left="0" w:leftChars="0" w:right="0" w:firstLine="0" w:firstLineChars="0"/>
              <w:rPr>
                <w:rStyle w:val="10"/>
                <w:rFonts w:hint="eastAsia" w:ascii="宋体" w:hAnsi="宋体" w:eastAsia="宋体" w:cs="宋体"/>
                <w:color w:val="auto"/>
                <w:sz w:val="21"/>
                <w:szCs w:val="21"/>
                <w:highlight w:val="none"/>
                <w:lang w:eastAsia="zh-CN" w:bidi="ar"/>
              </w:rPr>
            </w:pPr>
            <w:r>
              <w:rPr>
                <w:rStyle w:val="10"/>
                <w:rFonts w:hint="eastAsia" w:ascii="宋体" w:hAnsi="宋体" w:cs="宋体"/>
                <w:color w:val="auto"/>
                <w:kern w:val="2"/>
                <w:sz w:val="21"/>
                <w:szCs w:val="21"/>
                <w:highlight w:val="none"/>
                <w:lang w:val="en-US" w:eastAsia="zh-CN" w:bidi="ar"/>
              </w:rPr>
              <w:t>（8）</w:t>
            </w:r>
            <w:r>
              <w:rPr>
                <w:rStyle w:val="10"/>
                <w:rFonts w:hint="eastAsia" w:ascii="宋体" w:hAnsi="宋体" w:eastAsia="宋体" w:cs="宋体"/>
                <w:color w:val="auto"/>
                <w:kern w:val="2"/>
                <w:sz w:val="21"/>
                <w:szCs w:val="21"/>
                <w:highlight w:val="none"/>
                <w:lang w:eastAsia="zh-CN" w:bidi="ar"/>
              </w:rPr>
              <w:t>含电气部件零配件查询和安装爆炸图</w:t>
            </w:r>
          </w:p>
          <w:p w14:paraId="3C761CF6">
            <w:pPr>
              <w:pStyle w:val="9"/>
              <w:keepNext w:val="0"/>
              <w:keepLines w:val="0"/>
              <w:widowControl/>
              <w:numPr>
                <w:ilvl w:val="0"/>
                <w:numId w:val="0"/>
              </w:numPr>
              <w:suppressLineNumbers w:val="0"/>
              <w:spacing w:before="0" w:beforeAutospacing="0" w:after="0" w:afterAutospacing="0" w:line="240" w:lineRule="auto"/>
              <w:ind w:left="0" w:leftChars="0" w:right="0" w:firstLine="0" w:firstLineChars="0"/>
              <w:rPr>
                <w:rStyle w:val="10"/>
                <w:rFonts w:hint="eastAsia" w:ascii="宋体" w:hAnsi="宋体" w:eastAsia="宋体" w:cs="宋体"/>
                <w:color w:val="auto"/>
                <w:sz w:val="21"/>
                <w:szCs w:val="21"/>
                <w:highlight w:val="none"/>
                <w:lang w:eastAsia="zh-CN" w:bidi="ar"/>
              </w:rPr>
            </w:pPr>
            <w:r>
              <w:rPr>
                <w:rStyle w:val="10"/>
                <w:rFonts w:hint="eastAsia" w:ascii="宋体" w:hAnsi="宋体" w:cs="宋体"/>
                <w:color w:val="auto"/>
                <w:kern w:val="2"/>
                <w:sz w:val="21"/>
                <w:szCs w:val="21"/>
                <w:highlight w:val="none"/>
                <w:lang w:val="en-US" w:eastAsia="zh-CN" w:bidi="ar"/>
              </w:rPr>
              <w:t>（9）</w:t>
            </w:r>
            <w:r>
              <w:rPr>
                <w:rStyle w:val="10"/>
                <w:rFonts w:hint="eastAsia" w:ascii="宋体" w:hAnsi="宋体" w:eastAsia="宋体" w:cs="宋体"/>
                <w:color w:val="auto"/>
                <w:kern w:val="2"/>
                <w:sz w:val="21"/>
                <w:szCs w:val="21"/>
                <w:highlight w:val="none"/>
                <w:lang w:eastAsia="zh-CN" w:bidi="ar"/>
              </w:rPr>
              <w:t>含机械部件介绍和维修说明</w:t>
            </w:r>
          </w:p>
          <w:p w14:paraId="6BD3B452">
            <w:pPr>
              <w:pStyle w:val="9"/>
              <w:keepNext w:val="0"/>
              <w:keepLines w:val="0"/>
              <w:widowControl/>
              <w:numPr>
                <w:ilvl w:val="0"/>
                <w:numId w:val="0"/>
              </w:numPr>
              <w:suppressLineNumbers w:val="0"/>
              <w:spacing w:before="0" w:beforeAutospacing="0" w:after="0" w:afterAutospacing="0" w:line="240" w:lineRule="auto"/>
              <w:ind w:left="0" w:leftChars="0" w:right="0" w:firstLine="0" w:firstLineChars="0"/>
              <w:rPr>
                <w:rStyle w:val="10"/>
                <w:rFonts w:hint="eastAsia" w:ascii="宋体" w:hAnsi="宋体" w:eastAsia="宋体" w:cs="宋体"/>
                <w:color w:val="auto"/>
                <w:sz w:val="21"/>
                <w:szCs w:val="21"/>
                <w:highlight w:val="none"/>
                <w:lang w:eastAsia="zh-CN" w:bidi="ar"/>
              </w:rPr>
            </w:pPr>
            <w:r>
              <w:rPr>
                <w:rStyle w:val="10"/>
                <w:rFonts w:hint="eastAsia" w:ascii="宋体" w:hAnsi="宋体" w:cs="宋体"/>
                <w:color w:val="auto"/>
                <w:kern w:val="2"/>
                <w:sz w:val="21"/>
                <w:szCs w:val="21"/>
                <w:highlight w:val="none"/>
                <w:lang w:val="en-US" w:eastAsia="zh-CN" w:bidi="ar"/>
              </w:rPr>
              <w:t>（10）</w:t>
            </w:r>
            <w:r>
              <w:rPr>
                <w:rStyle w:val="10"/>
                <w:rFonts w:hint="eastAsia" w:ascii="宋体" w:hAnsi="宋体" w:eastAsia="宋体" w:cs="宋体"/>
                <w:color w:val="auto"/>
                <w:kern w:val="2"/>
                <w:sz w:val="21"/>
                <w:szCs w:val="21"/>
                <w:highlight w:val="none"/>
                <w:lang w:eastAsia="zh-CN" w:bidi="ar"/>
              </w:rPr>
              <w:t>含柴油车零配件查询和安装爆炸图</w:t>
            </w:r>
          </w:p>
          <w:p w14:paraId="3ADC6584">
            <w:pPr>
              <w:pStyle w:val="9"/>
              <w:keepNext w:val="0"/>
              <w:keepLines w:val="0"/>
              <w:widowControl/>
              <w:numPr>
                <w:ilvl w:val="0"/>
                <w:numId w:val="0"/>
              </w:numPr>
              <w:suppressLineNumbers w:val="0"/>
              <w:spacing w:before="0" w:beforeAutospacing="0" w:after="0" w:afterAutospacing="0" w:line="240" w:lineRule="auto"/>
              <w:ind w:left="0" w:leftChars="0" w:right="0" w:firstLine="0" w:firstLineChars="0"/>
              <w:rPr>
                <w:rStyle w:val="10"/>
                <w:rFonts w:hint="eastAsia" w:ascii="宋体" w:hAnsi="宋体" w:eastAsia="宋体" w:cs="宋体"/>
                <w:color w:val="auto"/>
                <w:sz w:val="21"/>
                <w:szCs w:val="21"/>
                <w:highlight w:val="none"/>
                <w:lang w:eastAsia="zh-CN" w:bidi="ar"/>
              </w:rPr>
            </w:pPr>
            <w:r>
              <w:rPr>
                <w:rStyle w:val="10"/>
                <w:rFonts w:hint="eastAsia" w:ascii="宋体" w:hAnsi="宋体" w:cs="宋体"/>
                <w:color w:val="auto"/>
                <w:kern w:val="2"/>
                <w:sz w:val="21"/>
                <w:szCs w:val="21"/>
                <w:highlight w:val="none"/>
                <w:lang w:val="en-US" w:eastAsia="zh-CN" w:bidi="ar"/>
              </w:rPr>
              <w:t>（11）</w:t>
            </w:r>
            <w:r>
              <w:rPr>
                <w:rStyle w:val="10"/>
                <w:rFonts w:hint="eastAsia" w:ascii="宋体" w:hAnsi="宋体" w:eastAsia="宋体" w:cs="宋体"/>
                <w:color w:val="auto"/>
                <w:kern w:val="2"/>
                <w:sz w:val="21"/>
                <w:szCs w:val="21"/>
                <w:highlight w:val="none"/>
                <w:lang w:eastAsia="zh-CN" w:bidi="ar"/>
              </w:rPr>
              <w:t>含车辆技术服务公告</w:t>
            </w:r>
          </w:p>
          <w:p w14:paraId="6E75E2E9">
            <w:pPr>
              <w:spacing w:line="240" w:lineRule="auto"/>
              <w:jc w:val="left"/>
              <w:rPr>
                <w:rFonts w:hint="eastAsia" w:ascii="Times New Roman" w:hAnsi="Times New Roman" w:cs="Times New Roman"/>
                <w:b/>
                <w:bCs/>
                <w:color w:val="auto"/>
                <w:sz w:val="21"/>
                <w:szCs w:val="20"/>
                <w:highlight w:val="none"/>
                <w:lang w:eastAsia="zh-CN"/>
              </w:rPr>
            </w:pPr>
            <w:r>
              <w:rPr>
                <w:rStyle w:val="10"/>
                <w:rFonts w:hint="eastAsia" w:ascii="宋体" w:hAnsi="宋体" w:eastAsia="宋体" w:cs="宋体"/>
                <w:b/>
                <w:bCs/>
                <w:color w:val="auto"/>
                <w:kern w:val="0"/>
                <w:sz w:val="21"/>
                <w:szCs w:val="21"/>
                <w:highlight w:val="none"/>
                <w:lang w:eastAsia="zh-CN" w:bidi="ar"/>
              </w:rPr>
              <w:t>（</w:t>
            </w:r>
            <w:r>
              <w:rPr>
                <w:rStyle w:val="10"/>
                <w:rFonts w:hint="eastAsia" w:ascii="宋体" w:hAnsi="宋体" w:eastAsia="宋体" w:cs="宋体"/>
                <w:b/>
                <w:bCs/>
                <w:color w:val="auto"/>
                <w:kern w:val="0"/>
                <w:sz w:val="21"/>
                <w:szCs w:val="21"/>
                <w:highlight w:val="none"/>
                <w:lang w:val="en-US" w:eastAsia="zh-CN" w:bidi="ar"/>
              </w:rPr>
              <w:t>注：投标文件中</w:t>
            </w:r>
            <w:r>
              <w:rPr>
                <w:rFonts w:hint="default" w:ascii="Times New Roman" w:hAnsi="Times New Roman" w:cs="Times New Roman"/>
                <w:b/>
                <w:bCs/>
                <w:color w:val="auto"/>
                <w:sz w:val="21"/>
                <w:szCs w:val="20"/>
                <w:highlight w:val="none"/>
              </w:rPr>
              <w:t>须</w:t>
            </w:r>
            <w:r>
              <w:rPr>
                <w:rStyle w:val="10"/>
                <w:rFonts w:hint="eastAsia" w:ascii="宋体" w:hAnsi="宋体" w:eastAsia="宋体" w:cs="宋体"/>
                <w:b/>
                <w:bCs/>
                <w:color w:val="auto"/>
                <w:kern w:val="0"/>
                <w:sz w:val="21"/>
                <w:szCs w:val="21"/>
                <w:highlight w:val="none"/>
                <w:lang w:bidi="ar"/>
              </w:rPr>
              <w:t>提供</w:t>
            </w:r>
            <w:r>
              <w:rPr>
                <w:rFonts w:hint="eastAsia" w:ascii="Times New Roman" w:hAnsi="Times New Roman" w:eastAsia="宋体" w:cs="Times New Roman"/>
                <w:b/>
                <w:bCs/>
                <w:color w:val="auto"/>
                <w:sz w:val="21"/>
                <w:szCs w:val="20"/>
                <w:highlight w:val="none"/>
                <w:lang w:val="en-US" w:eastAsia="zh-CN"/>
              </w:rPr>
              <w:t>5.2所描述的11项</w:t>
            </w:r>
            <w:r>
              <w:rPr>
                <w:rStyle w:val="10"/>
                <w:rFonts w:hint="eastAsia" w:ascii="宋体" w:hAnsi="宋体" w:cs="宋体"/>
                <w:b/>
                <w:bCs/>
                <w:color w:val="auto"/>
                <w:kern w:val="0"/>
                <w:sz w:val="21"/>
                <w:szCs w:val="21"/>
                <w:highlight w:val="none"/>
                <w:lang w:val="en-US" w:eastAsia="zh-CN" w:bidi="ar"/>
              </w:rPr>
              <w:t>功能的软件界面截图作为佐证材料）</w:t>
            </w:r>
          </w:p>
          <w:p w14:paraId="2A9B407E">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eastAsia="zh-CN"/>
              </w:rPr>
              <w:t>■</w:t>
            </w:r>
            <w:r>
              <w:rPr>
                <w:rFonts w:hint="eastAsia" w:ascii="Times New Roman" w:hAnsi="Times New Roman" w:cs="Times New Roman"/>
                <w:color w:val="auto"/>
                <w:sz w:val="21"/>
                <w:szCs w:val="20"/>
                <w:highlight w:val="none"/>
                <w:lang w:val="en-US" w:eastAsia="zh-CN"/>
              </w:rPr>
              <w:t>6</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提供增强现实技术应用教学</w:t>
            </w:r>
            <w:r>
              <w:rPr>
                <w:rFonts w:hint="eastAsia" w:ascii="Times New Roman" w:hAnsi="Times New Roman" w:cs="Times New Roman"/>
                <w:color w:val="auto"/>
                <w:sz w:val="21"/>
                <w:szCs w:val="20"/>
                <w:highlight w:val="none"/>
                <w:lang w:val="en-US" w:eastAsia="zh-CN"/>
              </w:rPr>
              <w:t>类</w:t>
            </w:r>
            <w:r>
              <w:rPr>
                <w:rFonts w:hint="default" w:ascii="Times New Roman" w:hAnsi="Times New Roman" w:cs="Times New Roman"/>
                <w:color w:val="auto"/>
                <w:sz w:val="21"/>
                <w:szCs w:val="20"/>
                <w:highlight w:val="none"/>
              </w:rPr>
              <w:t>课程的APP及网页客户端。APP</w:t>
            </w:r>
            <w:r>
              <w:rPr>
                <w:rFonts w:hint="eastAsia" w:ascii="Times New Roman" w:hAnsi="Times New Roman" w:cs="Times New Roman"/>
                <w:color w:val="auto"/>
                <w:sz w:val="21"/>
                <w:szCs w:val="20"/>
                <w:highlight w:val="none"/>
                <w:lang w:val="en-US" w:eastAsia="zh-CN"/>
              </w:rPr>
              <w:t>至少</w:t>
            </w:r>
            <w:r>
              <w:rPr>
                <w:rFonts w:hint="default" w:ascii="Times New Roman" w:hAnsi="Times New Roman" w:cs="Times New Roman"/>
                <w:color w:val="auto"/>
                <w:sz w:val="21"/>
                <w:szCs w:val="20"/>
                <w:highlight w:val="none"/>
              </w:rPr>
              <w:t>包含</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图形字符</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识别车辆</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AR智能识别车辆</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3D车辆模型（车身电气系统的3D演示、安全系统、电路信息3D演示）。</w:t>
            </w:r>
          </w:p>
          <w:p w14:paraId="0D10C8F7">
            <w:pPr>
              <w:spacing w:line="240" w:lineRule="auto"/>
              <w:jc w:val="left"/>
              <w:rPr>
                <w:rFonts w:hint="eastAsia" w:ascii="Times New Roman" w:hAnsi="Times New Roman" w:eastAsia="宋体" w:cs="Times New Roman"/>
                <w:color w:val="auto"/>
                <w:sz w:val="21"/>
                <w:szCs w:val="20"/>
                <w:highlight w:val="none"/>
                <w:lang w:val="en-US" w:eastAsia="zh-CN"/>
              </w:rPr>
            </w:pPr>
            <w:r>
              <w:rPr>
                <w:rFonts w:hint="default" w:ascii="Times New Roman" w:hAnsi="Times New Roman" w:cs="Times New Roman"/>
                <w:color w:val="auto"/>
                <w:sz w:val="21"/>
                <w:szCs w:val="20"/>
                <w:highlight w:val="none"/>
              </w:rPr>
              <w:t>网页客户端</w:t>
            </w:r>
            <w:r>
              <w:rPr>
                <w:rFonts w:hint="eastAsia" w:ascii="Times New Roman" w:hAnsi="Times New Roman" w:cs="Times New Roman"/>
                <w:color w:val="auto"/>
                <w:sz w:val="21"/>
                <w:szCs w:val="20"/>
                <w:highlight w:val="none"/>
                <w:lang w:val="en-US" w:eastAsia="zh-CN"/>
              </w:rPr>
              <w:t>至少</w:t>
            </w:r>
            <w:r>
              <w:rPr>
                <w:rFonts w:hint="default" w:ascii="Times New Roman" w:hAnsi="Times New Roman" w:cs="Times New Roman"/>
                <w:color w:val="auto"/>
                <w:sz w:val="21"/>
                <w:szCs w:val="20"/>
                <w:highlight w:val="none"/>
              </w:rPr>
              <w:t>包括</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车辆</w:t>
            </w:r>
            <w:r>
              <w:rPr>
                <w:rFonts w:hint="eastAsia" w:ascii="Calibri" w:eastAsia="宋体"/>
                <w:color w:val="auto"/>
                <w:highlight w:val="none"/>
                <w:lang w:val="en-US" w:eastAsia="zh-CN"/>
              </w:rPr>
              <w:t>信息</w:t>
            </w:r>
            <w:r>
              <w:rPr>
                <w:rFonts w:hint="default" w:ascii="Times New Roman" w:hAnsi="Times New Roman" w:cs="Times New Roman"/>
                <w:color w:val="auto"/>
                <w:sz w:val="21"/>
                <w:szCs w:val="20"/>
                <w:highlight w:val="none"/>
              </w:rPr>
              <w:t>、课程、试题、反馈内容</w:t>
            </w:r>
            <w:r>
              <w:rPr>
                <w:rFonts w:hint="eastAsia" w:ascii="Times New Roman" w:hAnsi="Times New Roman" w:cs="Times New Roman"/>
                <w:color w:val="auto"/>
                <w:sz w:val="21"/>
                <w:szCs w:val="20"/>
                <w:highlight w:val="none"/>
                <w:lang w:val="en-US" w:eastAsia="zh-CN"/>
              </w:rPr>
              <w:t>等。</w:t>
            </w:r>
          </w:p>
          <w:p w14:paraId="3F816857">
            <w:pPr>
              <w:spacing w:line="240" w:lineRule="auto"/>
              <w:jc w:val="left"/>
              <w:rPr>
                <w:rFonts w:hint="eastAsia" w:ascii="Times New Roman" w:hAnsi="Times New Roman" w:cs="Times New Roman"/>
                <w:color w:val="auto"/>
                <w:kern w:val="2"/>
                <w:sz w:val="21"/>
                <w:szCs w:val="20"/>
                <w:highlight w:val="none"/>
                <w:lang w:val="en-US" w:eastAsia="zh-CN" w:bidi="ar-SA"/>
              </w:rPr>
            </w:pPr>
            <w:r>
              <w:rPr>
                <w:rFonts w:hint="default" w:ascii="Times New Roman" w:hAnsi="Times New Roman" w:cs="Times New Roman"/>
                <w:b/>
                <w:bCs/>
                <w:color w:val="auto"/>
                <w:sz w:val="21"/>
                <w:szCs w:val="20"/>
                <w:highlight w:val="none"/>
              </w:rPr>
              <w:t>（</w:t>
            </w:r>
            <w:r>
              <w:rPr>
                <w:rFonts w:hint="eastAsia" w:ascii="Times New Roman" w:hAnsi="Times New Roman" w:cs="Times New Roman"/>
                <w:b/>
                <w:bCs/>
                <w:color w:val="auto"/>
                <w:sz w:val="21"/>
                <w:szCs w:val="20"/>
                <w:highlight w:val="none"/>
                <w:lang w:val="en-US" w:eastAsia="zh-CN"/>
              </w:rPr>
              <w:t>注：投标文件中</w:t>
            </w:r>
            <w:r>
              <w:rPr>
                <w:rFonts w:hint="default" w:ascii="Times New Roman" w:hAnsi="Times New Roman" w:cs="Times New Roman"/>
                <w:b/>
                <w:bCs/>
                <w:color w:val="auto"/>
                <w:sz w:val="21"/>
                <w:szCs w:val="20"/>
                <w:highlight w:val="none"/>
              </w:rPr>
              <w:t>须提供含以上内容的APP用户界面及网站用户界面截</w:t>
            </w:r>
            <w:r>
              <w:rPr>
                <w:rFonts w:hint="eastAsia" w:ascii="Times New Roman" w:hAnsi="Times New Roman" w:cs="Times New Roman"/>
                <w:b/>
                <w:bCs/>
                <w:color w:val="auto"/>
                <w:sz w:val="21"/>
                <w:szCs w:val="20"/>
                <w:highlight w:val="none"/>
                <w:lang w:val="en-US" w:eastAsia="zh-CN"/>
              </w:rPr>
              <w:t>图作为佐证材料</w:t>
            </w:r>
            <w:r>
              <w:rPr>
                <w:rFonts w:hint="default" w:ascii="Times New Roman" w:hAnsi="Times New Roman" w:cs="Times New Roman"/>
                <w:b/>
                <w:bCs/>
                <w:color w:val="auto"/>
                <w:sz w:val="21"/>
                <w:szCs w:val="20"/>
                <w:highlight w:val="none"/>
              </w:rPr>
              <w:t>）</w:t>
            </w:r>
          </w:p>
        </w:tc>
        <w:tc>
          <w:tcPr>
            <w:tcW w:w="444" w:type="pct"/>
            <w:noWrap w:val="0"/>
            <w:vAlign w:val="center"/>
          </w:tcPr>
          <w:p w14:paraId="439271B4">
            <w:pPr>
              <w:spacing w:line="240" w:lineRule="auto"/>
              <w:jc w:val="center"/>
              <w:rPr>
                <w:rFonts w:hint="default" w:ascii="Times New Roman" w:hAnsi="Times New Roman"/>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1套</w:t>
            </w:r>
          </w:p>
        </w:tc>
        <w:tc>
          <w:tcPr>
            <w:tcW w:w="454" w:type="pct"/>
            <w:noWrap w:val="0"/>
            <w:vAlign w:val="center"/>
          </w:tcPr>
          <w:p w14:paraId="09704C14">
            <w:pPr>
              <w:spacing w:line="240" w:lineRule="auto"/>
              <w:jc w:val="center"/>
              <w:rPr>
                <w:rFonts w:hint="default" w:ascii="Times New Roman" w:hAnsi="Times New Roman"/>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工业</w:t>
            </w:r>
          </w:p>
        </w:tc>
      </w:tr>
      <w:tr w14:paraId="05D13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7" w:type="pct"/>
            <w:noWrap w:val="0"/>
            <w:vAlign w:val="center"/>
          </w:tcPr>
          <w:p w14:paraId="54692C76">
            <w:pPr>
              <w:spacing w:line="240" w:lineRule="auto"/>
              <w:jc w:val="center"/>
              <w:rPr>
                <w:rFonts w:hint="default" w:ascii="Times New Roman" w:hAnsi="Times New Roman"/>
                <w:color w:val="auto"/>
                <w:kern w:val="2"/>
                <w:sz w:val="21"/>
                <w:szCs w:val="20"/>
                <w:highlight w:val="none"/>
                <w:lang w:val="en-US" w:eastAsia="zh-CN" w:bidi="ar-SA"/>
              </w:rPr>
            </w:pPr>
            <w:r>
              <w:rPr>
                <w:rFonts w:hint="eastAsia" w:ascii="Times New Roman" w:hAnsi="Times New Roman"/>
                <w:color w:val="auto"/>
                <w:sz w:val="21"/>
                <w:szCs w:val="20"/>
                <w:highlight w:val="none"/>
                <w:lang w:val="en-US" w:eastAsia="zh-CN"/>
              </w:rPr>
              <w:t>15</w:t>
            </w:r>
          </w:p>
        </w:tc>
        <w:tc>
          <w:tcPr>
            <w:tcW w:w="717" w:type="pct"/>
            <w:noWrap w:val="0"/>
            <w:vAlign w:val="center"/>
          </w:tcPr>
          <w:p w14:paraId="1E697B5A">
            <w:pPr>
              <w:spacing w:line="240" w:lineRule="auto"/>
              <w:jc w:val="center"/>
              <w:rPr>
                <w:rFonts w:hint="eastAsia" w:ascii="Times New Roman" w:hAnsi="Times New Roman" w:eastAsia="宋体" w:cs="Times New Roman"/>
                <w:bCs w:val="0"/>
                <w:color w:val="auto"/>
                <w:kern w:val="2"/>
                <w:sz w:val="21"/>
                <w:szCs w:val="20"/>
                <w:highlight w:val="none"/>
                <w:lang w:val="en-US" w:eastAsia="zh-CN" w:bidi="ar-SA"/>
              </w:rPr>
            </w:pPr>
            <w:r>
              <w:rPr>
                <w:rFonts w:hint="default" w:ascii="Times New Roman" w:hAnsi="Times New Roman" w:eastAsia="宋体" w:cs="Times New Roman"/>
                <w:bCs w:val="0"/>
                <w:color w:val="auto"/>
                <w:sz w:val="21"/>
                <w:szCs w:val="20"/>
                <w:highlight w:val="none"/>
              </w:rPr>
              <w:t>接线盒(大赛版)</w:t>
            </w:r>
          </w:p>
        </w:tc>
        <w:tc>
          <w:tcPr>
            <w:tcW w:w="3045" w:type="pct"/>
            <w:noWrap w:val="0"/>
            <w:vAlign w:val="top"/>
          </w:tcPr>
          <w:p w14:paraId="5EBB1B79">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接线盒有多种型号的探针、接头以及接线，宽窄厚薄不一的片状、圆形接头或探针以及凸凹配对的连接器，可以满足各型汽车接插头引 线的需求，而且可以很好的配合万用表以及示波器等测量工具使用。</w:t>
            </w:r>
          </w:p>
          <w:p w14:paraId="44BE17D4">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1</w:t>
            </w:r>
            <w:r>
              <w:rPr>
                <w:rFonts w:hint="eastAsia" w:ascii="Times New Roman" w:hAnsi="Times New Roman" w:cs="Times New Roman"/>
                <w:color w:val="auto"/>
                <w:sz w:val="21"/>
                <w:szCs w:val="20"/>
                <w:highlight w:val="none"/>
                <w:lang w:val="en-US" w:eastAsia="zh-CN"/>
              </w:rPr>
              <w:t xml:space="preserve">. </w:t>
            </w:r>
            <w:r>
              <w:rPr>
                <w:rFonts w:hint="default" w:ascii="Times New Roman" w:hAnsi="Times New Roman" w:cs="Times New Roman"/>
                <w:color w:val="auto"/>
                <w:sz w:val="21"/>
                <w:szCs w:val="20"/>
                <w:highlight w:val="none"/>
              </w:rPr>
              <w:t>汽车信号测量套线</w:t>
            </w:r>
          </w:p>
          <w:p w14:paraId="41F2507A">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2</w:t>
            </w:r>
            <w:r>
              <w:rPr>
                <w:rFonts w:hint="eastAsia" w:ascii="Times New Roman" w:hAnsi="Times New Roman" w:cs="Times New Roman"/>
                <w:color w:val="auto"/>
                <w:sz w:val="21"/>
                <w:szCs w:val="20"/>
                <w:highlight w:val="none"/>
                <w:lang w:val="en-US" w:eastAsia="zh-CN"/>
              </w:rPr>
              <w:t xml:space="preserve">. </w:t>
            </w:r>
            <w:r>
              <w:rPr>
                <w:rFonts w:hint="default" w:ascii="Times New Roman" w:hAnsi="Times New Roman" w:cs="Times New Roman"/>
                <w:color w:val="auto"/>
                <w:sz w:val="21"/>
                <w:szCs w:val="20"/>
                <w:highlight w:val="none"/>
              </w:rPr>
              <w:t>套线类型：</w:t>
            </w:r>
            <w:r>
              <w:rPr>
                <w:rFonts w:hint="eastAsia" w:ascii="Times New Roman" w:hAnsi="Times New Roman" w:cs="Times New Roman"/>
                <w:color w:val="auto"/>
                <w:sz w:val="21"/>
                <w:szCs w:val="20"/>
                <w:highlight w:val="none"/>
                <w:lang w:val="en-US" w:eastAsia="zh-CN"/>
              </w:rPr>
              <w:t>≥75</w:t>
            </w:r>
            <w:r>
              <w:rPr>
                <w:rFonts w:hint="default" w:ascii="Times New Roman" w:hAnsi="Times New Roman" w:cs="Times New Roman"/>
                <w:color w:val="auto"/>
                <w:sz w:val="21"/>
                <w:szCs w:val="20"/>
                <w:highlight w:val="none"/>
              </w:rPr>
              <w:t>种型号</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探针</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接头和接线共计</w:t>
            </w:r>
            <w:r>
              <w:rPr>
                <w:rFonts w:hint="eastAsia" w:ascii="Times New Roman" w:hAnsi="Times New Roman" w:cs="Times New Roman"/>
                <w:color w:val="auto"/>
                <w:sz w:val="21"/>
                <w:szCs w:val="20"/>
                <w:highlight w:val="none"/>
                <w:lang w:val="en-US" w:eastAsia="zh-CN"/>
              </w:rPr>
              <w:t>≥</w:t>
            </w:r>
            <w:r>
              <w:rPr>
                <w:rFonts w:hint="default" w:ascii="Times New Roman" w:hAnsi="Times New Roman" w:cs="Times New Roman"/>
                <w:color w:val="auto"/>
                <w:sz w:val="21"/>
                <w:szCs w:val="20"/>
                <w:highlight w:val="none"/>
              </w:rPr>
              <w:t>100个</w:t>
            </w:r>
            <w:r>
              <w:rPr>
                <w:rFonts w:hint="eastAsia" w:ascii="Times New Roman" w:hAnsi="Times New Roman" w:cs="Times New Roman"/>
                <w:b/>
                <w:bCs/>
                <w:color w:val="auto"/>
                <w:sz w:val="21"/>
                <w:szCs w:val="20"/>
                <w:highlight w:val="none"/>
                <w:lang w:eastAsia="zh-CN"/>
              </w:rPr>
              <w:t>（</w:t>
            </w:r>
            <w:r>
              <w:rPr>
                <w:rFonts w:hint="eastAsia" w:ascii="Times New Roman" w:hAnsi="Times New Roman" w:cs="Times New Roman"/>
                <w:b/>
                <w:bCs/>
                <w:color w:val="auto"/>
                <w:sz w:val="21"/>
                <w:szCs w:val="20"/>
                <w:highlight w:val="none"/>
                <w:lang w:val="en-US" w:eastAsia="zh-CN"/>
              </w:rPr>
              <w:t>注：投标文件中须提供装箱清单作为此项佐证材料</w:t>
            </w:r>
            <w:r>
              <w:rPr>
                <w:rFonts w:hint="eastAsia" w:ascii="Times New Roman" w:hAnsi="Times New Roman" w:cs="Times New Roman"/>
                <w:b/>
                <w:bCs/>
                <w:color w:val="auto"/>
                <w:sz w:val="21"/>
                <w:szCs w:val="20"/>
                <w:highlight w:val="none"/>
                <w:lang w:eastAsia="zh-CN"/>
              </w:rPr>
              <w:t>）</w:t>
            </w:r>
          </w:p>
          <w:p w14:paraId="7501811E">
            <w:pPr>
              <w:spacing w:line="240" w:lineRule="auto"/>
              <w:jc w:val="left"/>
              <w:rPr>
                <w:rFonts w:hint="eastAsia" w:ascii="Times New Roman" w:hAnsi="Times New Roman" w:eastAsia="宋体" w:cs="Times New Roman"/>
                <w:color w:val="auto"/>
                <w:kern w:val="2"/>
                <w:sz w:val="21"/>
                <w:szCs w:val="20"/>
                <w:highlight w:val="none"/>
                <w:lang w:val="en-US" w:eastAsia="zh-CN" w:bidi="ar-SA"/>
              </w:rPr>
            </w:pPr>
            <w:r>
              <w:rPr>
                <w:rFonts w:hint="default" w:ascii="Times New Roman" w:hAnsi="Times New Roman" w:cs="Times New Roman"/>
                <w:color w:val="auto"/>
                <w:sz w:val="21"/>
                <w:szCs w:val="20"/>
                <w:highlight w:val="none"/>
              </w:rPr>
              <w:t>3</w:t>
            </w:r>
            <w:r>
              <w:rPr>
                <w:rFonts w:hint="eastAsia" w:ascii="Times New Roman" w:hAnsi="Times New Roman" w:cs="Times New Roman"/>
                <w:color w:val="auto"/>
                <w:sz w:val="21"/>
                <w:szCs w:val="20"/>
                <w:highlight w:val="none"/>
                <w:lang w:val="en-US" w:eastAsia="zh-CN"/>
              </w:rPr>
              <w:t xml:space="preserve">. </w:t>
            </w:r>
            <w:r>
              <w:rPr>
                <w:rFonts w:hint="default" w:ascii="Times New Roman" w:hAnsi="Times New Roman" w:cs="Times New Roman"/>
                <w:color w:val="auto"/>
                <w:sz w:val="21"/>
                <w:szCs w:val="20"/>
                <w:highlight w:val="none"/>
              </w:rPr>
              <w:t>接头形状：宽窄不一的片状，圆形接头</w:t>
            </w:r>
          </w:p>
        </w:tc>
        <w:tc>
          <w:tcPr>
            <w:tcW w:w="444" w:type="pct"/>
            <w:noWrap w:val="0"/>
            <w:vAlign w:val="center"/>
          </w:tcPr>
          <w:p w14:paraId="057D27D2">
            <w:pPr>
              <w:spacing w:line="240" w:lineRule="auto"/>
              <w:jc w:val="center"/>
              <w:rPr>
                <w:rFonts w:hint="default" w:ascii="Times New Roman" w:hAnsi="Times New Roman"/>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2套</w:t>
            </w:r>
          </w:p>
        </w:tc>
        <w:tc>
          <w:tcPr>
            <w:tcW w:w="454" w:type="pct"/>
            <w:noWrap w:val="0"/>
            <w:vAlign w:val="center"/>
          </w:tcPr>
          <w:p w14:paraId="2DEE7558">
            <w:pPr>
              <w:spacing w:line="240" w:lineRule="auto"/>
              <w:jc w:val="center"/>
              <w:rPr>
                <w:rFonts w:hint="default" w:ascii="Times New Roman" w:hAnsi="Times New Roman"/>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工业</w:t>
            </w:r>
          </w:p>
        </w:tc>
      </w:tr>
      <w:tr w14:paraId="60429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7" w:type="pct"/>
            <w:noWrap w:val="0"/>
            <w:vAlign w:val="center"/>
          </w:tcPr>
          <w:p w14:paraId="55AF6436">
            <w:pPr>
              <w:spacing w:line="240" w:lineRule="auto"/>
              <w:jc w:val="center"/>
              <w:rPr>
                <w:rFonts w:hint="default" w:ascii="Times New Roman" w:hAnsi="Times New Roman"/>
                <w:color w:val="auto"/>
                <w:kern w:val="2"/>
                <w:sz w:val="21"/>
                <w:szCs w:val="20"/>
                <w:highlight w:val="none"/>
                <w:lang w:val="en-US" w:eastAsia="zh-CN" w:bidi="ar-SA"/>
              </w:rPr>
            </w:pPr>
            <w:r>
              <w:rPr>
                <w:rFonts w:hint="eastAsia" w:ascii="Times New Roman" w:hAnsi="Times New Roman"/>
                <w:color w:val="auto"/>
                <w:sz w:val="21"/>
                <w:szCs w:val="20"/>
                <w:highlight w:val="none"/>
                <w:lang w:val="en-US" w:eastAsia="zh-CN"/>
              </w:rPr>
              <w:t>16</w:t>
            </w:r>
          </w:p>
        </w:tc>
        <w:tc>
          <w:tcPr>
            <w:tcW w:w="717" w:type="pct"/>
            <w:noWrap w:val="0"/>
            <w:vAlign w:val="center"/>
          </w:tcPr>
          <w:p w14:paraId="00A09EBF">
            <w:pPr>
              <w:spacing w:line="240" w:lineRule="auto"/>
              <w:jc w:val="center"/>
              <w:rPr>
                <w:rFonts w:hint="eastAsia" w:ascii="Times New Roman" w:hAnsi="Times New Roman" w:eastAsia="宋体" w:cs="Times New Roman"/>
                <w:bCs w:val="0"/>
                <w:color w:val="auto"/>
                <w:kern w:val="2"/>
                <w:sz w:val="21"/>
                <w:szCs w:val="20"/>
                <w:highlight w:val="none"/>
                <w:lang w:val="en-US" w:eastAsia="zh-CN" w:bidi="ar-SA"/>
              </w:rPr>
            </w:pPr>
            <w:r>
              <w:rPr>
                <w:rFonts w:hint="default" w:ascii="Times New Roman" w:hAnsi="Times New Roman" w:eastAsia="宋体" w:cs="Times New Roman"/>
                <w:bCs w:val="0"/>
                <w:color w:val="auto"/>
                <w:sz w:val="21"/>
                <w:szCs w:val="20"/>
                <w:highlight w:val="none"/>
              </w:rPr>
              <w:t>万用表</w:t>
            </w:r>
          </w:p>
        </w:tc>
        <w:tc>
          <w:tcPr>
            <w:tcW w:w="3045" w:type="pct"/>
            <w:noWrap w:val="0"/>
            <w:vAlign w:val="top"/>
          </w:tcPr>
          <w:p w14:paraId="1CBB2AEC">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1</w:t>
            </w:r>
            <w:r>
              <w:rPr>
                <w:rFonts w:hint="eastAsia" w:ascii="Times New Roman" w:hAnsi="Times New Roman" w:cs="Times New Roman"/>
                <w:color w:val="auto"/>
                <w:sz w:val="21"/>
                <w:szCs w:val="20"/>
                <w:highlight w:val="none"/>
                <w:lang w:val="en-US" w:eastAsia="zh-CN"/>
              </w:rPr>
              <w:t>.</w:t>
            </w:r>
            <w:r>
              <w:rPr>
                <w:rFonts w:hint="default" w:ascii="Times New Roman" w:hAnsi="Times New Roman" w:cs="Times New Roman"/>
                <w:color w:val="auto"/>
                <w:sz w:val="21"/>
                <w:szCs w:val="20"/>
                <w:highlight w:val="none"/>
              </w:rPr>
              <w:t>极性: 自动(-) 负极指示。</w:t>
            </w:r>
          </w:p>
          <w:p w14:paraId="49010E24">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2</w:t>
            </w:r>
            <w:r>
              <w:rPr>
                <w:rFonts w:hint="eastAsia" w:ascii="Times New Roman" w:hAnsi="Times New Roman" w:cs="Times New Roman"/>
                <w:color w:val="auto"/>
                <w:sz w:val="21"/>
                <w:szCs w:val="20"/>
                <w:highlight w:val="none"/>
                <w:lang w:val="en-US" w:eastAsia="zh-CN"/>
              </w:rPr>
              <w:t>.</w:t>
            </w:r>
            <w:r>
              <w:rPr>
                <w:rFonts w:hint="default" w:ascii="Times New Roman" w:hAnsi="Times New Roman" w:cs="Times New Roman"/>
                <w:color w:val="auto"/>
                <w:sz w:val="21"/>
                <w:szCs w:val="20"/>
                <w:highlight w:val="none"/>
              </w:rPr>
              <w:t xml:space="preserve">超量程: 显示“OL”标志。 </w:t>
            </w:r>
          </w:p>
          <w:p w14:paraId="00AD800D">
            <w:pPr>
              <w:spacing w:line="240" w:lineRule="auto"/>
              <w:jc w:val="left"/>
              <w:rPr>
                <w:rFonts w:hint="default" w:ascii="Times New Roman" w:hAnsi="Times New Roman" w:eastAsia="宋体" w:cs="Times New Roman"/>
                <w:color w:val="auto"/>
                <w:sz w:val="21"/>
                <w:szCs w:val="20"/>
                <w:highlight w:val="none"/>
                <w:lang w:val="en-US" w:eastAsia="zh-CN"/>
              </w:rPr>
            </w:pPr>
            <w:r>
              <w:rPr>
                <w:rFonts w:hint="default" w:ascii="Times New Roman" w:hAnsi="Times New Roman" w:cs="Times New Roman"/>
                <w:color w:val="auto"/>
                <w:sz w:val="21"/>
                <w:szCs w:val="20"/>
                <w:highlight w:val="none"/>
              </w:rPr>
              <w:t>3</w:t>
            </w:r>
            <w:r>
              <w:rPr>
                <w:rFonts w:hint="eastAsia" w:ascii="Times New Roman" w:hAnsi="Times New Roman" w:cs="Times New Roman"/>
                <w:color w:val="auto"/>
                <w:sz w:val="21"/>
                <w:szCs w:val="20"/>
                <w:highlight w:val="none"/>
                <w:lang w:val="en-US" w:eastAsia="zh-CN"/>
              </w:rPr>
              <w:t>.</w:t>
            </w:r>
            <w:r>
              <w:rPr>
                <w:rFonts w:hint="default" w:ascii="Times New Roman" w:hAnsi="Times New Roman" w:cs="Times New Roman"/>
                <w:color w:val="auto"/>
                <w:sz w:val="21"/>
                <w:szCs w:val="20"/>
                <w:highlight w:val="none"/>
              </w:rPr>
              <w:t>低电量指示:当电池电压低于工作电压时，</w:t>
            </w:r>
            <w:r>
              <w:rPr>
                <w:rFonts w:hint="eastAsia" w:ascii="Times New Roman" w:hAnsi="Times New Roman" w:cs="Times New Roman"/>
                <w:color w:val="auto"/>
                <w:sz w:val="21"/>
                <w:szCs w:val="20"/>
                <w:highlight w:val="none"/>
                <w:lang w:val="en-US" w:eastAsia="zh-CN"/>
              </w:rPr>
              <w:t>屏幕会显示</w:t>
            </w:r>
          </w:p>
          <w:p w14:paraId="48B676EA">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4</w:t>
            </w:r>
            <w:r>
              <w:rPr>
                <w:rFonts w:hint="eastAsia" w:ascii="Times New Roman" w:hAnsi="Times New Roman" w:cs="Times New Roman"/>
                <w:color w:val="auto"/>
                <w:sz w:val="21"/>
                <w:szCs w:val="20"/>
                <w:highlight w:val="none"/>
                <w:lang w:val="en-US" w:eastAsia="zh-CN"/>
              </w:rPr>
              <w:t>.</w:t>
            </w:r>
            <w:r>
              <w:rPr>
                <w:rFonts w:hint="default" w:ascii="Times New Roman" w:hAnsi="Times New Roman" w:cs="Times New Roman"/>
                <w:color w:val="auto"/>
                <w:sz w:val="21"/>
                <w:szCs w:val="20"/>
                <w:highlight w:val="none"/>
              </w:rPr>
              <w:t>测量速率: 每秒</w:t>
            </w:r>
            <w:r>
              <w:rPr>
                <w:rFonts w:hint="eastAsia" w:ascii="Times New Roman" w:hAnsi="Times New Roman" w:cs="Times New Roman"/>
                <w:color w:val="auto"/>
                <w:sz w:val="21"/>
                <w:szCs w:val="20"/>
                <w:highlight w:val="none"/>
                <w:lang w:val="en-US" w:eastAsia="zh-CN"/>
              </w:rPr>
              <w:t>不低于</w:t>
            </w:r>
            <w:r>
              <w:rPr>
                <w:rFonts w:hint="default" w:ascii="Times New Roman" w:hAnsi="Times New Roman" w:cs="Times New Roman"/>
                <w:color w:val="auto"/>
                <w:sz w:val="21"/>
                <w:szCs w:val="20"/>
                <w:highlight w:val="none"/>
              </w:rPr>
              <w:t>2次。</w:t>
            </w:r>
          </w:p>
          <w:p w14:paraId="0DBA855D">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5</w:t>
            </w:r>
            <w:r>
              <w:rPr>
                <w:rFonts w:hint="eastAsia" w:ascii="Times New Roman" w:hAnsi="Times New Roman" w:cs="Times New Roman"/>
                <w:color w:val="auto"/>
                <w:sz w:val="21"/>
                <w:szCs w:val="20"/>
                <w:highlight w:val="none"/>
                <w:lang w:val="en-US" w:eastAsia="zh-CN"/>
              </w:rPr>
              <w:t>.</w:t>
            </w:r>
            <w:r>
              <w:rPr>
                <w:rFonts w:hint="default" w:ascii="Times New Roman" w:hAnsi="Times New Roman" w:cs="Times New Roman"/>
                <w:color w:val="auto"/>
                <w:sz w:val="21"/>
                <w:szCs w:val="20"/>
                <w:highlight w:val="none"/>
              </w:rPr>
              <w:t>自动关机: 如30秒内无任何操作，</w:t>
            </w:r>
            <w:r>
              <w:rPr>
                <w:rFonts w:hint="eastAsia" w:ascii="Times New Roman" w:hAnsi="Times New Roman" w:cs="Times New Roman"/>
                <w:color w:val="auto"/>
                <w:sz w:val="21"/>
                <w:szCs w:val="20"/>
                <w:highlight w:val="none"/>
                <w:lang w:val="en-US" w:eastAsia="zh-CN"/>
              </w:rPr>
              <w:t>万用表</w:t>
            </w:r>
            <w:r>
              <w:rPr>
                <w:rFonts w:hint="default" w:ascii="Times New Roman" w:hAnsi="Times New Roman" w:cs="Times New Roman"/>
                <w:color w:val="auto"/>
                <w:sz w:val="21"/>
                <w:szCs w:val="20"/>
                <w:highlight w:val="none"/>
              </w:rPr>
              <w:t>会自动关机。</w:t>
            </w:r>
          </w:p>
          <w:p w14:paraId="6612EECC">
            <w:pPr>
              <w:spacing w:line="240" w:lineRule="auto"/>
              <w:jc w:val="left"/>
              <w:rPr>
                <w:rFonts w:hint="eastAsia" w:ascii="Times New Roman" w:hAnsi="Times New Roman" w:eastAsia="宋体" w:cs="Times New Roman"/>
                <w:color w:val="auto"/>
                <w:sz w:val="21"/>
                <w:szCs w:val="20"/>
                <w:highlight w:val="none"/>
                <w:lang w:eastAsia="zh-CN"/>
              </w:rPr>
            </w:pPr>
            <w:r>
              <w:rPr>
                <w:rFonts w:hint="eastAsia" w:ascii="Times New Roman" w:hAnsi="Times New Roman" w:cs="Times New Roman"/>
                <w:color w:val="auto"/>
                <w:sz w:val="21"/>
                <w:szCs w:val="20"/>
                <w:highlight w:val="none"/>
                <w:lang w:val="en-US" w:eastAsia="zh-CN"/>
              </w:rPr>
              <w:t>6.</w:t>
            </w:r>
            <w:r>
              <w:rPr>
                <w:rFonts w:hint="default" w:ascii="Times New Roman" w:hAnsi="Times New Roman" w:cs="Times New Roman"/>
                <w:color w:val="auto"/>
                <w:sz w:val="21"/>
                <w:szCs w:val="20"/>
                <w:highlight w:val="none"/>
              </w:rPr>
              <w:t xml:space="preserve">尺寸: </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182 (长) x 82 (宽) x55 (高) mm</w:t>
            </w:r>
            <w:r>
              <w:rPr>
                <w:rFonts w:hint="eastAsia" w:ascii="Times New Roman" w:hAnsi="Times New Roman" w:cs="Times New Roman"/>
                <w:color w:val="auto"/>
                <w:sz w:val="21"/>
                <w:szCs w:val="20"/>
                <w:highlight w:val="none"/>
                <w:lang w:eastAsia="zh-CN"/>
              </w:rPr>
              <w:t>。</w:t>
            </w:r>
          </w:p>
          <w:p w14:paraId="26D7E67A">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7.</w:t>
            </w:r>
            <w:r>
              <w:rPr>
                <w:rFonts w:hint="default" w:ascii="Times New Roman" w:hAnsi="Times New Roman" w:cs="Times New Roman"/>
                <w:color w:val="auto"/>
                <w:sz w:val="21"/>
                <w:szCs w:val="20"/>
                <w:highlight w:val="none"/>
              </w:rPr>
              <w:t xml:space="preserve">重量: </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375g</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 xml:space="preserve">                                                          </w:t>
            </w:r>
          </w:p>
          <w:p w14:paraId="1F5EB48F">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8.</w:t>
            </w:r>
            <w:r>
              <w:rPr>
                <w:rFonts w:hint="default" w:ascii="Times New Roman" w:hAnsi="Times New Roman" w:cs="Times New Roman"/>
                <w:color w:val="auto"/>
                <w:sz w:val="21"/>
                <w:szCs w:val="20"/>
                <w:highlight w:val="none"/>
              </w:rPr>
              <w:t xml:space="preserve">绝缘层: </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2级,双结缘层。</w:t>
            </w:r>
          </w:p>
          <w:p w14:paraId="59671523">
            <w:pPr>
              <w:spacing w:line="240" w:lineRule="auto"/>
              <w:jc w:val="left"/>
              <w:rPr>
                <w:rFonts w:hint="eastAsia" w:ascii="Times New Roman" w:hAnsi="Times New Roman" w:eastAsia="宋体" w:cs="Times New Roman"/>
                <w:color w:val="auto"/>
                <w:sz w:val="21"/>
                <w:szCs w:val="20"/>
                <w:highlight w:val="none"/>
                <w:lang w:eastAsia="zh-CN"/>
              </w:rPr>
            </w:pPr>
            <w:r>
              <w:rPr>
                <w:rFonts w:hint="eastAsia" w:ascii="Times New Roman" w:hAnsi="Times New Roman" w:cs="Times New Roman"/>
                <w:color w:val="auto"/>
                <w:sz w:val="21"/>
                <w:szCs w:val="20"/>
                <w:highlight w:val="none"/>
                <w:lang w:val="en-US" w:eastAsia="zh-CN"/>
              </w:rPr>
              <w:t>9.</w:t>
            </w:r>
            <w:r>
              <w:rPr>
                <w:rFonts w:hint="default" w:ascii="Times New Roman" w:hAnsi="Times New Roman" w:cs="Times New Roman"/>
                <w:color w:val="auto"/>
                <w:sz w:val="21"/>
                <w:szCs w:val="20"/>
                <w:highlight w:val="none"/>
              </w:rPr>
              <w:t xml:space="preserve">显示: </w:t>
            </w:r>
            <w:r>
              <w:rPr>
                <w:rFonts w:hint="eastAsia" w:ascii="Times New Roman" w:hAnsi="Times New Roman" w:cs="Times New Roman"/>
                <w:color w:val="auto"/>
                <w:sz w:val="21"/>
                <w:szCs w:val="20"/>
                <w:highlight w:val="none"/>
                <w:lang w:val="en-US" w:eastAsia="zh-CN"/>
              </w:rPr>
              <w:t>不低于</w:t>
            </w:r>
            <w:r>
              <w:rPr>
                <w:rFonts w:hint="default" w:ascii="Times New Roman" w:hAnsi="Times New Roman" w:cs="Times New Roman"/>
                <w:color w:val="auto"/>
                <w:sz w:val="21"/>
                <w:szCs w:val="20"/>
                <w:highlight w:val="none"/>
              </w:rPr>
              <w:t>4000 计数带显示功能的 LCD 显示屏</w:t>
            </w:r>
            <w:r>
              <w:rPr>
                <w:rFonts w:hint="eastAsia" w:ascii="Times New Roman" w:hAnsi="Times New Roman" w:cs="Times New Roman"/>
                <w:color w:val="auto"/>
                <w:sz w:val="21"/>
                <w:szCs w:val="20"/>
                <w:highlight w:val="none"/>
                <w:lang w:eastAsia="zh-CN"/>
              </w:rPr>
              <w:t>。</w:t>
            </w:r>
          </w:p>
          <w:p w14:paraId="467CAF52">
            <w:pPr>
              <w:spacing w:line="240" w:lineRule="auto"/>
              <w:jc w:val="left"/>
              <w:rPr>
                <w:rFonts w:hint="eastAsia" w:ascii="Times New Roman" w:hAnsi="Times New Roman" w:cs="Times New Roman"/>
                <w:color w:val="auto"/>
                <w:kern w:val="2"/>
                <w:sz w:val="21"/>
                <w:szCs w:val="20"/>
                <w:highlight w:val="none"/>
                <w:lang w:val="en-US" w:eastAsia="zh-CN" w:bidi="ar-SA"/>
              </w:rPr>
            </w:pPr>
          </w:p>
        </w:tc>
        <w:tc>
          <w:tcPr>
            <w:tcW w:w="444" w:type="pct"/>
            <w:noWrap w:val="0"/>
            <w:vAlign w:val="center"/>
          </w:tcPr>
          <w:p w14:paraId="69F3FB68">
            <w:pPr>
              <w:spacing w:line="240" w:lineRule="auto"/>
              <w:jc w:val="center"/>
              <w:rPr>
                <w:rFonts w:hint="default" w:ascii="Times New Roman" w:hAnsi="Times New Roman"/>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4套</w:t>
            </w:r>
          </w:p>
        </w:tc>
        <w:tc>
          <w:tcPr>
            <w:tcW w:w="454" w:type="pct"/>
            <w:noWrap w:val="0"/>
            <w:vAlign w:val="center"/>
          </w:tcPr>
          <w:p w14:paraId="2EB20AFE">
            <w:pPr>
              <w:spacing w:line="240" w:lineRule="auto"/>
              <w:jc w:val="center"/>
              <w:rPr>
                <w:rFonts w:hint="default" w:ascii="Times New Roman" w:hAnsi="Times New Roman"/>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工业</w:t>
            </w:r>
          </w:p>
        </w:tc>
      </w:tr>
      <w:tr w14:paraId="0A05D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7" w:type="pct"/>
            <w:noWrap w:val="0"/>
            <w:vAlign w:val="center"/>
          </w:tcPr>
          <w:p w14:paraId="70FF4C72">
            <w:pPr>
              <w:spacing w:line="240" w:lineRule="auto"/>
              <w:jc w:val="center"/>
              <w:rPr>
                <w:rFonts w:hint="default" w:ascii="Times New Roman" w:hAnsi="Times New Roman"/>
                <w:color w:val="auto"/>
                <w:kern w:val="2"/>
                <w:sz w:val="21"/>
                <w:szCs w:val="20"/>
                <w:highlight w:val="none"/>
                <w:lang w:val="en-US" w:eastAsia="zh-CN" w:bidi="ar-SA"/>
              </w:rPr>
            </w:pPr>
            <w:r>
              <w:rPr>
                <w:rFonts w:hint="eastAsia" w:ascii="Times New Roman" w:hAnsi="Times New Roman"/>
                <w:color w:val="auto"/>
                <w:sz w:val="21"/>
                <w:szCs w:val="20"/>
                <w:highlight w:val="none"/>
                <w:lang w:val="en-US" w:eastAsia="zh-CN"/>
              </w:rPr>
              <w:t>17</w:t>
            </w:r>
          </w:p>
        </w:tc>
        <w:tc>
          <w:tcPr>
            <w:tcW w:w="717" w:type="pct"/>
            <w:noWrap w:val="0"/>
            <w:vAlign w:val="center"/>
          </w:tcPr>
          <w:p w14:paraId="585EA9E7">
            <w:pPr>
              <w:spacing w:line="240" w:lineRule="auto"/>
              <w:jc w:val="center"/>
              <w:rPr>
                <w:rFonts w:hint="eastAsia" w:ascii="Times New Roman" w:hAnsi="Times New Roman" w:eastAsia="宋体" w:cs="Times New Roman"/>
                <w:bCs w:val="0"/>
                <w:color w:val="auto"/>
                <w:kern w:val="2"/>
                <w:sz w:val="21"/>
                <w:szCs w:val="20"/>
                <w:highlight w:val="none"/>
                <w:lang w:val="en-US" w:eastAsia="zh-CN" w:bidi="ar-SA"/>
              </w:rPr>
            </w:pPr>
            <w:r>
              <w:rPr>
                <w:rFonts w:hint="default" w:ascii="Times New Roman" w:hAnsi="Times New Roman" w:eastAsia="宋体" w:cs="Times New Roman"/>
                <w:bCs w:val="0"/>
                <w:color w:val="auto"/>
                <w:sz w:val="21"/>
                <w:szCs w:val="20"/>
                <w:highlight w:val="none"/>
              </w:rPr>
              <w:t>绝缘测试仪</w:t>
            </w:r>
          </w:p>
        </w:tc>
        <w:tc>
          <w:tcPr>
            <w:tcW w:w="3045" w:type="pct"/>
            <w:noWrap w:val="0"/>
            <w:vAlign w:val="top"/>
          </w:tcPr>
          <w:p w14:paraId="187531CE">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1.绝缘电阻：100V，0.00MΩ~100MΩ</w:t>
            </w:r>
          </w:p>
          <w:p w14:paraId="71A00914">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250V,0.00MΩ~99.9MΩ,100MΩ~5.5GΩ</w:t>
            </w:r>
          </w:p>
          <w:p w14:paraId="6B60DD62">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500V,0.00MΩ~99.9MΩ,100MΩ~5.5GΩ</w:t>
            </w:r>
          </w:p>
          <w:p w14:paraId="14F5A52C">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1000V,0.00MΩ~99.9MΩ,100MΩ~5.5GΩ</w:t>
            </w:r>
          </w:p>
          <w:p w14:paraId="6BE8D362">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2.测试电流：50V(R=50KΩ)1mA</w:t>
            </w:r>
          </w:p>
          <w:p w14:paraId="4BE75E1D">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100V(R=100KΩ)1mA</w:t>
            </w:r>
          </w:p>
          <w:p w14:paraId="464E70F3">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250V(R=250KΩ)1mA</w:t>
            </w:r>
          </w:p>
          <w:p w14:paraId="07FEB660">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500V(R=500KΩ)1mA</w:t>
            </w:r>
          </w:p>
          <w:p w14:paraId="35758CAC">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1000V(R=1MΩ)1mA</w:t>
            </w:r>
          </w:p>
          <w:p w14:paraId="36F1FB34">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3.交流电压：30-750V</w:t>
            </w:r>
          </w:p>
          <w:p w14:paraId="6A7C9858">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4.最大显示：1999</w:t>
            </w:r>
          </w:p>
          <w:p w14:paraId="266D52D3">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5.自动量程：有</w:t>
            </w:r>
          </w:p>
          <w:p w14:paraId="5795F1B4">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6.低电压显示：有</w:t>
            </w:r>
          </w:p>
          <w:p w14:paraId="496F6AFB">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7.LCD背光：有</w:t>
            </w:r>
          </w:p>
          <w:p w14:paraId="262FE2C8">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8.光报警：有</w:t>
            </w:r>
          </w:p>
          <w:p w14:paraId="50BFE020">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9.蜂鸣器报警：有</w:t>
            </w:r>
          </w:p>
          <w:p w14:paraId="1E41221A">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10.高压指示：有</w:t>
            </w:r>
          </w:p>
          <w:p w14:paraId="28906FBA">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11.过载指示：有</w:t>
            </w:r>
          </w:p>
          <w:p w14:paraId="35C839AF">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12.自动放电：有</w:t>
            </w:r>
          </w:p>
          <w:p w14:paraId="0100F9AB">
            <w:pPr>
              <w:spacing w:line="240" w:lineRule="auto"/>
              <w:jc w:val="left"/>
              <w:rPr>
                <w:rFonts w:hint="eastAsia" w:ascii="Times New Roman" w:hAnsi="Times New Roman" w:cs="Times New Roman"/>
                <w:color w:val="auto"/>
                <w:kern w:val="2"/>
                <w:sz w:val="21"/>
                <w:szCs w:val="20"/>
                <w:highlight w:val="none"/>
                <w:lang w:val="en-US" w:eastAsia="zh-CN" w:bidi="ar-SA"/>
              </w:rPr>
            </w:pPr>
            <w:r>
              <w:rPr>
                <w:rFonts w:hint="default" w:ascii="Times New Roman" w:hAnsi="Times New Roman" w:cs="Times New Roman"/>
                <w:color w:val="auto"/>
                <w:sz w:val="21"/>
                <w:szCs w:val="20"/>
                <w:highlight w:val="none"/>
              </w:rPr>
              <w:t>13.测试电压显示：有</w:t>
            </w:r>
          </w:p>
        </w:tc>
        <w:tc>
          <w:tcPr>
            <w:tcW w:w="444" w:type="pct"/>
            <w:noWrap w:val="0"/>
            <w:vAlign w:val="center"/>
          </w:tcPr>
          <w:p w14:paraId="28879323">
            <w:pPr>
              <w:spacing w:line="240" w:lineRule="auto"/>
              <w:jc w:val="center"/>
              <w:rPr>
                <w:rFonts w:hint="default" w:ascii="Times New Roman" w:hAnsi="Times New Roman"/>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2套</w:t>
            </w:r>
          </w:p>
        </w:tc>
        <w:tc>
          <w:tcPr>
            <w:tcW w:w="454" w:type="pct"/>
            <w:noWrap w:val="0"/>
            <w:vAlign w:val="center"/>
          </w:tcPr>
          <w:p w14:paraId="07BF6D51">
            <w:pPr>
              <w:spacing w:line="240" w:lineRule="auto"/>
              <w:jc w:val="center"/>
              <w:rPr>
                <w:rFonts w:hint="default" w:ascii="Times New Roman" w:hAnsi="Times New Roman"/>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工业</w:t>
            </w:r>
          </w:p>
        </w:tc>
      </w:tr>
      <w:tr w14:paraId="54A2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7" w:type="pct"/>
            <w:noWrap w:val="0"/>
            <w:vAlign w:val="center"/>
          </w:tcPr>
          <w:p w14:paraId="46B62F36">
            <w:pPr>
              <w:spacing w:line="240" w:lineRule="auto"/>
              <w:jc w:val="center"/>
              <w:rPr>
                <w:rFonts w:hint="default" w:ascii="Times New Roman" w:hAnsi="Times New Roman"/>
                <w:color w:val="auto"/>
                <w:kern w:val="2"/>
                <w:sz w:val="21"/>
                <w:szCs w:val="20"/>
                <w:highlight w:val="none"/>
                <w:lang w:val="en-US" w:eastAsia="zh-CN" w:bidi="ar-SA"/>
              </w:rPr>
            </w:pPr>
            <w:r>
              <w:rPr>
                <w:rFonts w:hint="eastAsia" w:ascii="Times New Roman" w:hAnsi="Times New Roman"/>
                <w:color w:val="auto"/>
                <w:sz w:val="21"/>
                <w:szCs w:val="20"/>
                <w:highlight w:val="none"/>
                <w:lang w:val="en-US" w:eastAsia="zh-CN"/>
              </w:rPr>
              <w:t>18</w:t>
            </w:r>
          </w:p>
        </w:tc>
        <w:tc>
          <w:tcPr>
            <w:tcW w:w="717" w:type="pct"/>
            <w:noWrap w:val="0"/>
            <w:vAlign w:val="center"/>
          </w:tcPr>
          <w:p w14:paraId="0725E940">
            <w:pPr>
              <w:spacing w:line="240" w:lineRule="auto"/>
              <w:jc w:val="center"/>
              <w:rPr>
                <w:rFonts w:hint="eastAsia" w:ascii="Times New Roman" w:hAnsi="Times New Roman" w:eastAsia="宋体" w:cs="Times New Roman"/>
                <w:bCs w:val="0"/>
                <w:color w:val="auto"/>
                <w:kern w:val="2"/>
                <w:sz w:val="21"/>
                <w:szCs w:val="20"/>
                <w:highlight w:val="none"/>
                <w:lang w:val="en-US" w:eastAsia="zh-CN" w:bidi="ar-SA"/>
              </w:rPr>
            </w:pPr>
            <w:r>
              <w:rPr>
                <w:rFonts w:hint="default" w:ascii="Times New Roman" w:hAnsi="Times New Roman" w:eastAsia="宋体" w:cs="Times New Roman"/>
                <w:bCs w:val="0"/>
                <w:color w:val="auto"/>
                <w:sz w:val="21"/>
                <w:szCs w:val="20"/>
                <w:highlight w:val="none"/>
              </w:rPr>
              <w:t>接地电阻测试仪</w:t>
            </w:r>
          </w:p>
        </w:tc>
        <w:tc>
          <w:tcPr>
            <w:tcW w:w="3045" w:type="pct"/>
            <w:noWrap w:val="0"/>
            <w:vAlign w:val="top"/>
          </w:tcPr>
          <w:p w14:paraId="7173C68C">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1.产品要求</w:t>
            </w:r>
          </w:p>
          <w:p w14:paraId="6281E8BC">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1.1.接地电阻：0～40Ω±（2%+20）、0～400Ω/0～4000Ω±（2%+3）。</w:t>
            </w:r>
          </w:p>
          <w:p w14:paraId="68826C42">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1.2.接地电压：0～400Vac(50/60Hz)±（1%+7）。</w:t>
            </w:r>
          </w:p>
          <w:p w14:paraId="5B6FB8CB">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1.3.数据储存：</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20组数据。</w:t>
            </w:r>
          </w:p>
          <w:p w14:paraId="5B6147EE">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2.技术规格参数要求</w:t>
            </w:r>
          </w:p>
          <w:p w14:paraId="53B04A87">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2</w:t>
            </w:r>
            <w:r>
              <w:rPr>
                <w:rFonts w:hint="default" w:ascii="Times New Roman" w:hAnsi="Times New Roman" w:cs="Times New Roman"/>
                <w:color w:val="auto"/>
                <w:sz w:val="21"/>
                <w:szCs w:val="20"/>
                <w:highlight w:val="none"/>
              </w:rPr>
              <w:t>.1.电源：1.5V电池(AA)×6。</w:t>
            </w:r>
          </w:p>
          <w:p w14:paraId="4080A1BA">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2</w:t>
            </w:r>
            <w:r>
              <w:rPr>
                <w:rFonts w:hint="default" w:ascii="Times New Roman" w:hAnsi="Times New Roman" w:cs="Times New Roman"/>
                <w:color w:val="auto"/>
                <w:sz w:val="21"/>
                <w:szCs w:val="20"/>
                <w:highlight w:val="none"/>
              </w:rPr>
              <w:t>.2.LCD尺寸：</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70×</w:t>
            </w:r>
            <w:r>
              <w:rPr>
                <w:rFonts w:hint="eastAsia" w:ascii="Times New Roman" w:hAnsi="Times New Roman" w:cs="Times New Roman"/>
                <w:color w:val="auto"/>
                <w:sz w:val="21"/>
                <w:szCs w:val="20"/>
                <w:highlight w:val="none"/>
                <w:lang w:val="en-US" w:eastAsia="zh-CN"/>
              </w:rPr>
              <w:t>30</w:t>
            </w:r>
            <w:r>
              <w:rPr>
                <w:rFonts w:hint="default" w:ascii="Times New Roman" w:hAnsi="Times New Roman" w:cs="Times New Roman"/>
                <w:color w:val="auto"/>
                <w:sz w:val="21"/>
                <w:szCs w:val="20"/>
                <w:highlight w:val="none"/>
              </w:rPr>
              <w:t>mm。</w:t>
            </w:r>
          </w:p>
          <w:p w14:paraId="63BCF9AD">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2</w:t>
            </w:r>
            <w:r>
              <w:rPr>
                <w:rFonts w:hint="default" w:ascii="Times New Roman" w:hAnsi="Times New Roman" w:cs="Times New Roman"/>
                <w:color w:val="auto"/>
                <w:sz w:val="21"/>
                <w:szCs w:val="20"/>
                <w:highlight w:val="none"/>
              </w:rPr>
              <w:t>.3.机身重量：</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5</w:t>
            </w:r>
            <w:r>
              <w:rPr>
                <w:rFonts w:hint="eastAsia" w:ascii="Times New Roman" w:hAnsi="Times New Roman" w:cs="Times New Roman"/>
                <w:color w:val="auto"/>
                <w:sz w:val="21"/>
                <w:szCs w:val="20"/>
                <w:highlight w:val="none"/>
                <w:lang w:val="en-US" w:eastAsia="zh-CN"/>
              </w:rPr>
              <w:t>50</w:t>
            </w:r>
            <w:r>
              <w:rPr>
                <w:rFonts w:hint="default" w:ascii="Times New Roman" w:hAnsi="Times New Roman" w:cs="Times New Roman"/>
                <w:color w:val="auto"/>
                <w:sz w:val="21"/>
                <w:szCs w:val="20"/>
                <w:highlight w:val="none"/>
              </w:rPr>
              <w:t>g。</w:t>
            </w:r>
          </w:p>
          <w:p w14:paraId="51D177B4">
            <w:pPr>
              <w:spacing w:line="240" w:lineRule="auto"/>
              <w:jc w:val="left"/>
              <w:rPr>
                <w:rFonts w:hint="eastAsia" w:ascii="Times New Roman" w:hAnsi="Times New Roman" w:cs="Times New Roman"/>
                <w:color w:val="auto"/>
                <w:kern w:val="2"/>
                <w:sz w:val="21"/>
                <w:szCs w:val="20"/>
                <w:highlight w:val="none"/>
                <w:lang w:val="en-US" w:eastAsia="zh-CN" w:bidi="ar-SA"/>
              </w:rPr>
            </w:pPr>
            <w:r>
              <w:rPr>
                <w:rFonts w:hint="eastAsia" w:ascii="Times New Roman" w:hAnsi="Times New Roman" w:cs="Times New Roman"/>
                <w:color w:val="auto"/>
                <w:sz w:val="21"/>
                <w:szCs w:val="20"/>
                <w:highlight w:val="none"/>
                <w:lang w:val="en-US" w:eastAsia="zh-CN"/>
              </w:rPr>
              <w:t>2</w:t>
            </w:r>
            <w:r>
              <w:rPr>
                <w:rFonts w:hint="default" w:ascii="Times New Roman" w:hAnsi="Times New Roman" w:cs="Times New Roman"/>
                <w:color w:val="auto"/>
                <w:sz w:val="21"/>
                <w:szCs w:val="20"/>
                <w:highlight w:val="none"/>
              </w:rPr>
              <w:t>.4.机身尺寸：</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160×100×70mm。</w:t>
            </w:r>
          </w:p>
        </w:tc>
        <w:tc>
          <w:tcPr>
            <w:tcW w:w="444" w:type="pct"/>
            <w:noWrap w:val="0"/>
            <w:vAlign w:val="center"/>
          </w:tcPr>
          <w:p w14:paraId="7EA4EDD5">
            <w:pPr>
              <w:spacing w:line="240" w:lineRule="auto"/>
              <w:jc w:val="center"/>
              <w:rPr>
                <w:rFonts w:hint="default" w:ascii="Times New Roman" w:hAnsi="Times New Roman"/>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2套</w:t>
            </w:r>
          </w:p>
        </w:tc>
        <w:tc>
          <w:tcPr>
            <w:tcW w:w="454" w:type="pct"/>
            <w:noWrap w:val="0"/>
            <w:vAlign w:val="center"/>
          </w:tcPr>
          <w:p w14:paraId="52D646F8">
            <w:pPr>
              <w:spacing w:line="240" w:lineRule="auto"/>
              <w:jc w:val="center"/>
              <w:rPr>
                <w:rFonts w:hint="default" w:ascii="Times New Roman" w:hAnsi="Times New Roman"/>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工业</w:t>
            </w:r>
          </w:p>
        </w:tc>
      </w:tr>
      <w:tr w14:paraId="1DF03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7" w:type="pct"/>
            <w:noWrap w:val="0"/>
            <w:vAlign w:val="center"/>
          </w:tcPr>
          <w:p w14:paraId="1A97E8CE">
            <w:pPr>
              <w:spacing w:line="240" w:lineRule="auto"/>
              <w:jc w:val="center"/>
              <w:rPr>
                <w:rFonts w:hint="default" w:ascii="Times New Roman" w:hAnsi="Times New Roman"/>
                <w:color w:val="auto"/>
                <w:kern w:val="2"/>
                <w:sz w:val="21"/>
                <w:szCs w:val="20"/>
                <w:highlight w:val="none"/>
                <w:lang w:val="en-US" w:eastAsia="zh-CN" w:bidi="ar-SA"/>
              </w:rPr>
            </w:pPr>
            <w:r>
              <w:rPr>
                <w:rFonts w:hint="eastAsia" w:ascii="Times New Roman" w:hAnsi="Times New Roman"/>
                <w:color w:val="auto"/>
                <w:sz w:val="21"/>
                <w:szCs w:val="20"/>
                <w:highlight w:val="none"/>
                <w:lang w:val="en-US" w:eastAsia="zh-CN"/>
              </w:rPr>
              <w:t>19</w:t>
            </w:r>
          </w:p>
        </w:tc>
        <w:tc>
          <w:tcPr>
            <w:tcW w:w="717" w:type="pct"/>
            <w:noWrap w:val="0"/>
            <w:vAlign w:val="center"/>
          </w:tcPr>
          <w:p w14:paraId="5994AA83">
            <w:pPr>
              <w:spacing w:line="240" w:lineRule="auto"/>
              <w:jc w:val="center"/>
              <w:rPr>
                <w:rFonts w:hint="eastAsia" w:ascii="Times New Roman" w:hAnsi="Times New Roman" w:eastAsia="宋体" w:cs="Times New Roman"/>
                <w:bCs w:val="0"/>
                <w:color w:val="auto"/>
                <w:kern w:val="2"/>
                <w:sz w:val="21"/>
                <w:szCs w:val="20"/>
                <w:highlight w:val="none"/>
                <w:lang w:val="en-US" w:eastAsia="zh-CN" w:bidi="ar-SA"/>
              </w:rPr>
            </w:pPr>
            <w:r>
              <w:rPr>
                <w:rFonts w:hint="default" w:ascii="Times New Roman" w:hAnsi="Times New Roman" w:eastAsia="宋体" w:cs="Times New Roman"/>
                <w:bCs w:val="0"/>
                <w:color w:val="auto"/>
                <w:sz w:val="21"/>
                <w:szCs w:val="20"/>
                <w:highlight w:val="none"/>
              </w:rPr>
              <w:t>电池内阻测试仪</w:t>
            </w:r>
          </w:p>
        </w:tc>
        <w:tc>
          <w:tcPr>
            <w:tcW w:w="3045" w:type="pct"/>
            <w:noWrap w:val="0"/>
            <w:vAlign w:val="top"/>
          </w:tcPr>
          <w:p w14:paraId="45ECCEBC">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1.产品要求</w:t>
            </w:r>
          </w:p>
          <w:p w14:paraId="65072002">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1.1.本产品电压测量范围为100V。LCD显示</w:t>
            </w:r>
            <w:r>
              <w:rPr>
                <w:rFonts w:hint="eastAsia" w:ascii="Times New Roman" w:hAnsi="Times New Roman" w:cs="Times New Roman"/>
                <w:color w:val="auto"/>
                <w:sz w:val="21"/>
                <w:szCs w:val="20"/>
                <w:highlight w:val="none"/>
                <w:lang w:val="en-US" w:eastAsia="zh-CN"/>
              </w:rPr>
              <w:t>屏</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4.3英寸，电池内阻和电压可以同时显示。</w:t>
            </w:r>
          </w:p>
          <w:p w14:paraId="6C7C2373">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2.产品功能要求</w:t>
            </w:r>
          </w:p>
          <w:p w14:paraId="3AA76D14">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2.1.精准度：电阻：0.5%，电压0.01。</w:t>
            </w:r>
          </w:p>
          <w:p w14:paraId="651EF363">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2.2.测量范围：电压：0.00001-101V，三个量程；电阻：0.0001mΩ-3.2kΩ，7个自动量程，电阻和电压量程选择方式分自动和手动。</w:t>
            </w:r>
          </w:p>
          <w:p w14:paraId="3DF6BE1F">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2.3.测量范围：慢速：3次/秒；中速：14次/秒；快速：25次/秒；高速：</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65/秒</w:t>
            </w:r>
          </w:p>
          <w:p w14:paraId="54239C1C">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2.4.测试频率：</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1kHZ,频率稳定性：</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20ppm。</w:t>
            </w:r>
          </w:p>
          <w:p w14:paraId="09256B3E">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3.技术规格参数要求</w:t>
            </w:r>
          </w:p>
          <w:p w14:paraId="649C5FB9">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3.1.工作电压：AC 100~240V 50/60Hz。</w:t>
            </w:r>
          </w:p>
          <w:p w14:paraId="7DFB3F4F">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3.2.工作温度：10℃~40℃。</w:t>
            </w:r>
          </w:p>
          <w:p w14:paraId="5FB901BE">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3.3.工作海拔：</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2000m。</w:t>
            </w:r>
          </w:p>
          <w:p w14:paraId="4A0A32A8">
            <w:pPr>
              <w:spacing w:line="240" w:lineRule="auto"/>
              <w:jc w:val="left"/>
              <w:rPr>
                <w:rFonts w:hint="eastAsia" w:ascii="Times New Roman" w:hAnsi="Times New Roman" w:cs="Times New Roman"/>
                <w:color w:val="auto"/>
                <w:kern w:val="2"/>
                <w:sz w:val="21"/>
                <w:szCs w:val="20"/>
                <w:highlight w:val="none"/>
                <w:lang w:val="en-US" w:eastAsia="zh-CN" w:bidi="ar-SA"/>
              </w:rPr>
            </w:pPr>
            <w:r>
              <w:rPr>
                <w:rFonts w:hint="default" w:ascii="Times New Roman" w:hAnsi="Times New Roman" w:cs="Times New Roman"/>
                <w:color w:val="auto"/>
                <w:sz w:val="21"/>
                <w:szCs w:val="20"/>
                <w:highlight w:val="none"/>
              </w:rPr>
              <w:t>3.4.存储温度：0℃~50℃。</w:t>
            </w:r>
          </w:p>
        </w:tc>
        <w:tc>
          <w:tcPr>
            <w:tcW w:w="444" w:type="pct"/>
            <w:noWrap w:val="0"/>
            <w:vAlign w:val="center"/>
          </w:tcPr>
          <w:p w14:paraId="77B7238A">
            <w:pPr>
              <w:spacing w:line="240" w:lineRule="auto"/>
              <w:jc w:val="center"/>
              <w:rPr>
                <w:rFonts w:hint="default" w:ascii="Times New Roman" w:hAnsi="Times New Roman"/>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2套</w:t>
            </w:r>
          </w:p>
        </w:tc>
        <w:tc>
          <w:tcPr>
            <w:tcW w:w="454" w:type="pct"/>
            <w:noWrap w:val="0"/>
            <w:vAlign w:val="center"/>
          </w:tcPr>
          <w:p w14:paraId="51AEF44C">
            <w:pPr>
              <w:spacing w:line="240" w:lineRule="auto"/>
              <w:jc w:val="center"/>
              <w:rPr>
                <w:rFonts w:hint="default" w:ascii="Times New Roman" w:hAnsi="Times New Roman"/>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工业</w:t>
            </w:r>
          </w:p>
        </w:tc>
      </w:tr>
      <w:tr w14:paraId="582B5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7" w:type="pct"/>
            <w:noWrap w:val="0"/>
            <w:vAlign w:val="center"/>
          </w:tcPr>
          <w:p w14:paraId="17BD094D">
            <w:pPr>
              <w:spacing w:line="240" w:lineRule="auto"/>
              <w:jc w:val="center"/>
              <w:rPr>
                <w:rFonts w:hint="default" w:ascii="Times New Roman" w:hAnsi="Times New Roman"/>
                <w:color w:val="auto"/>
                <w:kern w:val="2"/>
                <w:sz w:val="21"/>
                <w:szCs w:val="20"/>
                <w:highlight w:val="none"/>
                <w:lang w:val="en-US" w:eastAsia="zh-CN" w:bidi="ar-SA"/>
              </w:rPr>
            </w:pPr>
            <w:r>
              <w:rPr>
                <w:rFonts w:hint="eastAsia" w:ascii="Times New Roman" w:hAnsi="Times New Roman"/>
                <w:color w:val="auto"/>
                <w:sz w:val="21"/>
                <w:szCs w:val="20"/>
                <w:highlight w:val="none"/>
                <w:lang w:val="en-US" w:eastAsia="zh-CN"/>
              </w:rPr>
              <w:t>20</w:t>
            </w:r>
          </w:p>
        </w:tc>
        <w:tc>
          <w:tcPr>
            <w:tcW w:w="717" w:type="pct"/>
            <w:noWrap w:val="0"/>
            <w:vAlign w:val="center"/>
          </w:tcPr>
          <w:p w14:paraId="1B6E318D">
            <w:pPr>
              <w:spacing w:line="240" w:lineRule="auto"/>
              <w:jc w:val="center"/>
              <w:rPr>
                <w:rFonts w:hint="eastAsia" w:ascii="Times New Roman" w:hAnsi="Times New Roman" w:eastAsia="宋体" w:cs="Times New Roman"/>
                <w:bCs w:val="0"/>
                <w:color w:val="auto"/>
                <w:kern w:val="2"/>
                <w:sz w:val="21"/>
                <w:szCs w:val="20"/>
                <w:highlight w:val="none"/>
                <w:lang w:val="en-US" w:eastAsia="zh-CN" w:bidi="ar-SA"/>
              </w:rPr>
            </w:pPr>
            <w:r>
              <w:rPr>
                <w:rFonts w:hint="default" w:ascii="Times New Roman" w:hAnsi="Times New Roman" w:eastAsia="宋体" w:cs="Times New Roman"/>
                <w:bCs w:val="0"/>
                <w:color w:val="auto"/>
                <w:sz w:val="21"/>
                <w:szCs w:val="20"/>
                <w:highlight w:val="none"/>
              </w:rPr>
              <w:t>高压控制与安全防护实训平台</w:t>
            </w:r>
          </w:p>
        </w:tc>
        <w:tc>
          <w:tcPr>
            <w:tcW w:w="3045" w:type="pct"/>
            <w:noWrap w:val="0"/>
            <w:vAlign w:val="top"/>
          </w:tcPr>
          <w:p w14:paraId="21F5A7D5">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一、产品要求</w:t>
            </w:r>
          </w:p>
          <w:p w14:paraId="02454F9D">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1</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包含安全防护功能区、急救模拟功能区及触电感知区三大教学功能区。其中安全防护功能区需包含人员安全防护套件、工位安全防护套件、车辆安全防护部件、绝缘安全防护工具认知套件、车辆安全检测仪器套件等；急救模拟功能区以心肺复苏训练考核套件为主体。</w:t>
            </w:r>
          </w:p>
          <w:p w14:paraId="59FE2992">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二、功能要求</w:t>
            </w:r>
          </w:p>
          <w:p w14:paraId="1F4D81A8">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1</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能进行人体触电体验，感知电流对人体引起的不良反应，使学员意识到电危害的严重性；</w:t>
            </w:r>
          </w:p>
          <w:p w14:paraId="3E20A00D">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2</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能进行人员安全防护品类认知、防护物品检查及正确穿戴方式等基础安全防护教学；</w:t>
            </w:r>
          </w:p>
          <w:p w14:paraId="7E873D3C">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3</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清晰展示新能源车辆在进行高压维修时工位的安全防护有效布置；</w:t>
            </w:r>
          </w:p>
          <w:p w14:paraId="2928040D">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4</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能进行新能源车辆正确上电、断电的流程及防护操作；</w:t>
            </w:r>
          </w:p>
          <w:p w14:paraId="4A621460">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5</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清晰展示绝缘安全防护工具，便于学员学习绝缘工具与通用工具的区别，并掌握绝缘工具的正确使用方法；</w:t>
            </w:r>
          </w:p>
          <w:p w14:paraId="455D5F04">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6</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需配套新能源汽车安全检测仪器，使学员掌握车辆安全检测仪器的类型及使用方式；</w:t>
            </w:r>
          </w:p>
          <w:p w14:paraId="2C1815BE">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7</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能进行心肺复苏施救训练与考核。</w:t>
            </w:r>
          </w:p>
          <w:p w14:paraId="3F60E59C">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三、配置要求</w:t>
            </w:r>
          </w:p>
          <w:p w14:paraId="0CD874C0">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1</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触电感知体验台的操作面板包含不少于3个功能按键（电源、复位、增强）、液晶显示屏、体验感触区及触电指示灯组成。系统供电电源：AC220V 50Hz；体验感触电压供电电源：DC12V；输出体验电压：＜100V；输出体验电流：</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10mA；电流强度调节：</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10级；</w:t>
            </w:r>
          </w:p>
          <w:p w14:paraId="09D67D07">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2</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人员安全防护套件需要根据新能源汽车维修场景中检测诊断及装配维修人员安全穿戴规范进行配套。由绝缘手套、安全帽、护目镜、防护服、绝缘鞋组成；</w:t>
            </w:r>
          </w:p>
          <w:p w14:paraId="16496897">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3</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工位安全防护套件基于新能源汽车维修场景中检测诊断及装配维修工位布置需求进行合理配套。由高压警戒线、绝缘垫、提示牌、高压安全警示牌、绝缘救援钩、维修开关挂锁、吸顶高压警示牌组成；</w:t>
            </w:r>
          </w:p>
          <w:p w14:paraId="3F7D093E">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4</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车辆安全防护套件需是新能源汽车使用率比较高的单芯高压电缆、双芯高压电缆及维修开关。需对电缆纵向解剖，充分展示高压电缆的组成结构，通过对电缆及维修开关的认知，进一步了解新能源汽车安全设计。由单芯高压解剖电缆、双芯高压解剖电缆、维修开关组成；</w:t>
            </w:r>
          </w:p>
          <w:p w14:paraId="35AE027A">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5</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绝缘安全防护工具认知套件：绝缘工具耐压防护</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1000V；</w:t>
            </w:r>
          </w:p>
          <w:p w14:paraId="70AD08A9">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6</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车辆安全检测仪器套件需根据新能源汽车高压安全、电位均衡线检测及绝缘电阻的安全状态需求进行配置。由手摇式兆欧表、绝缘电阻测试仪、接地电阻测试仪组成。</w:t>
            </w:r>
          </w:p>
          <w:p w14:paraId="4B95A90E">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7</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心肺复苏训练考核套件需满足新能源汽车维修场景或者日常急救的需求，可进行心肺复苏操作及除颤等应急能力急救训练及考核。由心肺复苏假人、自动体外心脏除颤仪（AED）、心肺复苏训练考核软件组成。</w:t>
            </w:r>
          </w:p>
          <w:p w14:paraId="15569742">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8</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配备智能教学终端：运行内存</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2G；储存内存</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16G；分辨率：</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1920</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1080像素。</w:t>
            </w:r>
          </w:p>
          <w:p w14:paraId="7796ADC9">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四、实训项目要求</w:t>
            </w:r>
          </w:p>
          <w:p w14:paraId="6FA0F462">
            <w:pPr>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1</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认识高压防护用品使用及介绍；</w:t>
            </w:r>
          </w:p>
          <w:p w14:paraId="2FBE9B97">
            <w:pPr>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2</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触电模拟与防护操作；</w:t>
            </w:r>
          </w:p>
          <w:p w14:paraId="489E3EDC">
            <w:pPr>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3</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心肺复苏训练考核；</w:t>
            </w:r>
          </w:p>
          <w:p w14:paraId="0945E55E">
            <w:pPr>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4</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新能源车辆正确上电、断电的流程及防护操作；</w:t>
            </w:r>
          </w:p>
          <w:p w14:paraId="74B8548F">
            <w:pPr>
              <w:jc w:val="left"/>
              <w:rPr>
                <w:rFonts w:hint="default"/>
                <w:color w:val="auto"/>
                <w:highlight w:val="none"/>
              </w:rPr>
            </w:pPr>
            <w:r>
              <w:rPr>
                <w:rFonts w:hint="default" w:ascii="Times New Roman" w:hAnsi="Times New Roman" w:cs="Times New Roman"/>
                <w:color w:val="auto"/>
                <w:sz w:val="21"/>
                <w:szCs w:val="20"/>
                <w:highlight w:val="none"/>
              </w:rPr>
              <w:t>5</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新能源汽车安全检测仪器的使用。</w:t>
            </w:r>
          </w:p>
          <w:p w14:paraId="07816EFE">
            <w:pPr>
              <w:jc w:val="left"/>
              <w:rPr>
                <w:rFonts w:hint="eastAsia" w:ascii="Times New Roman" w:hAnsi="Times New Roman" w:cs="Times New Roman"/>
                <w:color w:val="auto"/>
                <w:sz w:val="21"/>
                <w:szCs w:val="20"/>
                <w:highlight w:val="none"/>
                <w:lang w:val="en-US" w:eastAsia="zh-CN"/>
              </w:rPr>
            </w:pPr>
            <w:r>
              <w:rPr>
                <w:rFonts w:hint="eastAsia" w:ascii="Times New Roman" w:hAnsi="Times New Roman" w:cs="Times New Roman"/>
                <w:color w:val="auto"/>
                <w:sz w:val="21"/>
                <w:szCs w:val="20"/>
                <w:highlight w:val="none"/>
                <w:lang w:val="en-US" w:eastAsia="zh-CN"/>
              </w:rPr>
              <w:t>五、配置课程</w:t>
            </w:r>
          </w:p>
          <w:p w14:paraId="1EB76DF5">
            <w:pPr>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学习情境:检测、初阶诊断和维修高压系统</w:t>
            </w:r>
          </w:p>
          <w:p w14:paraId="6A848D54">
            <w:pPr>
              <w:spacing w:line="240" w:lineRule="auto"/>
              <w:jc w:val="left"/>
              <w:rPr>
                <w:rFonts w:hint="default" w:ascii="Times New Roman" w:hAnsi="Times New Roman" w:cs="Times New Roman"/>
                <w:color w:val="auto"/>
                <w:sz w:val="21"/>
                <w:szCs w:val="20"/>
                <w:highlight w:val="none"/>
                <w:lang w:val="en-US" w:eastAsia="zh-CN"/>
              </w:rPr>
            </w:pPr>
            <w:r>
              <w:rPr>
                <w:rFonts w:hint="default" w:ascii="Times New Roman" w:hAnsi="Times New Roman" w:cs="Times New Roman"/>
                <w:color w:val="auto"/>
                <w:sz w:val="21"/>
                <w:szCs w:val="20"/>
                <w:highlight w:val="none"/>
                <w:lang w:val="en-US" w:eastAsia="zh-CN"/>
              </w:rPr>
              <w:t>可支撑64课时的教学内容，应涵盖以下工作任务：</w:t>
            </w:r>
          </w:p>
          <w:p w14:paraId="519406D2">
            <w:pPr>
              <w:spacing w:line="240" w:lineRule="auto"/>
              <w:jc w:val="left"/>
              <w:rPr>
                <w:rFonts w:hint="default" w:ascii="Times New Roman" w:hAnsi="Times New Roman" w:cs="Times New Roman"/>
                <w:color w:val="auto"/>
                <w:sz w:val="21"/>
                <w:szCs w:val="20"/>
                <w:highlight w:val="none"/>
                <w:lang w:val="en-US" w:eastAsia="zh-CN"/>
              </w:rPr>
            </w:pPr>
            <w:r>
              <w:rPr>
                <w:rFonts w:hint="default" w:ascii="Times New Roman" w:hAnsi="Times New Roman" w:cs="Times New Roman"/>
                <w:color w:val="auto"/>
                <w:sz w:val="21"/>
                <w:szCs w:val="20"/>
                <w:highlight w:val="none"/>
                <w:lang w:val="en-US" w:eastAsia="zh-CN"/>
              </w:rPr>
              <w:t>1.学习高压系统的结构组成、技术规范和电力流架构</w:t>
            </w:r>
          </w:p>
          <w:p w14:paraId="669A5B09">
            <w:pPr>
              <w:spacing w:line="240" w:lineRule="auto"/>
              <w:jc w:val="left"/>
              <w:rPr>
                <w:rFonts w:hint="default" w:ascii="Times New Roman" w:hAnsi="Times New Roman" w:cs="Times New Roman"/>
                <w:color w:val="auto"/>
                <w:sz w:val="21"/>
                <w:szCs w:val="20"/>
                <w:highlight w:val="none"/>
                <w:lang w:val="en-US" w:eastAsia="zh-CN"/>
              </w:rPr>
            </w:pPr>
            <w:r>
              <w:rPr>
                <w:rFonts w:hint="default" w:ascii="Times New Roman" w:hAnsi="Times New Roman" w:cs="Times New Roman"/>
                <w:color w:val="auto"/>
                <w:sz w:val="21"/>
                <w:szCs w:val="20"/>
                <w:highlight w:val="none"/>
                <w:lang w:val="en-US" w:eastAsia="zh-CN"/>
              </w:rPr>
              <w:t>2.执行高压系统部件的检查与更换</w:t>
            </w:r>
          </w:p>
          <w:p w14:paraId="450FA1B5">
            <w:pPr>
              <w:spacing w:line="240" w:lineRule="auto"/>
              <w:jc w:val="left"/>
              <w:rPr>
                <w:color w:val="auto"/>
                <w:highlight w:val="none"/>
              </w:rPr>
            </w:pPr>
            <w:r>
              <w:rPr>
                <w:rFonts w:hint="default" w:ascii="Times New Roman" w:hAnsi="Times New Roman" w:cs="Times New Roman"/>
                <w:color w:val="auto"/>
                <w:sz w:val="21"/>
                <w:szCs w:val="20"/>
                <w:highlight w:val="none"/>
                <w:lang w:val="en-US" w:eastAsia="zh-CN"/>
              </w:rPr>
              <w:t>3.检测与维修高压系统</w:t>
            </w:r>
          </w:p>
          <w:p w14:paraId="73ED943C">
            <w:pPr>
              <w:spacing w:line="240" w:lineRule="auto"/>
              <w:jc w:val="left"/>
              <w:rPr>
                <w:rFonts w:hint="default"/>
                <w:color w:val="auto"/>
                <w:highlight w:val="none"/>
                <w:lang w:val="en-US" w:eastAsia="zh-CN"/>
              </w:rPr>
            </w:pPr>
            <w:r>
              <w:rPr>
                <w:rFonts w:hint="eastAsia" w:ascii="Calibri" w:eastAsia="宋体"/>
                <w:color w:val="auto"/>
                <w:highlight w:val="none"/>
                <w:lang w:val="en-US" w:eastAsia="zh-CN"/>
              </w:rPr>
              <w:t>六、</w:t>
            </w:r>
            <w:r>
              <w:rPr>
                <w:rFonts w:hint="default"/>
                <w:color w:val="auto"/>
                <w:highlight w:val="none"/>
                <w:lang w:val="en-US" w:eastAsia="zh-CN"/>
              </w:rPr>
              <w:t>学习情景要求：</w:t>
            </w:r>
          </w:p>
          <w:p w14:paraId="7684307E">
            <w:pPr>
              <w:spacing w:line="240" w:lineRule="auto"/>
              <w:jc w:val="left"/>
              <w:rPr>
                <w:rFonts w:hint="default"/>
                <w:color w:val="auto"/>
                <w:highlight w:val="none"/>
                <w:lang w:val="en-US" w:eastAsia="zh-CN"/>
              </w:rPr>
            </w:pPr>
            <w:r>
              <w:rPr>
                <w:rFonts w:hint="default"/>
                <w:color w:val="auto"/>
                <w:highlight w:val="none"/>
                <w:lang w:val="en-US" w:eastAsia="zh-CN"/>
              </w:rPr>
              <w:t>1．学习情境由企业的典型工作任务转换而来。每个学习情境包含至少一个用户委托书，分为教师文件和学员文件。</w:t>
            </w:r>
          </w:p>
          <w:p w14:paraId="384DFD81">
            <w:pPr>
              <w:spacing w:line="240" w:lineRule="auto"/>
              <w:jc w:val="left"/>
              <w:rPr>
                <w:rFonts w:hint="default"/>
                <w:color w:val="auto"/>
                <w:highlight w:val="none"/>
                <w:lang w:val="en-US" w:eastAsia="zh-CN"/>
              </w:rPr>
            </w:pPr>
            <w:r>
              <w:rPr>
                <w:rFonts w:hint="default"/>
                <w:color w:val="auto"/>
                <w:highlight w:val="none"/>
                <w:lang w:val="en-US" w:eastAsia="zh-CN"/>
              </w:rPr>
              <w:t>2．每个用户委托书中的教师文件应包含项目工作说明书、教学流程规划、测试题（带答案）、委托单（带答案）等4项，教师文件页数</w:t>
            </w:r>
            <w:r>
              <w:rPr>
                <w:rFonts w:hint="eastAsia" w:ascii="Calibri" w:eastAsia="宋体"/>
                <w:color w:val="auto"/>
                <w:highlight w:val="none"/>
                <w:lang w:val="en-US" w:eastAsia="zh-CN"/>
              </w:rPr>
              <w:t>不少于</w:t>
            </w:r>
            <w:r>
              <w:rPr>
                <w:rFonts w:hint="default"/>
                <w:color w:val="auto"/>
                <w:highlight w:val="none"/>
                <w:lang w:val="en-US" w:eastAsia="zh-CN"/>
              </w:rPr>
              <w:t>20页。每个用户委托书中的学员文件应包含项目工作说明书、测试题、委托单，学员文件页数</w:t>
            </w:r>
            <w:r>
              <w:rPr>
                <w:rFonts w:hint="eastAsia" w:ascii="Calibri" w:eastAsia="宋体"/>
                <w:color w:val="auto"/>
                <w:highlight w:val="none"/>
                <w:lang w:val="en-US" w:eastAsia="zh-CN"/>
              </w:rPr>
              <w:t>不少于</w:t>
            </w:r>
            <w:r>
              <w:rPr>
                <w:rFonts w:hint="default"/>
                <w:color w:val="auto"/>
                <w:highlight w:val="none"/>
                <w:lang w:val="en-US" w:eastAsia="zh-CN"/>
              </w:rPr>
              <w:t>20页。</w:t>
            </w:r>
          </w:p>
          <w:p w14:paraId="50C5CB16">
            <w:pPr>
              <w:spacing w:line="240" w:lineRule="auto"/>
              <w:jc w:val="left"/>
              <w:rPr>
                <w:rFonts w:hint="default"/>
                <w:color w:val="auto"/>
                <w:highlight w:val="none"/>
                <w:lang w:val="en-US" w:eastAsia="zh-CN"/>
              </w:rPr>
            </w:pPr>
            <w:r>
              <w:rPr>
                <w:rFonts w:hint="eastAsia" w:ascii="Calibri" w:eastAsia="宋体"/>
                <w:color w:val="auto"/>
                <w:highlight w:val="none"/>
                <w:lang w:val="en-US" w:eastAsia="zh-CN"/>
              </w:rPr>
              <w:t>2.1</w:t>
            </w:r>
            <w:r>
              <w:rPr>
                <w:rFonts w:hint="default"/>
                <w:color w:val="auto"/>
                <w:highlight w:val="none"/>
                <w:lang w:val="en-US" w:eastAsia="zh-CN"/>
              </w:rPr>
              <w:t>每个项目工作说明书内容：课程说明、综合问题设置、前提条件、行动成果等4个部分。</w:t>
            </w:r>
          </w:p>
          <w:p w14:paraId="77F5BA68">
            <w:pPr>
              <w:spacing w:line="240" w:lineRule="auto"/>
              <w:jc w:val="left"/>
              <w:rPr>
                <w:rFonts w:hint="default"/>
                <w:color w:val="auto"/>
                <w:highlight w:val="none"/>
                <w:lang w:val="en-US" w:eastAsia="zh-CN"/>
              </w:rPr>
            </w:pPr>
            <w:r>
              <w:rPr>
                <w:rFonts w:hint="eastAsia" w:ascii="宋体" w:hAnsi="宋体" w:cs="宋体"/>
                <w:color w:val="auto"/>
                <w:sz w:val="24"/>
                <w:szCs w:val="18"/>
                <w:highlight w:val="none"/>
              </w:rPr>
              <w:t>■</w:t>
            </w:r>
            <w:r>
              <w:rPr>
                <w:rFonts w:hint="eastAsia" w:ascii="Calibri" w:eastAsia="宋体"/>
                <w:color w:val="auto"/>
                <w:highlight w:val="none"/>
                <w:lang w:val="en-US" w:eastAsia="zh-CN"/>
              </w:rPr>
              <w:t>2.2</w:t>
            </w:r>
            <w:r>
              <w:rPr>
                <w:rFonts w:hint="default"/>
                <w:color w:val="auto"/>
                <w:highlight w:val="none"/>
                <w:lang w:val="en-US" w:eastAsia="zh-CN"/>
              </w:rPr>
              <w:t>教学流程规划包含学习任务名称、内容描述、专业能力、教学方法、教学材料等内容，能够体现教学的过程以及在不同教学环节中的工作页、教学PPT、教学设备、图纸、参考书的使用情况，并给出教学方法及教学时间的指导。</w:t>
            </w:r>
          </w:p>
          <w:p w14:paraId="6C35EE8C">
            <w:pPr>
              <w:spacing w:line="240" w:lineRule="auto"/>
              <w:jc w:val="left"/>
              <w:rPr>
                <w:rFonts w:hint="default"/>
                <w:color w:val="auto"/>
                <w:highlight w:val="none"/>
                <w:lang w:val="en-US" w:eastAsia="zh-CN"/>
              </w:rPr>
            </w:pPr>
            <w:r>
              <w:rPr>
                <w:rFonts w:hint="default"/>
                <w:color w:val="auto"/>
                <w:highlight w:val="none"/>
                <w:lang w:val="en-US" w:eastAsia="zh-CN"/>
              </w:rPr>
              <w:t>教学流程包括导学、信息、规划、决策、执行、评判、系统化</w:t>
            </w:r>
            <w:r>
              <w:rPr>
                <w:rFonts w:hint="eastAsia" w:ascii="Calibri" w:eastAsia="宋体"/>
                <w:color w:val="auto"/>
                <w:highlight w:val="none"/>
                <w:lang w:val="en-US" w:eastAsia="zh-CN"/>
              </w:rPr>
              <w:t>七</w:t>
            </w:r>
            <w:r>
              <w:rPr>
                <w:rFonts w:hint="default"/>
                <w:color w:val="auto"/>
                <w:highlight w:val="none"/>
                <w:lang w:val="en-US" w:eastAsia="zh-CN"/>
              </w:rPr>
              <w:t>个部分。</w:t>
            </w:r>
          </w:p>
          <w:p w14:paraId="1933EE10">
            <w:pPr>
              <w:spacing w:line="240" w:lineRule="auto"/>
              <w:jc w:val="left"/>
              <w:rPr>
                <w:rFonts w:hint="default"/>
                <w:color w:val="auto"/>
                <w:highlight w:val="none"/>
                <w:lang w:val="en-US" w:eastAsia="zh-CN"/>
              </w:rPr>
            </w:pPr>
            <w:r>
              <w:rPr>
                <w:rFonts w:hint="eastAsia" w:ascii="Calibri" w:eastAsia="宋体"/>
                <w:color w:val="auto"/>
                <w:highlight w:val="none"/>
                <w:lang w:val="en-US" w:eastAsia="zh-CN"/>
              </w:rPr>
              <w:t>（1）</w:t>
            </w:r>
            <w:r>
              <w:rPr>
                <w:rFonts w:hint="default"/>
                <w:color w:val="auto"/>
                <w:highlight w:val="none"/>
                <w:lang w:val="en-US" w:eastAsia="zh-CN"/>
              </w:rPr>
              <w:t>导学环节包含导入用户委托，回顾课前布置的预习任务导入课程内容，学生分组及组长选定，资源分配及责任管理。</w:t>
            </w:r>
          </w:p>
          <w:p w14:paraId="3526EADE">
            <w:pPr>
              <w:spacing w:line="240" w:lineRule="auto"/>
              <w:jc w:val="left"/>
              <w:rPr>
                <w:rFonts w:hint="default"/>
                <w:color w:val="auto"/>
                <w:highlight w:val="none"/>
                <w:lang w:val="en-US" w:eastAsia="zh-CN"/>
              </w:rPr>
            </w:pPr>
            <w:r>
              <w:rPr>
                <w:rFonts w:hint="eastAsia" w:ascii="Calibri" w:eastAsia="宋体"/>
                <w:color w:val="auto"/>
                <w:highlight w:val="none"/>
                <w:lang w:val="en-US" w:eastAsia="zh-CN"/>
              </w:rPr>
              <w:t>（2）</w:t>
            </w:r>
            <w:r>
              <w:rPr>
                <w:rFonts w:hint="default"/>
                <w:color w:val="auto"/>
                <w:highlight w:val="none"/>
                <w:lang w:val="en-US" w:eastAsia="zh-CN"/>
              </w:rPr>
              <w:t>信息包含收集信息与分析信息，从背景信息中筛选过滤出有价值的作息，得出与用户委托相关的结论。</w:t>
            </w:r>
          </w:p>
          <w:p w14:paraId="00C2D10A">
            <w:pPr>
              <w:spacing w:line="240" w:lineRule="auto"/>
              <w:jc w:val="left"/>
              <w:rPr>
                <w:rFonts w:hint="default"/>
                <w:color w:val="auto"/>
                <w:highlight w:val="none"/>
                <w:lang w:val="en-US" w:eastAsia="zh-CN"/>
              </w:rPr>
            </w:pPr>
            <w:r>
              <w:rPr>
                <w:rFonts w:hint="eastAsia" w:ascii="Calibri" w:eastAsia="宋体"/>
                <w:color w:val="auto"/>
                <w:highlight w:val="none"/>
                <w:lang w:val="en-US" w:eastAsia="zh-CN"/>
              </w:rPr>
              <w:t>（3）</w:t>
            </w:r>
            <w:r>
              <w:rPr>
                <w:rFonts w:hint="default"/>
                <w:color w:val="auto"/>
                <w:highlight w:val="none"/>
                <w:lang w:val="en-US" w:eastAsia="zh-CN"/>
              </w:rPr>
              <w:t>规划是接受并解析用户委托，由老师扮演</w:t>
            </w:r>
            <w:r>
              <w:rPr>
                <w:rFonts w:hint="eastAsia" w:ascii="Calibri" w:eastAsia="宋体"/>
                <w:color w:val="auto"/>
                <w:highlight w:val="none"/>
                <w:lang w:val="en-US" w:eastAsia="zh-CN"/>
              </w:rPr>
              <w:t>“</w:t>
            </w:r>
            <w:r>
              <w:rPr>
                <w:rFonts w:hint="default"/>
                <w:color w:val="auto"/>
                <w:highlight w:val="none"/>
                <w:lang w:val="en-US" w:eastAsia="zh-CN"/>
              </w:rPr>
              <w:t>用户</w:t>
            </w:r>
            <w:r>
              <w:rPr>
                <w:rFonts w:hint="eastAsia" w:ascii="Calibri" w:eastAsia="宋体"/>
                <w:color w:val="auto"/>
                <w:highlight w:val="none"/>
                <w:lang w:val="en-US" w:eastAsia="zh-CN"/>
              </w:rPr>
              <w:t>”</w:t>
            </w:r>
            <w:r>
              <w:rPr>
                <w:rFonts w:hint="default"/>
                <w:color w:val="auto"/>
                <w:highlight w:val="none"/>
                <w:lang w:val="en-US" w:eastAsia="zh-CN"/>
              </w:rPr>
              <w:t>，学生扮演</w:t>
            </w:r>
            <w:r>
              <w:rPr>
                <w:rFonts w:hint="eastAsia" w:ascii="Calibri" w:eastAsia="宋体"/>
                <w:color w:val="auto"/>
                <w:highlight w:val="none"/>
                <w:lang w:val="en-US" w:eastAsia="zh-CN"/>
              </w:rPr>
              <w:t>“</w:t>
            </w:r>
            <w:r>
              <w:rPr>
                <w:rFonts w:hint="default"/>
                <w:color w:val="auto"/>
                <w:highlight w:val="none"/>
                <w:lang w:val="en-US" w:eastAsia="zh-CN"/>
              </w:rPr>
              <w:t>维修顾问/技师</w:t>
            </w:r>
            <w:r>
              <w:rPr>
                <w:rFonts w:hint="eastAsia" w:ascii="Calibri" w:eastAsia="宋体"/>
                <w:color w:val="auto"/>
                <w:highlight w:val="none"/>
                <w:lang w:val="en-US" w:eastAsia="zh-CN"/>
              </w:rPr>
              <w:t>”</w:t>
            </w:r>
            <w:r>
              <w:rPr>
                <w:rFonts w:hint="default"/>
                <w:color w:val="auto"/>
                <w:highlight w:val="none"/>
                <w:lang w:val="en-US" w:eastAsia="zh-CN"/>
              </w:rPr>
              <w:t>；以小组讨论的形式，列出“维修顾问/技师”对“用户”的问诊内容；以小组讨论的形式，给出用户初步的解决方案和交流话术（用户委托书工作计划）；有针对性的对实车进行功能检查；告诉用户初步的解决方案、工作计划、条件许可时可预估维修预算和维修工时等。</w:t>
            </w:r>
          </w:p>
          <w:p w14:paraId="666B965D">
            <w:pPr>
              <w:spacing w:line="240" w:lineRule="auto"/>
              <w:jc w:val="left"/>
              <w:rPr>
                <w:rFonts w:hint="default"/>
                <w:color w:val="auto"/>
                <w:highlight w:val="none"/>
                <w:lang w:val="en-US" w:eastAsia="zh-CN"/>
              </w:rPr>
            </w:pPr>
            <w:r>
              <w:rPr>
                <w:rFonts w:hint="eastAsia" w:ascii="Calibri" w:eastAsia="宋体"/>
                <w:color w:val="auto"/>
                <w:highlight w:val="none"/>
                <w:lang w:val="en-US" w:eastAsia="zh-CN"/>
              </w:rPr>
              <w:t>（4）</w:t>
            </w:r>
            <w:r>
              <w:rPr>
                <w:rFonts w:hint="default"/>
                <w:color w:val="auto"/>
                <w:highlight w:val="none"/>
                <w:lang w:val="en-US" w:eastAsia="zh-CN"/>
              </w:rPr>
              <w:t>决策是列出可能原因，</w:t>
            </w:r>
            <w:r>
              <w:rPr>
                <w:rFonts w:hint="eastAsia" w:ascii="Calibri" w:eastAsia="宋体"/>
                <w:color w:val="auto"/>
                <w:highlight w:val="none"/>
                <w:lang w:val="en-US" w:eastAsia="zh-CN"/>
              </w:rPr>
              <w:t>“</w:t>
            </w:r>
            <w:r>
              <w:rPr>
                <w:rFonts w:hint="default"/>
                <w:color w:val="auto"/>
                <w:highlight w:val="none"/>
                <w:lang w:val="en-US" w:eastAsia="zh-CN"/>
              </w:rPr>
              <w:t>维修顾问/技师</w:t>
            </w:r>
            <w:r>
              <w:rPr>
                <w:rFonts w:hint="eastAsia" w:ascii="Calibri" w:eastAsia="宋体"/>
                <w:color w:val="auto"/>
                <w:highlight w:val="none"/>
                <w:lang w:val="en-US" w:eastAsia="zh-CN"/>
              </w:rPr>
              <w:t>”</w:t>
            </w:r>
            <w:r>
              <w:rPr>
                <w:rFonts w:hint="default"/>
                <w:color w:val="auto"/>
                <w:highlight w:val="none"/>
                <w:lang w:val="en-US" w:eastAsia="zh-CN"/>
              </w:rPr>
              <w:t>整理与“用户”的交流信息，并结合分析信息阶段汇总的理论信息，结合实车功能检查及故障码提示列出所有可能造成用户抱怨的原因。</w:t>
            </w:r>
          </w:p>
          <w:p w14:paraId="0B61873D">
            <w:pPr>
              <w:spacing w:line="240" w:lineRule="auto"/>
              <w:jc w:val="left"/>
              <w:rPr>
                <w:rFonts w:hint="default"/>
                <w:color w:val="auto"/>
                <w:highlight w:val="none"/>
                <w:lang w:val="en-US" w:eastAsia="zh-CN"/>
              </w:rPr>
            </w:pPr>
            <w:r>
              <w:rPr>
                <w:rFonts w:hint="eastAsia" w:ascii="Calibri" w:eastAsia="宋体"/>
                <w:color w:val="auto"/>
                <w:highlight w:val="none"/>
                <w:lang w:val="en-US" w:eastAsia="zh-CN"/>
              </w:rPr>
              <w:t>（5）</w:t>
            </w:r>
            <w:r>
              <w:rPr>
                <w:rFonts w:hint="default"/>
                <w:color w:val="auto"/>
                <w:highlight w:val="none"/>
                <w:lang w:val="en-US" w:eastAsia="zh-CN"/>
              </w:rPr>
              <w:t>执行是用户抱怨排除，根据故障原因逐步排查相关检测点。检查是功能检查/执行终检，检查并确认车辆功能恢复正常。</w:t>
            </w:r>
          </w:p>
          <w:p w14:paraId="56BC81D7">
            <w:pPr>
              <w:spacing w:line="240" w:lineRule="auto"/>
              <w:jc w:val="left"/>
              <w:rPr>
                <w:rFonts w:hint="default"/>
                <w:color w:val="auto"/>
                <w:highlight w:val="none"/>
                <w:lang w:val="en-US" w:eastAsia="zh-CN"/>
              </w:rPr>
            </w:pPr>
            <w:r>
              <w:rPr>
                <w:rFonts w:hint="eastAsia" w:ascii="Calibri" w:eastAsia="宋体"/>
                <w:color w:val="auto"/>
                <w:highlight w:val="none"/>
                <w:lang w:val="en-US" w:eastAsia="zh-CN"/>
              </w:rPr>
              <w:t>（6）</w:t>
            </w:r>
            <w:r>
              <w:rPr>
                <w:rFonts w:hint="default"/>
                <w:color w:val="auto"/>
                <w:highlight w:val="none"/>
                <w:lang w:val="en-US" w:eastAsia="zh-CN"/>
              </w:rPr>
              <w:t>评判是学生按评判标准各自对实践操作的同学进行评判，老师检查结果并反馈。</w:t>
            </w:r>
          </w:p>
          <w:p w14:paraId="774BFC5A">
            <w:pPr>
              <w:spacing w:line="240" w:lineRule="auto"/>
              <w:jc w:val="left"/>
              <w:rPr>
                <w:rFonts w:hint="default"/>
                <w:color w:val="auto"/>
                <w:highlight w:val="none"/>
                <w:lang w:val="en-US" w:eastAsia="zh-CN"/>
              </w:rPr>
            </w:pPr>
            <w:r>
              <w:rPr>
                <w:rFonts w:hint="eastAsia" w:ascii="Calibri" w:eastAsia="宋体"/>
                <w:color w:val="auto"/>
                <w:highlight w:val="none"/>
                <w:lang w:val="en-US" w:eastAsia="zh-CN"/>
              </w:rPr>
              <w:t>（7）</w:t>
            </w:r>
            <w:r>
              <w:rPr>
                <w:rFonts w:hint="default"/>
                <w:color w:val="auto"/>
                <w:highlight w:val="none"/>
                <w:lang w:val="en-US" w:eastAsia="zh-CN"/>
              </w:rPr>
              <w:t>系统化是老师对学习成果进行总结，老师对预备知识和后续学习情境之间的联系进行介绍。</w:t>
            </w:r>
          </w:p>
          <w:p w14:paraId="1EBA355E">
            <w:pPr>
              <w:spacing w:line="240" w:lineRule="auto"/>
              <w:jc w:val="left"/>
              <w:rPr>
                <w:rFonts w:hint="default"/>
                <w:color w:val="auto"/>
                <w:highlight w:val="none"/>
                <w:lang w:val="en-US" w:eastAsia="zh-CN"/>
              </w:rPr>
            </w:pPr>
            <w:r>
              <w:rPr>
                <w:rFonts w:hint="eastAsia" w:ascii="Times New Roman" w:hAnsi="Times New Roman" w:cs="Times New Roman"/>
                <w:b/>
                <w:bCs/>
                <w:color w:val="auto"/>
                <w:sz w:val="21"/>
                <w:szCs w:val="20"/>
                <w:highlight w:val="none"/>
                <w:lang w:val="en-US" w:eastAsia="zh-CN"/>
              </w:rPr>
              <w:t>（注：投标文件中须提供符合上述学习情境教学流程规划样章≥5页作为佐证材料）</w:t>
            </w:r>
          </w:p>
          <w:p w14:paraId="204F8C5F">
            <w:pPr>
              <w:spacing w:line="240" w:lineRule="auto"/>
              <w:jc w:val="left"/>
              <w:rPr>
                <w:rFonts w:hint="default" w:ascii="Times New Roman" w:hAnsi="Times New Roman" w:cs="Times New Roman"/>
                <w:color w:val="auto"/>
                <w:sz w:val="21"/>
                <w:szCs w:val="20"/>
                <w:highlight w:val="none"/>
                <w:lang w:val="en-US" w:eastAsia="zh-CN"/>
              </w:rPr>
            </w:pPr>
            <w:r>
              <w:rPr>
                <w:rFonts w:hint="eastAsia" w:ascii="Calibri" w:eastAsia="宋体"/>
                <w:color w:val="auto"/>
                <w:highlight w:val="none"/>
                <w:lang w:val="en-US" w:eastAsia="zh-CN"/>
              </w:rPr>
              <w:t>2.3</w:t>
            </w:r>
            <w:r>
              <w:rPr>
                <w:rFonts w:hint="default"/>
                <w:color w:val="auto"/>
                <w:highlight w:val="none"/>
                <w:lang w:val="en-US" w:eastAsia="zh-CN"/>
              </w:rPr>
              <w:t>测试题包含不少于10道与本用户委托书相关的理论测试题，用于检查学员本用户委托书理论知识的掌握情况。</w:t>
            </w:r>
          </w:p>
        </w:tc>
        <w:tc>
          <w:tcPr>
            <w:tcW w:w="444" w:type="pct"/>
            <w:noWrap w:val="0"/>
            <w:vAlign w:val="center"/>
          </w:tcPr>
          <w:p w14:paraId="40E6A879">
            <w:pPr>
              <w:spacing w:line="240" w:lineRule="auto"/>
              <w:jc w:val="center"/>
              <w:rPr>
                <w:rFonts w:hint="default" w:ascii="Times New Roman" w:hAnsi="Times New Roman"/>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2台</w:t>
            </w:r>
          </w:p>
        </w:tc>
        <w:tc>
          <w:tcPr>
            <w:tcW w:w="454" w:type="pct"/>
            <w:noWrap w:val="0"/>
            <w:vAlign w:val="center"/>
          </w:tcPr>
          <w:p w14:paraId="177400D3">
            <w:pPr>
              <w:spacing w:line="240" w:lineRule="auto"/>
              <w:jc w:val="center"/>
              <w:rPr>
                <w:rFonts w:hint="default" w:ascii="Times New Roman" w:hAnsi="Times New Roman"/>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工业</w:t>
            </w:r>
          </w:p>
        </w:tc>
      </w:tr>
      <w:tr w14:paraId="5ECE4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7" w:type="pct"/>
            <w:noWrap w:val="0"/>
            <w:vAlign w:val="center"/>
          </w:tcPr>
          <w:p w14:paraId="16077535">
            <w:pPr>
              <w:spacing w:line="240" w:lineRule="auto"/>
              <w:jc w:val="center"/>
              <w:rPr>
                <w:rFonts w:hint="default" w:ascii="Times New Roman" w:hAnsi="Times New Roman"/>
                <w:color w:val="auto"/>
                <w:kern w:val="2"/>
                <w:sz w:val="21"/>
                <w:szCs w:val="20"/>
                <w:highlight w:val="none"/>
                <w:lang w:val="en-US" w:eastAsia="zh-CN" w:bidi="ar-SA"/>
              </w:rPr>
            </w:pPr>
            <w:r>
              <w:rPr>
                <w:rFonts w:hint="eastAsia" w:ascii="Times New Roman" w:hAnsi="Times New Roman"/>
                <w:color w:val="auto"/>
                <w:sz w:val="21"/>
                <w:szCs w:val="20"/>
                <w:highlight w:val="none"/>
                <w:lang w:val="en-US" w:eastAsia="zh-CN"/>
              </w:rPr>
              <w:t>21</w:t>
            </w:r>
          </w:p>
        </w:tc>
        <w:tc>
          <w:tcPr>
            <w:tcW w:w="717" w:type="pct"/>
            <w:noWrap w:val="0"/>
            <w:vAlign w:val="center"/>
          </w:tcPr>
          <w:p w14:paraId="4536AA55">
            <w:pPr>
              <w:spacing w:line="240" w:lineRule="auto"/>
              <w:jc w:val="center"/>
              <w:rPr>
                <w:rFonts w:hint="eastAsia" w:ascii="Times New Roman" w:hAnsi="Times New Roman" w:eastAsia="宋体" w:cs="Times New Roman"/>
                <w:bCs w:val="0"/>
                <w:color w:val="auto"/>
                <w:kern w:val="2"/>
                <w:sz w:val="21"/>
                <w:szCs w:val="20"/>
                <w:highlight w:val="none"/>
                <w:lang w:val="en-US" w:eastAsia="zh-CN" w:bidi="ar-SA"/>
              </w:rPr>
            </w:pPr>
            <w:r>
              <w:rPr>
                <w:rFonts w:hint="default" w:ascii="Times New Roman" w:hAnsi="Times New Roman" w:eastAsia="宋体" w:cs="Times New Roman"/>
                <w:bCs w:val="0"/>
                <w:color w:val="auto"/>
                <w:sz w:val="21"/>
                <w:szCs w:val="20"/>
                <w:highlight w:val="none"/>
              </w:rPr>
              <w:t>新能源汽车高压连接器插拔实训平台</w:t>
            </w:r>
          </w:p>
        </w:tc>
        <w:tc>
          <w:tcPr>
            <w:tcW w:w="3045" w:type="pct"/>
            <w:noWrap w:val="0"/>
            <w:vAlign w:val="top"/>
          </w:tcPr>
          <w:p w14:paraId="23738AC0">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一、产品要求</w:t>
            </w:r>
          </w:p>
          <w:p w14:paraId="5F2970B7">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1、采用原车高压连接器为基础，由动力电池连接插头、维修开关、高压配电箱、电机控制器、空调压缩机、空调 PTC 等模块组成，将各高压连接器固定在面板上，面板上喷绘有各高压连接器的拔插方法，可进行连接器的反复拔插训练；</w:t>
            </w:r>
          </w:p>
          <w:p w14:paraId="423F838D">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二、功能要求</w:t>
            </w:r>
          </w:p>
          <w:p w14:paraId="360AFB37">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1</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高压连接器类型丰富多样，涵盖单芯式、双芯式、带先导线路和不带先导线路等多种类型。</w:t>
            </w:r>
          </w:p>
          <w:p w14:paraId="473F976A">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2</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配套原车高压连接器，可进行多种高压连接器拔插训练，掌握拔插技能。</w:t>
            </w:r>
          </w:p>
          <w:p w14:paraId="0CE38534">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3</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配套先导线路状态指示灯，通过指示灯可辅助先导线路的结构原理教学训练。</w:t>
            </w:r>
          </w:p>
          <w:p w14:paraId="1D055F79">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4</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配备两种类型的实车维修开关，进行维修开关的拔插方法训练。</w:t>
            </w:r>
          </w:p>
          <w:p w14:paraId="2ED594F8">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5</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面板上喷绘有各连接器的拔插方法和注意事项。</w:t>
            </w:r>
          </w:p>
          <w:p w14:paraId="168EDFD2">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三、规格要求</w:t>
            </w:r>
          </w:p>
          <w:p w14:paraId="516E4391">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1</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外形尺寸：</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1500</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700</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1700mm；</w:t>
            </w:r>
          </w:p>
          <w:p w14:paraId="07C22827">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2</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框体工艺材质：主体需采用</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2mm厚冷轧板，</w:t>
            </w:r>
          </w:p>
          <w:p w14:paraId="5C186255">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3</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 xml:space="preserve">主面板材质：铝塑板 </w:t>
            </w:r>
          </w:p>
          <w:p w14:paraId="64EB9047">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4</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系统电路图喷绘方式：UV打印（系统电路图完全遵循原厂维修手册电路图绘制而成）；</w:t>
            </w:r>
          </w:p>
          <w:p w14:paraId="5FD6DB6A">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5</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侧面板材质：采用钢结构焊接，系统部件通过激光切割和数控加工结构件；</w:t>
            </w:r>
          </w:p>
          <w:p w14:paraId="6BBF969B">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6</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测试孔：</w:t>
            </w:r>
            <w:r>
              <w:rPr>
                <w:rFonts w:hint="eastAsia" w:ascii="Times New Roman" w:hAnsi="Times New Roman" w:cs="Times New Roman"/>
                <w:color w:val="auto"/>
                <w:sz w:val="21"/>
                <w:szCs w:val="20"/>
                <w:highlight w:val="none"/>
                <w:lang w:val="en-US" w:eastAsia="zh-CN"/>
              </w:rPr>
              <w:t>不低于</w:t>
            </w:r>
            <w:r>
              <w:rPr>
                <w:rFonts w:hint="default" w:ascii="Times New Roman" w:hAnsi="Times New Roman" w:cs="Times New Roman"/>
                <w:color w:val="auto"/>
                <w:sz w:val="21"/>
                <w:szCs w:val="20"/>
                <w:highlight w:val="none"/>
              </w:rPr>
              <w:t>4mm面板香蕉插座孔</w:t>
            </w:r>
          </w:p>
          <w:p w14:paraId="295CAB8C">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四、实训项目要求</w:t>
            </w:r>
          </w:p>
          <w:p w14:paraId="1ACC82F0">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1</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维修开关的拔插注意事项及拔插方法训练；</w:t>
            </w:r>
          </w:p>
          <w:p w14:paraId="560A741B">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2</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动力电池包输出高压连接器的拔插注意事项及拔插方法训练；</w:t>
            </w:r>
          </w:p>
          <w:p w14:paraId="1D188EA6">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3</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充电模块高压连接器的拔插注意事项及拔插方法训练；</w:t>
            </w:r>
          </w:p>
          <w:p w14:paraId="25219236">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4</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PTC高压连接器的拔插注意事项及拔插方法训练；</w:t>
            </w:r>
          </w:p>
          <w:p w14:paraId="60B6E466">
            <w:pPr>
              <w:spacing w:line="240" w:lineRule="auto"/>
              <w:jc w:val="left"/>
              <w:rPr>
                <w:rFonts w:hint="eastAsia" w:ascii="Times New Roman" w:hAnsi="Times New Roman" w:cs="Times New Roman"/>
                <w:color w:val="auto"/>
                <w:kern w:val="2"/>
                <w:sz w:val="21"/>
                <w:szCs w:val="20"/>
                <w:highlight w:val="none"/>
                <w:lang w:val="en-US" w:eastAsia="zh-CN" w:bidi="ar-SA"/>
              </w:rPr>
            </w:pPr>
            <w:r>
              <w:rPr>
                <w:rFonts w:hint="default" w:ascii="Times New Roman" w:hAnsi="Times New Roman" w:cs="Times New Roman"/>
                <w:color w:val="auto"/>
                <w:sz w:val="21"/>
                <w:szCs w:val="20"/>
                <w:highlight w:val="none"/>
              </w:rPr>
              <w:t>5</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带有先导线高压连接器的拔插注意事项及拔插方法训练。</w:t>
            </w:r>
          </w:p>
        </w:tc>
        <w:tc>
          <w:tcPr>
            <w:tcW w:w="444" w:type="pct"/>
            <w:noWrap w:val="0"/>
            <w:vAlign w:val="center"/>
          </w:tcPr>
          <w:p w14:paraId="27A5DBE5">
            <w:pPr>
              <w:spacing w:line="240" w:lineRule="auto"/>
              <w:jc w:val="center"/>
              <w:rPr>
                <w:rFonts w:hint="default" w:ascii="Times New Roman" w:hAnsi="Times New Roman"/>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2台</w:t>
            </w:r>
          </w:p>
        </w:tc>
        <w:tc>
          <w:tcPr>
            <w:tcW w:w="454" w:type="pct"/>
            <w:noWrap w:val="0"/>
            <w:vAlign w:val="center"/>
          </w:tcPr>
          <w:p w14:paraId="011B0A05">
            <w:pPr>
              <w:spacing w:line="240" w:lineRule="auto"/>
              <w:jc w:val="center"/>
              <w:rPr>
                <w:rFonts w:hint="default" w:ascii="Times New Roman" w:hAnsi="Times New Roman"/>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工业</w:t>
            </w:r>
          </w:p>
        </w:tc>
      </w:tr>
      <w:tr w14:paraId="52F4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7" w:type="pct"/>
            <w:noWrap w:val="0"/>
            <w:vAlign w:val="center"/>
          </w:tcPr>
          <w:p w14:paraId="68CE7BE2">
            <w:pPr>
              <w:spacing w:line="240" w:lineRule="auto"/>
              <w:jc w:val="center"/>
              <w:rPr>
                <w:rFonts w:hint="default" w:ascii="Times New Roman" w:hAnsi="Times New Roman"/>
                <w:color w:val="auto"/>
                <w:kern w:val="2"/>
                <w:sz w:val="21"/>
                <w:szCs w:val="20"/>
                <w:highlight w:val="none"/>
                <w:lang w:val="en-US" w:eastAsia="zh-CN" w:bidi="ar-SA"/>
              </w:rPr>
            </w:pPr>
            <w:r>
              <w:rPr>
                <w:rFonts w:hint="eastAsia" w:ascii="Times New Roman" w:hAnsi="Times New Roman"/>
                <w:color w:val="auto"/>
                <w:sz w:val="21"/>
                <w:szCs w:val="20"/>
                <w:highlight w:val="none"/>
                <w:lang w:val="en-US" w:eastAsia="zh-CN"/>
              </w:rPr>
              <w:t>22</w:t>
            </w:r>
          </w:p>
        </w:tc>
        <w:tc>
          <w:tcPr>
            <w:tcW w:w="717" w:type="pct"/>
            <w:noWrap w:val="0"/>
            <w:vAlign w:val="center"/>
          </w:tcPr>
          <w:p w14:paraId="7AC42818">
            <w:pPr>
              <w:spacing w:line="240" w:lineRule="auto"/>
              <w:jc w:val="center"/>
              <w:rPr>
                <w:rFonts w:hint="eastAsia" w:ascii="Times New Roman" w:hAnsi="Times New Roman" w:eastAsia="宋体" w:cs="Times New Roman"/>
                <w:bCs w:val="0"/>
                <w:color w:val="auto"/>
                <w:kern w:val="2"/>
                <w:sz w:val="21"/>
                <w:szCs w:val="20"/>
                <w:highlight w:val="none"/>
                <w:lang w:val="en-US" w:eastAsia="zh-CN" w:bidi="ar-SA"/>
              </w:rPr>
            </w:pPr>
            <w:r>
              <w:rPr>
                <w:rFonts w:hint="default" w:ascii="Times New Roman" w:hAnsi="Times New Roman" w:eastAsia="宋体" w:cs="Times New Roman"/>
                <w:bCs w:val="0"/>
                <w:color w:val="auto"/>
                <w:sz w:val="21"/>
                <w:szCs w:val="20"/>
                <w:highlight w:val="none"/>
              </w:rPr>
              <w:t>新能源汽车高压系统关键部件教学检测工作台</w:t>
            </w:r>
          </w:p>
        </w:tc>
        <w:tc>
          <w:tcPr>
            <w:tcW w:w="3045" w:type="pct"/>
            <w:noWrap w:val="0"/>
            <w:vAlign w:val="top"/>
          </w:tcPr>
          <w:p w14:paraId="2FA35875">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一、产品要求</w:t>
            </w:r>
          </w:p>
          <w:p w14:paraId="5A39E0EE">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采用新能源汽车相关关键部件实物，根据教学和实训要求制作，并配套教学资源及检测仪器；满足新能源汽车关键部件的结构及工作原理的展示和教学实训功能；另外配置多功能移动收纳管理柜，内置多功能可充供电智能系统，可存储电能并实时显示储电状态，在脱离外常接电源时可供仪器设备充电、汽车低压电池充电及在低压电池亏电时跨接起动汽车。适用于各类院校对新能源汽车关键部件教学检测的实训需求。</w:t>
            </w:r>
          </w:p>
          <w:p w14:paraId="277C80D3">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二、功能要求</w:t>
            </w:r>
          </w:p>
          <w:p w14:paraId="71E812F8">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1</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新能源汽车系列实训板采用新能源汽车相关关键部件实物制作，可满足新能源汽车关键部件的结构及工作原理的展示和教学实训功能。</w:t>
            </w:r>
          </w:p>
          <w:p w14:paraId="0EAED4B1">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2</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需搭载多功能供电模块智能管理系统、锂电池模组、均衡保护装置、升压装置、充电器装置，以及电池组保护装置；</w:t>
            </w:r>
          </w:p>
          <w:p w14:paraId="61B4FD04">
            <w:pPr>
              <w:spacing w:line="240" w:lineRule="auto"/>
              <w:ind w:firstLine="210" w:firstLineChars="100"/>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3</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需内置大容量锂电池组容量</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0.8kwh，可通过220V交流电变压充电储能，配备USB充电口、DC12充电口、低压电池正负极跨接电缆，为仪器设备、低压蓄电池充电及跨接起动汽车；</w:t>
            </w:r>
          </w:p>
          <w:p w14:paraId="785C2EEF">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4</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多功能供电模块智能管理系统的人机界面可动态显示实时的内置电池模组电压、工作电流、剩余电量、剩余时间等信息；</w:t>
            </w:r>
          </w:p>
          <w:p w14:paraId="41C0AA04">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三、配置要求</w:t>
            </w:r>
          </w:p>
          <w:p w14:paraId="30F39659">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1</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手动维修开关及熔断器教学实训板由经过安全处理后的动力电池高压维修开关、高压熔断器FUSE与高压无弧保险丝构成。包含几何车型高压电器连接图，展示了维修开关和高压熔断丝在高压电路中的位置，可展示还原高压下电泄放电路，深度还原下电以后要等待5分钟方可拆卸维修开关。</w:t>
            </w:r>
          </w:p>
          <w:p w14:paraId="1247E06D">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2</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高压上电控制教学实训板采用新能源汽车电池包内部的T-BOX高压配电盒原件，包含正极接触器、负极接触器、预充接触器、预充电阻、霍尔电流传感器，通过对新能源汽车T-BOX总成工作原理的放大，将原本快速完成的工作过程慢放，使学生掌握其工作原理。直观展示高压配电盒及主要元件，可直观的展示预充及上电的工作过程，可动手检测接触器、电阻、电流传感器和电路的故障</w:t>
            </w:r>
            <w:r>
              <w:rPr>
                <w:rFonts w:hint="eastAsia" w:ascii="Times New Roman" w:hAnsi="Times New Roman" w:cs="Times New Roman"/>
                <w:color w:val="auto"/>
                <w:sz w:val="21"/>
                <w:szCs w:val="20"/>
                <w:highlight w:val="none"/>
                <w:lang w:val="en-US" w:eastAsia="zh-CN"/>
              </w:rPr>
              <w:t>..</w:t>
            </w:r>
          </w:p>
          <w:p w14:paraId="59EE8026">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3</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逆变器控制电路原理实训板采用三合一电机控制器内部的IGBT模块与大容量薄膜电容以及水泥电阻等原车元器件，以及具有安全防护的检测端子组成，直观展示新能源汽车电机控制工作原理。具有8个IGBT晶体管主要检测端子，可用示波器测量控制器输出的驱动电压波形；具有油门控制和刹车功能；所有电压最高值低于12伏安全电压；需配套完善的课程资源；</w:t>
            </w:r>
          </w:p>
          <w:p w14:paraId="35BF3D55">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4</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交直流充电枪操作教学实训板由经过安全处理后的新能源汽车交直流充电枪与充电接口构成。直观展示新能源汽车交直流充电枪工作原理。配备高清充电连接图片与握手过程中电气原理变化图。需配套完善的课程资源；</w:t>
            </w:r>
          </w:p>
          <w:p w14:paraId="46AB00CC">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w:t>
            </w:r>
            <w:r>
              <w:rPr>
                <w:rFonts w:hint="eastAsia" w:ascii="Times New Roman" w:hAnsi="Times New Roman" w:cs="Times New Roman"/>
                <w:color w:val="auto"/>
                <w:sz w:val="21"/>
                <w:szCs w:val="20"/>
                <w:highlight w:val="none"/>
                <w:lang w:val="en-US" w:eastAsia="zh-CN"/>
              </w:rPr>
              <w:t>5</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实训板尺寸：</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500</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400</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100mm。</w:t>
            </w:r>
          </w:p>
          <w:p w14:paraId="7CE5EDB9">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四、规格要求</w:t>
            </w:r>
          </w:p>
          <w:p w14:paraId="1F72EB69">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1</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多功能移动收纳管理柜外形尺寸：</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720</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560</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 xml:space="preserve">1200mm； </w:t>
            </w:r>
          </w:p>
          <w:p w14:paraId="184685B2">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2</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柜主体采用整体结构设计，主体外壳采用</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2mm厚冷轧板，</w:t>
            </w:r>
          </w:p>
          <w:p w14:paraId="2226F100">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3</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主体框架采用钢结构焊接</w:t>
            </w:r>
            <w:r>
              <w:rPr>
                <w:rFonts w:hint="eastAsia" w:ascii="Times New Roman" w:hAnsi="Times New Roman" w:cs="Times New Roman"/>
                <w:color w:val="auto"/>
                <w:sz w:val="21"/>
                <w:szCs w:val="20"/>
                <w:highlight w:val="none"/>
                <w:lang w:val="en-US" w:eastAsia="zh-CN"/>
              </w:rPr>
              <w:t>,</w:t>
            </w:r>
            <w:r>
              <w:rPr>
                <w:rFonts w:hint="default" w:ascii="Times New Roman" w:hAnsi="Times New Roman" w:cs="Times New Roman"/>
                <w:color w:val="auto"/>
                <w:sz w:val="21"/>
                <w:szCs w:val="20"/>
                <w:highlight w:val="none"/>
              </w:rPr>
              <w:t>系统部件通过激光切割和数控加工结构件装配，</w:t>
            </w:r>
          </w:p>
          <w:p w14:paraId="5A49AFBB">
            <w:pPr>
              <w:spacing w:line="240" w:lineRule="auto"/>
              <w:ind w:firstLine="210" w:firstLineChars="100"/>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4</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整体采用分层设计，内部设有分隔抽屉，每层内衬按仪器设备外观开模设计并附有名称，便于易查找及分类摆放</w:t>
            </w:r>
            <w:r>
              <w:rPr>
                <w:rFonts w:hint="eastAsia" w:ascii="Times New Roman" w:hAnsi="Times New Roman" w:cs="Times New Roman"/>
                <w:color w:val="auto"/>
                <w:sz w:val="21"/>
                <w:szCs w:val="20"/>
                <w:highlight w:val="none"/>
                <w:lang w:val="en-US" w:eastAsia="zh-CN"/>
              </w:rPr>
              <w:t>.</w:t>
            </w:r>
          </w:p>
          <w:p w14:paraId="37DEE0C1">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5</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主体顶部工作面斜式设计，可放置检测仪器，便于教学展示及操作，背面设计成开放式格栅式便于挂放供电线、低压电池正负极跨接线；</w:t>
            </w:r>
          </w:p>
          <w:p w14:paraId="630A5775">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w:t>
            </w:r>
            <w:r>
              <w:rPr>
                <w:rFonts w:hint="eastAsia" w:ascii="Times New Roman" w:hAnsi="Times New Roman" w:cs="Times New Roman"/>
                <w:color w:val="auto"/>
                <w:sz w:val="21"/>
                <w:szCs w:val="20"/>
                <w:highlight w:val="none"/>
                <w:lang w:val="en-US" w:eastAsia="zh-CN"/>
              </w:rPr>
              <w:t>6</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配备配备</w:t>
            </w:r>
            <w:r>
              <w:rPr>
                <w:rFonts w:hint="eastAsia" w:ascii="Times New Roman" w:hAnsi="Times New Roman" w:cs="Times New Roman"/>
                <w:color w:val="auto"/>
                <w:sz w:val="21"/>
                <w:szCs w:val="20"/>
                <w:highlight w:val="none"/>
                <w:lang w:val="en-US" w:eastAsia="zh-CN"/>
              </w:rPr>
              <w:t>不小于</w:t>
            </w:r>
            <w:r>
              <w:rPr>
                <w:rFonts w:hint="default" w:ascii="Times New Roman" w:hAnsi="Times New Roman" w:cs="Times New Roman"/>
                <w:color w:val="auto"/>
                <w:sz w:val="21"/>
                <w:szCs w:val="20"/>
                <w:highlight w:val="none"/>
              </w:rPr>
              <w:t>21.5寸智能数字终端，内置汽车职教扫码教学软件与实训资源。</w:t>
            </w:r>
          </w:p>
          <w:p w14:paraId="0996C7EA">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五、实训项目要求</w:t>
            </w:r>
          </w:p>
          <w:p w14:paraId="22033A18">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1</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认识主要元件：两种类型的维修开关、无弧高压熔断丝；</w:t>
            </w:r>
          </w:p>
          <w:p w14:paraId="19CE45E8">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2</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了解维修开关和熔断丝在电路的位置和作用；</w:t>
            </w:r>
          </w:p>
          <w:p w14:paraId="72249B2E">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3</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掌握维修新能源汽车时维修开关的拆卸要求和时序；</w:t>
            </w:r>
          </w:p>
          <w:p w14:paraId="6C25242E">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4</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对维修开关进行插拔实操和进行测量实操；</w:t>
            </w:r>
          </w:p>
          <w:p w14:paraId="48E6F4C4">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5</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认识主要元件：正极接触器、负极接触器、预充接触器、预充电阻、霍尔电流传感器；</w:t>
            </w:r>
          </w:p>
          <w:p w14:paraId="1A27863B">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6</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了解新能源汽车上电的控制流程和电路连接原理；</w:t>
            </w:r>
          </w:p>
          <w:p w14:paraId="386E5F29">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7</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新能源汽车接触器的工作原理分析、测量和故障分析；</w:t>
            </w:r>
          </w:p>
          <w:p w14:paraId="52B25BD9">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8</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霍尔电流传感器、预充功能的作用与原理；</w:t>
            </w:r>
          </w:p>
          <w:p w14:paraId="58259595">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9</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掌握T-BOX故障对汽车上电的影响并熟悉T-BOX的检测方法；</w:t>
            </w:r>
          </w:p>
          <w:p w14:paraId="43889C91">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10</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了解新能源汽车电机控制器工作原理和主要元器件的组成；</w:t>
            </w:r>
          </w:p>
          <w:p w14:paraId="553F95A6">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11</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了解新能源汽车电机控制系统主要组成部件；</w:t>
            </w:r>
          </w:p>
          <w:p w14:paraId="649B7C5F">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12</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了解电机控制器薄膜电容的作用和主动泄放</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被动泄放的作用；</w:t>
            </w:r>
          </w:p>
          <w:p w14:paraId="24605360">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13</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模拟新能源汽车主动泄放的整个控制过程；</w:t>
            </w:r>
          </w:p>
          <w:p w14:paraId="264578F0">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14</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模拟新能源汽车加速减速过程加速踏板调节，可以观察加速减速过程中控制器输出的波形的幅度及频率变化；</w:t>
            </w:r>
          </w:p>
          <w:p w14:paraId="78B38559">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15</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了解新能源汽车交流充电枪工作原理；</w:t>
            </w:r>
          </w:p>
          <w:p w14:paraId="4A6727B6">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16</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认识新能源汽车交流充电枪工作电路原理图；</w:t>
            </w:r>
          </w:p>
          <w:p w14:paraId="2E360F1B">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17</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新能源汽车交流充电枪使用实操；</w:t>
            </w:r>
          </w:p>
          <w:p w14:paraId="48685986">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18</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了解新能源汽车直流充电枪工作原理；</w:t>
            </w:r>
          </w:p>
          <w:p w14:paraId="76B366D1">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19</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认识新能源汽车直流充电枪工作电路原理图；</w:t>
            </w:r>
          </w:p>
          <w:p w14:paraId="4DC2119D">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 xml:space="preserve">  20</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新能源汽车直流充电枪使用实操。</w:t>
            </w:r>
          </w:p>
          <w:p w14:paraId="0735ABD6">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六、汽车职教扫码教学系统</w:t>
            </w:r>
          </w:p>
          <w:p w14:paraId="049E2844">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1</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二维码生成模块：</w:t>
            </w:r>
          </w:p>
          <w:p w14:paraId="189E2EED">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1.1系统内置功能强大的二维码生成工具，不仅支持基础教学资源的封装，更针对汽车职教的实操性、专业性特点进行优化，满足多样化教学需求。</w:t>
            </w:r>
          </w:p>
          <w:p w14:paraId="5489C983">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1.2多格式资源兼容：除支持视频（MP4、AVI、FLV等）、动画（SWF、GIF等）、文档（PDF、Word、PPT等）、图片（JPG、PNG、BMP等）等常规资源外，特别适配汽车职教特色资源，如发动机拆装步骤动画、变速箱工作原理3D模型（GLB、FBX格式）、故障诊断流程图、维修手册扫描件等，实现专业资源的无缝封装。</w:t>
            </w:r>
          </w:p>
          <w:p w14:paraId="17FDEA6B">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1.3 二维码个性化配置：支持自定义二维码样式，包括颜色（匹配院校VI色系）、Logo（嵌入院校或专业标识）、尺寸（根据教学场景需求调整，如设备贴标用小尺寸、展板用大尺寸）；</w:t>
            </w:r>
          </w:p>
          <w:p w14:paraId="10D1DA03">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1.4 资源关联与版本控制：支持单个二维码关联多个资源（如某车型发动机二维码同时关联拆装视频、零件图、常见故障案例），形成“资源包”；当教学资源更新时，可直接替换原二维码关联的资源链接，无需重新生成二维码，确保学生获取的始终是最新教学内容。</w:t>
            </w:r>
          </w:p>
          <w:p w14:paraId="2AD20B87">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2</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扫码学习模块：</w:t>
            </w:r>
          </w:p>
          <w:p w14:paraId="6122E878">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以“即扫即学”为核心，结合汽车职教实操性强的特点，打造场景化、交互式学习模式，打破传统教学时空限制。</w:t>
            </w:r>
          </w:p>
          <w:p w14:paraId="7232BEDE">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2.1 多终端适配与便捷访问：支持扫码枪（有线/无线）等多种设备扫码，学生在实训车间通过扫码枪扫描设备上的二维码，即可在实训台旁的显示屏上查看操作视频。</w:t>
            </w:r>
          </w:p>
          <w:p w14:paraId="05F3B9E1">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2.2 场景化学习引导：针对实训项目设计“步骤式扫码学习”，如发动机拆装实训中，每个零件或步骤节点贴有专属二维码，学生扫码依次查看该步骤的操作要点、注意事项、工具使用方法（如扭矩扳手的校准视频），避免操作失误。</w:t>
            </w:r>
          </w:p>
          <w:p w14:paraId="7BECDEE8">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3</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学习管理模块：</w:t>
            </w:r>
          </w:p>
          <w:p w14:paraId="2CBBFF5B">
            <w:pPr>
              <w:spacing w:line="240" w:lineRule="auto"/>
              <w:jc w:val="left"/>
              <w:rPr>
                <w:rFonts w:hint="eastAsia" w:ascii="Times New Roman" w:hAnsi="Times New Roman" w:cs="Times New Roman"/>
                <w:color w:val="auto"/>
                <w:kern w:val="2"/>
                <w:sz w:val="21"/>
                <w:szCs w:val="20"/>
                <w:highlight w:val="none"/>
                <w:lang w:val="en-US" w:eastAsia="zh-CN" w:bidi="ar-SA"/>
              </w:rPr>
            </w:pPr>
            <w:r>
              <w:rPr>
                <w:rFonts w:hint="default" w:ascii="Times New Roman" w:hAnsi="Times New Roman" w:cs="Times New Roman"/>
                <w:color w:val="auto"/>
                <w:sz w:val="21"/>
                <w:szCs w:val="20"/>
                <w:highlight w:val="none"/>
              </w:rPr>
              <w:t>3.1支持教学资料添加与整合：支持教师在学习管理后台直接上传、添加不同类型教学资料，包括课程课件、实训指导书、行业标准文档、维修案例集等；可将添加的资料与对应课程、实训项目进行关联，生成专属学习资料包，并可一键生成资料对应的二维码，方便学生通过扫码快速获取；同时支持对添加的教学资料进行编辑（如标注重点、补充说明）、分类归档（按资料类型、适用学期等）。</w:t>
            </w:r>
          </w:p>
        </w:tc>
        <w:tc>
          <w:tcPr>
            <w:tcW w:w="444" w:type="pct"/>
            <w:noWrap w:val="0"/>
            <w:vAlign w:val="center"/>
          </w:tcPr>
          <w:p w14:paraId="63A916F6">
            <w:pPr>
              <w:spacing w:line="240" w:lineRule="auto"/>
              <w:jc w:val="center"/>
              <w:rPr>
                <w:rFonts w:hint="default" w:ascii="Times New Roman" w:hAnsi="Times New Roman"/>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2套</w:t>
            </w:r>
          </w:p>
        </w:tc>
        <w:tc>
          <w:tcPr>
            <w:tcW w:w="454" w:type="pct"/>
            <w:noWrap w:val="0"/>
            <w:vAlign w:val="center"/>
          </w:tcPr>
          <w:p w14:paraId="68684286">
            <w:pPr>
              <w:spacing w:line="240" w:lineRule="auto"/>
              <w:jc w:val="center"/>
              <w:rPr>
                <w:rFonts w:hint="default" w:ascii="Times New Roman" w:hAnsi="Times New Roman"/>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工业</w:t>
            </w:r>
          </w:p>
        </w:tc>
      </w:tr>
      <w:tr w14:paraId="7DC67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7" w:type="pct"/>
            <w:noWrap w:val="0"/>
            <w:vAlign w:val="center"/>
          </w:tcPr>
          <w:p w14:paraId="3E24452B">
            <w:pPr>
              <w:spacing w:line="240" w:lineRule="auto"/>
              <w:jc w:val="center"/>
              <w:rPr>
                <w:rFonts w:hint="default" w:ascii="Times New Roman" w:hAnsi="Times New Roman"/>
                <w:color w:val="auto"/>
                <w:kern w:val="2"/>
                <w:sz w:val="21"/>
                <w:szCs w:val="20"/>
                <w:highlight w:val="none"/>
                <w:lang w:val="en-US" w:eastAsia="zh-CN" w:bidi="ar-SA"/>
              </w:rPr>
            </w:pPr>
            <w:r>
              <w:rPr>
                <w:rFonts w:hint="eastAsia" w:ascii="Times New Roman" w:hAnsi="Times New Roman"/>
                <w:color w:val="auto"/>
                <w:sz w:val="21"/>
                <w:szCs w:val="20"/>
                <w:highlight w:val="none"/>
                <w:lang w:val="en-US" w:eastAsia="zh-CN"/>
              </w:rPr>
              <w:t>23</w:t>
            </w:r>
          </w:p>
        </w:tc>
        <w:tc>
          <w:tcPr>
            <w:tcW w:w="717" w:type="pct"/>
            <w:noWrap w:val="0"/>
            <w:vAlign w:val="center"/>
          </w:tcPr>
          <w:p w14:paraId="47E120DE">
            <w:pPr>
              <w:spacing w:line="240" w:lineRule="auto"/>
              <w:jc w:val="center"/>
              <w:rPr>
                <w:rFonts w:hint="eastAsia" w:ascii="Times New Roman" w:hAnsi="Times New Roman" w:eastAsia="宋体" w:cs="Times New Roman"/>
                <w:bCs w:val="0"/>
                <w:color w:val="auto"/>
                <w:kern w:val="2"/>
                <w:sz w:val="21"/>
                <w:szCs w:val="20"/>
                <w:highlight w:val="none"/>
                <w:lang w:val="en-US" w:eastAsia="zh-CN" w:bidi="ar-SA"/>
              </w:rPr>
            </w:pPr>
            <w:r>
              <w:rPr>
                <w:rFonts w:hint="default" w:ascii="Times New Roman" w:hAnsi="Times New Roman" w:eastAsia="宋体" w:cs="Times New Roman"/>
                <w:bCs w:val="0"/>
                <w:color w:val="auto"/>
                <w:sz w:val="21"/>
                <w:szCs w:val="20"/>
                <w:highlight w:val="none"/>
              </w:rPr>
              <w:t>人员安全防护套装</w:t>
            </w:r>
          </w:p>
        </w:tc>
        <w:tc>
          <w:tcPr>
            <w:tcW w:w="3045" w:type="pct"/>
            <w:noWrap w:val="0"/>
            <w:vAlign w:val="top"/>
          </w:tcPr>
          <w:p w14:paraId="60F9777B">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1.绝缘手套</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1套：乳胶制成，耐压等级</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1000V。</w:t>
            </w:r>
          </w:p>
          <w:p w14:paraId="2E459236">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2.耐磨手套</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1套：符合人体工程学设计，</w:t>
            </w:r>
          </w:p>
          <w:p w14:paraId="128317C4">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3.绝缘鞋</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1套：防砸电绝缘，双密度聚氨酯（PU）一次成型鞋底，大底致密耐磨，中底配合防滑设计。全封闭鞋舌，防止飞溅液体进入。</w:t>
            </w:r>
          </w:p>
          <w:p w14:paraId="4F6A2533">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4.护目镜</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1套：防冲击物，如打磨，研磨。防化学物，如电镀，喷漆。防光辐射，如红外线、紫外线。防热辐射，如电火花，热辐射。</w:t>
            </w:r>
          </w:p>
          <w:p w14:paraId="6D811EA3">
            <w:pPr>
              <w:spacing w:line="240" w:lineRule="auto"/>
              <w:jc w:val="left"/>
              <w:rPr>
                <w:rFonts w:hint="eastAsia" w:ascii="Times New Roman" w:hAnsi="Times New Roman" w:cs="Times New Roman"/>
                <w:color w:val="auto"/>
                <w:kern w:val="2"/>
                <w:sz w:val="21"/>
                <w:szCs w:val="20"/>
                <w:highlight w:val="none"/>
                <w:lang w:val="en-US" w:eastAsia="zh-CN" w:bidi="ar-SA"/>
              </w:rPr>
            </w:pPr>
            <w:r>
              <w:rPr>
                <w:rFonts w:hint="default" w:ascii="Times New Roman" w:hAnsi="Times New Roman" w:cs="Times New Roman"/>
                <w:color w:val="auto"/>
                <w:sz w:val="21"/>
                <w:szCs w:val="20"/>
                <w:highlight w:val="none"/>
              </w:rPr>
              <w:t>5.安全帽</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1套：绝缘，安全帽采用 ABS 硬质材质，</w:t>
            </w:r>
          </w:p>
        </w:tc>
        <w:tc>
          <w:tcPr>
            <w:tcW w:w="444" w:type="pct"/>
            <w:noWrap w:val="0"/>
            <w:vAlign w:val="center"/>
          </w:tcPr>
          <w:p w14:paraId="5E2BE930">
            <w:pPr>
              <w:spacing w:line="240" w:lineRule="auto"/>
              <w:jc w:val="center"/>
              <w:rPr>
                <w:rFonts w:hint="default" w:ascii="Times New Roman" w:hAnsi="Times New Roman"/>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2套</w:t>
            </w:r>
          </w:p>
        </w:tc>
        <w:tc>
          <w:tcPr>
            <w:tcW w:w="454" w:type="pct"/>
            <w:noWrap w:val="0"/>
            <w:vAlign w:val="center"/>
          </w:tcPr>
          <w:p w14:paraId="1A13401B">
            <w:pPr>
              <w:spacing w:line="240" w:lineRule="auto"/>
              <w:jc w:val="center"/>
              <w:rPr>
                <w:rFonts w:hint="default" w:ascii="Times New Roman" w:hAnsi="Times New Roman"/>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工业</w:t>
            </w:r>
          </w:p>
        </w:tc>
      </w:tr>
      <w:tr w14:paraId="3B14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7" w:type="pct"/>
            <w:noWrap w:val="0"/>
            <w:vAlign w:val="center"/>
          </w:tcPr>
          <w:p w14:paraId="3A169289">
            <w:pPr>
              <w:spacing w:line="240" w:lineRule="auto"/>
              <w:jc w:val="center"/>
              <w:rPr>
                <w:rFonts w:hint="default" w:ascii="Times New Roman" w:hAnsi="Times New Roman"/>
                <w:color w:val="auto"/>
                <w:kern w:val="2"/>
                <w:sz w:val="21"/>
                <w:szCs w:val="20"/>
                <w:highlight w:val="none"/>
                <w:lang w:val="en-US" w:eastAsia="zh-CN" w:bidi="ar-SA"/>
              </w:rPr>
            </w:pPr>
            <w:r>
              <w:rPr>
                <w:rFonts w:hint="eastAsia" w:ascii="Times New Roman" w:hAnsi="Times New Roman"/>
                <w:color w:val="auto"/>
                <w:sz w:val="21"/>
                <w:szCs w:val="20"/>
                <w:highlight w:val="none"/>
                <w:lang w:val="en-US" w:eastAsia="zh-CN"/>
              </w:rPr>
              <w:t>24</w:t>
            </w:r>
          </w:p>
        </w:tc>
        <w:tc>
          <w:tcPr>
            <w:tcW w:w="717" w:type="pct"/>
            <w:noWrap w:val="0"/>
            <w:vAlign w:val="center"/>
          </w:tcPr>
          <w:p w14:paraId="162D598A">
            <w:pPr>
              <w:spacing w:line="240" w:lineRule="auto"/>
              <w:jc w:val="center"/>
              <w:rPr>
                <w:rFonts w:hint="eastAsia" w:ascii="Times New Roman" w:hAnsi="Times New Roman" w:eastAsia="宋体" w:cs="Times New Roman"/>
                <w:bCs w:val="0"/>
                <w:color w:val="auto"/>
                <w:kern w:val="2"/>
                <w:sz w:val="21"/>
                <w:szCs w:val="20"/>
                <w:highlight w:val="none"/>
                <w:lang w:val="en-US" w:eastAsia="zh-CN" w:bidi="ar-SA"/>
              </w:rPr>
            </w:pPr>
            <w:r>
              <w:rPr>
                <w:rFonts w:hint="default" w:ascii="Times New Roman" w:hAnsi="Times New Roman" w:eastAsia="宋体" w:cs="Times New Roman"/>
                <w:bCs w:val="0"/>
                <w:color w:val="auto"/>
                <w:sz w:val="21"/>
                <w:szCs w:val="20"/>
                <w:highlight w:val="none"/>
                <w:lang w:val="en-US" w:eastAsia="zh-CN"/>
              </w:rPr>
              <w:t>工位安全防护套装</w:t>
            </w:r>
          </w:p>
        </w:tc>
        <w:tc>
          <w:tcPr>
            <w:tcW w:w="3045" w:type="pct"/>
            <w:noWrap w:val="0"/>
            <w:vAlign w:val="top"/>
          </w:tcPr>
          <w:p w14:paraId="7912531B">
            <w:pPr>
              <w:spacing w:line="240" w:lineRule="auto"/>
              <w:jc w:val="left"/>
              <w:rPr>
                <w:rFonts w:hint="default" w:ascii="Times New Roman" w:hAnsi="Times New Roman" w:eastAsia="宋体" w:cs="Times New Roman"/>
                <w:bCs w:val="0"/>
                <w:color w:val="auto"/>
                <w:sz w:val="21"/>
                <w:szCs w:val="20"/>
                <w:highlight w:val="none"/>
              </w:rPr>
            </w:pPr>
            <w:r>
              <w:rPr>
                <w:rFonts w:hint="eastAsia" w:ascii="Times New Roman" w:hAnsi="Times New Roman" w:eastAsia="宋体" w:cs="Times New Roman"/>
                <w:bCs w:val="0"/>
                <w:color w:val="auto"/>
                <w:sz w:val="21"/>
                <w:szCs w:val="20"/>
                <w:highlight w:val="none"/>
                <w:lang w:val="en-US" w:eastAsia="zh-CN"/>
              </w:rPr>
              <w:t>一、</w:t>
            </w:r>
            <w:r>
              <w:rPr>
                <w:rFonts w:hint="default" w:ascii="Times New Roman" w:hAnsi="Times New Roman" w:eastAsia="宋体" w:cs="Times New Roman"/>
                <w:bCs w:val="0"/>
                <w:color w:val="auto"/>
                <w:sz w:val="21"/>
                <w:szCs w:val="20"/>
                <w:highlight w:val="none"/>
              </w:rPr>
              <w:t>绝缘防护垫：</w:t>
            </w:r>
          </w:p>
          <w:p w14:paraId="2531646A">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1.具有电阻率和耐穿的胶垫，用于配电工作场合的台面或铺地绝缘材料。</w:t>
            </w:r>
          </w:p>
          <w:p w14:paraId="46E6E0E9">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2.工艺标准</w:t>
            </w:r>
          </w:p>
          <w:p w14:paraId="5936DC85">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2.1.电压等级：</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10kV。</w:t>
            </w:r>
          </w:p>
          <w:p w14:paraId="3A22810F">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2.2.绝缘厚度：</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10MM。</w:t>
            </w:r>
          </w:p>
          <w:p w14:paraId="3434031C">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2.3.产品重量：</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50kg。</w:t>
            </w:r>
          </w:p>
          <w:p w14:paraId="5B46BE32">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2.4.工作温度：-35℃～40℃。</w:t>
            </w:r>
          </w:p>
          <w:p w14:paraId="485B65EE">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2.5.使用环境：干燥通风远离热源。</w:t>
            </w:r>
          </w:p>
          <w:p w14:paraId="1DB3D670">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2.6尺寸：</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2m</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1m</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5mm(长</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宽</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厚度)</w:t>
            </w:r>
          </w:p>
          <w:p w14:paraId="62F32017">
            <w:pPr>
              <w:spacing w:line="240" w:lineRule="auto"/>
              <w:jc w:val="left"/>
              <w:rPr>
                <w:rFonts w:hint="default" w:ascii="Times New Roman" w:hAnsi="Times New Roman" w:eastAsia="宋体" w:cs="Times New Roman"/>
                <w:bCs w:val="0"/>
                <w:color w:val="auto"/>
                <w:sz w:val="21"/>
                <w:szCs w:val="20"/>
                <w:highlight w:val="none"/>
              </w:rPr>
            </w:pPr>
            <w:r>
              <w:rPr>
                <w:rFonts w:hint="eastAsia" w:ascii="Times New Roman" w:hAnsi="Times New Roman" w:eastAsia="宋体" w:cs="Times New Roman"/>
                <w:bCs w:val="0"/>
                <w:color w:val="auto"/>
                <w:sz w:val="21"/>
                <w:szCs w:val="20"/>
                <w:highlight w:val="none"/>
                <w:lang w:val="en-US" w:eastAsia="zh-CN"/>
              </w:rPr>
              <w:t>二、</w:t>
            </w:r>
            <w:r>
              <w:rPr>
                <w:rFonts w:hint="default" w:ascii="Times New Roman" w:hAnsi="Times New Roman" w:eastAsia="宋体" w:cs="Times New Roman"/>
                <w:bCs w:val="0"/>
                <w:color w:val="auto"/>
                <w:sz w:val="21"/>
                <w:szCs w:val="20"/>
                <w:highlight w:val="none"/>
              </w:rPr>
              <w:t>高压警示线：</w:t>
            </w:r>
          </w:p>
          <w:p w14:paraId="6770E7C1">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1.警戒线支柱采用不锈钢材质，进行黑色喷漆防锈处理，并注明“高压危险”字样，锁扣方式采用塑料卡接方法，便于拉起和收回。</w:t>
            </w:r>
          </w:p>
          <w:p w14:paraId="6F8ACBEB">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2.工艺标准</w:t>
            </w:r>
          </w:p>
          <w:p w14:paraId="0247FCC4">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2.1.产品需采用不锈钢材质，尼龙拉线。</w:t>
            </w:r>
          </w:p>
          <w:p w14:paraId="704621B0">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2.2.规格尺寸：</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900×320mm。</w:t>
            </w:r>
          </w:p>
          <w:p w14:paraId="1932030A">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2.3.材质：不锈钢</w:t>
            </w:r>
          </w:p>
          <w:p w14:paraId="3EAB64E4">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2.4.重量：</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6.0KG。</w:t>
            </w:r>
          </w:p>
          <w:p w14:paraId="55CE2D2B">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2.5.伸缩带：长</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5米。</w:t>
            </w:r>
          </w:p>
          <w:p w14:paraId="2DF20DAC">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2.6.栏杆颜色：烤漆黑。</w:t>
            </w:r>
          </w:p>
          <w:p w14:paraId="3A5D67AA">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2.7.数量：</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6根。</w:t>
            </w:r>
          </w:p>
          <w:p w14:paraId="1C670CD4">
            <w:pPr>
              <w:spacing w:line="240" w:lineRule="auto"/>
              <w:jc w:val="left"/>
              <w:rPr>
                <w:rFonts w:hint="default" w:ascii="Times New Roman" w:hAnsi="Times New Roman" w:eastAsia="宋体" w:cs="Times New Roman"/>
                <w:bCs w:val="0"/>
                <w:color w:val="auto"/>
                <w:sz w:val="21"/>
                <w:szCs w:val="20"/>
                <w:highlight w:val="none"/>
              </w:rPr>
            </w:pPr>
            <w:r>
              <w:rPr>
                <w:rFonts w:hint="eastAsia" w:ascii="Times New Roman" w:hAnsi="Times New Roman" w:eastAsia="宋体" w:cs="Times New Roman"/>
                <w:bCs w:val="0"/>
                <w:color w:val="auto"/>
                <w:sz w:val="21"/>
                <w:szCs w:val="20"/>
                <w:highlight w:val="none"/>
                <w:lang w:val="en-US" w:eastAsia="zh-CN"/>
              </w:rPr>
              <w:t>三、</w:t>
            </w:r>
            <w:r>
              <w:rPr>
                <w:rFonts w:hint="default" w:ascii="Times New Roman" w:hAnsi="Times New Roman" w:eastAsia="宋体" w:cs="Times New Roman"/>
                <w:bCs w:val="0"/>
                <w:color w:val="auto"/>
                <w:sz w:val="21"/>
                <w:szCs w:val="20"/>
                <w:highlight w:val="none"/>
              </w:rPr>
              <w:t>高压警示牌：</w:t>
            </w:r>
          </w:p>
          <w:p w14:paraId="06AC8891">
            <w:pPr>
              <w:spacing w:line="240" w:lineRule="auto"/>
              <w:jc w:val="left"/>
              <w:rPr>
                <w:rFonts w:hint="default" w:ascii="Times New Roman" w:hAnsi="Times New Roman" w:eastAsia="宋体" w:cs="Times New Roman"/>
                <w:bCs w:val="0"/>
                <w:color w:val="auto"/>
                <w:sz w:val="21"/>
                <w:szCs w:val="20"/>
                <w:highlight w:val="none"/>
              </w:rPr>
            </w:pPr>
            <w:r>
              <w:rPr>
                <w:rFonts w:hint="default" w:ascii="Times New Roman" w:hAnsi="Times New Roman" w:eastAsia="宋体" w:cs="Times New Roman"/>
                <w:bCs w:val="0"/>
                <w:color w:val="auto"/>
                <w:sz w:val="21"/>
                <w:szCs w:val="20"/>
                <w:highlight w:val="none"/>
              </w:rPr>
              <w:t>铝合金边框：前部需采用可开启式边框，打开后可更换展示内容。</w:t>
            </w:r>
          </w:p>
          <w:p w14:paraId="2549B04E">
            <w:pPr>
              <w:spacing w:line="240" w:lineRule="auto"/>
              <w:jc w:val="left"/>
              <w:rPr>
                <w:rFonts w:hint="default" w:ascii="Times New Roman" w:hAnsi="Times New Roman" w:eastAsia="宋体" w:cs="Times New Roman"/>
                <w:bCs w:val="0"/>
                <w:color w:val="auto"/>
                <w:sz w:val="21"/>
                <w:szCs w:val="20"/>
                <w:highlight w:val="none"/>
              </w:rPr>
            </w:pPr>
            <w:r>
              <w:rPr>
                <w:rFonts w:hint="eastAsia" w:ascii="Times New Roman" w:hAnsi="Times New Roman" w:eastAsia="宋体" w:cs="Times New Roman"/>
                <w:bCs w:val="0"/>
                <w:color w:val="auto"/>
                <w:sz w:val="21"/>
                <w:szCs w:val="20"/>
                <w:highlight w:val="none"/>
                <w:lang w:val="en-US" w:eastAsia="zh-CN"/>
              </w:rPr>
              <w:t>四、</w:t>
            </w:r>
            <w:r>
              <w:rPr>
                <w:rFonts w:hint="default" w:ascii="Times New Roman" w:hAnsi="Times New Roman" w:eastAsia="宋体" w:cs="Times New Roman"/>
                <w:bCs w:val="0"/>
                <w:color w:val="auto"/>
                <w:sz w:val="21"/>
                <w:szCs w:val="20"/>
                <w:highlight w:val="none"/>
              </w:rPr>
              <w:t>配置清单：</w:t>
            </w:r>
          </w:p>
          <w:p w14:paraId="04577A9F">
            <w:pPr>
              <w:spacing w:line="240" w:lineRule="auto"/>
              <w:jc w:val="left"/>
              <w:rPr>
                <w:rFonts w:hint="default" w:ascii="Times New Roman" w:hAnsi="Times New Roman" w:eastAsia="宋体" w:cs="Times New Roman"/>
                <w:bCs w:val="0"/>
                <w:color w:val="auto"/>
                <w:sz w:val="21"/>
                <w:szCs w:val="20"/>
                <w:highlight w:val="none"/>
              </w:rPr>
            </w:pPr>
            <w:r>
              <w:rPr>
                <w:rFonts w:hint="eastAsia" w:ascii="Times New Roman" w:hAnsi="Times New Roman" w:eastAsia="宋体" w:cs="Times New Roman"/>
                <w:bCs w:val="0"/>
                <w:color w:val="auto"/>
                <w:sz w:val="21"/>
                <w:szCs w:val="20"/>
                <w:highlight w:val="none"/>
                <w:lang w:val="en-US" w:eastAsia="zh-CN"/>
              </w:rPr>
              <w:t>1.</w:t>
            </w:r>
            <w:r>
              <w:rPr>
                <w:rFonts w:hint="default" w:ascii="Times New Roman" w:hAnsi="Times New Roman" w:eastAsia="宋体" w:cs="Times New Roman"/>
                <w:bCs w:val="0"/>
                <w:color w:val="auto"/>
                <w:sz w:val="21"/>
                <w:szCs w:val="20"/>
                <w:highlight w:val="none"/>
              </w:rPr>
              <w:t>绝缘防护垫</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 xml:space="preserve"> 1套</w:t>
            </w:r>
          </w:p>
          <w:p w14:paraId="5DEFA664">
            <w:pPr>
              <w:spacing w:line="240" w:lineRule="auto"/>
              <w:jc w:val="left"/>
              <w:rPr>
                <w:rFonts w:hint="default" w:ascii="Times New Roman" w:hAnsi="Times New Roman" w:eastAsia="宋体" w:cs="Times New Roman"/>
                <w:bCs w:val="0"/>
                <w:color w:val="auto"/>
                <w:sz w:val="21"/>
                <w:szCs w:val="20"/>
                <w:highlight w:val="none"/>
              </w:rPr>
            </w:pPr>
            <w:r>
              <w:rPr>
                <w:rFonts w:hint="eastAsia" w:ascii="Times New Roman" w:hAnsi="Times New Roman" w:eastAsia="宋体" w:cs="Times New Roman"/>
                <w:bCs w:val="0"/>
                <w:color w:val="auto"/>
                <w:sz w:val="21"/>
                <w:szCs w:val="20"/>
                <w:highlight w:val="none"/>
                <w:lang w:val="en-US" w:eastAsia="zh-CN"/>
              </w:rPr>
              <w:t>2.</w:t>
            </w:r>
            <w:r>
              <w:rPr>
                <w:rFonts w:hint="default" w:ascii="Times New Roman" w:hAnsi="Times New Roman" w:eastAsia="宋体" w:cs="Times New Roman"/>
                <w:bCs w:val="0"/>
                <w:color w:val="auto"/>
                <w:sz w:val="21"/>
                <w:szCs w:val="20"/>
                <w:highlight w:val="none"/>
              </w:rPr>
              <w:t>高压警示线</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 xml:space="preserve"> 1套</w:t>
            </w:r>
          </w:p>
          <w:p w14:paraId="375719D6">
            <w:pPr>
              <w:spacing w:line="240" w:lineRule="auto"/>
              <w:jc w:val="left"/>
              <w:rPr>
                <w:rFonts w:hint="default" w:ascii="Times New Roman" w:hAnsi="Times New Roman" w:eastAsia="宋体" w:cs="Times New Roman"/>
                <w:bCs w:val="0"/>
                <w:color w:val="auto"/>
                <w:sz w:val="21"/>
                <w:szCs w:val="20"/>
                <w:highlight w:val="none"/>
              </w:rPr>
            </w:pPr>
            <w:r>
              <w:rPr>
                <w:rFonts w:hint="eastAsia" w:ascii="Times New Roman" w:hAnsi="Times New Roman" w:eastAsia="宋体" w:cs="Times New Roman"/>
                <w:bCs w:val="0"/>
                <w:color w:val="auto"/>
                <w:sz w:val="21"/>
                <w:szCs w:val="20"/>
                <w:highlight w:val="none"/>
                <w:lang w:val="en-US" w:eastAsia="zh-CN"/>
              </w:rPr>
              <w:t>3.</w:t>
            </w:r>
            <w:r>
              <w:rPr>
                <w:rFonts w:hint="default" w:ascii="Times New Roman" w:hAnsi="Times New Roman" w:eastAsia="宋体" w:cs="Times New Roman"/>
                <w:bCs w:val="0"/>
                <w:color w:val="auto"/>
                <w:sz w:val="21"/>
                <w:szCs w:val="20"/>
                <w:highlight w:val="none"/>
              </w:rPr>
              <w:t>高压警示牌</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 xml:space="preserve"> 1套</w:t>
            </w:r>
          </w:p>
          <w:p w14:paraId="1985A54C">
            <w:pPr>
              <w:spacing w:line="240" w:lineRule="auto"/>
              <w:jc w:val="left"/>
              <w:rPr>
                <w:rFonts w:hint="eastAsia" w:ascii="Times New Roman" w:hAnsi="Times New Roman" w:eastAsia="宋体" w:cs="Times New Roman"/>
                <w:bCs w:val="0"/>
                <w:color w:val="auto"/>
                <w:kern w:val="2"/>
                <w:sz w:val="21"/>
                <w:szCs w:val="20"/>
                <w:highlight w:val="none"/>
                <w:lang w:val="en-US" w:eastAsia="zh-CN" w:bidi="ar-SA"/>
              </w:rPr>
            </w:pPr>
            <w:r>
              <w:rPr>
                <w:rFonts w:hint="eastAsia" w:ascii="Times New Roman" w:hAnsi="Times New Roman" w:eastAsia="宋体" w:cs="Times New Roman"/>
                <w:bCs w:val="0"/>
                <w:color w:val="auto"/>
                <w:sz w:val="21"/>
                <w:szCs w:val="20"/>
                <w:highlight w:val="none"/>
                <w:lang w:val="en-US" w:eastAsia="zh-CN"/>
              </w:rPr>
              <w:t>4.</w:t>
            </w:r>
            <w:r>
              <w:rPr>
                <w:rFonts w:hint="default" w:ascii="Times New Roman" w:hAnsi="Times New Roman" w:eastAsia="宋体" w:cs="Times New Roman"/>
                <w:bCs w:val="0"/>
                <w:color w:val="auto"/>
                <w:sz w:val="21"/>
                <w:szCs w:val="20"/>
                <w:highlight w:val="none"/>
              </w:rPr>
              <w:t>翼子板防护套装</w:t>
            </w:r>
            <w:r>
              <w:rPr>
                <w:rFonts w:hint="eastAsia" w:ascii="Times New Roman" w:hAnsi="Times New Roman" w:eastAsia="宋体" w:cs="Times New Roman"/>
                <w:bCs w:val="0"/>
                <w:color w:val="auto"/>
                <w:sz w:val="21"/>
                <w:szCs w:val="20"/>
                <w:highlight w:val="none"/>
                <w:lang w:eastAsia="zh-CN"/>
              </w:rPr>
              <w:t>≥</w:t>
            </w:r>
            <w:r>
              <w:rPr>
                <w:rFonts w:hint="default" w:ascii="Times New Roman" w:hAnsi="Times New Roman" w:eastAsia="宋体" w:cs="Times New Roman"/>
                <w:bCs w:val="0"/>
                <w:color w:val="auto"/>
                <w:sz w:val="21"/>
                <w:szCs w:val="20"/>
                <w:highlight w:val="none"/>
              </w:rPr>
              <w:t xml:space="preserve"> 1套</w:t>
            </w:r>
          </w:p>
        </w:tc>
        <w:tc>
          <w:tcPr>
            <w:tcW w:w="444" w:type="pct"/>
            <w:noWrap w:val="0"/>
            <w:vAlign w:val="center"/>
          </w:tcPr>
          <w:p w14:paraId="2922298B">
            <w:pPr>
              <w:spacing w:line="240" w:lineRule="auto"/>
              <w:jc w:val="center"/>
              <w:rPr>
                <w:rFonts w:hint="default" w:ascii="Times New Roman" w:hAnsi="Times New Roman" w:eastAsia="宋体"/>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2套</w:t>
            </w:r>
          </w:p>
        </w:tc>
        <w:tc>
          <w:tcPr>
            <w:tcW w:w="454" w:type="pct"/>
            <w:noWrap w:val="0"/>
            <w:vAlign w:val="center"/>
          </w:tcPr>
          <w:p w14:paraId="60E01399">
            <w:pPr>
              <w:spacing w:line="240" w:lineRule="auto"/>
              <w:jc w:val="center"/>
              <w:rPr>
                <w:rFonts w:ascii="Times New Roman" w:hAnsi="Times New Roman"/>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工业</w:t>
            </w:r>
          </w:p>
        </w:tc>
      </w:tr>
      <w:tr w14:paraId="754D1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7" w:type="pct"/>
            <w:noWrap w:val="0"/>
            <w:vAlign w:val="center"/>
          </w:tcPr>
          <w:p w14:paraId="7082AB2F">
            <w:pPr>
              <w:spacing w:line="240" w:lineRule="auto"/>
              <w:jc w:val="center"/>
              <w:rPr>
                <w:rFonts w:hint="default" w:ascii="Times New Roman" w:hAnsi="Times New Roman"/>
                <w:color w:val="auto"/>
                <w:kern w:val="2"/>
                <w:sz w:val="21"/>
                <w:szCs w:val="20"/>
                <w:highlight w:val="none"/>
                <w:lang w:val="en-US" w:eastAsia="zh-CN" w:bidi="ar-SA"/>
              </w:rPr>
            </w:pPr>
            <w:r>
              <w:rPr>
                <w:rFonts w:hint="eastAsia" w:ascii="Times New Roman" w:hAnsi="Times New Roman"/>
                <w:color w:val="auto"/>
                <w:sz w:val="21"/>
                <w:szCs w:val="20"/>
                <w:highlight w:val="none"/>
                <w:lang w:val="en-US" w:eastAsia="zh-CN"/>
              </w:rPr>
              <w:t>25</w:t>
            </w:r>
          </w:p>
        </w:tc>
        <w:tc>
          <w:tcPr>
            <w:tcW w:w="717" w:type="pct"/>
            <w:noWrap w:val="0"/>
            <w:vAlign w:val="center"/>
          </w:tcPr>
          <w:p w14:paraId="69F26EEC">
            <w:pPr>
              <w:spacing w:line="240" w:lineRule="auto"/>
              <w:jc w:val="center"/>
              <w:rPr>
                <w:rFonts w:hint="eastAsia" w:ascii="Times New Roman" w:hAnsi="Times New Roman" w:eastAsia="宋体" w:cs="Times New Roman"/>
                <w:bCs w:val="0"/>
                <w:color w:val="auto"/>
                <w:kern w:val="2"/>
                <w:sz w:val="21"/>
                <w:szCs w:val="20"/>
                <w:highlight w:val="none"/>
                <w:lang w:val="en-US" w:eastAsia="zh-CN" w:bidi="ar-SA"/>
              </w:rPr>
            </w:pPr>
            <w:r>
              <w:rPr>
                <w:rFonts w:hint="default" w:ascii="Times New Roman" w:hAnsi="Times New Roman" w:eastAsia="宋体" w:cs="Times New Roman"/>
                <w:bCs w:val="0"/>
                <w:color w:val="auto"/>
                <w:sz w:val="21"/>
                <w:szCs w:val="20"/>
                <w:highlight w:val="none"/>
                <w:lang w:val="en-US" w:eastAsia="zh-CN"/>
              </w:rPr>
              <w:t>电工电子实训台</w:t>
            </w:r>
          </w:p>
        </w:tc>
        <w:tc>
          <w:tcPr>
            <w:tcW w:w="3045" w:type="pct"/>
            <w:noWrap w:val="0"/>
            <w:vAlign w:val="top"/>
          </w:tcPr>
          <w:p w14:paraId="4DB3DEF1">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一、</w:t>
            </w:r>
            <w:r>
              <w:rPr>
                <w:rFonts w:hint="default" w:ascii="Times New Roman" w:hAnsi="Times New Roman" w:cs="Times New Roman"/>
                <w:color w:val="auto"/>
                <w:sz w:val="21"/>
                <w:szCs w:val="20"/>
                <w:highlight w:val="none"/>
              </w:rPr>
              <w:t>产品要求</w:t>
            </w:r>
          </w:p>
          <w:p w14:paraId="4D7FCA0C">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模块化设计，将汽车常用的电工电子元件（如电阻、晶体管、保险丝、继电器、自感互感线圈等）、传感器（如压力、温度、转速、高度等）、执行元件（如电机等）、控制器、汽车总线基础知识等全面展示。</w:t>
            </w:r>
          </w:p>
          <w:p w14:paraId="5183ED0D">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二、</w:t>
            </w:r>
            <w:r>
              <w:rPr>
                <w:rFonts w:hint="default" w:ascii="Times New Roman" w:hAnsi="Times New Roman" w:cs="Times New Roman"/>
                <w:color w:val="auto"/>
                <w:sz w:val="21"/>
                <w:szCs w:val="20"/>
                <w:highlight w:val="none"/>
              </w:rPr>
              <w:t>功能要求</w:t>
            </w:r>
          </w:p>
          <w:p w14:paraId="7C6602B2">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1</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产品分为功能测试区、操作区、储存区三大部分，功能测试区</w:t>
            </w:r>
            <w:r>
              <w:rPr>
                <w:rFonts w:hint="eastAsia" w:ascii="Times New Roman" w:hAnsi="Times New Roman" w:cs="Times New Roman"/>
                <w:color w:val="auto"/>
                <w:sz w:val="21"/>
                <w:szCs w:val="20"/>
                <w:highlight w:val="none"/>
                <w:lang w:val="en-US" w:eastAsia="zh-CN"/>
              </w:rPr>
              <w:t>≥20</w:t>
            </w:r>
            <w:r>
              <w:rPr>
                <w:rFonts w:hint="default" w:ascii="Times New Roman" w:hAnsi="Times New Roman" w:cs="Times New Roman"/>
                <w:color w:val="auto"/>
                <w:sz w:val="21"/>
                <w:szCs w:val="20"/>
                <w:highlight w:val="none"/>
              </w:rPr>
              <w:t>个独立的测量模块，可在线测量，也可以取下单个模块进行测量实验；操作区用于放置检测工具、工作页、连接线束等；储存区用于存放连接线、常用工具等。</w:t>
            </w:r>
          </w:p>
          <w:p w14:paraId="0C85CB6D">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2</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教学演示</w:t>
            </w:r>
            <w:r>
              <w:rPr>
                <w:rFonts w:hint="eastAsia" w:ascii="Times New Roman" w:hAnsi="Times New Roman" w:cs="Times New Roman"/>
                <w:color w:val="auto"/>
                <w:sz w:val="21"/>
                <w:szCs w:val="20"/>
                <w:highlight w:val="none"/>
                <w:lang w:val="en-US" w:eastAsia="zh-CN"/>
              </w:rPr>
              <w:t>≥</w:t>
            </w:r>
            <w:r>
              <w:rPr>
                <w:rFonts w:hint="default" w:ascii="Times New Roman" w:hAnsi="Times New Roman" w:cs="Times New Roman"/>
                <w:color w:val="auto"/>
                <w:sz w:val="21"/>
                <w:szCs w:val="20"/>
                <w:highlight w:val="none"/>
              </w:rPr>
              <w:t>25个模块及功能：</w:t>
            </w:r>
          </w:p>
          <w:p w14:paraId="4F4CBD4C">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2.1</w:t>
            </w:r>
            <w:r>
              <w:rPr>
                <w:rFonts w:hint="default" w:ascii="Times New Roman" w:hAnsi="Times New Roman" w:cs="Times New Roman"/>
                <w:color w:val="auto"/>
                <w:sz w:val="21"/>
                <w:szCs w:val="20"/>
                <w:highlight w:val="none"/>
              </w:rPr>
              <w:t>电阻模块：选用2Ω、30Ω、120Ω、1500Ω、2MΩ的固定阻值电阻和0-10KΩ和0-100KΩ可变电阻，模拟汽车上常用的电阻阻值；学习通过色环识别电阻阻值，掌握测量电阻的注意事项及正确使用万用表欧姆档测量电阻。</w:t>
            </w:r>
          </w:p>
          <w:p w14:paraId="62D6043B">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2.2</w:t>
            </w:r>
            <w:r>
              <w:rPr>
                <w:rFonts w:hint="default" w:ascii="Times New Roman" w:hAnsi="Times New Roman" w:cs="Times New Roman"/>
                <w:color w:val="auto"/>
                <w:sz w:val="21"/>
                <w:szCs w:val="20"/>
                <w:highlight w:val="none"/>
              </w:rPr>
              <w:t>晶体管模块：选用常见二极管，如普通二极管、发光二极管、整流二极管、稳压二极管、检波二极管，NPN和PNP两种类型三极管，并预留测量端子，方便学员测量和实验。结合实训任务的练习，让学生充分理解和掌握各类型二极管、三极管的作用、特性及针脚判定、性能好坏的检测方法。</w:t>
            </w:r>
          </w:p>
          <w:p w14:paraId="66462343">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2.3</w:t>
            </w:r>
            <w:r>
              <w:rPr>
                <w:rFonts w:hint="default" w:ascii="Times New Roman" w:hAnsi="Times New Roman" w:cs="Times New Roman"/>
                <w:color w:val="auto"/>
                <w:sz w:val="21"/>
                <w:szCs w:val="20"/>
                <w:highlight w:val="none"/>
              </w:rPr>
              <w:t>电容器模块：选用电解电容器、薄膜电容器、玻璃釉电容器、瓷介电容器、滤波电容器等，帮助学员认知各类型电容器外观特点，性能特点、电容器作用，检测方法以及在车上的运用，结合实训任务，了解电容器的正确测量及安全操作等。</w:t>
            </w:r>
          </w:p>
          <w:p w14:paraId="603CA8ED">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2.4</w:t>
            </w:r>
            <w:r>
              <w:rPr>
                <w:rFonts w:hint="default" w:ascii="Times New Roman" w:hAnsi="Times New Roman" w:cs="Times New Roman"/>
                <w:color w:val="auto"/>
                <w:sz w:val="21"/>
                <w:szCs w:val="20"/>
                <w:highlight w:val="none"/>
              </w:rPr>
              <w:t>电压电流模块：配置液晶显示器，显示电压和电流数值；在喷涂电路原理图上，可以通过开启开关，用万用表在预留的测量孔上直接测量电压和电流，并与液晶显示器对比，同时配有调节旋钮，可以调节电压和电流，充分展示电压和电流的正确测量方法以及将欧姆定律在实践中得以运用。</w:t>
            </w:r>
          </w:p>
          <w:p w14:paraId="2336763B">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2.5</w:t>
            </w:r>
            <w:r>
              <w:rPr>
                <w:rFonts w:hint="default" w:ascii="Times New Roman" w:hAnsi="Times New Roman" w:cs="Times New Roman"/>
                <w:color w:val="auto"/>
                <w:sz w:val="21"/>
                <w:szCs w:val="20"/>
                <w:highlight w:val="none"/>
              </w:rPr>
              <w:t>自感互感模块：配置互感线圈及互感原理图，用于模拟实际车上的点火等互感原理。配置自感原理图及状态展示发光二极管，通过操作开关，观察发光二极管状态，红色发光二极管用于展示线圈正常供电状态，绿色发光二极管用于展示自感现象的供电状态。结合实训任务，使学员直观的感受到自感和互感现象及原理，并掌握自感现象产生的瞬间电压现象和自感电电流方向。</w:t>
            </w:r>
          </w:p>
          <w:p w14:paraId="27A579A7">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2.6</w:t>
            </w:r>
            <w:r>
              <w:rPr>
                <w:rFonts w:hint="default" w:ascii="Times New Roman" w:hAnsi="Times New Roman" w:cs="Times New Roman"/>
                <w:color w:val="auto"/>
                <w:sz w:val="21"/>
                <w:szCs w:val="20"/>
                <w:highlight w:val="none"/>
              </w:rPr>
              <w:t>升压模块：用于模拟展示DC-DC的升压演示，配备两个液晶显示器，用于显示升压前电压和升压后电压的数值，同时预留电压测量孔，可以使用万用表测量升压前后的电压，通过将DC12V升压到DC24V原理图展示DC-DC的升压原理，帮助学生更好的掌握DC-DC的升压转换原理。</w:t>
            </w:r>
          </w:p>
          <w:p w14:paraId="00E5081D">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2.7</w:t>
            </w:r>
            <w:r>
              <w:rPr>
                <w:rFonts w:hint="default" w:ascii="Times New Roman" w:hAnsi="Times New Roman" w:cs="Times New Roman"/>
                <w:color w:val="auto"/>
                <w:sz w:val="21"/>
                <w:szCs w:val="20"/>
                <w:highlight w:val="none"/>
              </w:rPr>
              <w:t>逆变器模块：用于将12V直流电压逆变成220V交流电压，配备两个液晶显示器，用于显示升压前电压和升压后电压的数值，同时预留电压测量孔，可以使用万用表测量升压前后的电压，通过将DC12V逆变到AC220V原理图展示DC-AC的升压原理，帮助学生更好的掌握DC-AC的升压转换原理。</w:t>
            </w:r>
          </w:p>
          <w:p w14:paraId="42DDB298">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2.8</w:t>
            </w:r>
            <w:r>
              <w:rPr>
                <w:rFonts w:hint="default" w:ascii="Times New Roman" w:hAnsi="Times New Roman" w:cs="Times New Roman"/>
                <w:color w:val="auto"/>
                <w:sz w:val="21"/>
                <w:szCs w:val="20"/>
                <w:highlight w:val="none"/>
              </w:rPr>
              <w:t>继电器模块：配备常规4脚、5脚继电器，以及节能环保技术先进的双稳态继电器、双耦合继电器，全面展示各类型继电器的原理，通过预留测量孔，可以DIY跨接线路，实现继电器的动作，利用透明外壳作为继电器外壳，可以直观观察到继电器的触点动作状态。</w:t>
            </w:r>
          </w:p>
          <w:p w14:paraId="21980CD1">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2.9</w:t>
            </w:r>
            <w:r>
              <w:rPr>
                <w:rFonts w:hint="default" w:ascii="Times New Roman" w:hAnsi="Times New Roman" w:cs="Times New Roman"/>
                <w:color w:val="auto"/>
                <w:sz w:val="21"/>
                <w:szCs w:val="20"/>
                <w:highlight w:val="none"/>
              </w:rPr>
              <w:t>电源/保险丝模块：用于测量12V和5V直流电源，并配备液晶显示器，显示电源电压，可通过测量孔用万用表测量电源的12V和5V电压，配备Mini型、标准型、方形、片状、玻璃管状保险丝，电流覆盖5A、7.5A、10A、15A、20A、30A、40A、50A、110A，结合实训任务，使学员了解各种类型保险丝形状、颜色、负载能力等，全面掌握汽车保险丝知识。</w:t>
            </w:r>
          </w:p>
          <w:p w14:paraId="79FCBB18">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2.10</w:t>
            </w:r>
            <w:r>
              <w:rPr>
                <w:rFonts w:hint="default" w:ascii="Times New Roman" w:hAnsi="Times New Roman" w:cs="Times New Roman"/>
                <w:color w:val="auto"/>
                <w:sz w:val="21"/>
                <w:szCs w:val="20"/>
                <w:highlight w:val="none"/>
              </w:rPr>
              <w:t>电路实验模块：用于学员DIY直流电路，配备三节1.5V干电池及电池盒，三个开关、三个灯泡，四个电阻、一个直流电机，两个不同颜色的发光二极管，结合实训任务，学员可以自行DIY各种串联、并联、混联电路，全面掌握欧姆定律、串并联、混联电路特点。</w:t>
            </w:r>
          </w:p>
          <w:p w14:paraId="0CFACFE8">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2.11</w:t>
            </w:r>
            <w:r>
              <w:rPr>
                <w:rFonts w:hint="default" w:ascii="Times New Roman" w:hAnsi="Times New Roman" w:cs="Times New Roman"/>
                <w:color w:val="auto"/>
                <w:sz w:val="21"/>
                <w:szCs w:val="20"/>
                <w:highlight w:val="none"/>
              </w:rPr>
              <w:t>伺服电机模块：用于演示和测量伺服电机工作过程及原理，配备一个伺服电机机构、一个控制开关、液晶显示器、测量孔，可以直观展示伺服电机作用、工作过程及动作原理，并可以通过测量孔用万用表测量伺服电机的电压，喷涂在面板上的原理图片，可以清晰展示电机和伺服机构之间的蜗轮蜗杆机构。</w:t>
            </w:r>
          </w:p>
          <w:p w14:paraId="34AE497A">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2.12</w:t>
            </w:r>
            <w:r>
              <w:rPr>
                <w:rFonts w:hint="default" w:ascii="Times New Roman" w:hAnsi="Times New Roman" w:cs="Times New Roman"/>
                <w:color w:val="auto"/>
                <w:sz w:val="21"/>
                <w:szCs w:val="20"/>
                <w:highlight w:val="none"/>
              </w:rPr>
              <w:t>交流异步电机模块：用于演示交流异步电机的作用、工作原理、换向操作、速度调节等。配备一个交流异步电机、一个换档杆、速度调节旋钮、电源开关，通电后，可以演示前进档、倒档、空档、速度调节、模拟实车上交流异步电机的工作状态，通过电机的旋转盘观察电机变化，充分直观展示交流异步电机的基础知识及调节过程。通过面板喷涂的原理图，展现交流异步电机磁场、定子、转子之间的关系。</w:t>
            </w:r>
          </w:p>
          <w:p w14:paraId="7260C5F0">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2.13</w:t>
            </w:r>
            <w:r>
              <w:rPr>
                <w:rFonts w:hint="default" w:ascii="Times New Roman" w:hAnsi="Times New Roman" w:cs="Times New Roman"/>
                <w:color w:val="auto"/>
                <w:sz w:val="21"/>
                <w:szCs w:val="20"/>
                <w:highlight w:val="none"/>
              </w:rPr>
              <w:t>整流滤波模块：用于演示三相交流发电机的发电、整流、滤波、稳压过程。配备手摇发电机、工作指示灯、滤波电容器，喷绘电路原理图、预留三个三相交流电的输入测量孔、两个直流输出测量孔，通过使用万用表测量输入和输出电压，使学员了解掌握三相交流发电机的整流、滤波和稳压原理。</w:t>
            </w:r>
          </w:p>
          <w:p w14:paraId="37C087B2">
            <w:pPr>
              <w:spacing w:line="240" w:lineRule="auto"/>
              <w:jc w:val="left"/>
              <w:rPr>
                <w:rFonts w:hint="eastAsia" w:ascii="Times New Roman" w:hAnsi="Times New Roman" w:eastAsia="宋体" w:cs="Times New Roman"/>
                <w:color w:val="auto"/>
                <w:sz w:val="21"/>
                <w:szCs w:val="20"/>
                <w:highlight w:val="none"/>
                <w:lang w:eastAsia="zh-CN"/>
              </w:rPr>
            </w:pPr>
            <w:r>
              <w:rPr>
                <w:rFonts w:hint="eastAsia" w:ascii="Times New Roman" w:hAnsi="Times New Roman" w:cs="Times New Roman"/>
                <w:color w:val="auto"/>
                <w:sz w:val="21"/>
                <w:szCs w:val="20"/>
                <w:highlight w:val="none"/>
                <w:lang w:val="en-US" w:eastAsia="zh-CN"/>
              </w:rPr>
              <w:t>2.14</w:t>
            </w:r>
            <w:r>
              <w:rPr>
                <w:rFonts w:hint="default" w:ascii="Times New Roman" w:hAnsi="Times New Roman" w:cs="Times New Roman"/>
                <w:color w:val="auto"/>
                <w:sz w:val="21"/>
                <w:szCs w:val="20"/>
                <w:highlight w:val="none"/>
              </w:rPr>
              <w:t>配套汽车电子电路教学实训训练软件主要用于汽车电子电路开发教学实训操作</w:t>
            </w:r>
            <w:r>
              <w:rPr>
                <w:rFonts w:hint="eastAsia" w:ascii="Times New Roman" w:hAnsi="Times New Roman" w:cs="Times New Roman"/>
                <w:color w:val="auto"/>
                <w:sz w:val="21"/>
                <w:szCs w:val="20"/>
                <w:highlight w:val="none"/>
                <w:lang w:eastAsia="zh-CN"/>
              </w:rPr>
              <w:t>。</w:t>
            </w:r>
          </w:p>
          <w:p w14:paraId="1DE55BD8">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三、</w:t>
            </w:r>
            <w:r>
              <w:rPr>
                <w:rFonts w:hint="default" w:ascii="Times New Roman" w:hAnsi="Times New Roman" w:cs="Times New Roman"/>
                <w:color w:val="auto"/>
                <w:sz w:val="21"/>
                <w:szCs w:val="20"/>
                <w:highlight w:val="none"/>
              </w:rPr>
              <w:t>软件功能要求</w:t>
            </w:r>
          </w:p>
          <w:p w14:paraId="4EDCD306">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1</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动画电压波形和电流流</w:t>
            </w:r>
          </w:p>
          <w:p w14:paraId="1CC41C4E">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2</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模拟控制旋钮调整电路参数</w:t>
            </w:r>
          </w:p>
          <w:p w14:paraId="45FC1B25">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3</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自动布线</w:t>
            </w:r>
          </w:p>
          <w:p w14:paraId="29F8ED2D">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4</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示波器</w:t>
            </w:r>
          </w:p>
          <w:p w14:paraId="511D70D0">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5</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无缝DC和瞬态仿真</w:t>
            </w:r>
          </w:p>
          <w:p w14:paraId="235D5597">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6</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单播放/暂停按钮控制模拟</w:t>
            </w:r>
          </w:p>
          <w:p w14:paraId="473E49F0">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7</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保存和加载的电路原理图</w:t>
            </w:r>
          </w:p>
          <w:p w14:paraId="39546A10">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8</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移动从地面建造的仿真引擎</w:t>
            </w:r>
          </w:p>
          <w:p w14:paraId="18EB2EB1">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9</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直观的用户界面</w:t>
            </w:r>
          </w:p>
          <w:p w14:paraId="3615235F">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四、</w:t>
            </w:r>
            <w:r>
              <w:rPr>
                <w:rFonts w:hint="default" w:ascii="Times New Roman" w:hAnsi="Times New Roman" w:cs="Times New Roman"/>
                <w:color w:val="auto"/>
                <w:sz w:val="21"/>
                <w:szCs w:val="20"/>
                <w:highlight w:val="none"/>
              </w:rPr>
              <w:t>组件要求</w:t>
            </w:r>
          </w:p>
          <w:p w14:paraId="1CB2E8F9">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1</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仿真电子原理动画包含欧姆定律、电阻、电容器、电感器、LRC电路、分压器、可变电阻、电位器分压器、戴维宁定理、诺顿定理。</w:t>
            </w:r>
          </w:p>
          <w:p w14:paraId="417F9FF7">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2</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A/C电路仿真支持电容器、电感器、各种电容量的电容、各种频率的电容、各种电感量的电感、各种频率的电感、相同大小的阻抗、串联谐振、并联共振。</w:t>
            </w:r>
          </w:p>
          <w:p w14:paraId="2326A1E2">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3</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二极管，齐纳二极管，发光二极管（LED）仿真教学与电路搭建。</w:t>
            </w:r>
          </w:p>
          <w:p w14:paraId="791F10FD">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4</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支持方波脉宽仿真教学实训。</w:t>
            </w:r>
          </w:p>
          <w:p w14:paraId="740EE833">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5</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支持二进制加权数模转换器电路搭建与动画展示系统的电压电路变化。（需提供软件界面截图）</w:t>
            </w:r>
          </w:p>
          <w:p w14:paraId="39E3E7F3">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6</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数字逻辑门，OR，NOT，NAND，NOR，XOR，XNOR</w:t>
            </w:r>
          </w:p>
          <w:p w14:paraId="5D958586">
            <w:pPr>
              <w:spacing w:line="240" w:lineRule="auto"/>
              <w:jc w:val="left"/>
              <w:rPr>
                <w:rFonts w:hint="eastAsia" w:ascii="Times New Roman" w:hAnsi="Times New Roman" w:cs="Times New Roman"/>
                <w:color w:val="auto"/>
                <w:kern w:val="2"/>
                <w:sz w:val="21"/>
                <w:szCs w:val="20"/>
                <w:highlight w:val="none"/>
                <w:lang w:val="en-US" w:eastAsia="zh-CN" w:bidi="ar-SA"/>
              </w:rPr>
            </w:pPr>
            <w:r>
              <w:rPr>
                <w:rFonts w:hint="default" w:ascii="Times New Roman" w:hAnsi="Times New Roman" w:cs="Times New Roman"/>
                <w:color w:val="auto"/>
                <w:sz w:val="21"/>
                <w:szCs w:val="20"/>
                <w:highlight w:val="none"/>
              </w:rPr>
              <w:t>7</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电子元件调取查找功能包含电容、电感、开关、三极管、二极管、电机、多种触发器、译码器、信号分离器等。</w:t>
            </w:r>
          </w:p>
        </w:tc>
        <w:tc>
          <w:tcPr>
            <w:tcW w:w="444" w:type="pct"/>
            <w:noWrap w:val="0"/>
            <w:vAlign w:val="center"/>
          </w:tcPr>
          <w:p w14:paraId="210AC99D">
            <w:pPr>
              <w:spacing w:line="240" w:lineRule="auto"/>
              <w:jc w:val="center"/>
              <w:rPr>
                <w:rFonts w:hint="default" w:ascii="Times New Roman" w:hAnsi="Times New Roman"/>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1套</w:t>
            </w:r>
          </w:p>
        </w:tc>
        <w:tc>
          <w:tcPr>
            <w:tcW w:w="454" w:type="pct"/>
            <w:noWrap w:val="0"/>
            <w:vAlign w:val="center"/>
          </w:tcPr>
          <w:p w14:paraId="4214B3B8">
            <w:pPr>
              <w:spacing w:line="240" w:lineRule="auto"/>
              <w:jc w:val="center"/>
              <w:rPr>
                <w:rFonts w:hint="default" w:ascii="Times New Roman" w:hAnsi="Times New Roman"/>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工业</w:t>
            </w:r>
          </w:p>
        </w:tc>
      </w:tr>
      <w:tr w14:paraId="1DC58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7" w:type="pct"/>
            <w:noWrap w:val="0"/>
            <w:vAlign w:val="center"/>
          </w:tcPr>
          <w:p w14:paraId="36AFB2E6">
            <w:pPr>
              <w:spacing w:line="240" w:lineRule="auto"/>
              <w:jc w:val="center"/>
              <w:rPr>
                <w:rFonts w:hint="default" w:ascii="Times New Roman" w:hAnsi="Times New Roman"/>
                <w:color w:val="auto"/>
                <w:kern w:val="2"/>
                <w:sz w:val="21"/>
                <w:szCs w:val="20"/>
                <w:highlight w:val="none"/>
                <w:lang w:val="en-US" w:eastAsia="zh-CN" w:bidi="ar-SA"/>
              </w:rPr>
            </w:pPr>
            <w:r>
              <w:rPr>
                <w:rFonts w:hint="eastAsia" w:ascii="Times New Roman" w:hAnsi="Times New Roman"/>
                <w:color w:val="auto"/>
                <w:sz w:val="21"/>
                <w:szCs w:val="20"/>
                <w:highlight w:val="none"/>
                <w:lang w:val="en-US" w:eastAsia="zh-CN"/>
              </w:rPr>
              <w:t>26</w:t>
            </w:r>
          </w:p>
        </w:tc>
        <w:tc>
          <w:tcPr>
            <w:tcW w:w="717" w:type="pct"/>
            <w:noWrap w:val="0"/>
            <w:vAlign w:val="center"/>
          </w:tcPr>
          <w:p w14:paraId="6716D156">
            <w:pPr>
              <w:spacing w:line="240" w:lineRule="auto"/>
              <w:jc w:val="center"/>
              <w:rPr>
                <w:rFonts w:hint="eastAsia" w:ascii="Times New Roman" w:hAnsi="Times New Roman" w:eastAsia="宋体" w:cs="Times New Roman"/>
                <w:bCs w:val="0"/>
                <w:color w:val="auto"/>
                <w:kern w:val="2"/>
                <w:sz w:val="21"/>
                <w:szCs w:val="20"/>
                <w:highlight w:val="none"/>
                <w:lang w:val="en-US" w:eastAsia="zh-CN" w:bidi="ar-SA"/>
              </w:rPr>
            </w:pPr>
            <w:r>
              <w:rPr>
                <w:rFonts w:hint="default" w:ascii="Times New Roman" w:hAnsi="Times New Roman" w:eastAsia="宋体" w:cs="Times New Roman"/>
                <w:bCs w:val="0"/>
                <w:color w:val="auto"/>
                <w:sz w:val="21"/>
                <w:szCs w:val="20"/>
                <w:highlight w:val="none"/>
                <w:lang w:val="en-US" w:eastAsia="zh-CN"/>
              </w:rPr>
              <w:t>中德新能源汽车结构原理教学平台</w:t>
            </w:r>
          </w:p>
        </w:tc>
        <w:tc>
          <w:tcPr>
            <w:tcW w:w="3045" w:type="pct"/>
            <w:noWrap w:val="0"/>
            <w:vAlign w:val="top"/>
          </w:tcPr>
          <w:p w14:paraId="3234A5A6">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一、产品综合要求</w:t>
            </w:r>
          </w:p>
          <w:p w14:paraId="0AAF18A7">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软件展示新能源汽车整车结构原理。</w:t>
            </w:r>
          </w:p>
          <w:p w14:paraId="078C77FF">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二、前台功能参数</w:t>
            </w:r>
          </w:p>
          <w:p w14:paraId="1FD338AC">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1.教学任务：</w:t>
            </w:r>
            <w:r>
              <w:rPr>
                <w:rFonts w:hint="eastAsia" w:ascii="Times New Roman" w:hAnsi="Times New Roman" w:cs="Times New Roman"/>
                <w:color w:val="auto"/>
                <w:sz w:val="21"/>
                <w:szCs w:val="20"/>
                <w:highlight w:val="none"/>
                <w:lang w:val="en-US" w:eastAsia="zh-CN"/>
              </w:rPr>
              <w:t>至少包含</w:t>
            </w:r>
            <w:r>
              <w:rPr>
                <w:rFonts w:hint="default" w:ascii="Times New Roman" w:hAnsi="Times New Roman" w:cs="Times New Roman"/>
                <w:color w:val="auto"/>
                <w:sz w:val="21"/>
                <w:szCs w:val="20"/>
                <w:highlight w:val="none"/>
              </w:rPr>
              <w:t>电控系统、电驱系统、电驱冷却系统、车载充电系统、动力电池系统、能量管理系统、动力电池热管理系统、DC-DC系统、电动助力转向系统、电动制动系统、电动空调系统</w:t>
            </w:r>
            <w:r>
              <w:rPr>
                <w:rFonts w:hint="eastAsia" w:ascii="Times New Roman" w:hAnsi="Times New Roman" w:cs="Times New Roman"/>
                <w:color w:val="auto"/>
                <w:sz w:val="21"/>
                <w:szCs w:val="20"/>
                <w:highlight w:val="none"/>
                <w:lang w:val="en-US" w:eastAsia="zh-CN"/>
              </w:rPr>
              <w:t>等</w:t>
            </w:r>
            <w:r>
              <w:rPr>
                <w:rFonts w:hint="default" w:ascii="Times New Roman" w:hAnsi="Times New Roman" w:cs="Times New Roman"/>
                <w:color w:val="auto"/>
                <w:sz w:val="21"/>
                <w:szCs w:val="20"/>
                <w:highlight w:val="none"/>
              </w:rPr>
              <w:t>。</w:t>
            </w:r>
          </w:p>
          <w:p w14:paraId="4D832739">
            <w:pPr>
              <w:spacing w:line="240" w:lineRule="auto"/>
              <w:jc w:val="left"/>
              <w:rPr>
                <w:rFonts w:hint="default" w:ascii="Times New Roman" w:hAnsi="Times New Roman" w:cs="Times New Roman"/>
                <w:color w:val="auto"/>
                <w:sz w:val="21"/>
                <w:szCs w:val="20"/>
                <w:highlight w:val="none"/>
              </w:rPr>
            </w:pPr>
            <w:r>
              <w:rPr>
                <w:rFonts w:hint="eastAsia" w:ascii="宋体" w:hAnsi="宋体" w:cs="宋体"/>
                <w:color w:val="auto"/>
                <w:sz w:val="24"/>
                <w:szCs w:val="18"/>
                <w:highlight w:val="none"/>
              </w:rPr>
              <w:t>■</w:t>
            </w:r>
            <w:r>
              <w:rPr>
                <w:rFonts w:hint="default" w:ascii="Times New Roman" w:hAnsi="Times New Roman" w:cs="Times New Roman"/>
                <w:color w:val="auto"/>
                <w:sz w:val="21"/>
                <w:szCs w:val="20"/>
                <w:highlight w:val="none"/>
              </w:rPr>
              <w:t>2.结构展示：可进行爆炸、组合、自动拆装、旋转、复位、组装、拆卸</w:t>
            </w:r>
            <w:r>
              <w:rPr>
                <w:rFonts w:hint="eastAsia" w:ascii="Times New Roman" w:hAnsi="Times New Roman" w:cs="Times New Roman"/>
                <w:color w:val="auto"/>
                <w:sz w:val="21"/>
                <w:szCs w:val="20"/>
                <w:highlight w:val="none"/>
                <w:lang w:val="en-US" w:eastAsia="zh-CN"/>
              </w:rPr>
              <w:t>等</w:t>
            </w:r>
            <w:r>
              <w:rPr>
                <w:rFonts w:hint="default" w:ascii="Times New Roman" w:hAnsi="Times New Roman" w:cs="Times New Roman"/>
                <w:color w:val="auto"/>
                <w:sz w:val="21"/>
                <w:szCs w:val="20"/>
                <w:highlight w:val="none"/>
              </w:rPr>
              <w:t>，还可以对拆装的速度进行快进</w:t>
            </w:r>
            <w:r>
              <w:rPr>
                <w:rFonts w:hint="eastAsia" w:ascii="Times New Roman" w:hAnsi="Times New Roman" w:cs="Times New Roman"/>
                <w:color w:val="auto"/>
                <w:sz w:val="21"/>
                <w:szCs w:val="20"/>
                <w:highlight w:val="none"/>
                <w:lang w:eastAsia="zh-CN"/>
              </w:rPr>
              <w:t>。</w:t>
            </w:r>
            <w:r>
              <w:rPr>
                <w:rFonts w:hint="eastAsia" w:ascii="Times New Roman" w:hAnsi="Times New Roman" w:cs="Times New Roman"/>
                <w:b/>
                <w:bCs/>
                <w:color w:val="auto"/>
                <w:sz w:val="21"/>
                <w:szCs w:val="20"/>
                <w:highlight w:val="none"/>
                <w:lang w:eastAsia="zh-CN"/>
              </w:rPr>
              <w:t>（</w:t>
            </w:r>
            <w:r>
              <w:rPr>
                <w:rFonts w:hint="eastAsia" w:ascii="Times New Roman" w:hAnsi="Times New Roman" w:cs="Times New Roman"/>
                <w:b/>
                <w:bCs/>
                <w:color w:val="auto"/>
                <w:sz w:val="21"/>
                <w:szCs w:val="20"/>
                <w:highlight w:val="none"/>
                <w:lang w:val="en-US" w:eastAsia="zh-CN"/>
              </w:rPr>
              <w:t>注：投标文件中提供功能截图</w:t>
            </w:r>
            <w:r>
              <w:rPr>
                <w:rFonts w:hint="eastAsia" w:ascii="Times New Roman" w:hAnsi="Times New Roman" w:cs="Times New Roman"/>
                <w:b/>
                <w:bCs/>
                <w:color w:val="auto"/>
                <w:sz w:val="21"/>
                <w:szCs w:val="20"/>
                <w:highlight w:val="none"/>
                <w:lang w:eastAsia="zh-CN"/>
              </w:rPr>
              <w:t>）</w:t>
            </w:r>
            <w:r>
              <w:rPr>
                <w:rFonts w:hint="default" w:ascii="Times New Roman" w:hAnsi="Times New Roman" w:cs="Times New Roman"/>
                <w:color w:val="auto"/>
                <w:sz w:val="21"/>
                <w:szCs w:val="20"/>
                <w:highlight w:val="none"/>
              </w:rPr>
              <w:t>；</w:t>
            </w:r>
          </w:p>
          <w:p w14:paraId="4795E12E">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3.电控系统：展示其工作原理，呈现出车辆前进后退，加速和减速的过程。</w:t>
            </w:r>
          </w:p>
          <w:p w14:paraId="5010F6A1">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4.驱动电机结构：可展示出电机的接线盒盖、电机前盖固定螺栓、铜牌固定螺栓、接线组件、电机端盖环、旋转变压器、电机固定螺栓、电机端盖、功率电子控制装置、驱动电机壳体、驱动电机转子、转子位置传感器、驱动电机定子线圈。</w:t>
            </w:r>
          </w:p>
          <w:p w14:paraId="57BF6D5D">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5.驱动电机原理：展示出电机的电动过程和发电过程；</w:t>
            </w:r>
          </w:p>
          <w:p w14:paraId="7943EE7C">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6.电机控制器结构：可展示出上端盖、上端盖固定螺栓、EMC和抑制滤波器、正负母线铜排、DC-link电容、IGBT驱动板、三相铜排、控制板托盘、低压控制PC板、IGBT冷却液水板、控制器下盖。</w:t>
            </w:r>
          </w:p>
          <w:p w14:paraId="7B573EB7">
            <w:pPr>
              <w:spacing w:line="240" w:lineRule="auto"/>
              <w:jc w:val="left"/>
              <w:rPr>
                <w:rFonts w:hint="default" w:ascii="Times New Roman" w:hAnsi="Times New Roman" w:cs="Times New Roman"/>
                <w:color w:val="auto"/>
                <w:sz w:val="21"/>
                <w:szCs w:val="20"/>
                <w:highlight w:val="none"/>
              </w:rPr>
            </w:pPr>
            <w:r>
              <w:rPr>
                <w:rFonts w:hint="eastAsia" w:ascii="宋体" w:hAnsi="宋体" w:cs="宋体"/>
                <w:color w:val="auto"/>
                <w:sz w:val="24"/>
                <w:szCs w:val="18"/>
                <w:highlight w:val="none"/>
              </w:rPr>
              <w:t>■</w:t>
            </w:r>
            <w:r>
              <w:rPr>
                <w:rFonts w:hint="default" w:ascii="Times New Roman" w:hAnsi="Times New Roman" w:cs="Times New Roman"/>
                <w:color w:val="auto"/>
                <w:sz w:val="21"/>
                <w:szCs w:val="20"/>
                <w:highlight w:val="none"/>
              </w:rPr>
              <w:t>7.减速器总成结构：可展示出输入齿轮、中间齿轮、差速器总成、壳体、集油槽</w:t>
            </w:r>
            <w:r>
              <w:rPr>
                <w:rFonts w:hint="eastAsia" w:ascii="Times New Roman" w:hAnsi="Times New Roman" w:cs="Times New Roman"/>
                <w:color w:val="auto"/>
                <w:sz w:val="21"/>
                <w:szCs w:val="20"/>
                <w:highlight w:val="none"/>
                <w:lang w:val="en-US" w:eastAsia="zh-CN"/>
              </w:rPr>
              <w:t>等</w:t>
            </w:r>
            <w:r>
              <w:rPr>
                <w:rFonts w:hint="eastAsia" w:ascii="Times New Roman" w:hAnsi="Times New Roman" w:cs="Times New Roman"/>
                <w:b/>
                <w:bCs/>
                <w:color w:val="auto"/>
                <w:sz w:val="21"/>
                <w:szCs w:val="20"/>
                <w:highlight w:val="none"/>
                <w:lang w:eastAsia="zh-CN"/>
              </w:rPr>
              <w:t>（</w:t>
            </w:r>
            <w:r>
              <w:rPr>
                <w:rFonts w:hint="eastAsia" w:ascii="Times New Roman" w:hAnsi="Times New Roman" w:cs="Times New Roman"/>
                <w:b/>
                <w:bCs/>
                <w:color w:val="auto"/>
                <w:sz w:val="21"/>
                <w:szCs w:val="20"/>
                <w:highlight w:val="none"/>
                <w:lang w:val="en-US" w:eastAsia="zh-CN"/>
              </w:rPr>
              <w:t>注：投标文件中提供功能截图</w:t>
            </w:r>
            <w:r>
              <w:rPr>
                <w:rFonts w:hint="eastAsia" w:ascii="Times New Roman" w:hAnsi="Times New Roman" w:cs="Times New Roman"/>
                <w:b/>
                <w:bCs/>
                <w:color w:val="auto"/>
                <w:sz w:val="21"/>
                <w:szCs w:val="20"/>
                <w:highlight w:val="none"/>
                <w:lang w:eastAsia="zh-CN"/>
              </w:rPr>
              <w:t>）</w:t>
            </w:r>
            <w:r>
              <w:rPr>
                <w:rFonts w:hint="default" w:ascii="Times New Roman" w:hAnsi="Times New Roman" w:cs="Times New Roman"/>
                <w:color w:val="auto"/>
                <w:sz w:val="21"/>
                <w:szCs w:val="20"/>
                <w:highlight w:val="none"/>
              </w:rPr>
              <w:t>。</w:t>
            </w:r>
          </w:p>
          <w:p w14:paraId="2620CD19">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8.减速器总成原理：展示了车辆前进和后后退时齿轮转动的方向。</w:t>
            </w:r>
          </w:p>
          <w:p w14:paraId="28A6511F">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9.电驱冷却系统结构：可展示出低温循环回路的冷却液泵、高压蓄电池充电器、三相电流驱动电机、节温器、电动机冷却液膨胀罐、高压蓄电池散热器、变压器。</w:t>
            </w:r>
          </w:p>
          <w:p w14:paraId="0A3C10F1">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10.电驱冷却系统原理：展示了冷却液从低温循环回路的冷却液泵流出，依次流向高压蓄电池充电器、三相电流驱动电机、节温器、高压蓄电池散热器、变压器，再回到低温循环回路的冷却液泵的过程。</w:t>
            </w:r>
          </w:p>
          <w:p w14:paraId="56D91FD0">
            <w:pPr>
              <w:spacing w:line="240" w:lineRule="auto"/>
              <w:jc w:val="left"/>
              <w:rPr>
                <w:rFonts w:hint="default" w:ascii="Times New Roman" w:hAnsi="Times New Roman" w:cs="Times New Roman"/>
                <w:color w:val="auto"/>
                <w:sz w:val="21"/>
                <w:szCs w:val="20"/>
                <w:highlight w:val="none"/>
              </w:rPr>
            </w:pPr>
            <w:r>
              <w:rPr>
                <w:rFonts w:hint="eastAsia" w:ascii="宋体" w:hAnsi="宋体" w:cs="宋体"/>
                <w:color w:val="auto"/>
                <w:sz w:val="24"/>
                <w:szCs w:val="18"/>
                <w:highlight w:val="none"/>
              </w:rPr>
              <w:t>■</w:t>
            </w:r>
            <w:r>
              <w:rPr>
                <w:rFonts w:hint="default" w:ascii="Times New Roman" w:hAnsi="Times New Roman" w:cs="Times New Roman"/>
                <w:color w:val="auto"/>
                <w:sz w:val="21"/>
                <w:szCs w:val="20"/>
                <w:highlight w:val="none"/>
              </w:rPr>
              <w:t>11.车载充电系统结构：可展示出交流滤波器、薄膜电容器、直流线圈、交流线圈、电源PC板、变压器、直流滤波器、低压控制PC板、冷却水板、充电机壳体、直流插接器、交流插接器</w:t>
            </w:r>
            <w:r>
              <w:rPr>
                <w:rFonts w:hint="eastAsia" w:ascii="Times New Roman" w:hAnsi="Times New Roman" w:cs="Times New Roman"/>
                <w:color w:val="auto"/>
                <w:sz w:val="21"/>
                <w:szCs w:val="20"/>
                <w:highlight w:val="none"/>
                <w:lang w:val="en-US" w:eastAsia="zh-CN"/>
              </w:rPr>
              <w:t>等</w:t>
            </w:r>
            <w:r>
              <w:rPr>
                <w:rFonts w:hint="eastAsia" w:ascii="Times New Roman" w:hAnsi="Times New Roman" w:cs="Times New Roman"/>
                <w:b/>
                <w:bCs/>
                <w:color w:val="auto"/>
                <w:sz w:val="21"/>
                <w:szCs w:val="20"/>
                <w:highlight w:val="none"/>
                <w:lang w:eastAsia="zh-CN"/>
              </w:rPr>
              <w:t>（</w:t>
            </w:r>
            <w:r>
              <w:rPr>
                <w:rFonts w:hint="eastAsia" w:ascii="Times New Roman" w:hAnsi="Times New Roman" w:cs="Times New Roman"/>
                <w:b/>
                <w:bCs/>
                <w:color w:val="auto"/>
                <w:sz w:val="21"/>
                <w:szCs w:val="20"/>
                <w:highlight w:val="none"/>
                <w:lang w:val="en-US" w:eastAsia="zh-CN"/>
              </w:rPr>
              <w:t>注：投标文件中提供功能截图</w:t>
            </w:r>
            <w:r>
              <w:rPr>
                <w:rFonts w:hint="eastAsia" w:ascii="Times New Roman" w:hAnsi="Times New Roman" w:cs="Times New Roman"/>
                <w:b/>
                <w:bCs/>
                <w:color w:val="auto"/>
                <w:sz w:val="21"/>
                <w:szCs w:val="20"/>
                <w:highlight w:val="none"/>
                <w:lang w:eastAsia="zh-CN"/>
              </w:rPr>
              <w:t>）</w:t>
            </w:r>
            <w:r>
              <w:rPr>
                <w:rFonts w:hint="default" w:ascii="Times New Roman" w:hAnsi="Times New Roman" w:cs="Times New Roman"/>
                <w:color w:val="auto"/>
                <w:sz w:val="21"/>
                <w:szCs w:val="20"/>
                <w:highlight w:val="none"/>
              </w:rPr>
              <w:t>。</w:t>
            </w:r>
          </w:p>
          <w:p w14:paraId="0F68ED2E">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12.动力电池系统结构：可展示出电池上盖、电池模组、蓄电池控制单元BMC、带冷却系统的底板、模组控制单元CMCe、高压电接口、动力电池进水口、电池模组隔板。</w:t>
            </w:r>
          </w:p>
          <w:p w14:paraId="2C46656D">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13.动力电池系统原理：展示了放电过程、交流充电过程、直流充电过程。</w:t>
            </w:r>
          </w:p>
          <w:p w14:paraId="28910C49">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14.动力电池热管理系统结构：可展示出高压蓄电池、高电压蓄电池冷却液泵(电子水泵)、高压蓄电池预热装置混合阀、电动机冷却液膨胀罐、节温器、高压蓄电池散热器、PTC加热器；</w:t>
            </w:r>
          </w:p>
          <w:p w14:paraId="62F7E5E4">
            <w:pPr>
              <w:spacing w:line="240" w:lineRule="auto"/>
              <w:jc w:val="left"/>
              <w:rPr>
                <w:rFonts w:hint="default" w:ascii="Times New Roman" w:hAnsi="Times New Roman" w:cs="Times New Roman"/>
                <w:color w:val="auto"/>
                <w:sz w:val="21"/>
                <w:szCs w:val="20"/>
                <w:highlight w:val="none"/>
              </w:rPr>
            </w:pPr>
            <w:r>
              <w:rPr>
                <w:rFonts w:hint="eastAsia" w:ascii="宋体" w:hAnsi="宋体" w:cs="宋体"/>
                <w:color w:val="auto"/>
                <w:sz w:val="24"/>
                <w:szCs w:val="18"/>
                <w:highlight w:val="none"/>
              </w:rPr>
              <w:t>■</w:t>
            </w:r>
            <w:r>
              <w:rPr>
                <w:rFonts w:hint="default" w:ascii="Times New Roman" w:hAnsi="Times New Roman" w:cs="Times New Roman"/>
                <w:color w:val="auto"/>
                <w:sz w:val="21"/>
                <w:szCs w:val="20"/>
                <w:highlight w:val="none"/>
              </w:rPr>
              <w:t>15.DC-DC系统结构：可展示出冷却液接口、高压连接、12V充电接口、低电压接口</w:t>
            </w:r>
            <w:r>
              <w:rPr>
                <w:rFonts w:hint="eastAsia" w:ascii="Times New Roman" w:hAnsi="Times New Roman" w:cs="Times New Roman"/>
                <w:b/>
                <w:bCs/>
                <w:color w:val="auto"/>
                <w:sz w:val="21"/>
                <w:szCs w:val="20"/>
                <w:highlight w:val="none"/>
                <w:lang w:eastAsia="zh-CN"/>
              </w:rPr>
              <w:t>（</w:t>
            </w:r>
            <w:r>
              <w:rPr>
                <w:rFonts w:hint="eastAsia" w:ascii="Times New Roman" w:hAnsi="Times New Roman" w:cs="Times New Roman"/>
                <w:b/>
                <w:bCs/>
                <w:color w:val="auto"/>
                <w:sz w:val="21"/>
                <w:szCs w:val="20"/>
                <w:highlight w:val="none"/>
                <w:lang w:val="en-US" w:eastAsia="zh-CN"/>
              </w:rPr>
              <w:t>注：投标文件中提供功能截图</w:t>
            </w:r>
            <w:r>
              <w:rPr>
                <w:rFonts w:hint="eastAsia" w:ascii="Times New Roman" w:hAnsi="Times New Roman" w:cs="Times New Roman"/>
                <w:b/>
                <w:bCs/>
                <w:color w:val="auto"/>
                <w:sz w:val="21"/>
                <w:szCs w:val="20"/>
                <w:highlight w:val="none"/>
                <w:lang w:eastAsia="zh-CN"/>
              </w:rPr>
              <w:t>）</w:t>
            </w:r>
            <w:r>
              <w:rPr>
                <w:rFonts w:hint="default" w:ascii="Times New Roman" w:hAnsi="Times New Roman" w:cs="Times New Roman"/>
                <w:color w:val="auto"/>
                <w:sz w:val="21"/>
                <w:szCs w:val="20"/>
                <w:highlight w:val="none"/>
              </w:rPr>
              <w:t>。</w:t>
            </w:r>
          </w:p>
          <w:p w14:paraId="43F6ADA8">
            <w:pPr>
              <w:spacing w:line="240" w:lineRule="auto"/>
              <w:jc w:val="left"/>
              <w:rPr>
                <w:rFonts w:hint="default" w:ascii="Times New Roman" w:hAnsi="Times New Roman" w:cs="Times New Roman"/>
                <w:color w:val="auto"/>
                <w:sz w:val="21"/>
                <w:szCs w:val="20"/>
                <w:highlight w:val="none"/>
              </w:rPr>
            </w:pPr>
            <w:r>
              <w:rPr>
                <w:rFonts w:hint="eastAsia" w:ascii="宋体" w:hAnsi="宋体" w:cs="宋体"/>
                <w:color w:val="auto"/>
                <w:sz w:val="24"/>
                <w:szCs w:val="18"/>
                <w:highlight w:val="none"/>
              </w:rPr>
              <w:t>■</w:t>
            </w:r>
            <w:r>
              <w:rPr>
                <w:rFonts w:hint="default" w:ascii="Times New Roman" w:hAnsi="Times New Roman" w:cs="Times New Roman"/>
                <w:color w:val="auto"/>
                <w:sz w:val="21"/>
                <w:szCs w:val="20"/>
                <w:highlight w:val="none"/>
              </w:rPr>
              <w:t>16.电动空调系统结构：可展示出电动空调压缩机、冷凝器、散热风扇、空调高低压管路、蒸发器、膨胀阀、热交换器、PTC、水泵</w:t>
            </w:r>
            <w:r>
              <w:rPr>
                <w:rFonts w:hint="eastAsia" w:ascii="Times New Roman" w:hAnsi="Times New Roman" w:cs="Times New Roman"/>
                <w:b/>
                <w:bCs/>
                <w:color w:val="auto"/>
                <w:sz w:val="21"/>
                <w:szCs w:val="20"/>
                <w:highlight w:val="none"/>
                <w:lang w:eastAsia="zh-CN"/>
              </w:rPr>
              <w:t>（</w:t>
            </w:r>
            <w:r>
              <w:rPr>
                <w:rFonts w:hint="eastAsia" w:ascii="Times New Roman" w:hAnsi="Times New Roman" w:cs="Times New Roman"/>
                <w:b/>
                <w:bCs/>
                <w:color w:val="auto"/>
                <w:sz w:val="21"/>
                <w:szCs w:val="20"/>
                <w:highlight w:val="none"/>
                <w:lang w:val="en-US" w:eastAsia="zh-CN"/>
              </w:rPr>
              <w:t>注：投标文件中提供功能截图</w:t>
            </w:r>
            <w:r>
              <w:rPr>
                <w:rFonts w:hint="eastAsia" w:ascii="Times New Roman" w:hAnsi="Times New Roman" w:cs="Times New Roman"/>
                <w:b/>
                <w:bCs/>
                <w:color w:val="auto"/>
                <w:sz w:val="21"/>
                <w:szCs w:val="20"/>
                <w:highlight w:val="none"/>
                <w:lang w:eastAsia="zh-CN"/>
              </w:rPr>
              <w:t>）</w:t>
            </w:r>
            <w:r>
              <w:rPr>
                <w:rFonts w:hint="default" w:ascii="Times New Roman" w:hAnsi="Times New Roman" w:cs="Times New Roman"/>
                <w:color w:val="auto"/>
                <w:sz w:val="21"/>
                <w:szCs w:val="20"/>
                <w:highlight w:val="none"/>
              </w:rPr>
              <w:t>。</w:t>
            </w:r>
          </w:p>
          <w:p w14:paraId="7D59C8C9">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17.电动压缩机结构：可展示出压缩机顶盖、密封垫、静涡旋、动涡旋、主轴承座、驱动电机定子、转子、接线盒组件。</w:t>
            </w:r>
          </w:p>
          <w:p w14:paraId="0EC0755E">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18.电动空调系统：展示制热原理和制冷原理。</w:t>
            </w:r>
          </w:p>
          <w:p w14:paraId="7BE2DD72">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三、资源展示</w:t>
            </w:r>
          </w:p>
          <w:p w14:paraId="22AFBC61">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1.资源上传：通过管理平台上传相关的资源文件，前台可以实时查看。</w:t>
            </w:r>
          </w:p>
          <w:p w14:paraId="66D2A352">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2.支持资源：3D仿真资源、图片资源、H5动画资源、文档类资源。</w:t>
            </w:r>
          </w:p>
          <w:p w14:paraId="06C0A71D">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3.目录结构：支持一级目录和二级目录。</w:t>
            </w:r>
          </w:p>
          <w:p w14:paraId="3D5C290F">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4.资源窗口：可在场景中自由移动窗口。</w:t>
            </w:r>
          </w:p>
          <w:p w14:paraId="7DDCCAEE">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5.仿真资源：支持360度旋转、放大、缩小的交互操作。</w:t>
            </w:r>
          </w:p>
          <w:p w14:paraId="2FCC560A">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6.视频资源：支持暂停、全屏、音量大小调节等功能。</w:t>
            </w:r>
          </w:p>
          <w:p w14:paraId="4E3E34CE">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四、理论考试</w:t>
            </w:r>
          </w:p>
          <w:p w14:paraId="77DE6AEC">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1.试题类型：支持单选题、多选题、判断题三种题型。</w:t>
            </w:r>
          </w:p>
          <w:p w14:paraId="4B8CB2E7">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2.试题显示：具有首题、上一题、下一题、末题的功能。</w:t>
            </w:r>
          </w:p>
          <w:p w14:paraId="778BF9F6">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3.试题标记：具有已答、未答及标记三种标注状态。</w:t>
            </w:r>
          </w:p>
          <w:p w14:paraId="2A964234">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4.试题定位：可通过题号进行快速定位。</w:t>
            </w:r>
          </w:p>
          <w:p w14:paraId="7834F4D1">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5.续考功能：考试窗口异常关闭，再次打开后可以继续参加考试，之前的答题记录不丢失。</w:t>
            </w:r>
          </w:p>
          <w:p w14:paraId="7BA7A0E2">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6.自主选题：可自主设置题目数量及题目的难易度（易、中、难）。</w:t>
            </w:r>
          </w:p>
          <w:p w14:paraId="549B0B0C">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7.随机选题：可自主设置题目数，自动从题库中抽题进行练习。</w:t>
            </w:r>
          </w:p>
          <w:p w14:paraId="056F2FCE">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8.答题状态：理论练习时系统以不同的颜色呈现答题的未答、正确、错误、标记四种状态。</w:t>
            </w:r>
          </w:p>
          <w:p w14:paraId="0C1FFADD">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9.考试创建：通过管理平台创建考试，自动生成试卷二维码，通过微信小程序扫码参加考试。</w:t>
            </w:r>
          </w:p>
          <w:p w14:paraId="03A36B6E">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10.在微信小程序中需实现（1）可从题库中随机抽取题目进行练习（2）具有答题及背题功能，试题从题库中抽取。</w:t>
            </w:r>
          </w:p>
          <w:p w14:paraId="58882FBB">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11.智能记录：自动记录上次的练习已答题的状态、统计题库的总题数、未答题及错题，下次进入练习时，可继续练习，也可重新练习。</w:t>
            </w:r>
          </w:p>
          <w:p w14:paraId="1C6A62C4">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五、辅助教学</w:t>
            </w:r>
          </w:p>
          <w:p w14:paraId="38756A09">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1.形状：画笔、直线、圆圈、箭头、矩形，5种样式。</w:t>
            </w:r>
          </w:p>
          <w:p w14:paraId="6C39F149">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2.清空：可对屏幕书写内容一键清空。</w:t>
            </w:r>
          </w:p>
          <w:p w14:paraId="78C823B3">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3.撤销：撤销上一步操作。</w:t>
            </w:r>
          </w:p>
          <w:p w14:paraId="4728BAA0">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4.恢复：恢复上一步动作时状态内容。</w:t>
            </w:r>
          </w:p>
          <w:p w14:paraId="4E4AB7CE">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5.线宽：可设置不同的线宽。</w:t>
            </w:r>
          </w:p>
          <w:p w14:paraId="71F5FD74">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6.颜色：线宽颜色不低于8种颜色。</w:t>
            </w:r>
          </w:p>
          <w:p w14:paraId="5F4672F4">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7.橡皮擦：可以书写内容进行擦除。</w:t>
            </w:r>
          </w:p>
          <w:p w14:paraId="529EA80B">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六、管理平台</w:t>
            </w:r>
          </w:p>
          <w:p w14:paraId="5676E726">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1.基础信息：可对学校信息、年级信息、专业信息、班级信息，进行新增、编辑、删除操作。</w:t>
            </w:r>
          </w:p>
          <w:p w14:paraId="6FB5A9AC">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2.用户信息：可对学生信息和教师信息进行新增、编辑、删除、导入、全部导出，需能对不同的用户进行权限管理。</w:t>
            </w:r>
          </w:p>
          <w:p w14:paraId="37372A1C">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3.教学资源管理：支持图片、视频、H5动画、三维仿真、二维动画资源的上传，可自主控制是否发布及展示顺序、系统能自动统计资源大小，需支持资源单个解绑和一键解绑。</w:t>
            </w:r>
          </w:p>
          <w:p w14:paraId="5D3A6A51">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4.具有资源目录管理：可添加同级、子级，并可进行删除、编辑功能。</w:t>
            </w:r>
          </w:p>
          <w:p w14:paraId="3758F273">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5.可依据资源类别进行各类型的资源数量统计。</w:t>
            </w:r>
          </w:p>
          <w:p w14:paraId="70568D09">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6.试题库管理：支持单选题、多选题、判断题的单个添加及批量导入。</w:t>
            </w:r>
          </w:p>
          <w:p w14:paraId="5D9DE8F0">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7.支持考务组织：对开考时间、考试时长等进行设置，可依据知识点、试题的易、中、难进行自主选题，也可通过设置试题数进行随机选题。</w:t>
            </w:r>
          </w:p>
          <w:p w14:paraId="211A3DA1">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8.监控管理：可对考试的模块状态进行监控，系统智能统计总人数、正常交卷、正常答题等多种状态学生人数。</w:t>
            </w:r>
          </w:p>
          <w:p w14:paraId="5FA42E9C">
            <w:pPr>
              <w:spacing w:line="240" w:lineRule="auto"/>
              <w:jc w:val="left"/>
              <w:rPr>
                <w:rFonts w:hint="eastAsia" w:ascii="Times New Roman" w:hAnsi="Times New Roman" w:cs="Times New Roman"/>
                <w:color w:val="auto"/>
                <w:kern w:val="2"/>
                <w:sz w:val="21"/>
                <w:szCs w:val="20"/>
                <w:highlight w:val="none"/>
                <w:lang w:val="en-US" w:eastAsia="zh-CN" w:bidi="ar-SA"/>
              </w:rPr>
            </w:pPr>
            <w:r>
              <w:rPr>
                <w:rFonts w:hint="eastAsia" w:ascii="Times New Roman" w:hAnsi="Times New Roman" w:cs="Times New Roman"/>
                <w:color w:val="auto"/>
                <w:sz w:val="21"/>
                <w:szCs w:val="20"/>
                <w:highlight w:val="none"/>
                <w:lang w:val="en-US" w:eastAsia="zh-CN"/>
              </w:rPr>
              <w:t>9.不低于50个节点</w:t>
            </w:r>
          </w:p>
        </w:tc>
        <w:tc>
          <w:tcPr>
            <w:tcW w:w="444" w:type="pct"/>
            <w:noWrap w:val="0"/>
            <w:vAlign w:val="center"/>
          </w:tcPr>
          <w:p w14:paraId="13B37D3B">
            <w:pPr>
              <w:spacing w:line="240" w:lineRule="auto"/>
              <w:jc w:val="center"/>
              <w:rPr>
                <w:rFonts w:hint="default" w:ascii="Times New Roman" w:hAnsi="Times New Roman"/>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1套</w:t>
            </w:r>
          </w:p>
        </w:tc>
        <w:tc>
          <w:tcPr>
            <w:tcW w:w="454" w:type="pct"/>
            <w:noWrap w:val="0"/>
            <w:vAlign w:val="center"/>
          </w:tcPr>
          <w:p w14:paraId="0DDC9E85">
            <w:pPr>
              <w:spacing w:line="240" w:lineRule="auto"/>
              <w:jc w:val="center"/>
              <w:rPr>
                <w:rFonts w:hint="default" w:ascii="Times New Roman" w:hAnsi="Times New Roman"/>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工业</w:t>
            </w:r>
          </w:p>
        </w:tc>
      </w:tr>
      <w:tr w14:paraId="690FA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7" w:type="pct"/>
            <w:noWrap w:val="0"/>
            <w:vAlign w:val="center"/>
          </w:tcPr>
          <w:p w14:paraId="2DE289B5">
            <w:pPr>
              <w:spacing w:line="240" w:lineRule="auto"/>
              <w:jc w:val="center"/>
              <w:rPr>
                <w:rFonts w:hint="default" w:ascii="Times New Roman" w:hAnsi="Times New Roman"/>
                <w:color w:val="auto"/>
                <w:kern w:val="2"/>
                <w:sz w:val="21"/>
                <w:szCs w:val="20"/>
                <w:highlight w:val="none"/>
                <w:lang w:val="en-US" w:eastAsia="zh-CN" w:bidi="ar-SA"/>
              </w:rPr>
            </w:pPr>
            <w:r>
              <w:rPr>
                <w:rFonts w:hint="eastAsia" w:ascii="Times New Roman" w:hAnsi="Times New Roman"/>
                <w:color w:val="auto"/>
                <w:kern w:val="2"/>
                <w:sz w:val="21"/>
                <w:szCs w:val="20"/>
                <w:highlight w:val="none"/>
                <w:lang w:val="en-US" w:eastAsia="zh-CN" w:bidi="ar-SA"/>
              </w:rPr>
              <w:t>27</w:t>
            </w:r>
          </w:p>
        </w:tc>
        <w:tc>
          <w:tcPr>
            <w:tcW w:w="717" w:type="pct"/>
            <w:noWrap w:val="0"/>
            <w:vAlign w:val="center"/>
          </w:tcPr>
          <w:p w14:paraId="2DEE2512">
            <w:pPr>
              <w:spacing w:line="240" w:lineRule="auto"/>
              <w:jc w:val="center"/>
              <w:rPr>
                <w:rFonts w:hint="eastAsia" w:ascii="Times New Roman" w:hAnsi="Times New Roman" w:eastAsia="宋体" w:cs="Times New Roman"/>
                <w:bCs w:val="0"/>
                <w:color w:val="auto"/>
                <w:kern w:val="2"/>
                <w:sz w:val="21"/>
                <w:szCs w:val="20"/>
                <w:highlight w:val="none"/>
                <w:lang w:val="en-US" w:eastAsia="zh-CN" w:bidi="ar-SA"/>
              </w:rPr>
            </w:pPr>
            <w:r>
              <w:rPr>
                <w:rFonts w:hint="eastAsia"/>
                <w:color w:val="auto"/>
                <w:highlight w:val="none"/>
              </w:rPr>
              <w:t>智能交互</w:t>
            </w:r>
            <w:r>
              <w:rPr>
                <w:rFonts w:hint="eastAsia" w:ascii="Calibri" w:eastAsia="宋体"/>
                <w:color w:val="auto"/>
                <w:highlight w:val="none"/>
                <w:lang w:val="en-US" w:eastAsia="zh-CN"/>
              </w:rPr>
              <w:t>一体机</w:t>
            </w:r>
          </w:p>
        </w:tc>
        <w:tc>
          <w:tcPr>
            <w:tcW w:w="3045" w:type="pct"/>
            <w:noWrap w:val="0"/>
            <w:vAlign w:val="center"/>
          </w:tcPr>
          <w:p w14:paraId="76C59A5E">
            <w:pPr>
              <w:numPr>
                <w:ilvl w:val="0"/>
                <w:numId w:val="1"/>
              </w:numPr>
              <w:spacing w:line="240" w:lineRule="auto"/>
              <w:jc w:val="left"/>
              <w:rPr>
                <w:rFonts w:hint="eastAsia" w:ascii="Times New Roman" w:hAnsi="Times New Roman" w:eastAsia="宋体" w:cs="Times New Roman"/>
                <w:color w:val="auto"/>
                <w:sz w:val="21"/>
                <w:szCs w:val="20"/>
                <w:highlight w:val="none"/>
                <w:lang w:val="en-US" w:eastAsia="zh-CN"/>
              </w:rPr>
            </w:pPr>
            <w:bookmarkStart w:id="31" w:name="_GoBack"/>
            <w:bookmarkEnd w:id="31"/>
            <w:r>
              <w:rPr>
                <w:rFonts w:hint="eastAsia" w:ascii="Times New Roman" w:hAnsi="Times New Roman" w:eastAsia="宋体" w:cs="Times New Roman"/>
                <w:color w:val="auto"/>
                <w:sz w:val="21"/>
                <w:szCs w:val="20"/>
                <w:highlight w:val="none"/>
                <w:lang w:val="en-US" w:eastAsia="zh-CN"/>
              </w:rPr>
              <w:t>智能交互一体机</w:t>
            </w:r>
            <w:r>
              <w:rPr>
                <w:rFonts w:hint="eastAsia" w:ascii="Times New Roman" w:hAnsi="Times New Roman" w:eastAsia="宋体" w:cs="Times New Roman"/>
                <w:color w:val="auto"/>
                <w:sz w:val="21"/>
                <w:szCs w:val="20"/>
                <w:highlight w:val="none"/>
                <w:lang w:val="en-US" w:eastAsia="zh-CN"/>
              </w:rPr>
              <w:br w:type="textWrapping"/>
            </w:r>
            <w:r>
              <w:rPr>
                <w:rFonts w:hint="eastAsia" w:ascii="Times New Roman" w:hAnsi="Times New Roman" w:eastAsia="宋体" w:cs="Times New Roman"/>
                <w:color w:val="auto"/>
                <w:sz w:val="21"/>
                <w:szCs w:val="20"/>
                <w:highlight w:val="none"/>
                <w:lang w:val="en-US" w:eastAsia="zh-CN"/>
              </w:rPr>
              <w:t>1.屏幕尺寸≥86英寸，显示比例≥16:9，分辨率≥3840×2160。</w:t>
            </w:r>
            <w:r>
              <w:rPr>
                <w:rFonts w:hint="eastAsia" w:ascii="Times New Roman" w:hAnsi="Times New Roman" w:eastAsia="宋体" w:cs="Times New Roman"/>
                <w:color w:val="auto"/>
                <w:sz w:val="21"/>
                <w:szCs w:val="20"/>
                <w:highlight w:val="none"/>
                <w:lang w:val="en-US" w:eastAsia="zh-CN"/>
              </w:rPr>
              <w:br w:type="textWrapping"/>
            </w:r>
            <w:r>
              <w:rPr>
                <w:rFonts w:hint="eastAsia" w:ascii="Times New Roman" w:hAnsi="Times New Roman" w:eastAsia="宋体" w:cs="Times New Roman"/>
                <w:color w:val="auto"/>
                <w:sz w:val="21"/>
                <w:szCs w:val="20"/>
                <w:highlight w:val="none"/>
                <w:lang w:val="en-US" w:eastAsia="zh-CN"/>
              </w:rPr>
              <w:t>2.钢化玻璃表面硬度≥9H。</w:t>
            </w:r>
            <w:r>
              <w:rPr>
                <w:rFonts w:hint="eastAsia" w:ascii="Times New Roman" w:hAnsi="Times New Roman" w:eastAsia="宋体" w:cs="Times New Roman"/>
                <w:color w:val="auto"/>
                <w:sz w:val="21"/>
                <w:szCs w:val="20"/>
                <w:highlight w:val="none"/>
                <w:lang w:val="en-US" w:eastAsia="zh-CN"/>
              </w:rPr>
              <w:br w:type="textWrapping"/>
            </w:r>
            <w:r>
              <w:rPr>
                <w:rFonts w:hint="eastAsia" w:ascii="Times New Roman" w:hAnsi="Times New Roman" w:eastAsia="宋体" w:cs="Times New Roman"/>
                <w:color w:val="auto"/>
                <w:sz w:val="21"/>
                <w:szCs w:val="20"/>
                <w:highlight w:val="none"/>
                <w:lang w:val="en-US" w:eastAsia="zh-CN"/>
              </w:rPr>
              <w:t>3.红外触控技术，支持Windows系统中进行40点或以上触控。</w:t>
            </w:r>
            <w:r>
              <w:rPr>
                <w:rFonts w:hint="eastAsia" w:ascii="Times New Roman" w:hAnsi="Times New Roman" w:eastAsia="宋体" w:cs="Times New Roman"/>
                <w:color w:val="auto"/>
                <w:sz w:val="21"/>
                <w:szCs w:val="20"/>
                <w:highlight w:val="none"/>
                <w:lang w:val="en-US" w:eastAsia="zh-CN"/>
              </w:rPr>
              <w:br w:type="textWrapping"/>
            </w:r>
            <w:r>
              <w:rPr>
                <w:rFonts w:hint="eastAsia" w:ascii="Times New Roman" w:hAnsi="Times New Roman" w:eastAsia="宋体" w:cs="Times New Roman"/>
                <w:color w:val="auto"/>
                <w:sz w:val="21"/>
                <w:szCs w:val="20"/>
                <w:highlight w:val="none"/>
                <w:lang w:val="en-US" w:eastAsia="zh-CN"/>
              </w:rPr>
              <w:t>4.内置2.2声道扬声器，前朝向10W高音扬声器≥2个，上朝向≥20W中低音扬声器≥2个，额定总功率≥60W。</w:t>
            </w:r>
            <w:r>
              <w:rPr>
                <w:rFonts w:hint="eastAsia" w:ascii="Times New Roman" w:hAnsi="Times New Roman" w:eastAsia="宋体" w:cs="Times New Roman"/>
                <w:color w:val="auto"/>
                <w:sz w:val="21"/>
                <w:szCs w:val="20"/>
                <w:highlight w:val="none"/>
                <w:lang w:val="en-US" w:eastAsia="zh-CN"/>
              </w:rPr>
              <w:br w:type="textWrapping"/>
            </w:r>
            <w:r>
              <w:rPr>
                <w:rFonts w:hint="eastAsia" w:ascii="Times New Roman" w:hAnsi="Times New Roman" w:eastAsia="宋体" w:cs="Times New Roman"/>
                <w:color w:val="auto"/>
                <w:sz w:val="21"/>
                <w:szCs w:val="20"/>
                <w:highlight w:val="none"/>
                <w:lang w:val="en-US" w:eastAsia="zh-CN"/>
              </w:rPr>
              <w:t>5.内置扬声器采用缝隙发声技术，不大于5.8mm。</w:t>
            </w:r>
            <w:r>
              <w:rPr>
                <w:rFonts w:hint="eastAsia" w:ascii="Times New Roman" w:hAnsi="Times New Roman" w:eastAsia="宋体" w:cs="Times New Roman"/>
                <w:color w:val="auto"/>
                <w:sz w:val="21"/>
                <w:szCs w:val="20"/>
                <w:highlight w:val="none"/>
                <w:lang w:val="en-US" w:eastAsia="zh-CN"/>
              </w:rPr>
              <w:br w:type="textWrapping"/>
            </w:r>
            <w:r>
              <w:rPr>
                <w:rFonts w:hint="eastAsia" w:ascii="Times New Roman" w:hAnsi="Times New Roman" w:eastAsia="宋体" w:cs="Times New Roman"/>
                <w:color w:val="auto"/>
                <w:sz w:val="21"/>
                <w:szCs w:val="20"/>
                <w:highlight w:val="none"/>
                <w:lang w:val="en-US" w:eastAsia="zh-CN"/>
              </w:rPr>
              <w:t>6.色域覆盖率（NTSC）≥72%。</w:t>
            </w:r>
            <w:r>
              <w:rPr>
                <w:rFonts w:hint="eastAsia" w:ascii="Times New Roman" w:hAnsi="Times New Roman" w:eastAsia="宋体" w:cs="Times New Roman"/>
                <w:color w:val="auto"/>
                <w:sz w:val="21"/>
                <w:szCs w:val="20"/>
                <w:highlight w:val="none"/>
                <w:lang w:val="en-US" w:eastAsia="zh-CN"/>
              </w:rPr>
              <w:br w:type="textWrapping"/>
            </w:r>
            <w:r>
              <w:rPr>
                <w:rFonts w:hint="eastAsia" w:ascii="Times New Roman" w:hAnsi="Times New Roman" w:eastAsia="宋体" w:cs="Times New Roman"/>
                <w:color w:val="auto"/>
                <w:sz w:val="21"/>
                <w:szCs w:val="20"/>
                <w:highlight w:val="none"/>
                <w:lang w:val="en-US" w:eastAsia="zh-CN"/>
              </w:rPr>
              <w:t>7.能感应并自动调节屏幕亮度来达到在不同光照环境下的不同亮度显示效果，此功能可自行开启或关闭。</w:t>
            </w:r>
            <w:r>
              <w:rPr>
                <w:rFonts w:hint="eastAsia" w:ascii="Times New Roman" w:hAnsi="Times New Roman" w:eastAsia="宋体" w:cs="Times New Roman"/>
                <w:color w:val="auto"/>
                <w:sz w:val="21"/>
                <w:szCs w:val="20"/>
                <w:highlight w:val="none"/>
                <w:lang w:val="en-US" w:eastAsia="zh-CN"/>
              </w:rPr>
              <w:br w:type="textWrapping"/>
            </w:r>
            <w:r>
              <w:rPr>
                <w:rFonts w:hint="eastAsia" w:ascii="Times New Roman" w:hAnsi="Times New Roman" w:eastAsia="宋体" w:cs="Times New Roman"/>
                <w:color w:val="auto"/>
                <w:sz w:val="21"/>
                <w:szCs w:val="20"/>
                <w:highlight w:val="none"/>
                <w:lang w:val="en-US" w:eastAsia="zh-CN"/>
              </w:rPr>
              <w:t>8.内置无线网络模块，PC模块无任何外接或转接天线、网卡可实现Wi-Fi无线上网连接。</w:t>
            </w:r>
            <w:r>
              <w:rPr>
                <w:rFonts w:hint="eastAsia" w:ascii="Times New Roman" w:hAnsi="Times New Roman" w:eastAsia="宋体" w:cs="Times New Roman"/>
                <w:color w:val="auto"/>
                <w:sz w:val="21"/>
                <w:szCs w:val="20"/>
                <w:highlight w:val="none"/>
                <w:lang w:val="en-US" w:eastAsia="zh-CN"/>
              </w:rPr>
              <w:br w:type="textWrapping"/>
            </w:r>
            <w:r>
              <w:rPr>
                <w:rFonts w:hint="eastAsia" w:ascii="Times New Roman" w:hAnsi="Times New Roman" w:eastAsia="宋体" w:cs="Times New Roman"/>
                <w:color w:val="auto"/>
                <w:sz w:val="21"/>
                <w:szCs w:val="20"/>
                <w:highlight w:val="none"/>
                <w:lang w:val="en-US" w:eastAsia="zh-CN"/>
              </w:rPr>
              <w:t>9.蓝牙支持 Bluetooth 5.4标准。内置蓝牙模块。</w:t>
            </w:r>
            <w:r>
              <w:rPr>
                <w:rFonts w:hint="eastAsia" w:ascii="Times New Roman" w:hAnsi="Times New Roman" w:eastAsia="宋体" w:cs="Times New Roman"/>
                <w:color w:val="auto"/>
                <w:sz w:val="21"/>
                <w:szCs w:val="20"/>
                <w:highlight w:val="none"/>
                <w:lang w:val="en-US" w:eastAsia="zh-CN"/>
              </w:rPr>
              <w:br w:type="textWrapping"/>
            </w:r>
            <w:r>
              <w:rPr>
                <w:rFonts w:hint="eastAsia" w:ascii="Times New Roman" w:hAnsi="Times New Roman" w:eastAsia="宋体" w:cs="Times New Roman"/>
                <w:color w:val="auto"/>
                <w:sz w:val="21"/>
                <w:szCs w:val="20"/>
                <w:highlight w:val="none"/>
                <w:lang w:val="en-US" w:eastAsia="zh-CN"/>
              </w:rPr>
              <w:t>10.具有护眼功能。</w:t>
            </w:r>
            <w:r>
              <w:rPr>
                <w:rFonts w:hint="eastAsia" w:ascii="Times New Roman" w:hAnsi="Times New Roman" w:eastAsia="宋体" w:cs="Times New Roman"/>
                <w:color w:val="auto"/>
                <w:sz w:val="21"/>
                <w:szCs w:val="20"/>
                <w:highlight w:val="none"/>
                <w:lang w:val="en-US" w:eastAsia="zh-CN"/>
              </w:rPr>
              <w:br w:type="textWrapping"/>
            </w:r>
            <w:r>
              <w:rPr>
                <w:rFonts w:hint="eastAsia" w:ascii="Times New Roman" w:hAnsi="Times New Roman" w:eastAsia="宋体" w:cs="Times New Roman"/>
                <w:color w:val="auto"/>
                <w:sz w:val="21"/>
                <w:szCs w:val="20"/>
                <w:highlight w:val="none"/>
                <w:lang w:val="en-US" w:eastAsia="zh-CN"/>
              </w:rPr>
              <w:t>11.内置触摸中控菜单，将信号源通道切换、声音调节等整合到同一菜单下，无须实体按键，在任意显示通道下均可通过手势在屏幕上调取该触摸菜单。</w:t>
            </w:r>
            <w:r>
              <w:rPr>
                <w:rFonts w:hint="eastAsia" w:ascii="Times New Roman" w:hAnsi="Times New Roman" w:eastAsia="宋体" w:cs="Times New Roman"/>
                <w:color w:val="auto"/>
                <w:sz w:val="21"/>
                <w:szCs w:val="20"/>
                <w:highlight w:val="none"/>
                <w:lang w:val="en-US" w:eastAsia="zh-CN"/>
              </w:rPr>
              <w:br w:type="textWrapping"/>
            </w:r>
            <w:r>
              <w:rPr>
                <w:rFonts w:hint="eastAsia" w:ascii="Times New Roman" w:hAnsi="Times New Roman" w:eastAsia="宋体" w:cs="Times New Roman"/>
                <w:color w:val="auto"/>
                <w:sz w:val="21"/>
                <w:szCs w:val="20"/>
                <w:highlight w:val="none"/>
                <w:lang w:val="en-US" w:eastAsia="zh-CN"/>
              </w:rPr>
              <w:t>12.支持通道自动跳转功能，如整机处于正常使用状态，HDMI信号接入时，能自动识别并切换到对应的HDMI信号源通道，且断开后能回到上一通道，自动跳转前支持选择确认，待确认后再跳转。</w:t>
            </w:r>
            <w:r>
              <w:rPr>
                <w:rFonts w:hint="eastAsia" w:ascii="Times New Roman" w:hAnsi="Times New Roman" w:eastAsia="宋体" w:cs="Times New Roman"/>
                <w:color w:val="auto"/>
                <w:sz w:val="21"/>
                <w:szCs w:val="20"/>
                <w:highlight w:val="none"/>
                <w:lang w:val="en-US" w:eastAsia="zh-CN"/>
              </w:rPr>
              <w:br w:type="textWrapping"/>
            </w:r>
            <w:r>
              <w:rPr>
                <w:rFonts w:hint="eastAsia" w:ascii="Times New Roman" w:hAnsi="Times New Roman" w:eastAsia="宋体" w:cs="Times New Roman"/>
                <w:color w:val="auto"/>
                <w:sz w:val="21"/>
                <w:szCs w:val="20"/>
                <w:highlight w:val="none"/>
                <w:lang w:val="en-US" w:eastAsia="zh-CN"/>
              </w:rPr>
              <w:t>13.支持传屏功能，支持硬件+软件 双方式传屏（硬件需单独购买），可以将外部电脑的屏幕画面通过无线方式传输到整机上显示。</w:t>
            </w:r>
            <w:r>
              <w:rPr>
                <w:rFonts w:hint="eastAsia" w:ascii="Times New Roman" w:hAnsi="Times New Roman" w:eastAsia="宋体" w:cs="Times New Roman"/>
                <w:color w:val="auto"/>
                <w:sz w:val="21"/>
                <w:szCs w:val="20"/>
                <w:highlight w:val="none"/>
                <w:lang w:val="en-US" w:eastAsia="zh-CN"/>
              </w:rPr>
              <w:br w:type="textWrapping"/>
            </w:r>
            <w:r>
              <w:rPr>
                <w:rFonts w:hint="eastAsia" w:ascii="Times New Roman" w:hAnsi="Times New Roman" w:eastAsia="宋体" w:cs="Times New Roman"/>
                <w:color w:val="auto"/>
                <w:sz w:val="21"/>
                <w:szCs w:val="20"/>
                <w:highlight w:val="none"/>
                <w:lang w:val="en-US" w:eastAsia="zh-CN"/>
              </w:rPr>
              <w:t>14.整机关机状态下，通过长按电源键进入设置界面后，可点击屏幕选择恢复整机系统及Windows操作系统到出厂默认状态，无需额外工具辅助。整机内置专业硬件自检维护工具（不接受第三方工具），支持对触摸框、PC模块等模块进行检测，针对不同模块给出问题原因提示。</w:t>
            </w:r>
            <w:r>
              <w:rPr>
                <w:rFonts w:hint="eastAsia" w:ascii="Times New Roman" w:hAnsi="Times New Roman" w:eastAsia="宋体" w:cs="Times New Roman"/>
                <w:color w:val="auto"/>
                <w:sz w:val="21"/>
                <w:szCs w:val="20"/>
                <w:highlight w:val="none"/>
                <w:lang w:val="en-US" w:eastAsia="zh-CN"/>
              </w:rPr>
              <w:br w:type="textWrapping"/>
            </w:r>
            <w:r>
              <w:rPr>
                <w:rFonts w:hint="eastAsia" w:ascii="Times New Roman" w:hAnsi="Times New Roman" w:eastAsia="宋体" w:cs="Times New Roman"/>
                <w:color w:val="auto"/>
                <w:sz w:val="21"/>
                <w:szCs w:val="20"/>
                <w:highlight w:val="none"/>
                <w:lang w:val="en-US" w:eastAsia="zh-CN"/>
              </w:rPr>
              <w:t>二、主要模块</w:t>
            </w:r>
            <w:r>
              <w:rPr>
                <w:rFonts w:hint="eastAsia" w:ascii="Times New Roman" w:hAnsi="Times New Roman" w:eastAsia="宋体" w:cs="Times New Roman"/>
                <w:color w:val="auto"/>
                <w:sz w:val="21"/>
                <w:szCs w:val="20"/>
                <w:highlight w:val="none"/>
                <w:lang w:val="en-US" w:eastAsia="zh-CN"/>
              </w:rPr>
              <w:br w:type="textWrapping"/>
            </w:r>
            <w:r>
              <w:rPr>
                <w:rFonts w:hint="eastAsia" w:ascii="Times New Roman" w:hAnsi="Times New Roman" w:eastAsia="宋体" w:cs="Times New Roman"/>
                <w:color w:val="auto"/>
                <w:sz w:val="21"/>
                <w:szCs w:val="20"/>
                <w:highlight w:val="none"/>
                <w:lang w:val="en-US" w:eastAsia="zh-CN"/>
              </w:rPr>
              <w:t>1.内存：≥8G DDR4</w:t>
            </w:r>
            <w:r>
              <w:rPr>
                <w:rFonts w:hint="eastAsia" w:ascii="Times New Roman" w:hAnsi="Times New Roman" w:eastAsia="宋体" w:cs="Times New Roman"/>
                <w:color w:val="auto"/>
                <w:sz w:val="21"/>
                <w:szCs w:val="20"/>
                <w:highlight w:val="none"/>
                <w:lang w:val="en-US" w:eastAsia="zh-CN"/>
              </w:rPr>
              <w:br w:type="textWrapping"/>
            </w:r>
            <w:r>
              <w:rPr>
                <w:rFonts w:hint="eastAsia" w:ascii="Times New Roman" w:hAnsi="Times New Roman" w:eastAsia="宋体" w:cs="Times New Roman"/>
                <w:color w:val="auto"/>
                <w:sz w:val="21"/>
                <w:szCs w:val="20"/>
                <w:highlight w:val="none"/>
                <w:lang w:val="en-US" w:eastAsia="zh-CN"/>
              </w:rPr>
              <w:t>2.硬盘：≥256GB或以上SSD固态硬盘</w:t>
            </w:r>
            <w:r>
              <w:rPr>
                <w:rFonts w:hint="eastAsia" w:ascii="Times New Roman" w:hAnsi="Times New Roman" w:eastAsia="宋体" w:cs="Times New Roman"/>
                <w:color w:val="auto"/>
                <w:sz w:val="21"/>
                <w:szCs w:val="20"/>
                <w:highlight w:val="none"/>
                <w:lang w:val="en-US" w:eastAsia="zh-CN"/>
              </w:rPr>
              <w:br w:type="textWrapping"/>
            </w:r>
            <w:r>
              <w:rPr>
                <w:rFonts w:hint="eastAsia" w:ascii="Times New Roman" w:hAnsi="Times New Roman" w:eastAsia="宋体" w:cs="Times New Roman"/>
                <w:color w:val="auto"/>
                <w:sz w:val="21"/>
                <w:szCs w:val="20"/>
                <w:highlight w:val="none"/>
                <w:lang w:val="en-US" w:eastAsia="zh-CN"/>
              </w:rPr>
              <w:t>3.模块可抽拉式插入整机，可实现无单独接线的插拔。</w:t>
            </w:r>
            <w:r>
              <w:rPr>
                <w:rFonts w:hint="eastAsia" w:ascii="Times New Roman" w:hAnsi="Times New Roman" w:eastAsia="宋体" w:cs="Times New Roman"/>
                <w:color w:val="auto"/>
                <w:sz w:val="21"/>
                <w:szCs w:val="20"/>
                <w:highlight w:val="none"/>
                <w:lang w:val="en-US" w:eastAsia="zh-CN"/>
              </w:rPr>
              <w:br w:type="textWrapping"/>
            </w:r>
            <w:r>
              <w:rPr>
                <w:rFonts w:hint="eastAsia" w:ascii="Times New Roman" w:hAnsi="Times New Roman" w:eastAsia="宋体" w:cs="Times New Roman"/>
                <w:color w:val="auto"/>
                <w:sz w:val="21"/>
                <w:szCs w:val="20"/>
                <w:highlight w:val="none"/>
                <w:lang w:val="en-US" w:eastAsia="zh-CN"/>
              </w:rPr>
              <w:t>4.采用按压式卡扣，无需工具就可快速拆卸电脑模块。</w:t>
            </w:r>
            <w:r>
              <w:rPr>
                <w:rFonts w:hint="eastAsia" w:ascii="Times New Roman" w:hAnsi="Times New Roman" w:eastAsia="宋体" w:cs="Times New Roman"/>
                <w:color w:val="auto"/>
                <w:sz w:val="21"/>
                <w:szCs w:val="20"/>
                <w:highlight w:val="none"/>
                <w:lang w:val="en-US" w:eastAsia="zh-CN"/>
              </w:rPr>
              <w:br w:type="textWrapping"/>
            </w:r>
            <w:r>
              <w:rPr>
                <w:rFonts w:hint="eastAsia" w:ascii="Times New Roman" w:hAnsi="Times New Roman" w:eastAsia="宋体" w:cs="Times New Roman"/>
                <w:color w:val="auto"/>
                <w:sz w:val="21"/>
                <w:szCs w:val="20"/>
                <w:highlight w:val="none"/>
                <w:lang w:val="en-US" w:eastAsia="zh-CN"/>
              </w:rPr>
              <w:t>5.具有独立非外扩展的视频输出接口：≥1路HDMI</w:t>
            </w:r>
            <w:r>
              <w:rPr>
                <w:rFonts w:hint="eastAsia" w:ascii="Times New Roman" w:hAnsi="Times New Roman" w:eastAsia="宋体" w:cs="Times New Roman"/>
                <w:color w:val="auto"/>
                <w:sz w:val="21"/>
                <w:szCs w:val="20"/>
                <w:highlight w:val="none"/>
                <w:lang w:val="en-US" w:eastAsia="zh-CN"/>
              </w:rPr>
              <w:br w:type="textWrapping"/>
            </w:r>
            <w:r>
              <w:rPr>
                <w:rFonts w:hint="eastAsia" w:ascii="Times New Roman" w:hAnsi="Times New Roman" w:eastAsia="宋体" w:cs="Times New Roman"/>
                <w:color w:val="auto"/>
                <w:sz w:val="21"/>
                <w:szCs w:val="20"/>
                <w:highlight w:val="none"/>
                <w:lang w:val="en-US" w:eastAsia="zh-CN"/>
              </w:rPr>
              <w:t>6.具有独立非外扩展的电脑USB接口：≥3路USB。</w:t>
            </w:r>
            <w:r>
              <w:rPr>
                <w:rFonts w:hint="eastAsia" w:ascii="Times New Roman" w:hAnsi="Times New Roman" w:eastAsia="宋体" w:cs="Times New Roman"/>
                <w:color w:val="auto"/>
                <w:sz w:val="21"/>
                <w:szCs w:val="20"/>
                <w:highlight w:val="none"/>
                <w:lang w:val="en-US" w:eastAsia="zh-CN"/>
              </w:rPr>
              <w:br w:type="textWrapping"/>
            </w:r>
            <w:r>
              <w:rPr>
                <w:rFonts w:hint="eastAsia" w:ascii="Times New Roman" w:hAnsi="Times New Roman" w:eastAsia="宋体" w:cs="Times New Roman"/>
                <w:color w:val="auto"/>
                <w:sz w:val="21"/>
                <w:szCs w:val="20"/>
                <w:highlight w:val="none"/>
                <w:lang w:val="en-US" w:eastAsia="zh-CN"/>
              </w:rPr>
              <w:t>三、移动支架</w:t>
            </w:r>
            <w:r>
              <w:rPr>
                <w:rFonts w:hint="eastAsia" w:ascii="Times New Roman" w:hAnsi="Times New Roman" w:eastAsia="宋体" w:cs="Times New Roman"/>
                <w:color w:val="auto"/>
                <w:sz w:val="21"/>
                <w:szCs w:val="20"/>
                <w:highlight w:val="none"/>
                <w:lang w:val="en-US" w:eastAsia="zh-CN"/>
              </w:rPr>
              <w:br w:type="textWrapping"/>
            </w:r>
            <w:r>
              <w:rPr>
                <w:rFonts w:hint="eastAsia" w:ascii="Calibri" w:eastAsia="宋体"/>
                <w:color w:val="auto"/>
                <w:highlight w:val="none"/>
                <w:lang w:val="en-US" w:eastAsia="zh-CN"/>
              </w:rPr>
              <w:t xml:space="preserve">1. </w:t>
            </w:r>
            <w:r>
              <w:rPr>
                <w:rFonts w:hint="eastAsia" w:ascii="Times New Roman" w:hAnsi="Times New Roman" w:eastAsia="宋体" w:cs="Times New Roman"/>
                <w:color w:val="auto"/>
                <w:sz w:val="21"/>
                <w:szCs w:val="20"/>
                <w:highlight w:val="none"/>
                <w:lang w:val="en-US" w:eastAsia="zh-CN"/>
              </w:rPr>
              <w:t>高度调节：≥1300-1500mm</w:t>
            </w:r>
          </w:p>
          <w:p w14:paraId="38E432C8">
            <w:pPr>
              <w:numPr>
                <w:ilvl w:val="0"/>
                <w:numId w:val="0"/>
              </w:num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 安装孔距：≥900x600mm</w:t>
            </w:r>
          </w:p>
          <w:p w14:paraId="1D35970E">
            <w:pPr>
              <w:numPr>
                <w:ilvl w:val="0"/>
                <w:numId w:val="0"/>
              </w:numPr>
              <w:spacing w:line="240" w:lineRule="auto"/>
              <w:jc w:val="left"/>
              <w:rPr>
                <w:rFonts w:hint="eastAsia" w:ascii="宋体" w:hAnsi="宋体"/>
                <w:b/>
                <w:bCs w:val="0"/>
                <w:color w:val="auto"/>
                <w:kern w:val="2"/>
                <w:sz w:val="24"/>
                <w:szCs w:val="18"/>
                <w:highlight w:val="none"/>
                <w:lang w:val="en-US" w:eastAsia="zh-CN" w:bidi="ar-SA"/>
              </w:rPr>
            </w:pPr>
            <w:r>
              <w:rPr>
                <w:rFonts w:hint="eastAsia" w:ascii="Calibri" w:eastAsia="宋体"/>
                <w:color w:val="auto"/>
                <w:highlight w:val="none"/>
                <w:lang w:val="en-US" w:eastAsia="zh-CN"/>
              </w:rPr>
              <w:t xml:space="preserve">3. </w:t>
            </w:r>
            <w:r>
              <w:rPr>
                <w:rFonts w:hint="eastAsia" w:ascii="Times New Roman" w:hAnsi="Times New Roman" w:eastAsia="宋体" w:cs="Times New Roman"/>
                <w:color w:val="auto"/>
                <w:sz w:val="21"/>
                <w:szCs w:val="20"/>
                <w:highlight w:val="none"/>
                <w:lang w:val="en-US" w:eastAsia="zh-CN"/>
              </w:rPr>
              <w:t>安装尺寸：≥1150*650*1600mm</w:t>
            </w:r>
          </w:p>
        </w:tc>
        <w:tc>
          <w:tcPr>
            <w:tcW w:w="444" w:type="pct"/>
            <w:noWrap w:val="0"/>
            <w:vAlign w:val="center"/>
          </w:tcPr>
          <w:p w14:paraId="1978A739">
            <w:pPr>
              <w:spacing w:line="240" w:lineRule="auto"/>
              <w:jc w:val="center"/>
              <w:rPr>
                <w:rFonts w:hint="default" w:ascii="Times New Roman" w:hAnsi="Times New Roman"/>
                <w:bCs w:val="0"/>
                <w:color w:val="auto"/>
                <w:kern w:val="2"/>
                <w:sz w:val="21"/>
                <w:szCs w:val="21"/>
                <w:highlight w:val="none"/>
                <w:lang w:val="en-US" w:eastAsia="zh-CN" w:bidi="ar-SA"/>
              </w:rPr>
            </w:pPr>
            <w:r>
              <w:rPr>
                <w:rFonts w:hint="eastAsia" w:ascii="Times New Roman" w:hAnsi="Times New Roman"/>
                <w:bCs w:val="0"/>
                <w:color w:val="auto"/>
                <w:sz w:val="21"/>
                <w:szCs w:val="21"/>
                <w:highlight w:val="none"/>
                <w:lang w:val="en-US" w:eastAsia="zh-CN"/>
              </w:rPr>
              <w:t>2</w:t>
            </w:r>
            <w:r>
              <w:rPr>
                <w:rFonts w:hint="default" w:ascii="Times New Roman" w:hAnsi="Times New Roman"/>
                <w:bCs w:val="0"/>
                <w:color w:val="auto"/>
                <w:sz w:val="21"/>
                <w:szCs w:val="21"/>
                <w:highlight w:val="none"/>
                <w:lang w:val="en-US" w:eastAsia="zh-CN"/>
              </w:rPr>
              <w:t>套</w:t>
            </w:r>
          </w:p>
        </w:tc>
        <w:tc>
          <w:tcPr>
            <w:tcW w:w="454" w:type="pct"/>
            <w:noWrap w:val="0"/>
            <w:vAlign w:val="center"/>
          </w:tcPr>
          <w:p w14:paraId="1083D922">
            <w:pPr>
              <w:spacing w:line="240" w:lineRule="auto"/>
              <w:jc w:val="center"/>
              <w:rPr>
                <w:rFonts w:hint="default" w:ascii="Times New Roman" w:hAnsi="Times New Roman"/>
                <w:bCs w:val="0"/>
                <w:color w:val="auto"/>
                <w:kern w:val="2"/>
                <w:sz w:val="21"/>
                <w:szCs w:val="21"/>
                <w:highlight w:val="none"/>
                <w:lang w:val="en-US" w:eastAsia="zh-CN" w:bidi="ar-SA"/>
              </w:rPr>
            </w:pPr>
            <w:r>
              <w:rPr>
                <w:rFonts w:hint="default" w:ascii="Times New Roman" w:hAnsi="Times New Roman"/>
                <w:bCs w:val="0"/>
                <w:color w:val="auto"/>
                <w:sz w:val="21"/>
                <w:szCs w:val="21"/>
                <w:highlight w:val="none"/>
                <w:lang w:val="en-US" w:eastAsia="zh-CN"/>
              </w:rPr>
              <w:t>工业</w:t>
            </w:r>
          </w:p>
        </w:tc>
      </w:tr>
      <w:tr w14:paraId="0DE9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7" w:type="pct"/>
            <w:noWrap w:val="0"/>
            <w:vAlign w:val="center"/>
          </w:tcPr>
          <w:p w14:paraId="1AAE60DB">
            <w:pPr>
              <w:spacing w:line="240" w:lineRule="auto"/>
              <w:jc w:val="center"/>
              <w:rPr>
                <w:rFonts w:hint="default" w:ascii="Times New Roman" w:hAnsi="Times New Roman"/>
                <w:color w:val="auto"/>
                <w:kern w:val="2"/>
                <w:sz w:val="21"/>
                <w:szCs w:val="21"/>
                <w:highlight w:val="none"/>
                <w:lang w:val="en-US" w:eastAsia="zh-CN" w:bidi="ar-SA"/>
              </w:rPr>
            </w:pPr>
            <w:r>
              <w:rPr>
                <w:rFonts w:hint="eastAsia" w:ascii="Times New Roman" w:hAnsi="Times New Roman"/>
                <w:color w:val="auto"/>
                <w:kern w:val="2"/>
                <w:sz w:val="21"/>
                <w:szCs w:val="21"/>
                <w:highlight w:val="none"/>
                <w:lang w:val="en-US" w:eastAsia="zh-CN" w:bidi="ar-SA"/>
              </w:rPr>
              <w:t>28</w:t>
            </w:r>
          </w:p>
        </w:tc>
        <w:tc>
          <w:tcPr>
            <w:tcW w:w="717" w:type="pct"/>
            <w:noWrap w:val="0"/>
            <w:vAlign w:val="center"/>
          </w:tcPr>
          <w:p w14:paraId="4E3C334F">
            <w:pPr>
              <w:spacing w:line="240" w:lineRule="auto"/>
              <w:jc w:val="center"/>
              <w:rPr>
                <w:rFonts w:hint="eastAsia"/>
                <w:color w:val="auto"/>
                <w:sz w:val="21"/>
                <w:szCs w:val="21"/>
                <w:highlight w:val="none"/>
              </w:rPr>
            </w:pPr>
            <w:r>
              <w:rPr>
                <w:rFonts w:hint="eastAsia"/>
                <w:color w:val="auto"/>
                <w:sz w:val="21"/>
                <w:szCs w:val="21"/>
                <w:highlight w:val="none"/>
              </w:rPr>
              <w:t>智能交互</w:t>
            </w:r>
            <w:r>
              <w:rPr>
                <w:rFonts w:hint="eastAsia" w:ascii="Calibri" w:eastAsia="宋体"/>
                <w:color w:val="auto"/>
                <w:sz w:val="21"/>
                <w:szCs w:val="21"/>
                <w:highlight w:val="none"/>
                <w:lang w:val="en-US" w:eastAsia="zh-CN"/>
              </w:rPr>
              <w:t>一体机</w:t>
            </w:r>
          </w:p>
        </w:tc>
        <w:tc>
          <w:tcPr>
            <w:tcW w:w="3045" w:type="pct"/>
            <w:noWrap w:val="0"/>
            <w:vAlign w:val="center"/>
          </w:tcPr>
          <w:p w14:paraId="60D34210">
            <w:pPr>
              <w:spacing w:line="240" w:lineRule="auto"/>
              <w:jc w:val="left"/>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一、屏体及触控技术要求：</w:t>
            </w:r>
          </w:p>
          <w:p w14:paraId="2E115666">
            <w:pPr>
              <w:spacing w:line="240" w:lineRule="auto"/>
              <w:jc w:val="left"/>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1</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显示尺寸</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98 英寸，分辨率：</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3840</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2160；可视角</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178°，</w:t>
            </w:r>
          </w:p>
          <w:p w14:paraId="5962825B">
            <w:pPr>
              <w:spacing w:line="240" w:lineRule="auto"/>
              <w:jc w:val="left"/>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2</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触控响应时间</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4ms；扫描速度首点</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2ms，连续点</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2ms；定位精度</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0.1mm；最  小识别直径</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2mm；触控书写延迟</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15ms；光标移动速度</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130 帧/秒，触摸高度</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1mm</w:t>
            </w:r>
          </w:p>
          <w:p w14:paraId="353A17B2">
            <w:pPr>
              <w:spacing w:line="240" w:lineRule="auto"/>
              <w:jc w:val="left"/>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3</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色彩覆盖率不低于110%，屏幕刷新率</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60Hz；屏幕最高灰阶</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256。</w:t>
            </w:r>
          </w:p>
          <w:p w14:paraId="5F2A6977">
            <w:pPr>
              <w:spacing w:line="240" w:lineRule="auto"/>
              <w:jc w:val="left"/>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4</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采用红外全贴合触控技术</w:t>
            </w:r>
          </w:p>
          <w:p w14:paraId="11F1CD76">
            <w:pPr>
              <w:spacing w:line="240" w:lineRule="auto"/>
              <w:jc w:val="left"/>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5</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触控分辨率</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32</w:t>
            </w:r>
            <w:r>
              <w:rPr>
                <w:rFonts w:hint="eastAsia" w:ascii="Times New Roman" w:hAnsi="Times New Roman" w:eastAsia="宋体" w:cs="Times New Roman"/>
                <w:color w:val="auto"/>
                <w:sz w:val="21"/>
                <w:szCs w:val="20"/>
                <w:highlight w:val="none"/>
                <w:lang w:val="en-US" w:eastAsia="zh-CN"/>
              </w:rPr>
              <w:t>000×</w:t>
            </w:r>
            <w:r>
              <w:rPr>
                <w:rFonts w:hint="default" w:ascii="Times New Roman" w:hAnsi="Times New Roman" w:eastAsia="宋体" w:cs="Times New Roman"/>
                <w:color w:val="auto"/>
                <w:sz w:val="21"/>
                <w:szCs w:val="20"/>
                <w:highlight w:val="none"/>
                <w:lang w:val="en-US" w:eastAsia="zh-CN"/>
              </w:rPr>
              <w:t>32</w:t>
            </w:r>
            <w:r>
              <w:rPr>
                <w:rFonts w:hint="eastAsia" w:ascii="Times New Roman" w:hAnsi="Times New Roman" w:eastAsia="宋体" w:cs="Times New Roman"/>
                <w:color w:val="auto"/>
                <w:sz w:val="21"/>
                <w:szCs w:val="20"/>
                <w:highlight w:val="none"/>
                <w:lang w:val="en-US" w:eastAsia="zh-CN"/>
              </w:rPr>
              <w:t>50</w:t>
            </w:r>
            <w:r>
              <w:rPr>
                <w:rFonts w:hint="default" w:ascii="Times New Roman" w:hAnsi="Times New Roman" w:eastAsia="宋体" w:cs="Times New Roman"/>
                <w:color w:val="auto"/>
                <w:sz w:val="21"/>
                <w:szCs w:val="20"/>
                <w:highlight w:val="none"/>
                <w:lang w:val="en-US" w:eastAsia="zh-CN"/>
              </w:rPr>
              <w:t>00</w:t>
            </w:r>
          </w:p>
          <w:p w14:paraId="36CEB1B9">
            <w:pPr>
              <w:spacing w:line="240" w:lineRule="auto"/>
              <w:jc w:val="left"/>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二、安全性要求：</w:t>
            </w:r>
          </w:p>
          <w:p w14:paraId="28809E78">
            <w:pPr>
              <w:spacing w:line="240" w:lineRule="auto"/>
              <w:jc w:val="left"/>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1</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物理减滤蓝光设计，有害蓝光波长 415～455nm＜30%</w:t>
            </w:r>
          </w:p>
          <w:p w14:paraId="3C04F493">
            <w:pPr>
              <w:spacing w:line="240" w:lineRule="auto"/>
              <w:jc w:val="left"/>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2</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嵌入式系统可一键进行硬件系统检测（支持无 PC 状况下使用）</w:t>
            </w:r>
          </w:p>
          <w:p w14:paraId="1937D644">
            <w:pPr>
              <w:spacing w:line="240" w:lineRule="auto"/>
              <w:jc w:val="left"/>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三、教学要求：</w:t>
            </w:r>
          </w:p>
          <w:p w14:paraId="777CCD1C">
            <w:pPr>
              <w:spacing w:line="240" w:lineRule="auto"/>
              <w:jc w:val="left"/>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1</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整机前置接口：</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1 路 HDMI IN 接口（非转接），</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2 路 ;</w:t>
            </w:r>
          </w:p>
          <w:p w14:paraId="2DC3A49E">
            <w:pPr>
              <w:spacing w:line="240" w:lineRule="auto"/>
              <w:jc w:val="left"/>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2</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整机后置接口 RJ45</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1 路，音频输入</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1 路，RS232</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1 路，VGA 输入接口</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1 路，</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2 路 HDMI IN，</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1 路 HDMI OUT；</w:t>
            </w:r>
          </w:p>
          <w:p w14:paraId="7C18DE92">
            <w:pPr>
              <w:spacing w:line="240" w:lineRule="auto"/>
              <w:jc w:val="left"/>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3</w:t>
            </w:r>
            <w:r>
              <w:rPr>
                <w:rFonts w:hint="eastAsia" w:ascii="Times New Roman" w:hAnsi="Times New Roman" w:eastAsia="宋体" w:cs="Times New Roman"/>
                <w:color w:val="auto"/>
                <w:sz w:val="21"/>
                <w:szCs w:val="20"/>
                <w:highlight w:val="none"/>
                <w:lang w:val="en-US" w:eastAsia="zh-CN"/>
              </w:rPr>
              <w:t>. 智能交互一体机</w:t>
            </w:r>
            <w:r>
              <w:rPr>
                <w:rFonts w:hint="default" w:ascii="Times New Roman" w:hAnsi="Times New Roman" w:eastAsia="宋体" w:cs="Times New Roman"/>
                <w:color w:val="auto"/>
                <w:sz w:val="21"/>
                <w:szCs w:val="20"/>
                <w:highlight w:val="none"/>
                <w:lang w:val="en-US" w:eastAsia="zh-CN"/>
              </w:rPr>
              <w:t>前置中文物理按键，通过前置物理按键实现录课、触控开关、音量调节、关闭窗口、恢复出厂设置、截屏、多任务、悬浮菜单自定义等功能；</w:t>
            </w:r>
          </w:p>
          <w:p w14:paraId="65B99F06">
            <w:pPr>
              <w:spacing w:line="240" w:lineRule="auto"/>
              <w:jc w:val="left"/>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4</w:t>
            </w:r>
            <w:r>
              <w:rPr>
                <w:rFonts w:hint="eastAsia" w:ascii="Times New Roman" w:hAnsi="Times New Roman" w:eastAsia="宋体" w:cs="Times New Roman"/>
                <w:color w:val="auto"/>
                <w:sz w:val="21"/>
                <w:szCs w:val="20"/>
                <w:highlight w:val="none"/>
                <w:lang w:val="en-US" w:eastAsia="zh-CN"/>
              </w:rPr>
              <w:t>. 智能交互一体机</w:t>
            </w:r>
            <w:r>
              <w:rPr>
                <w:rFonts w:hint="default" w:ascii="Times New Roman" w:hAnsi="Times New Roman" w:eastAsia="宋体" w:cs="Times New Roman"/>
                <w:color w:val="auto"/>
                <w:sz w:val="21"/>
                <w:szCs w:val="20"/>
                <w:highlight w:val="none"/>
                <w:lang w:val="en-US" w:eastAsia="zh-CN"/>
              </w:rPr>
              <w:t>采用</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 xml:space="preserve"> 12 核国产化驱动芯片，内存</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8GB，存储</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64GB</w:t>
            </w:r>
          </w:p>
          <w:p w14:paraId="40446396">
            <w:pPr>
              <w:spacing w:line="240" w:lineRule="auto"/>
              <w:jc w:val="left"/>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 xml:space="preserve">5. </w:t>
            </w:r>
            <w:r>
              <w:rPr>
                <w:rFonts w:hint="default" w:ascii="Times New Roman" w:hAnsi="Times New Roman" w:eastAsia="宋体" w:cs="Times New Roman"/>
                <w:color w:val="auto"/>
                <w:sz w:val="21"/>
                <w:szCs w:val="20"/>
                <w:highlight w:val="none"/>
                <w:lang w:val="en-US" w:eastAsia="zh-CN"/>
              </w:rPr>
              <w:t>采用针孔阵列发声设计，</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6个发声单元，总功率</w:t>
            </w:r>
            <w:r>
              <w:rPr>
                <w:rFonts w:hint="eastAsia" w:ascii="Times New Roman" w:hAnsi="Times New Roman" w:eastAsia="宋体" w:cs="Times New Roman"/>
                <w:color w:val="auto"/>
                <w:sz w:val="21"/>
                <w:szCs w:val="20"/>
                <w:highlight w:val="none"/>
                <w:lang w:val="en-US" w:eastAsia="zh-CN"/>
              </w:rPr>
              <w:t>≥</w:t>
            </w:r>
          </w:p>
          <w:p w14:paraId="17ADC61D">
            <w:pPr>
              <w:spacing w:line="240" w:lineRule="auto"/>
              <w:jc w:val="left"/>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60W, 扬声器在100%音量下，1 米处声压级</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90dB，10 米处声压级</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80dB；谐振频率</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260Hz;</w:t>
            </w:r>
          </w:p>
          <w:p w14:paraId="085F5353">
            <w:pPr>
              <w:spacing w:line="240" w:lineRule="auto"/>
              <w:jc w:val="left"/>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 xml:space="preserve">6. </w:t>
            </w:r>
            <w:r>
              <w:rPr>
                <w:rFonts w:hint="default" w:ascii="Times New Roman" w:hAnsi="Times New Roman" w:eastAsia="宋体" w:cs="Times New Roman"/>
                <w:color w:val="auto"/>
                <w:sz w:val="21"/>
                <w:szCs w:val="20"/>
                <w:highlight w:val="none"/>
                <w:lang w:val="en-US" w:eastAsia="zh-CN"/>
              </w:rPr>
              <w:t>内置一体化超高清5K摄像头，单颗摄像头有效像素</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1900W，可输出最大分辨不低于5100</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3800的图片与视频，支持搭配 AI 软件实现自动点名点数功能。</w:t>
            </w:r>
          </w:p>
          <w:p w14:paraId="759FA469">
            <w:pPr>
              <w:spacing w:line="240" w:lineRule="auto"/>
              <w:jc w:val="left"/>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 xml:space="preserve">7. </w:t>
            </w:r>
            <w:r>
              <w:rPr>
                <w:rFonts w:hint="default" w:ascii="Times New Roman" w:hAnsi="Times New Roman" w:eastAsia="宋体" w:cs="Times New Roman"/>
                <w:color w:val="auto"/>
                <w:sz w:val="21"/>
                <w:szCs w:val="20"/>
                <w:highlight w:val="none"/>
                <w:lang w:val="en-US" w:eastAsia="zh-CN"/>
              </w:rPr>
              <w:t>内置非独立外扩展的8阵列麦克风，拾音角度</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180°，可用于对教室环境音频进行采集，拾音距离</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12m</w:t>
            </w:r>
          </w:p>
          <w:p w14:paraId="7FA3FC4B">
            <w:pPr>
              <w:spacing w:line="240" w:lineRule="auto"/>
              <w:jc w:val="left"/>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 xml:space="preserve">8. </w:t>
            </w:r>
            <w:r>
              <w:rPr>
                <w:rFonts w:hint="default" w:ascii="Times New Roman" w:hAnsi="Times New Roman" w:eastAsia="宋体" w:cs="Times New Roman"/>
                <w:color w:val="auto"/>
                <w:sz w:val="21"/>
                <w:szCs w:val="20"/>
                <w:highlight w:val="none"/>
                <w:lang w:val="en-US" w:eastAsia="zh-CN"/>
              </w:rPr>
              <w:t>可接入无线麦克风，通过平板内置音箱扩声，通电不开机状态下也能使用无线麦克风通过本机音箱扩声；</w:t>
            </w:r>
          </w:p>
          <w:p w14:paraId="3B7A1632">
            <w:pPr>
              <w:spacing w:line="240" w:lineRule="auto"/>
              <w:jc w:val="left"/>
              <w:rPr>
                <w:rFonts w:hint="default"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 xml:space="preserve">9. </w:t>
            </w:r>
            <w:r>
              <w:rPr>
                <w:rFonts w:hint="default" w:ascii="Times New Roman" w:hAnsi="Times New Roman" w:eastAsia="宋体" w:cs="Times New Roman"/>
                <w:color w:val="auto"/>
                <w:sz w:val="21"/>
                <w:szCs w:val="20"/>
                <w:highlight w:val="none"/>
                <w:lang w:val="en-US" w:eastAsia="zh-CN"/>
              </w:rPr>
              <w:t>内置蓝牙模块，支持连接外部蓝牙音箱播放音频;</w:t>
            </w:r>
          </w:p>
          <w:p w14:paraId="60166ADB">
            <w:pPr>
              <w:spacing w:line="240" w:lineRule="auto"/>
              <w:jc w:val="left"/>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1</w:t>
            </w:r>
            <w:r>
              <w:rPr>
                <w:rFonts w:hint="eastAsia" w:ascii="Times New Roman" w:hAnsi="Times New Roman" w:eastAsia="宋体" w:cs="Times New Roman"/>
                <w:color w:val="auto"/>
                <w:sz w:val="21"/>
                <w:szCs w:val="20"/>
                <w:highlight w:val="none"/>
                <w:lang w:val="en-US" w:eastAsia="zh-CN"/>
              </w:rPr>
              <w:t xml:space="preserve">0. </w:t>
            </w:r>
            <w:r>
              <w:rPr>
                <w:rFonts w:hint="default" w:ascii="Times New Roman" w:hAnsi="Times New Roman" w:eastAsia="宋体" w:cs="Times New Roman"/>
                <w:color w:val="auto"/>
                <w:sz w:val="21"/>
                <w:szCs w:val="20"/>
                <w:highlight w:val="none"/>
                <w:lang w:val="en-US" w:eastAsia="zh-CN"/>
              </w:rPr>
              <w:t>平板内置无线网卡，在 Android 和 Windows 系统下，可实现Wi-Fi 无线上网连接、AP 无线热点发射且支持自定义设置热点名称和密码</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 xml:space="preserve"> </w:t>
            </w:r>
          </w:p>
          <w:p w14:paraId="493AF4D0">
            <w:pPr>
              <w:spacing w:line="240" w:lineRule="auto"/>
              <w:jc w:val="left"/>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四、应用功能要求：</w:t>
            </w:r>
          </w:p>
          <w:p w14:paraId="071236CD">
            <w:pPr>
              <w:spacing w:line="240" w:lineRule="auto"/>
              <w:jc w:val="left"/>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1</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在通电不开机状态下，1秒即可完成开机进入嵌入式系统</w:t>
            </w:r>
          </w:p>
          <w:p w14:paraId="0DF4B371">
            <w:pPr>
              <w:spacing w:line="240" w:lineRule="auto"/>
              <w:jc w:val="left"/>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2</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在任意信号源下，从屏幕下方任意位置向上滑动，可调用快捷设置菜单；在同一界面下无需切换系统，可快速调节 Windows 和 Android 的设置，如声音、亮度、网络等；</w:t>
            </w:r>
          </w:p>
          <w:p w14:paraId="305C0138">
            <w:pPr>
              <w:spacing w:line="240" w:lineRule="auto"/>
              <w:jc w:val="left"/>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3</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支持快捷键单侧显示与双侧同时显示模式，可设置快捷键自动隐藏时间与自定  义按键功能</w:t>
            </w:r>
          </w:p>
          <w:p w14:paraId="40EBFDC0">
            <w:pPr>
              <w:spacing w:line="240" w:lineRule="auto"/>
              <w:jc w:val="left"/>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4</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为满足教学过程中多场景应用需求，可通过多指长按屏幕部分达到息屏及屏幕唤醒功能，可根据实际教学应用开启或关闭此功能；</w:t>
            </w:r>
          </w:p>
          <w:p w14:paraId="0C13D8A0">
            <w:pPr>
              <w:spacing w:line="240" w:lineRule="auto"/>
              <w:jc w:val="left"/>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5</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支持多种方式进行屏幕下移，屏幕下移后仍可进行触控、书写等操作；</w:t>
            </w:r>
          </w:p>
          <w:p w14:paraId="41658ADE">
            <w:pPr>
              <w:spacing w:line="240" w:lineRule="auto"/>
              <w:jc w:val="left"/>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6</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通过多指滑动屏幕，可快速实现 Windows 与教学系统界面的切换；</w:t>
            </w:r>
          </w:p>
          <w:p w14:paraId="530EE0D1">
            <w:pPr>
              <w:spacing w:line="240" w:lineRule="auto"/>
              <w:jc w:val="left"/>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四、内置电脑</w:t>
            </w:r>
          </w:p>
          <w:p w14:paraId="3D9B571D">
            <w:pPr>
              <w:spacing w:line="240" w:lineRule="auto"/>
              <w:jc w:val="left"/>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1</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尺寸长度</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220mm，厚度</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30mm。</w:t>
            </w:r>
          </w:p>
          <w:p w14:paraId="5E8CA8EC">
            <w:pPr>
              <w:spacing w:line="240" w:lineRule="auto"/>
              <w:jc w:val="left"/>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2</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内存：</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8G DDR4。</w:t>
            </w:r>
          </w:p>
          <w:p w14:paraId="1F8CC2EB">
            <w:pPr>
              <w:spacing w:line="240" w:lineRule="auto"/>
              <w:jc w:val="left"/>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3</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硬盘：</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256G SSD 固态硬盘。</w:t>
            </w:r>
          </w:p>
          <w:p w14:paraId="6735C098">
            <w:pPr>
              <w:spacing w:line="240" w:lineRule="auto"/>
              <w:jc w:val="left"/>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4</w:t>
            </w:r>
            <w:r>
              <w:rPr>
                <w:rFonts w:hint="eastAsia" w:ascii="Times New Roman" w:hAnsi="Times New Roman" w:eastAsia="宋体" w:cs="Times New Roman"/>
                <w:color w:val="auto"/>
                <w:sz w:val="21"/>
                <w:szCs w:val="20"/>
                <w:highlight w:val="none"/>
                <w:lang w:val="en-US" w:eastAsia="zh-CN"/>
              </w:rPr>
              <w:t xml:space="preserve">. </w:t>
            </w:r>
            <w:r>
              <w:rPr>
                <w:rFonts w:hint="default" w:ascii="Times New Roman" w:hAnsi="Times New Roman" w:eastAsia="宋体" w:cs="Times New Roman"/>
                <w:color w:val="auto"/>
                <w:sz w:val="21"/>
                <w:szCs w:val="20"/>
                <w:highlight w:val="none"/>
                <w:lang w:val="en-US" w:eastAsia="zh-CN"/>
              </w:rPr>
              <w:t>接口：整机非外扩展具备</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5个USB 接口；</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1路 HDMI等。</w:t>
            </w:r>
          </w:p>
          <w:p w14:paraId="47F6DF2F">
            <w:pPr>
              <w:spacing w:line="240" w:lineRule="auto"/>
              <w:jc w:val="left"/>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五、移动支架</w:t>
            </w:r>
          </w:p>
          <w:p w14:paraId="52D9AF21">
            <w:pPr>
              <w:spacing w:line="240" w:lineRule="auto"/>
              <w:jc w:val="left"/>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材质：高强度冷轧钢</w:t>
            </w:r>
          </w:p>
          <w:p w14:paraId="7659E277">
            <w:pPr>
              <w:spacing w:line="240" w:lineRule="auto"/>
              <w:jc w:val="left"/>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颜色：黑色</w:t>
            </w:r>
          </w:p>
          <w:p w14:paraId="2F382320">
            <w:pPr>
              <w:spacing w:line="240" w:lineRule="auto"/>
              <w:jc w:val="left"/>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高度调节：</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1420-1810mm</w:t>
            </w:r>
          </w:p>
          <w:p w14:paraId="0DFCEC59">
            <w:pPr>
              <w:spacing w:line="240" w:lineRule="auto"/>
              <w:jc w:val="left"/>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安装孔距：</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900x600mm(以内)</w:t>
            </w:r>
          </w:p>
          <w:p w14:paraId="66674EC2">
            <w:pPr>
              <w:spacing w:line="240" w:lineRule="auto"/>
              <w:jc w:val="left"/>
              <w:rPr>
                <w:rFonts w:hint="default" w:ascii="Times New Roman" w:hAnsi="Times New Roman" w:eastAsia="宋体" w:cs="Times New Roman"/>
                <w:color w:val="auto"/>
                <w:sz w:val="21"/>
                <w:szCs w:val="20"/>
                <w:highlight w:val="none"/>
                <w:lang w:val="en-US" w:eastAsia="zh-CN"/>
              </w:rPr>
            </w:pPr>
            <w:r>
              <w:rPr>
                <w:rFonts w:hint="default" w:ascii="Times New Roman" w:hAnsi="Times New Roman" w:eastAsia="宋体" w:cs="Times New Roman"/>
                <w:color w:val="auto"/>
                <w:sz w:val="21"/>
                <w:szCs w:val="20"/>
                <w:highlight w:val="none"/>
                <w:lang w:val="en-US" w:eastAsia="zh-CN"/>
              </w:rPr>
              <w:t>安装尺寸：</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1160</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660</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1600mm</w:t>
            </w:r>
          </w:p>
          <w:p w14:paraId="18B9427C">
            <w:pPr>
              <w:spacing w:line="240" w:lineRule="auto"/>
              <w:jc w:val="left"/>
              <w:rPr>
                <w:rFonts w:hint="default" w:ascii="宋体" w:hAnsi="宋体"/>
                <w:b/>
                <w:bCs w:val="0"/>
                <w:color w:val="auto"/>
                <w:kern w:val="2"/>
                <w:sz w:val="24"/>
                <w:szCs w:val="18"/>
                <w:highlight w:val="none"/>
                <w:lang w:val="en-US" w:eastAsia="zh-CN" w:bidi="ar-SA"/>
              </w:rPr>
            </w:pPr>
            <w:r>
              <w:rPr>
                <w:rFonts w:hint="default" w:ascii="Times New Roman" w:hAnsi="Times New Roman" w:eastAsia="宋体" w:cs="Times New Roman"/>
                <w:color w:val="auto"/>
                <w:sz w:val="21"/>
                <w:szCs w:val="20"/>
                <w:highlight w:val="none"/>
                <w:lang w:val="en-US" w:eastAsia="zh-CN"/>
              </w:rPr>
              <w:t>最大承重：</w:t>
            </w:r>
            <w:r>
              <w:rPr>
                <w:rFonts w:hint="eastAsia" w:ascii="Times New Roman" w:hAnsi="Times New Roman" w:eastAsia="宋体" w:cs="Times New Roman"/>
                <w:color w:val="auto"/>
                <w:sz w:val="21"/>
                <w:szCs w:val="20"/>
                <w:highlight w:val="none"/>
                <w:lang w:val="en-US" w:eastAsia="zh-CN"/>
              </w:rPr>
              <w:t>≥</w:t>
            </w:r>
            <w:r>
              <w:rPr>
                <w:rFonts w:hint="default" w:ascii="Times New Roman" w:hAnsi="Times New Roman" w:eastAsia="宋体" w:cs="Times New Roman"/>
                <w:color w:val="auto"/>
                <w:sz w:val="21"/>
                <w:szCs w:val="20"/>
                <w:highlight w:val="none"/>
                <w:lang w:val="en-US" w:eastAsia="zh-CN"/>
              </w:rPr>
              <w:t>100kg</w:t>
            </w:r>
          </w:p>
        </w:tc>
        <w:tc>
          <w:tcPr>
            <w:tcW w:w="444" w:type="pct"/>
            <w:noWrap w:val="0"/>
            <w:vAlign w:val="center"/>
          </w:tcPr>
          <w:p w14:paraId="2C6BE6CD">
            <w:pPr>
              <w:spacing w:line="360" w:lineRule="auto"/>
              <w:jc w:val="center"/>
              <w:rPr>
                <w:rFonts w:hint="default" w:ascii="宋体" w:hAnsi="宋体" w:eastAsia="宋体" w:cs="Times New Roman"/>
                <w:b/>
                <w:bCs w:val="0"/>
                <w:color w:val="auto"/>
                <w:kern w:val="2"/>
                <w:sz w:val="21"/>
                <w:szCs w:val="21"/>
                <w:highlight w:val="none"/>
                <w:lang w:val="en-US" w:eastAsia="zh-CN" w:bidi="ar-SA"/>
              </w:rPr>
            </w:pPr>
            <w:r>
              <w:rPr>
                <w:rFonts w:hint="eastAsia" w:ascii="Times New Roman" w:hAnsi="Times New Roman"/>
                <w:bCs w:val="0"/>
                <w:color w:val="auto"/>
                <w:sz w:val="21"/>
                <w:szCs w:val="21"/>
                <w:highlight w:val="none"/>
                <w:lang w:val="en-US" w:eastAsia="zh-CN"/>
              </w:rPr>
              <w:t>2</w:t>
            </w:r>
            <w:r>
              <w:rPr>
                <w:rFonts w:hint="default" w:ascii="Times New Roman" w:hAnsi="Times New Roman"/>
                <w:bCs w:val="0"/>
                <w:color w:val="auto"/>
                <w:sz w:val="21"/>
                <w:szCs w:val="21"/>
                <w:highlight w:val="none"/>
                <w:lang w:val="en-US" w:eastAsia="zh-CN"/>
              </w:rPr>
              <w:t>套</w:t>
            </w:r>
          </w:p>
        </w:tc>
        <w:tc>
          <w:tcPr>
            <w:tcW w:w="454" w:type="pct"/>
            <w:noWrap w:val="0"/>
            <w:vAlign w:val="center"/>
          </w:tcPr>
          <w:p w14:paraId="16C17C0C">
            <w:pPr>
              <w:spacing w:line="240" w:lineRule="auto"/>
              <w:jc w:val="center"/>
              <w:rPr>
                <w:rFonts w:hint="default" w:ascii="Times New Roman" w:hAnsi="Times New Roman"/>
                <w:bCs w:val="0"/>
                <w:color w:val="auto"/>
                <w:sz w:val="21"/>
                <w:szCs w:val="21"/>
                <w:highlight w:val="none"/>
                <w:lang w:val="en-US" w:eastAsia="zh-CN"/>
              </w:rPr>
            </w:pPr>
            <w:r>
              <w:rPr>
                <w:rFonts w:hint="default" w:ascii="Times New Roman" w:hAnsi="Times New Roman"/>
                <w:bCs w:val="0"/>
                <w:color w:val="auto"/>
                <w:sz w:val="21"/>
                <w:szCs w:val="21"/>
                <w:highlight w:val="none"/>
                <w:lang w:val="en-US" w:eastAsia="zh-CN"/>
              </w:rPr>
              <w:t>工业</w:t>
            </w:r>
          </w:p>
        </w:tc>
      </w:tr>
      <w:tr w14:paraId="10D33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7" w:type="pct"/>
            <w:noWrap w:val="0"/>
            <w:vAlign w:val="center"/>
          </w:tcPr>
          <w:p w14:paraId="464360A9">
            <w:pPr>
              <w:spacing w:line="240" w:lineRule="auto"/>
              <w:jc w:val="center"/>
              <w:rPr>
                <w:rFonts w:hint="default" w:ascii="Times New Roman" w:hAnsi="Times New Roman"/>
                <w:color w:val="auto"/>
                <w:kern w:val="2"/>
                <w:sz w:val="21"/>
                <w:szCs w:val="21"/>
                <w:highlight w:val="none"/>
                <w:lang w:val="en-US" w:eastAsia="zh-CN" w:bidi="ar-SA"/>
              </w:rPr>
            </w:pPr>
            <w:r>
              <w:rPr>
                <w:rFonts w:hint="eastAsia" w:ascii="Times New Roman" w:hAnsi="Times New Roman"/>
                <w:color w:val="auto"/>
                <w:kern w:val="2"/>
                <w:sz w:val="21"/>
                <w:szCs w:val="21"/>
                <w:highlight w:val="none"/>
                <w:lang w:val="en-US" w:eastAsia="zh-CN" w:bidi="ar-SA"/>
              </w:rPr>
              <w:t>29</w:t>
            </w:r>
          </w:p>
        </w:tc>
        <w:tc>
          <w:tcPr>
            <w:tcW w:w="717" w:type="pct"/>
            <w:noWrap w:val="0"/>
            <w:vAlign w:val="center"/>
          </w:tcPr>
          <w:p w14:paraId="2741A655">
            <w:pPr>
              <w:spacing w:line="360" w:lineRule="auto"/>
              <w:jc w:val="center"/>
              <w:rPr>
                <w:rFonts w:hint="default" w:ascii="宋体" w:hAnsi="宋体" w:eastAsia="宋体"/>
                <w:bCs/>
                <w:color w:val="auto"/>
                <w:kern w:val="2"/>
                <w:sz w:val="21"/>
                <w:szCs w:val="21"/>
                <w:highlight w:val="none"/>
                <w:lang w:val="en-US" w:eastAsia="zh-CN" w:bidi="ar-SA"/>
              </w:rPr>
            </w:pPr>
            <w:r>
              <w:rPr>
                <w:rFonts w:hint="eastAsia" w:ascii="宋体" w:hAnsi="宋体"/>
                <w:bCs/>
                <w:color w:val="auto"/>
                <w:sz w:val="21"/>
                <w:szCs w:val="21"/>
                <w:highlight w:val="none"/>
                <w:lang w:val="en-US" w:eastAsia="zh-CN"/>
              </w:rPr>
              <w:t>工业机器人实训台模块</w:t>
            </w:r>
          </w:p>
        </w:tc>
        <w:tc>
          <w:tcPr>
            <w:tcW w:w="3045" w:type="pct"/>
            <w:noWrap w:val="0"/>
            <w:vAlign w:val="top"/>
          </w:tcPr>
          <w:p w14:paraId="71838ED1">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一、技术参数</w:t>
            </w:r>
          </w:p>
          <w:p w14:paraId="7402EAE9">
            <w:pPr>
              <w:spacing w:line="360" w:lineRule="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（一）工业机器人智能仓租模块</w:t>
            </w:r>
          </w:p>
          <w:p w14:paraId="105C7A0E">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1.主体框架采用高强度铝合金，表面喷砂氧化处理。</w:t>
            </w:r>
          </w:p>
          <w:p w14:paraId="21A5C0C8">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2.配有急停按钮，</w:t>
            </w:r>
            <w:r>
              <w:rPr>
                <w:rFonts w:hint="eastAsia" w:ascii="Times New Roman" w:hAnsi="Times New Roman" w:eastAsia="宋体" w:cs="Times New Roman"/>
                <w:color w:val="auto"/>
                <w:sz w:val="21"/>
                <w:szCs w:val="20"/>
                <w:highlight w:val="none"/>
                <w:lang w:eastAsia="zh-CN"/>
              </w:rPr>
              <w:t>急停回路响应时间≤30ms；安全继电器符合SIL3等级</w:t>
            </w:r>
            <w:r>
              <w:rPr>
                <w:rFonts w:hint="eastAsia" w:ascii="Times New Roman" w:hAnsi="Times New Roman" w:eastAsia="宋体" w:cs="Times New Roman"/>
                <w:color w:val="auto"/>
                <w:sz w:val="21"/>
                <w:szCs w:val="20"/>
                <w:highlight w:val="none"/>
                <w:lang w:val="en-US" w:eastAsia="zh-CN"/>
              </w:rPr>
              <w:t>、安全光幕（检测范围0.2~2m，响应时间≤15ms）</w:t>
            </w:r>
            <w:r>
              <w:rPr>
                <w:rFonts w:hint="eastAsia" w:ascii="Times New Roman" w:hAnsi="Times New Roman" w:eastAsia="宋体" w:cs="Times New Roman"/>
                <w:color w:val="auto"/>
                <w:sz w:val="21"/>
                <w:szCs w:val="20"/>
                <w:highlight w:val="none"/>
                <w:lang w:eastAsia="zh-CN"/>
              </w:rPr>
              <w:t>，所有运动轴配备硬限位+软限位双重保护，超程自动停机。</w:t>
            </w:r>
          </w:p>
          <w:p w14:paraId="66EE8837">
            <w:pPr>
              <w:spacing w:line="240" w:lineRule="auto"/>
              <w:jc w:val="left"/>
              <w:rPr>
                <w:rFonts w:hint="eastAsia" w:ascii="Times New Roman" w:hAnsi="Times New Roman" w:eastAsia="宋体" w:cs="Times New Roman"/>
                <w:color w:val="auto"/>
                <w:sz w:val="21"/>
                <w:szCs w:val="20"/>
                <w:highlight w:val="none"/>
                <w:lang w:eastAsia="zh-CN"/>
              </w:rPr>
            </w:pPr>
            <w:r>
              <w:rPr>
                <w:rFonts w:hint="eastAsia" w:ascii="Times New Roman" w:hAnsi="Times New Roman" w:eastAsia="宋体" w:cs="Times New Roman"/>
                <w:color w:val="auto"/>
                <w:sz w:val="21"/>
                <w:szCs w:val="20"/>
                <w:highlight w:val="none"/>
                <w:lang w:val="en-US" w:eastAsia="zh-CN"/>
              </w:rPr>
              <w:t>3.</w:t>
            </w:r>
            <w:r>
              <w:rPr>
                <w:rFonts w:hint="eastAsia" w:ascii="Times New Roman" w:hAnsi="Times New Roman" w:eastAsia="宋体" w:cs="Times New Roman"/>
                <w:color w:val="auto"/>
                <w:sz w:val="21"/>
                <w:szCs w:val="20"/>
                <w:highlight w:val="none"/>
                <w:lang w:eastAsia="zh-CN"/>
              </w:rPr>
              <w:t>仓储单元：</w:t>
            </w:r>
          </w:p>
          <w:p w14:paraId="05A9E1FA">
            <w:pPr>
              <w:spacing w:line="240" w:lineRule="auto"/>
              <w:jc w:val="left"/>
              <w:rPr>
                <w:rFonts w:hint="eastAsia" w:ascii="Times New Roman" w:hAnsi="Times New Roman" w:eastAsia="宋体" w:cs="Times New Roman"/>
                <w:color w:val="auto"/>
                <w:sz w:val="21"/>
                <w:szCs w:val="20"/>
                <w:highlight w:val="none"/>
                <w:lang w:eastAsia="zh-CN"/>
              </w:rPr>
            </w:pPr>
            <w:r>
              <w:rPr>
                <w:rFonts w:hint="eastAsia" w:ascii="Times New Roman" w:hAnsi="Times New Roman" w:eastAsia="宋体" w:cs="Times New Roman"/>
                <w:color w:val="auto"/>
                <w:sz w:val="21"/>
                <w:szCs w:val="20"/>
                <w:highlight w:val="none"/>
                <w:lang w:eastAsia="zh-CN"/>
              </w:rPr>
              <w:t>料仓容量：标准配置</w:t>
            </w:r>
            <w:r>
              <w:rPr>
                <w:rFonts w:hint="eastAsia" w:ascii="Times New Roman" w:hAnsi="Times New Roman" w:eastAsia="宋体" w:cs="Times New Roman"/>
                <w:color w:val="auto"/>
                <w:sz w:val="21"/>
                <w:szCs w:val="20"/>
                <w:highlight w:val="none"/>
                <w:lang w:val="en-US" w:eastAsia="zh-CN"/>
              </w:rPr>
              <w:t>2</w:t>
            </w:r>
            <w:r>
              <w:rPr>
                <w:rFonts w:hint="eastAsia" w:ascii="Times New Roman" w:hAnsi="Times New Roman" w:eastAsia="宋体" w:cs="Times New Roman"/>
                <w:color w:val="auto"/>
                <w:sz w:val="21"/>
                <w:szCs w:val="20"/>
                <w:highlight w:val="none"/>
                <w:lang w:eastAsia="zh-CN"/>
              </w:rPr>
              <w:t>层×</w:t>
            </w:r>
            <w:r>
              <w:rPr>
                <w:rFonts w:hint="eastAsia" w:ascii="Times New Roman" w:hAnsi="Times New Roman" w:eastAsia="宋体" w:cs="Times New Roman"/>
                <w:color w:val="auto"/>
                <w:sz w:val="21"/>
                <w:szCs w:val="20"/>
                <w:highlight w:val="none"/>
                <w:lang w:val="en-US" w:eastAsia="zh-CN"/>
              </w:rPr>
              <w:t>3</w:t>
            </w:r>
            <w:r>
              <w:rPr>
                <w:rFonts w:hint="eastAsia" w:ascii="Times New Roman" w:hAnsi="Times New Roman" w:eastAsia="宋体" w:cs="Times New Roman"/>
                <w:color w:val="auto"/>
                <w:sz w:val="21"/>
                <w:szCs w:val="20"/>
                <w:highlight w:val="none"/>
                <w:lang w:eastAsia="zh-CN"/>
              </w:rPr>
              <w:t>工位，单工位承载≤8kg，支持定制扩容至24层（兼容圆柱/方形工件，直径≤80mm）。</w:t>
            </w:r>
          </w:p>
          <w:p w14:paraId="48CAE04E">
            <w:pPr>
              <w:spacing w:line="240" w:lineRule="auto"/>
              <w:jc w:val="left"/>
              <w:rPr>
                <w:rFonts w:hint="eastAsia" w:ascii="Times New Roman" w:hAnsi="Times New Roman" w:eastAsia="宋体" w:cs="Times New Roman"/>
                <w:color w:val="auto"/>
                <w:sz w:val="21"/>
                <w:szCs w:val="20"/>
                <w:highlight w:val="none"/>
                <w:lang w:eastAsia="zh-CN"/>
              </w:rPr>
            </w:pPr>
            <w:r>
              <w:rPr>
                <w:rFonts w:hint="eastAsia" w:ascii="Times New Roman" w:hAnsi="Times New Roman" w:eastAsia="宋体" w:cs="Times New Roman"/>
                <w:color w:val="auto"/>
                <w:sz w:val="21"/>
                <w:szCs w:val="20"/>
                <w:highlight w:val="none"/>
                <w:lang w:val="en-US" w:eastAsia="zh-CN"/>
              </w:rPr>
              <w:t>4.</w:t>
            </w:r>
            <w:r>
              <w:rPr>
                <w:rFonts w:hint="eastAsia" w:ascii="Times New Roman" w:hAnsi="Times New Roman" w:eastAsia="宋体" w:cs="Times New Roman"/>
                <w:color w:val="auto"/>
                <w:sz w:val="21"/>
                <w:szCs w:val="20"/>
                <w:highlight w:val="none"/>
                <w:lang w:eastAsia="zh-CN"/>
              </w:rPr>
              <w:t>自动化流程：</w:t>
            </w:r>
          </w:p>
          <w:p w14:paraId="10B35056">
            <w:pPr>
              <w:spacing w:line="240" w:lineRule="auto"/>
              <w:jc w:val="left"/>
              <w:rPr>
                <w:rFonts w:hint="eastAsia" w:ascii="Times New Roman" w:hAnsi="Times New Roman" w:eastAsia="宋体" w:cs="Times New Roman"/>
                <w:color w:val="auto"/>
                <w:sz w:val="21"/>
                <w:szCs w:val="20"/>
                <w:highlight w:val="none"/>
                <w:lang w:eastAsia="zh-CN"/>
              </w:rPr>
            </w:pPr>
            <w:r>
              <w:rPr>
                <w:rFonts w:hint="eastAsia" w:ascii="Times New Roman" w:hAnsi="Times New Roman" w:eastAsia="宋体" w:cs="Times New Roman"/>
                <w:color w:val="auto"/>
                <w:sz w:val="21"/>
                <w:szCs w:val="20"/>
                <w:highlight w:val="none"/>
                <w:lang w:val="en-US" w:eastAsia="zh-CN"/>
              </w:rPr>
              <w:t>4.1</w:t>
            </w:r>
            <w:r>
              <w:rPr>
                <w:rFonts w:hint="eastAsia" w:ascii="Times New Roman" w:hAnsi="Times New Roman" w:eastAsia="宋体" w:cs="Times New Roman"/>
                <w:color w:val="auto"/>
                <w:sz w:val="21"/>
                <w:szCs w:val="20"/>
                <w:highlight w:val="none"/>
                <w:lang w:eastAsia="zh-CN"/>
              </w:rPr>
              <w:t>智能调度：支持FIFO（先进先出）/LIFO（后进先出）策略，与机器人协同完成存取任务。</w:t>
            </w:r>
          </w:p>
          <w:p w14:paraId="66781C57">
            <w:pPr>
              <w:spacing w:line="240" w:lineRule="auto"/>
              <w:jc w:val="left"/>
              <w:rPr>
                <w:rFonts w:hint="eastAsia" w:ascii="Times New Roman" w:hAnsi="Times New Roman" w:eastAsia="宋体" w:cs="Times New Roman"/>
                <w:color w:val="auto"/>
                <w:sz w:val="21"/>
                <w:szCs w:val="20"/>
                <w:highlight w:val="none"/>
                <w:lang w:eastAsia="zh-CN"/>
              </w:rPr>
            </w:pPr>
            <w:r>
              <w:rPr>
                <w:rFonts w:hint="eastAsia" w:ascii="Times New Roman" w:hAnsi="Times New Roman" w:eastAsia="宋体" w:cs="Times New Roman"/>
                <w:color w:val="auto"/>
                <w:sz w:val="21"/>
                <w:szCs w:val="20"/>
                <w:highlight w:val="none"/>
                <w:lang w:val="en-US" w:eastAsia="zh-CN"/>
              </w:rPr>
              <w:t>4.2</w:t>
            </w:r>
            <w:r>
              <w:rPr>
                <w:rFonts w:hint="eastAsia" w:ascii="Times New Roman" w:hAnsi="Times New Roman" w:eastAsia="宋体" w:cs="Times New Roman"/>
                <w:color w:val="auto"/>
                <w:sz w:val="21"/>
                <w:szCs w:val="20"/>
                <w:highlight w:val="none"/>
                <w:lang w:eastAsia="zh-CN"/>
              </w:rPr>
              <w:t>缺料预警：实时监测库存状态，通过HMI/声光报警提示补料，支持MES系统数据对接。</w:t>
            </w:r>
          </w:p>
          <w:p w14:paraId="34CA0D3E">
            <w:pPr>
              <w:spacing w:line="240" w:lineRule="auto"/>
              <w:jc w:val="left"/>
              <w:rPr>
                <w:rFonts w:hint="eastAsia" w:ascii="Times New Roman" w:hAnsi="Times New Roman" w:eastAsia="宋体" w:cs="Times New Roman"/>
                <w:color w:val="auto"/>
                <w:sz w:val="21"/>
                <w:szCs w:val="20"/>
                <w:highlight w:val="none"/>
                <w:lang w:eastAsia="zh-CN"/>
              </w:rPr>
            </w:pPr>
            <w:r>
              <w:rPr>
                <w:rFonts w:hint="eastAsia" w:ascii="Times New Roman" w:hAnsi="Times New Roman" w:eastAsia="宋体" w:cs="Times New Roman"/>
                <w:color w:val="auto"/>
                <w:sz w:val="21"/>
                <w:szCs w:val="20"/>
                <w:highlight w:val="none"/>
                <w:lang w:val="en-US" w:eastAsia="zh-CN"/>
              </w:rPr>
              <w:t>5.</w:t>
            </w:r>
            <w:r>
              <w:rPr>
                <w:rFonts w:hint="eastAsia" w:ascii="Times New Roman" w:hAnsi="Times New Roman" w:eastAsia="宋体" w:cs="Times New Roman"/>
                <w:color w:val="auto"/>
                <w:sz w:val="21"/>
                <w:szCs w:val="20"/>
                <w:highlight w:val="none"/>
                <w:lang w:eastAsia="zh-CN"/>
              </w:rPr>
              <w:t>驱动系统：</w:t>
            </w:r>
          </w:p>
          <w:p w14:paraId="3C177EED">
            <w:pPr>
              <w:spacing w:line="240" w:lineRule="auto"/>
              <w:jc w:val="left"/>
              <w:rPr>
                <w:rFonts w:hint="eastAsia" w:ascii="Times New Roman" w:hAnsi="Times New Roman" w:eastAsia="宋体" w:cs="Times New Roman"/>
                <w:color w:val="auto"/>
                <w:sz w:val="21"/>
                <w:szCs w:val="20"/>
                <w:highlight w:val="none"/>
                <w:lang w:eastAsia="zh-CN"/>
              </w:rPr>
            </w:pPr>
            <w:r>
              <w:rPr>
                <w:rFonts w:hint="eastAsia" w:ascii="Times New Roman" w:hAnsi="Times New Roman" w:eastAsia="宋体" w:cs="Times New Roman"/>
                <w:color w:val="auto"/>
                <w:sz w:val="21"/>
                <w:szCs w:val="20"/>
                <w:highlight w:val="none"/>
                <w:lang w:val="en-US" w:eastAsia="zh-CN"/>
              </w:rPr>
              <w:t>5.1</w:t>
            </w:r>
            <w:r>
              <w:rPr>
                <w:rFonts w:hint="eastAsia" w:ascii="Times New Roman" w:hAnsi="Times New Roman" w:eastAsia="宋体" w:cs="Times New Roman"/>
                <w:color w:val="auto"/>
                <w:sz w:val="21"/>
                <w:szCs w:val="20"/>
                <w:highlight w:val="none"/>
                <w:lang w:eastAsia="zh-CN"/>
              </w:rPr>
              <w:t>伺服电机：额定功率0.75kW，扭矩3.18Nm。</w:t>
            </w:r>
          </w:p>
          <w:p w14:paraId="3C8AB82D">
            <w:pPr>
              <w:spacing w:line="240" w:lineRule="auto"/>
              <w:jc w:val="left"/>
              <w:rPr>
                <w:rFonts w:hint="eastAsia" w:ascii="Times New Roman" w:hAnsi="Times New Roman" w:eastAsia="宋体" w:cs="Times New Roman"/>
                <w:color w:val="auto"/>
                <w:sz w:val="21"/>
                <w:szCs w:val="20"/>
                <w:highlight w:val="none"/>
                <w:lang w:eastAsia="zh-CN"/>
              </w:rPr>
            </w:pPr>
            <w:r>
              <w:rPr>
                <w:rFonts w:hint="eastAsia" w:ascii="Times New Roman" w:hAnsi="Times New Roman" w:eastAsia="宋体" w:cs="Times New Roman"/>
                <w:color w:val="auto"/>
                <w:sz w:val="21"/>
                <w:szCs w:val="20"/>
                <w:highlight w:val="none"/>
                <w:lang w:val="en-US" w:eastAsia="zh-CN"/>
              </w:rPr>
              <w:t>5.2</w:t>
            </w:r>
            <w:r>
              <w:rPr>
                <w:rFonts w:hint="eastAsia" w:ascii="Times New Roman" w:hAnsi="Times New Roman" w:eastAsia="宋体" w:cs="Times New Roman"/>
                <w:color w:val="auto"/>
                <w:sz w:val="21"/>
                <w:szCs w:val="20"/>
                <w:highlight w:val="none"/>
                <w:lang w:eastAsia="zh-CN"/>
              </w:rPr>
              <w:t>气动元件：电磁阀组（工作压力0.5MPa），带过滤调压单元（过滤精度≤5</w:t>
            </w:r>
            <w:r>
              <w:rPr>
                <w:rFonts w:hint="default" w:ascii="Times New Roman" w:hAnsi="Times New Roman" w:eastAsia="宋体" w:cs="Times New Roman"/>
                <w:color w:val="auto"/>
                <w:sz w:val="21"/>
                <w:szCs w:val="20"/>
                <w:highlight w:val="none"/>
                <w:lang w:eastAsia="zh-CN"/>
              </w:rPr>
              <w:t>μ</w:t>
            </w:r>
            <w:r>
              <w:rPr>
                <w:rFonts w:hint="eastAsia" w:ascii="Times New Roman" w:hAnsi="Times New Roman" w:eastAsia="宋体" w:cs="Times New Roman"/>
                <w:color w:val="auto"/>
                <w:sz w:val="21"/>
                <w:szCs w:val="20"/>
                <w:highlight w:val="none"/>
                <w:lang w:eastAsia="zh-CN"/>
              </w:rPr>
              <w:t>m）。</w:t>
            </w:r>
          </w:p>
          <w:p w14:paraId="1EABC7C2">
            <w:pPr>
              <w:spacing w:line="240" w:lineRule="auto"/>
              <w:jc w:val="left"/>
              <w:rPr>
                <w:rFonts w:hint="eastAsia" w:ascii="Times New Roman" w:hAnsi="Times New Roman" w:eastAsia="宋体" w:cs="Times New Roman"/>
                <w:color w:val="auto"/>
                <w:sz w:val="21"/>
                <w:szCs w:val="20"/>
                <w:highlight w:val="none"/>
                <w:lang w:eastAsia="zh-CN"/>
              </w:rPr>
            </w:pPr>
            <w:r>
              <w:rPr>
                <w:rFonts w:hint="eastAsia" w:ascii="Times New Roman" w:hAnsi="Times New Roman" w:eastAsia="宋体" w:cs="Times New Roman"/>
                <w:color w:val="auto"/>
                <w:sz w:val="21"/>
                <w:szCs w:val="20"/>
                <w:highlight w:val="none"/>
                <w:lang w:val="en-US" w:eastAsia="zh-CN"/>
              </w:rPr>
              <w:t>6.</w:t>
            </w:r>
            <w:r>
              <w:rPr>
                <w:rFonts w:hint="eastAsia" w:ascii="Times New Roman" w:hAnsi="Times New Roman" w:eastAsia="宋体" w:cs="Times New Roman"/>
                <w:color w:val="auto"/>
                <w:sz w:val="21"/>
                <w:szCs w:val="20"/>
                <w:highlight w:val="none"/>
                <w:lang w:eastAsia="zh-CN"/>
              </w:rPr>
              <w:t>通信与数据交互：</w:t>
            </w:r>
          </w:p>
          <w:p w14:paraId="7D467865">
            <w:pPr>
              <w:spacing w:line="240" w:lineRule="auto"/>
              <w:jc w:val="left"/>
              <w:rPr>
                <w:rFonts w:hint="eastAsia" w:ascii="Times New Roman" w:hAnsi="Times New Roman" w:eastAsia="宋体" w:cs="Times New Roman"/>
                <w:color w:val="auto"/>
                <w:sz w:val="21"/>
                <w:szCs w:val="20"/>
                <w:highlight w:val="none"/>
                <w:lang w:eastAsia="zh-CN"/>
              </w:rPr>
            </w:pPr>
            <w:r>
              <w:rPr>
                <w:rFonts w:hint="eastAsia" w:ascii="Times New Roman" w:hAnsi="Times New Roman" w:eastAsia="宋体" w:cs="Times New Roman"/>
                <w:color w:val="auto"/>
                <w:sz w:val="21"/>
                <w:szCs w:val="20"/>
                <w:highlight w:val="none"/>
                <w:lang w:val="en-US" w:eastAsia="zh-CN"/>
              </w:rPr>
              <w:t>6.1</w:t>
            </w:r>
            <w:r>
              <w:rPr>
                <w:rFonts w:hint="eastAsia" w:ascii="Times New Roman" w:hAnsi="Times New Roman" w:eastAsia="宋体" w:cs="Times New Roman"/>
                <w:color w:val="auto"/>
                <w:sz w:val="21"/>
                <w:szCs w:val="20"/>
                <w:highlight w:val="none"/>
                <w:lang w:eastAsia="zh-CN"/>
              </w:rPr>
              <w:t>支持OPC UA、MQTT协议，实时上传仓储数据至云端平台。</w:t>
            </w:r>
          </w:p>
          <w:p w14:paraId="44D00C70">
            <w:pPr>
              <w:spacing w:line="240" w:lineRule="auto"/>
              <w:jc w:val="left"/>
              <w:rPr>
                <w:rFonts w:hint="eastAsia" w:ascii="Times New Roman" w:hAnsi="Times New Roman" w:eastAsia="宋体" w:cs="Times New Roman"/>
                <w:color w:val="auto"/>
                <w:sz w:val="21"/>
                <w:szCs w:val="20"/>
                <w:highlight w:val="none"/>
                <w:lang w:eastAsia="zh-CN"/>
              </w:rPr>
            </w:pPr>
            <w:r>
              <w:rPr>
                <w:rFonts w:hint="eastAsia" w:ascii="Times New Roman" w:hAnsi="Times New Roman" w:eastAsia="宋体" w:cs="Times New Roman"/>
                <w:color w:val="auto"/>
                <w:sz w:val="21"/>
                <w:szCs w:val="20"/>
                <w:highlight w:val="none"/>
                <w:lang w:val="en-US" w:eastAsia="zh-CN"/>
              </w:rPr>
              <w:t>6.2</w:t>
            </w:r>
            <w:r>
              <w:rPr>
                <w:rFonts w:hint="eastAsia" w:ascii="Times New Roman" w:hAnsi="Times New Roman" w:eastAsia="宋体" w:cs="Times New Roman"/>
                <w:color w:val="auto"/>
                <w:sz w:val="21"/>
                <w:szCs w:val="20"/>
                <w:highlight w:val="none"/>
                <w:lang w:eastAsia="zh-CN"/>
              </w:rPr>
              <w:t>与</w:t>
            </w:r>
            <w:r>
              <w:rPr>
                <w:rFonts w:hint="eastAsia" w:ascii="Times New Roman" w:hAnsi="Times New Roman" w:eastAsia="宋体" w:cs="Times New Roman"/>
                <w:color w:val="auto"/>
                <w:sz w:val="21"/>
                <w:szCs w:val="20"/>
                <w:highlight w:val="none"/>
                <w:lang w:val="en-US" w:eastAsia="zh-CN"/>
              </w:rPr>
              <w:t>工业</w:t>
            </w:r>
            <w:r>
              <w:rPr>
                <w:rFonts w:hint="eastAsia" w:ascii="Times New Roman" w:hAnsi="Times New Roman" w:eastAsia="宋体" w:cs="Times New Roman"/>
                <w:color w:val="auto"/>
                <w:sz w:val="21"/>
                <w:szCs w:val="20"/>
                <w:highlight w:val="none"/>
                <w:lang w:eastAsia="zh-CN"/>
              </w:rPr>
              <w:t>机器人控制器通过DeviceNet/Profinet交互，通讯延迟≤5ms。</w:t>
            </w:r>
          </w:p>
          <w:p w14:paraId="32C096B0">
            <w:pPr>
              <w:spacing w:line="360" w:lineRule="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（二）工业机器人伺服井式供料模块：</w:t>
            </w:r>
          </w:p>
          <w:p w14:paraId="436E6C29">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1.主体框架采用高强度铝合金，表面阳极氧化处理。</w:t>
            </w:r>
          </w:p>
          <w:p w14:paraId="2ABAD0C3">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2.配有急停按钮，双色指示灯（绿色运行/红色报警），机械限位+软限位双重保护，防止超程损坏，急停响应时间≤50ms；安全光幕（检测距离0.1~1.5m，响应时间≤20ms。</w:t>
            </w:r>
          </w:p>
          <w:p w14:paraId="5B9E7C8F">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3.伺服驱动单元</w:t>
            </w:r>
          </w:p>
          <w:p w14:paraId="16522DBA">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3.1伺服电机：原装同步伺服电机，额定功率0.4kW，额定扭矩1.27Nm，转速范围0~3000rpm。</w:t>
            </w:r>
          </w:p>
          <w:p w14:paraId="6083AFA2">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3.2驱动器：配套驱动器，支持EtherCAT通信，内置PID参数自整定功能。</w:t>
            </w:r>
          </w:p>
          <w:p w14:paraId="25817C92">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3.3运动性能：重复定位精度±0.05mm（全行程），最大加速度1.5m/s²，速度范围0.05~1.2m/s可调。</w:t>
            </w:r>
          </w:p>
          <w:p w14:paraId="73544C72">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4.井式料仓</w:t>
            </w:r>
          </w:p>
          <w:p w14:paraId="6FB96699">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容量：1层×6工位（标准配置），单工位承载≤5kg，支持定制扩容至3层。</w:t>
            </w:r>
          </w:p>
          <w:p w14:paraId="0516BC32">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5.物料检测与定位</w:t>
            </w:r>
          </w:p>
          <w:p w14:paraId="38789F8A">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5.1光电传感器：检测精度±0.1mm，响应时间≤1ms。</w:t>
            </w:r>
          </w:p>
          <w:p w14:paraId="60CB525F">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5.2RFID识别：读取距离0~30mm，用于工件身份绑定。</w:t>
            </w:r>
          </w:p>
          <w:p w14:paraId="54E77952">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5.3防错设计：缺料、叠料检测，误供料率≤0.05%。</w:t>
            </w:r>
          </w:p>
          <w:p w14:paraId="77D186E6">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6.通信接口：</w:t>
            </w:r>
          </w:p>
          <w:p w14:paraId="4471AA0D">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支持DeviceNet、Modbus RTU/TCP协议，与工业机器人控制器无缝交互。</w:t>
            </w:r>
          </w:p>
          <w:p w14:paraId="56E91947">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7.供电与布线：</w:t>
            </w:r>
          </w:p>
          <w:p w14:paraId="0CF68851">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7.1输入电源：220V AC±10%，50/60Hz，整机功耗≤1.2kW。</w:t>
            </w:r>
          </w:p>
          <w:p w14:paraId="59F93194">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7.2线缆管理：高柔性拖链电缆（耐弯曲≥500万次），快插式M12接口（插拔寿命≥10,000次）。</w:t>
            </w:r>
          </w:p>
          <w:p w14:paraId="51D57B6E">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工业机器人</w:t>
            </w:r>
            <w:r>
              <w:rPr>
                <w:rFonts w:hint="eastAsia" w:ascii="宋体" w:hAnsi="宋体" w:eastAsia="宋体" w:cs="宋体"/>
                <w:b/>
                <w:bCs/>
                <w:color w:val="auto"/>
                <w:sz w:val="21"/>
                <w:szCs w:val="21"/>
                <w:highlight w:val="none"/>
                <w:lang w:val="en-US" w:eastAsia="zh-CN"/>
              </w:rPr>
              <w:t>自动供料机构模块</w:t>
            </w:r>
          </w:p>
          <w:p w14:paraId="67D61724">
            <w:pPr>
              <w:spacing w:line="240" w:lineRule="auto"/>
              <w:jc w:val="left"/>
              <w:rPr>
                <w:rFonts w:hint="eastAsia" w:ascii="Times New Roman" w:hAnsi="Times New Roman" w:eastAsia="宋体" w:cs="Times New Roman"/>
                <w:color w:val="auto"/>
                <w:sz w:val="21"/>
                <w:szCs w:val="20"/>
                <w:highlight w:val="none"/>
                <w:lang w:eastAsia="zh-CN"/>
              </w:rPr>
            </w:pPr>
            <w:r>
              <w:rPr>
                <w:rFonts w:hint="eastAsia" w:ascii="Times New Roman" w:hAnsi="Times New Roman" w:eastAsia="宋体" w:cs="Times New Roman"/>
                <w:color w:val="auto"/>
                <w:sz w:val="21"/>
                <w:szCs w:val="20"/>
                <w:highlight w:val="none"/>
                <w:lang w:val="en-US" w:eastAsia="zh-CN"/>
              </w:rPr>
              <w:t>1.</w:t>
            </w:r>
            <w:r>
              <w:rPr>
                <w:rFonts w:hint="eastAsia" w:ascii="Times New Roman" w:hAnsi="Times New Roman" w:eastAsia="宋体" w:cs="Times New Roman"/>
                <w:color w:val="auto"/>
                <w:sz w:val="21"/>
                <w:szCs w:val="20"/>
                <w:highlight w:val="none"/>
                <w:lang w:eastAsia="zh-CN"/>
              </w:rPr>
              <w:t>主体框架采用工业铝型材（40×40mm），表面阳极氧化处理。</w:t>
            </w:r>
          </w:p>
          <w:p w14:paraId="7CECC81A">
            <w:pPr>
              <w:spacing w:line="240" w:lineRule="auto"/>
              <w:jc w:val="left"/>
              <w:rPr>
                <w:rFonts w:hint="eastAsia" w:ascii="Times New Roman" w:hAnsi="Times New Roman" w:eastAsia="宋体" w:cs="Times New Roman"/>
                <w:color w:val="auto"/>
                <w:sz w:val="21"/>
                <w:szCs w:val="20"/>
                <w:highlight w:val="none"/>
                <w:lang w:eastAsia="zh-CN"/>
              </w:rPr>
            </w:pPr>
            <w:r>
              <w:rPr>
                <w:rFonts w:hint="eastAsia" w:ascii="Times New Roman" w:hAnsi="Times New Roman" w:eastAsia="宋体" w:cs="Times New Roman"/>
                <w:color w:val="auto"/>
                <w:sz w:val="21"/>
                <w:szCs w:val="20"/>
                <w:highlight w:val="none"/>
                <w:lang w:val="en-US" w:eastAsia="zh-CN"/>
              </w:rPr>
              <w:t>2.</w:t>
            </w:r>
            <w:r>
              <w:rPr>
                <w:rFonts w:hint="eastAsia" w:ascii="Times New Roman" w:hAnsi="Times New Roman" w:eastAsia="宋体" w:cs="Times New Roman"/>
                <w:color w:val="auto"/>
                <w:sz w:val="21"/>
                <w:szCs w:val="20"/>
                <w:highlight w:val="none"/>
                <w:lang w:eastAsia="zh-CN"/>
              </w:rPr>
              <w:t>急停按钮（双通道安全回路），安全光幕（检测距离0.1~1m，响应时间≤20ms）。</w:t>
            </w:r>
          </w:p>
          <w:p w14:paraId="6F877113">
            <w:pPr>
              <w:spacing w:line="240" w:lineRule="auto"/>
              <w:jc w:val="left"/>
              <w:rPr>
                <w:rFonts w:hint="eastAsia" w:ascii="Times New Roman" w:hAnsi="Times New Roman" w:eastAsia="宋体" w:cs="Times New Roman"/>
                <w:color w:val="auto"/>
                <w:sz w:val="21"/>
                <w:szCs w:val="20"/>
                <w:highlight w:val="none"/>
                <w:lang w:eastAsia="zh-CN"/>
              </w:rPr>
            </w:pPr>
            <w:r>
              <w:rPr>
                <w:rFonts w:hint="eastAsia" w:ascii="Times New Roman" w:hAnsi="Times New Roman" w:eastAsia="宋体" w:cs="Times New Roman"/>
                <w:color w:val="auto"/>
                <w:sz w:val="21"/>
                <w:szCs w:val="20"/>
                <w:highlight w:val="none"/>
                <w:lang w:val="en-US" w:eastAsia="zh-CN"/>
              </w:rPr>
              <w:t>3.</w:t>
            </w:r>
            <w:r>
              <w:rPr>
                <w:rFonts w:hint="eastAsia" w:ascii="Times New Roman" w:hAnsi="Times New Roman" w:eastAsia="宋体" w:cs="Times New Roman"/>
                <w:color w:val="auto"/>
                <w:sz w:val="21"/>
                <w:szCs w:val="20"/>
                <w:highlight w:val="none"/>
                <w:lang w:eastAsia="zh-CN"/>
              </w:rPr>
              <w:t>供料单元：</w:t>
            </w:r>
          </w:p>
          <w:p w14:paraId="08F3EDAF">
            <w:pPr>
              <w:spacing w:line="240" w:lineRule="auto"/>
              <w:jc w:val="left"/>
              <w:rPr>
                <w:rFonts w:hint="eastAsia" w:ascii="Times New Roman" w:hAnsi="Times New Roman" w:eastAsia="宋体" w:cs="Times New Roman"/>
                <w:color w:val="auto"/>
                <w:sz w:val="21"/>
                <w:szCs w:val="20"/>
                <w:highlight w:val="none"/>
                <w:lang w:eastAsia="zh-CN"/>
              </w:rPr>
            </w:pPr>
            <w:r>
              <w:rPr>
                <w:rFonts w:hint="eastAsia" w:ascii="Times New Roman" w:hAnsi="Times New Roman" w:eastAsia="宋体" w:cs="Times New Roman"/>
                <w:color w:val="auto"/>
                <w:sz w:val="21"/>
                <w:szCs w:val="20"/>
                <w:highlight w:val="none"/>
                <w:lang w:val="en-US" w:eastAsia="zh-CN"/>
              </w:rPr>
              <w:t>3.1气缸伸缩</w:t>
            </w:r>
            <w:r>
              <w:rPr>
                <w:rFonts w:hint="eastAsia" w:ascii="Times New Roman" w:hAnsi="Times New Roman" w:eastAsia="宋体" w:cs="Times New Roman"/>
                <w:color w:val="auto"/>
                <w:sz w:val="21"/>
                <w:szCs w:val="20"/>
                <w:highlight w:val="none"/>
                <w:lang w:eastAsia="zh-CN"/>
              </w:rPr>
              <w:t>供料：</w:t>
            </w:r>
            <w:r>
              <w:rPr>
                <w:rFonts w:hint="eastAsia" w:ascii="Times New Roman" w:hAnsi="Times New Roman" w:eastAsia="宋体" w:cs="Times New Roman"/>
                <w:color w:val="auto"/>
                <w:sz w:val="21"/>
                <w:szCs w:val="20"/>
                <w:highlight w:val="none"/>
                <w:lang w:val="en-US" w:eastAsia="zh-CN"/>
              </w:rPr>
              <w:t>尼龙块</w:t>
            </w:r>
            <w:r>
              <w:rPr>
                <w:rFonts w:hint="eastAsia" w:ascii="Times New Roman" w:hAnsi="Times New Roman" w:eastAsia="宋体" w:cs="Times New Roman"/>
                <w:color w:val="auto"/>
                <w:sz w:val="21"/>
                <w:szCs w:val="20"/>
                <w:highlight w:val="none"/>
                <w:lang w:eastAsia="zh-CN"/>
              </w:rPr>
              <w:t>材质，容量≥</w:t>
            </w:r>
            <w:r>
              <w:rPr>
                <w:rFonts w:hint="eastAsia" w:ascii="Times New Roman" w:hAnsi="Times New Roman" w:eastAsia="宋体" w:cs="Times New Roman"/>
                <w:color w:val="auto"/>
                <w:sz w:val="21"/>
                <w:szCs w:val="20"/>
                <w:highlight w:val="none"/>
                <w:lang w:val="en-US" w:eastAsia="zh-CN"/>
              </w:rPr>
              <w:t>10</w:t>
            </w:r>
            <w:r>
              <w:rPr>
                <w:rFonts w:hint="eastAsia" w:ascii="Times New Roman" w:hAnsi="Times New Roman" w:eastAsia="宋体" w:cs="Times New Roman"/>
                <w:color w:val="auto"/>
                <w:sz w:val="21"/>
                <w:szCs w:val="20"/>
                <w:highlight w:val="none"/>
                <w:lang w:eastAsia="zh-CN"/>
              </w:rPr>
              <w:t>件（工件尺寸≤30mm×30mm），送料频率10~60件/分钟可调。</w:t>
            </w:r>
          </w:p>
          <w:p w14:paraId="3EF0E6C4">
            <w:pPr>
              <w:spacing w:line="240" w:lineRule="auto"/>
              <w:jc w:val="left"/>
              <w:rPr>
                <w:rFonts w:hint="eastAsia" w:ascii="Times New Roman" w:hAnsi="Times New Roman" w:eastAsia="宋体" w:cs="Times New Roman"/>
                <w:color w:val="auto"/>
                <w:sz w:val="21"/>
                <w:szCs w:val="20"/>
                <w:highlight w:val="none"/>
                <w:lang w:eastAsia="zh-CN"/>
              </w:rPr>
            </w:pPr>
            <w:r>
              <w:rPr>
                <w:rFonts w:hint="eastAsia" w:ascii="Times New Roman" w:hAnsi="Times New Roman" w:eastAsia="宋体" w:cs="Times New Roman"/>
                <w:color w:val="auto"/>
                <w:sz w:val="21"/>
                <w:szCs w:val="20"/>
                <w:highlight w:val="none"/>
                <w:lang w:val="en-US" w:eastAsia="zh-CN"/>
              </w:rPr>
              <w:t>3.2</w:t>
            </w:r>
            <w:r>
              <w:rPr>
                <w:rFonts w:hint="eastAsia" w:ascii="Times New Roman" w:hAnsi="Times New Roman" w:eastAsia="宋体" w:cs="Times New Roman"/>
                <w:color w:val="auto"/>
                <w:sz w:val="21"/>
                <w:szCs w:val="20"/>
                <w:highlight w:val="none"/>
                <w:lang w:eastAsia="zh-CN"/>
              </w:rPr>
              <w:t>皮带输送机：伺服电机驱动（功率0.5kW），速度0.1~1m/s可调，皮带宽度150mm，带纠偏装置。</w:t>
            </w:r>
          </w:p>
          <w:p w14:paraId="3A4595AA">
            <w:pPr>
              <w:spacing w:line="240" w:lineRule="auto"/>
              <w:jc w:val="left"/>
              <w:rPr>
                <w:rFonts w:hint="eastAsia" w:ascii="Times New Roman" w:hAnsi="Times New Roman" w:eastAsia="宋体" w:cs="Times New Roman"/>
                <w:color w:val="auto"/>
                <w:sz w:val="21"/>
                <w:szCs w:val="20"/>
                <w:highlight w:val="none"/>
                <w:lang w:eastAsia="zh-CN"/>
              </w:rPr>
            </w:pPr>
            <w:r>
              <w:rPr>
                <w:rFonts w:hint="eastAsia" w:ascii="Times New Roman" w:hAnsi="Times New Roman" w:eastAsia="宋体" w:cs="Times New Roman"/>
                <w:color w:val="auto"/>
                <w:sz w:val="21"/>
                <w:szCs w:val="20"/>
                <w:highlight w:val="none"/>
                <w:lang w:val="en-US" w:eastAsia="zh-CN"/>
              </w:rPr>
              <w:t>3.</w:t>
            </w:r>
            <w:r>
              <w:rPr>
                <w:rFonts w:hint="eastAsia" w:ascii="Times New Roman" w:hAnsi="Times New Roman" w:eastAsia="宋体" w:cs="Times New Roman"/>
                <w:color w:val="auto"/>
                <w:sz w:val="21"/>
                <w:szCs w:val="20"/>
                <w:highlight w:val="none"/>
                <w:lang w:eastAsia="zh-CN"/>
              </w:rPr>
              <w:t>定位与检测：</w:t>
            </w:r>
          </w:p>
          <w:p w14:paraId="4BF824AF">
            <w:pPr>
              <w:spacing w:line="240" w:lineRule="auto"/>
              <w:jc w:val="left"/>
              <w:rPr>
                <w:rFonts w:hint="eastAsia" w:ascii="Times New Roman" w:hAnsi="Times New Roman" w:eastAsia="宋体" w:cs="Times New Roman"/>
                <w:color w:val="auto"/>
                <w:sz w:val="21"/>
                <w:szCs w:val="20"/>
                <w:highlight w:val="none"/>
                <w:lang w:eastAsia="zh-CN"/>
              </w:rPr>
            </w:pPr>
            <w:r>
              <w:rPr>
                <w:rFonts w:hint="eastAsia" w:ascii="Times New Roman" w:hAnsi="Times New Roman" w:eastAsia="宋体" w:cs="Times New Roman"/>
                <w:color w:val="auto"/>
                <w:sz w:val="21"/>
                <w:szCs w:val="20"/>
                <w:highlight w:val="none"/>
                <w:lang w:val="en-US" w:eastAsia="zh-CN"/>
              </w:rPr>
              <w:t>光电传感器</w:t>
            </w:r>
            <w:r>
              <w:rPr>
                <w:rFonts w:hint="eastAsia" w:ascii="Times New Roman" w:hAnsi="Times New Roman" w:eastAsia="宋体" w:cs="Times New Roman"/>
                <w:color w:val="auto"/>
                <w:sz w:val="21"/>
                <w:szCs w:val="20"/>
                <w:highlight w:val="none"/>
                <w:lang w:eastAsia="zh-CN"/>
              </w:rPr>
              <w:t>（检测距离5mm</w:t>
            </w:r>
            <w:r>
              <w:rPr>
                <w:rFonts w:hint="eastAsia" w:ascii="Times New Roman" w:hAnsi="Times New Roman" w:eastAsia="宋体" w:cs="Times New Roman"/>
                <w:color w:val="auto"/>
                <w:sz w:val="21"/>
                <w:szCs w:val="20"/>
                <w:highlight w:val="none"/>
                <w:lang w:val="en-US" w:eastAsia="zh-CN"/>
              </w:rPr>
              <w:t>可调节</w:t>
            </w:r>
            <w:r>
              <w:rPr>
                <w:rFonts w:hint="eastAsia" w:ascii="Times New Roman" w:hAnsi="Times New Roman" w:eastAsia="宋体" w:cs="Times New Roman"/>
                <w:color w:val="auto"/>
                <w:sz w:val="21"/>
                <w:szCs w:val="20"/>
                <w:highlight w:val="none"/>
                <w:lang w:eastAsia="zh-CN"/>
              </w:rPr>
              <w:t>）。</w:t>
            </w:r>
          </w:p>
          <w:p w14:paraId="751B6E5E">
            <w:pPr>
              <w:spacing w:line="240" w:lineRule="auto"/>
              <w:jc w:val="left"/>
              <w:rPr>
                <w:rFonts w:hint="eastAsia" w:ascii="Times New Roman" w:hAnsi="Times New Roman" w:eastAsia="宋体" w:cs="Times New Roman"/>
                <w:color w:val="auto"/>
                <w:sz w:val="21"/>
                <w:szCs w:val="20"/>
                <w:highlight w:val="none"/>
                <w:lang w:eastAsia="zh-CN"/>
              </w:rPr>
            </w:pPr>
            <w:r>
              <w:rPr>
                <w:rFonts w:hint="eastAsia" w:ascii="Times New Roman" w:hAnsi="Times New Roman" w:eastAsia="宋体" w:cs="Times New Roman"/>
                <w:color w:val="auto"/>
                <w:sz w:val="21"/>
                <w:szCs w:val="20"/>
                <w:highlight w:val="none"/>
                <w:lang w:val="en-US" w:eastAsia="zh-CN"/>
              </w:rPr>
              <w:t>4.</w:t>
            </w:r>
            <w:r>
              <w:rPr>
                <w:rFonts w:hint="eastAsia" w:ascii="Times New Roman" w:hAnsi="Times New Roman" w:eastAsia="宋体" w:cs="Times New Roman"/>
                <w:color w:val="auto"/>
                <w:sz w:val="21"/>
                <w:szCs w:val="20"/>
                <w:highlight w:val="none"/>
                <w:lang w:eastAsia="zh-CN"/>
              </w:rPr>
              <w:t>驱动系统：</w:t>
            </w:r>
          </w:p>
          <w:p w14:paraId="05A29729">
            <w:pPr>
              <w:spacing w:line="240" w:lineRule="auto"/>
              <w:jc w:val="left"/>
              <w:rPr>
                <w:rFonts w:hint="eastAsia" w:ascii="Times New Roman" w:hAnsi="Times New Roman" w:eastAsia="宋体" w:cs="Times New Roman"/>
                <w:color w:val="auto"/>
                <w:sz w:val="21"/>
                <w:szCs w:val="20"/>
                <w:highlight w:val="none"/>
                <w:lang w:eastAsia="zh-CN"/>
              </w:rPr>
            </w:pPr>
            <w:r>
              <w:rPr>
                <w:rFonts w:hint="eastAsia" w:ascii="Times New Roman" w:hAnsi="Times New Roman" w:eastAsia="宋体" w:cs="Times New Roman"/>
                <w:color w:val="auto"/>
                <w:sz w:val="21"/>
                <w:szCs w:val="20"/>
                <w:highlight w:val="none"/>
                <w:lang w:val="en-US" w:eastAsia="zh-CN"/>
              </w:rPr>
              <w:t>4.1</w:t>
            </w:r>
            <w:r>
              <w:rPr>
                <w:rFonts w:hint="eastAsia" w:ascii="Times New Roman" w:hAnsi="Times New Roman" w:eastAsia="宋体" w:cs="Times New Roman"/>
                <w:color w:val="auto"/>
                <w:sz w:val="21"/>
                <w:szCs w:val="20"/>
                <w:highlight w:val="none"/>
                <w:lang w:eastAsia="zh-CN"/>
              </w:rPr>
              <w:t>伺服电机：</w:t>
            </w:r>
            <w:r>
              <w:rPr>
                <w:rFonts w:hint="eastAsia" w:ascii="Times New Roman" w:hAnsi="Times New Roman" w:eastAsia="宋体" w:cs="Times New Roman"/>
                <w:color w:val="auto"/>
                <w:sz w:val="21"/>
                <w:szCs w:val="20"/>
                <w:highlight w:val="none"/>
                <w:lang w:val="en-US" w:eastAsia="zh-CN"/>
              </w:rPr>
              <w:t>工业机器人</w:t>
            </w:r>
            <w:r>
              <w:rPr>
                <w:rFonts w:hint="eastAsia" w:ascii="Times New Roman" w:hAnsi="Times New Roman" w:eastAsia="宋体" w:cs="Times New Roman"/>
                <w:color w:val="auto"/>
                <w:sz w:val="21"/>
                <w:szCs w:val="20"/>
                <w:highlight w:val="none"/>
                <w:lang w:eastAsia="zh-CN"/>
              </w:rPr>
              <w:t>伺服电机（额定扭矩2.4Nm，额定转速3000rpm），配套驱动器。</w:t>
            </w:r>
          </w:p>
          <w:p w14:paraId="75142703">
            <w:pPr>
              <w:spacing w:line="240" w:lineRule="auto"/>
              <w:jc w:val="left"/>
              <w:rPr>
                <w:rFonts w:hint="eastAsia" w:ascii="宋体" w:hAnsi="宋体" w:eastAsia="宋体" w:cs="宋体"/>
                <w:bCs/>
                <w:color w:val="auto"/>
                <w:sz w:val="21"/>
                <w:szCs w:val="21"/>
                <w:highlight w:val="none"/>
                <w:lang w:eastAsia="zh-CN"/>
              </w:rPr>
            </w:pPr>
            <w:r>
              <w:rPr>
                <w:rFonts w:hint="eastAsia" w:ascii="Times New Roman" w:hAnsi="Times New Roman" w:eastAsia="宋体" w:cs="Times New Roman"/>
                <w:color w:val="auto"/>
                <w:sz w:val="21"/>
                <w:szCs w:val="20"/>
                <w:highlight w:val="none"/>
                <w:lang w:val="en-US" w:eastAsia="zh-CN"/>
              </w:rPr>
              <w:t>4.2</w:t>
            </w:r>
            <w:r>
              <w:rPr>
                <w:rFonts w:hint="eastAsia" w:ascii="Times New Roman" w:hAnsi="Times New Roman" w:eastAsia="宋体" w:cs="Times New Roman"/>
                <w:color w:val="auto"/>
                <w:sz w:val="21"/>
                <w:szCs w:val="20"/>
                <w:highlight w:val="none"/>
                <w:lang w:eastAsia="zh-CN"/>
              </w:rPr>
              <w:t>气动元件：电磁阀组（工作压力0.4~0.6MPa），配备三联件（过滤、润滑、调压）。</w:t>
            </w:r>
          </w:p>
          <w:p w14:paraId="4BED63A8">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工业机器人</w:t>
            </w:r>
            <w:r>
              <w:rPr>
                <w:rFonts w:hint="eastAsia" w:ascii="宋体" w:hAnsi="宋体" w:eastAsia="宋体" w:cs="宋体"/>
                <w:b/>
                <w:bCs/>
                <w:color w:val="auto"/>
                <w:sz w:val="21"/>
                <w:szCs w:val="21"/>
                <w:highlight w:val="none"/>
                <w:lang w:val="en-US" w:eastAsia="zh-CN"/>
              </w:rPr>
              <w:t>夹具快换平台模块</w:t>
            </w:r>
          </w:p>
          <w:p w14:paraId="65EA7B58">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1.主体框架采用高强度铝合金，表面硬质阳极氧化处理，耐磨耐腐蚀。尺寸：约600mm×400mm×200mm（长×宽×高），重量≤25kg，底部预留机器人法兰安装孔（ISO 9409-1标准）。</w:t>
            </w:r>
          </w:p>
          <w:p w14:paraId="1CC4B01D">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2.安全防护：急停按钮（双通道安全回路，符合ISO 13850）、安全光幕（检测距离0.1~1m，响应时间≤20ms）。</w:t>
            </w:r>
          </w:p>
          <w:p w14:paraId="2698B3BD">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3.核心功能模块</w:t>
            </w:r>
          </w:p>
          <w:p w14:paraId="1B40FAC3">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3.1快换接口系统：</w:t>
            </w:r>
          </w:p>
          <w:p w14:paraId="36E961CC">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3.1.1接口类型：支持工业机器人在标准QC（Quick Change）接口，兼容真空吸盘、气动夹爪、焊枪等工具（最大负载5kg）。</w:t>
            </w:r>
          </w:p>
          <w:p w14:paraId="7EA1B58A">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3.1.2重复定位精度：±0.02mm（基于高精度锥面定位销），气/电信号自动对接。</w:t>
            </w:r>
          </w:p>
          <w:p w14:paraId="5145898A">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3.1.3锁紧机构：气动驱动（工作压力0.4~0.6MPa），锁紧力≥500N，配备压力传感器（检测精度±1%FS）。</w:t>
            </w:r>
          </w:p>
          <w:p w14:paraId="31FECBC4">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3.2工具库管理：</w:t>
            </w:r>
          </w:p>
          <w:p w14:paraId="1091F311">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3.2.1工具存储工位：4工位（标准配置），单工位尺寸约150mm×150mm，支持扩展至8工位。</w:t>
            </w:r>
          </w:p>
          <w:p w14:paraId="0F44D56B">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3.2.2光电识别：工具有无检测，防止空跑与撞机。</w:t>
            </w:r>
          </w:p>
          <w:p w14:paraId="1E82394B">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3.3自动校准系统：</w:t>
            </w:r>
          </w:p>
          <w:p w14:paraId="7E18B24C">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3.3.1激光对位：集成激光位移传感器（精度±0.01mm），自动补偿工具安装偏差。</w:t>
            </w:r>
          </w:p>
          <w:p w14:paraId="3AA71D37">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3.3.2 HMI校准向导：支持一键校准工具坐标系，减少人工干预。</w:t>
            </w:r>
          </w:p>
          <w:p w14:paraId="223D1B70">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4.电气与控制系统</w:t>
            </w:r>
          </w:p>
          <w:p w14:paraId="0F5C259A">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4.1气动单元：SMC电磁阀组（VP542系列），带过滤调压三联件（过滤精度≤5μm）。</w:t>
            </w:r>
          </w:p>
          <w:p w14:paraId="4D9E94DE">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4.2电气接口：支持24V DC电源、数字信号（I/O）、以太网通信（RJ45），内置短路保护。</w:t>
            </w:r>
          </w:p>
          <w:p w14:paraId="5E965125">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工业机器人</w:t>
            </w:r>
            <w:r>
              <w:rPr>
                <w:rFonts w:hint="eastAsia" w:ascii="宋体" w:hAnsi="宋体" w:eastAsia="宋体" w:cs="宋体"/>
                <w:b/>
                <w:bCs/>
                <w:color w:val="auto"/>
                <w:sz w:val="21"/>
                <w:szCs w:val="21"/>
                <w:highlight w:val="none"/>
                <w:lang w:val="en-US" w:eastAsia="zh-CN"/>
              </w:rPr>
              <w:t>机器人夹爪</w:t>
            </w:r>
          </w:p>
          <w:p w14:paraId="00CA51CF">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1.夹爪主体采用高强度铝合金，表面硬质阳极氧化处理；夹持面嵌入防滑硅胶垫（邵氏硬度50A）。尺寸：约150mm×80mm×120mm（长×宽×高），重量≤1.5kg，适配工业机器人机器人法兰接口（ISO 9409-1标准）。</w:t>
            </w:r>
          </w:p>
          <w:p w14:paraId="324616FD">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2.核心功能模块</w:t>
            </w:r>
          </w:p>
          <w:p w14:paraId="5F28A4F4">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2.1夹爪驱动系统：</w:t>
            </w:r>
          </w:p>
          <w:p w14:paraId="43DBE1C3">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2.1.1气动夹爪：行程20~50mm可调，夹持力10~200N可调（精度±5%），重复定位精度±0.02mm。</w:t>
            </w:r>
          </w:p>
          <w:p w14:paraId="59CC83A5">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2.1.2电动夹爪：伺服电机驱动（最大扭矩2Nm），支持位置/速度/力控三模式，分辨率0.01mm。</w:t>
            </w:r>
          </w:p>
          <w:p w14:paraId="5D95727A">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2.2检测与反馈：</w:t>
            </w:r>
          </w:p>
          <w:p w14:paraId="1FA9FD3A">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2.2.1力控传感器：六维力/力矩传感器（量程±50N/±5Nm，精度±1%FS），实时反馈抓取力度。</w:t>
            </w:r>
          </w:p>
          <w:p w14:paraId="01F9D7B3">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2.2.2光电检测：夹爪末端集成对射式光电传感器（检测距离0~10mm，响应时间≤1ms），检测工件到位状态。</w:t>
            </w:r>
          </w:p>
          <w:p w14:paraId="427D127A">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2.3快换接口：</w:t>
            </w:r>
          </w:p>
          <w:p w14:paraId="2D494444">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支持工业机器人QC快换模块（气/电信号自动对接），换型时间≤5秒。</w:t>
            </w:r>
          </w:p>
          <w:p w14:paraId="2CA6F7EF">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3.供电与气源：</w:t>
            </w:r>
          </w:p>
          <w:p w14:paraId="55820A72">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3.1电源输入：24V DC±10%，功耗≤100W；</w:t>
            </w:r>
          </w:p>
          <w:p w14:paraId="7AEE7830">
            <w:pPr>
              <w:spacing w:line="240" w:lineRule="auto"/>
              <w:jc w:val="left"/>
              <w:rPr>
                <w:rFonts w:hint="eastAsia" w:ascii="宋体" w:hAnsi="宋体" w:eastAsia="宋体" w:cs="宋体"/>
                <w:bCs/>
                <w:color w:val="auto"/>
                <w:sz w:val="21"/>
                <w:szCs w:val="21"/>
                <w:highlight w:val="none"/>
                <w:lang w:val="en-US" w:eastAsia="zh-CN"/>
              </w:rPr>
            </w:pPr>
            <w:r>
              <w:rPr>
                <w:rFonts w:hint="eastAsia" w:ascii="Times New Roman" w:hAnsi="Times New Roman" w:eastAsia="宋体" w:cs="Times New Roman"/>
                <w:color w:val="auto"/>
                <w:sz w:val="21"/>
                <w:szCs w:val="20"/>
                <w:highlight w:val="none"/>
                <w:lang w:val="en-US" w:eastAsia="zh-CN"/>
              </w:rPr>
              <w:t>3.2气源要求：0.4~0.6MPa洁净压缩空气（过滤精度≤5μm）。</w:t>
            </w:r>
          </w:p>
          <w:p w14:paraId="130011F5">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（六）工业机器人机器人吸盘</w:t>
            </w:r>
          </w:p>
          <w:p w14:paraId="44D21270">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1.结构与材质：</w:t>
            </w:r>
          </w:p>
          <w:p w14:paraId="72CDFF89">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1.1吸盘主体采用轻量化铝合金，吸盘头采用食品级硅胶（耐温-20℃~120℃），抗撕裂、耐油污。</w:t>
            </w:r>
          </w:p>
          <w:p w14:paraId="00725392">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1.2尺寸：φ120mm×200mm（直径×高度），重量≤2kg，适配机器人法兰接口（ISO 9409-1标准）。</w:t>
            </w:r>
          </w:p>
          <w:p w14:paraId="45EE6D95">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2.核心功能模块</w:t>
            </w:r>
          </w:p>
          <w:p w14:paraId="5E21F69A">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2.1真空发生系统：</w:t>
            </w:r>
          </w:p>
          <w:p w14:paraId="052273B9">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2.1.1真空泵：无油静音真空泵（流量30L/min，极限真空度-90kPa），支持节能模式（间歇启停）。</w:t>
            </w:r>
          </w:p>
          <w:p w14:paraId="61FF7DFC">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2.1.2真空分配器：4通道独立控制，每通道流量0~15L/min可调，配备真空过滤器（过滤精度≤5</w:t>
            </w:r>
            <w:r>
              <w:rPr>
                <w:rFonts w:hint="default" w:ascii="Times New Roman" w:hAnsi="Times New Roman" w:eastAsia="宋体" w:cs="Times New Roman"/>
                <w:color w:val="auto"/>
                <w:sz w:val="21"/>
                <w:szCs w:val="20"/>
                <w:highlight w:val="none"/>
                <w:lang w:val="en-US" w:eastAsia="zh-CN"/>
              </w:rPr>
              <w:t>μ</w:t>
            </w:r>
            <w:r>
              <w:rPr>
                <w:rFonts w:hint="eastAsia" w:ascii="Times New Roman" w:hAnsi="Times New Roman" w:eastAsia="宋体" w:cs="Times New Roman"/>
                <w:color w:val="auto"/>
                <w:sz w:val="21"/>
                <w:szCs w:val="20"/>
                <w:highlight w:val="none"/>
                <w:lang w:val="en-US" w:eastAsia="zh-CN"/>
              </w:rPr>
              <w:t>m）。</w:t>
            </w:r>
          </w:p>
          <w:p w14:paraId="193A0B45">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2.2吸盘组件：</w:t>
            </w:r>
          </w:p>
          <w:p w14:paraId="0BCCF99E">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2.2.1吸盘阵列：标准配置4吸盘（φ20mm/φ40mm可选），支持扩展至8吸盘，单吸盘吸附力≥15N（平面工件）。</w:t>
            </w:r>
          </w:p>
          <w:p w14:paraId="35CCC754">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2.2.2自适应设计：柔性波纹管结构，兼容曲面/多孔工件（曲率半径≥10mm），吸附高度补偿±5mm。</w:t>
            </w:r>
          </w:p>
          <w:p w14:paraId="10BE10CE">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2.3检测与反馈：</w:t>
            </w:r>
          </w:p>
          <w:p w14:paraId="1744358C">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2.3.1真空传感器：量程-100kPa~0kPa，精度±1%FS，实时监测吸附状态；</w:t>
            </w:r>
          </w:p>
          <w:p w14:paraId="58EFB320">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2.3.2光电检测：吸盘末端集成漫反射传感器（检测距离0~50mm），确认工件抓取到位。</w:t>
            </w:r>
          </w:p>
          <w:p w14:paraId="29A98BDC">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3.供电与气源：</w:t>
            </w:r>
          </w:p>
          <w:p w14:paraId="5FF37190">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3.1电源输入：24V DC±10%，功耗≤200W（满载）；</w:t>
            </w:r>
          </w:p>
          <w:p w14:paraId="62AD4A21">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3.2气源要求：洁净压缩空气（0.4~0.6MPa），耗气量≤20NL/min。</w:t>
            </w:r>
          </w:p>
          <w:p w14:paraId="59AA0177">
            <w:pPr>
              <w:spacing w:line="360" w:lineRule="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（七）工业机器人实训台机器人端子台</w:t>
            </w:r>
          </w:p>
          <w:p w14:paraId="1B03E197">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Times New Roman" w:hAnsi="Times New Roman" w:eastAsia="宋体" w:cs="Times New Roman"/>
                <w:color w:val="auto"/>
                <w:sz w:val="21"/>
                <w:szCs w:val="20"/>
                <w:highlight w:val="none"/>
                <w:lang w:val="en-US" w:eastAsia="zh-CN"/>
              </w:rPr>
              <w:t>.主体框架采用阻燃工程塑料（≥V0级防火），端子排为镀锡磷青铜材质，耐腐蚀、低接触电阻（≤10mΩ）。尺寸：约400mm×200mm×80mm（长×宽×高），重量≤3kg，支持导轨安装（标准35mm DIN导轨）。</w:t>
            </w:r>
          </w:p>
          <w:p w14:paraId="7526DF70">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2.核心功能模块</w:t>
            </w:r>
          </w:p>
          <w:p w14:paraId="18C9B920">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2.1端子配置：</w:t>
            </w:r>
          </w:p>
          <w:p w14:paraId="4A6DFDAC">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2.1.1电源端子：支持220V AC（16A）、24V DC（10A），带独立保险丝（可复位型）。</w:t>
            </w:r>
          </w:p>
          <w:p w14:paraId="6F3F3C3B">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2.1.2信号端子：数字量I/O（24V DC，2A）、模拟量（0~10V/4~20mA），以太网端口（RJ45，Cat5e屏蔽）。</w:t>
            </w:r>
          </w:p>
          <w:p w14:paraId="3FB9C7E0">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2.1.3安全回路端子：双通道安全输入（符合ISO 13849-1 PL e标准），支持急停、安全光幕接入。</w:t>
            </w:r>
          </w:p>
          <w:p w14:paraId="24AF3550">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2.2接线方式：</w:t>
            </w:r>
          </w:p>
          <w:p w14:paraId="0CC2FD67">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2.2.1弹簧夹持端子（无需工具接线），支持线径0.2~4mm²，插拔寿命≥10000次。</w:t>
            </w:r>
          </w:p>
          <w:p w14:paraId="31B00303">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2.2.2防误插设计：电源/信号端子采用颜色分区（红色-电源，蓝色-信号，黄色-安全回路）。</w:t>
            </w:r>
          </w:p>
          <w:p w14:paraId="4C4FC671">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2.3故障模拟功能：</w:t>
            </w:r>
          </w:p>
          <w:p w14:paraId="41C85A78">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内置≥6种电路故障模式（如短路、断路、信号干扰），通过HMI触发模拟，支持教学考核。</w:t>
            </w:r>
          </w:p>
          <w:p w14:paraId="51EAB6E7">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3.供电要求：</w:t>
            </w:r>
          </w:p>
          <w:p w14:paraId="1F63A154">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3.1输入电源：220V AC±10%，50/60Hz，整机功耗≤50W；</w:t>
            </w:r>
          </w:p>
          <w:p w14:paraId="0A29B81A">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3.2输出电源：24V DC±5%（最大负载5A），支持过流/过压保护。</w:t>
            </w:r>
          </w:p>
          <w:p w14:paraId="4D9EE296">
            <w:pPr>
              <w:spacing w:line="360" w:lineRule="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（八）工业机器人实训台机器人中转端子台</w:t>
            </w:r>
          </w:p>
          <w:p w14:paraId="2437417F">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1.主体框架采用阻燃工程塑料（≥UL94 V0级），端子排为镀锡磷青铜材质，接触电阻≤10mΩ，耐腐蚀、高导电性；尺寸：约500mm×250mm×100mm（长×宽×高），重量≤5kg，支持DIN导轨（35mm）或螺栓固定安装。</w:t>
            </w:r>
          </w:p>
          <w:p w14:paraId="35065CF1">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2.核心功能模块</w:t>
            </w:r>
          </w:p>
          <w:p w14:paraId="235A8BC3">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2.1端子配置：</w:t>
            </w:r>
          </w:p>
          <w:p w14:paraId="16CE71D3">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2.1.1电源分配：支持220V AC（16A）、24V DC（10A），带独立断路器（过流/短路保护）。</w:t>
            </w:r>
          </w:p>
          <w:p w14:paraId="354C8B8D">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2.1.2信号中转：数字量I/O（24V DC，32路，支持PNP/NPN）、模拟量（8路，0~10V/4~20mA）、以太网（RJ45，千兆屏蔽接口）。</w:t>
            </w:r>
          </w:p>
          <w:p w14:paraId="30375092">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2.1.3安全回路：双通道安全输入（ISO 13849-1 PL e），支持急停、安全门、光幕接入。</w:t>
            </w:r>
          </w:p>
          <w:p w14:paraId="0F66A0EA">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2.2接线与扩展：</w:t>
            </w:r>
          </w:p>
          <w:p w14:paraId="4B4C1CCF">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2.2.1弹簧夹持端子（免工具接线），支持线径0.2~6mm²，插拔寿命≥10,000次。</w:t>
            </w:r>
          </w:p>
          <w:p w14:paraId="7C65D8D5">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2.2.2模块化扩展槽（支持增加继电器模块、信号隔离器、无线通信模块）。</w:t>
            </w:r>
          </w:p>
          <w:p w14:paraId="18A56D44">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2.3故障模拟功能：</w:t>
            </w:r>
          </w:p>
          <w:p w14:paraId="1513858D">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内置≥8种电路故障模式（如信号干扰、接地失效、电源波动），通过HMI或外部指令触发，用于教学考核。</w:t>
            </w:r>
          </w:p>
          <w:p w14:paraId="1414369A">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3.供电要求：</w:t>
            </w:r>
          </w:p>
          <w:p w14:paraId="3E3D4448">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3.1输入电源：220V AC±10%，50/60Hz，整机功耗≤80W；</w:t>
            </w:r>
          </w:p>
          <w:p w14:paraId="1C76ED9B">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3.2输出电源：24V DC±2%（最大负载8A），支持过压/欠压保护。</w:t>
            </w:r>
          </w:p>
          <w:p w14:paraId="31673CB8">
            <w:pPr>
              <w:spacing w:line="360" w:lineRule="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（九）工业机器人实训台机器人快换头模块</w:t>
            </w:r>
          </w:p>
          <w:p w14:paraId="779D2D52">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1.快换头主体采用高强度铝合金，表面硬质阳极氧化处理，耐磨耐腐蚀；尺寸：约φ80mm×120mm（直径×高度），重量≤1.8kg，适配机器人法兰接口（ISO 9409-1标准）。</w:t>
            </w:r>
          </w:p>
          <w:p w14:paraId="55EF5000">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2.核心功能模块</w:t>
            </w:r>
          </w:p>
          <w:p w14:paraId="46E959B5">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2.1快换接口系统：</w:t>
            </w:r>
          </w:p>
          <w:p w14:paraId="20C3984B">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2.1.1接口类型：支持快换接口，兼容真空吸盘、气动夹爪、焊枪等工具（最大负载≥5kg）。</w:t>
            </w:r>
          </w:p>
          <w:p w14:paraId="2B401FA2">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2.1.2重复定位精度：±0.01mm（基于高精度锥面定位销），气/电信号自动对接（支持24V DC电源、以太网通信）。</w:t>
            </w:r>
          </w:p>
          <w:p w14:paraId="21CA0ABF">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2.1.3锁紧机构：气动驱动（工作压力0.4~0.6MPa），锁紧力≥800N，配备压力传感器（精度±0.5%FS）。</w:t>
            </w:r>
          </w:p>
          <w:p w14:paraId="1DCE021E">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2.2工具库管理：</w:t>
            </w:r>
          </w:p>
          <w:p w14:paraId="71C3BABF">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2.2.1工具存储工位：6工位（标准配置），单工位尺寸约100mm×100mm，支持扩展至12工位。</w:t>
            </w:r>
          </w:p>
          <w:p w14:paraId="0D43B1F7">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2.2.2RFID识别：高频读写模块（ISO 15693），工具身份绑定与权限管理，防止误取。</w:t>
            </w:r>
          </w:p>
          <w:p w14:paraId="739F4D66">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2.3.3自动校准系统：</w:t>
            </w:r>
          </w:p>
          <w:p w14:paraId="013C5C6E">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激光对位：集成激光位移传感器（精度±0.005mm），自动补偿工具安装偏差。</w:t>
            </w:r>
          </w:p>
          <w:p w14:paraId="60BE5B63">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HMI校准向导：支持一键校准工具坐标系。</w:t>
            </w:r>
          </w:p>
          <w:p w14:paraId="7016B751">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3.电气与控制系统</w:t>
            </w:r>
          </w:p>
          <w:p w14:paraId="539D9779">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3.1气动单元：电磁阀组，带过滤调压三联件（过滤精度≤5μm）。</w:t>
            </w:r>
          </w:p>
          <w:p w14:paraId="03A37237">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3.2电气接口：支持数字信号（I/O）、以太网（RJ45）、安全回路信号，内置短路/过流保护。</w:t>
            </w:r>
          </w:p>
          <w:p w14:paraId="512E0DF5">
            <w:pPr>
              <w:spacing w:line="360" w:lineRule="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（十）工业机器人实训平台电磨机</w:t>
            </w:r>
          </w:p>
          <w:p w14:paraId="2A940099">
            <w:pPr>
              <w:spacing w:line="240" w:lineRule="auto"/>
              <w:jc w:val="left"/>
              <w:rPr>
                <w:rFonts w:hint="eastAsia" w:ascii="Times New Roman" w:hAnsi="Times New Roman" w:eastAsia="宋体" w:cs="Times New Roman"/>
                <w:color w:val="auto"/>
                <w:sz w:val="21"/>
                <w:szCs w:val="20"/>
                <w:highlight w:val="none"/>
                <w:lang w:eastAsia="zh-CN"/>
              </w:rPr>
            </w:pPr>
            <w:r>
              <w:rPr>
                <w:rFonts w:hint="eastAsia" w:ascii="Times New Roman" w:hAnsi="Times New Roman" w:eastAsia="宋体" w:cs="Times New Roman"/>
                <w:color w:val="auto"/>
                <w:sz w:val="21"/>
                <w:szCs w:val="20"/>
                <w:highlight w:val="none"/>
                <w:lang w:val="en-US" w:eastAsia="zh-CN"/>
              </w:rPr>
              <w:t>1.</w:t>
            </w:r>
            <w:r>
              <w:rPr>
                <w:rFonts w:hint="eastAsia" w:ascii="Times New Roman" w:hAnsi="Times New Roman" w:eastAsia="宋体" w:cs="Times New Roman"/>
                <w:color w:val="auto"/>
                <w:sz w:val="21"/>
                <w:szCs w:val="20"/>
                <w:highlight w:val="none"/>
              </w:rPr>
              <w:t>安全电压</w:t>
            </w:r>
            <w:r>
              <w:rPr>
                <w:rFonts w:hint="eastAsia" w:ascii="Times New Roman" w:hAnsi="Times New Roman" w:eastAsia="宋体" w:cs="Times New Roman"/>
                <w:color w:val="auto"/>
                <w:sz w:val="21"/>
                <w:szCs w:val="20"/>
                <w:highlight w:val="none"/>
                <w:lang w:eastAsia="zh-CN"/>
              </w:rPr>
              <w:t>：</w:t>
            </w:r>
            <w:r>
              <w:rPr>
                <w:rFonts w:hint="eastAsia" w:ascii="Times New Roman" w:hAnsi="Times New Roman" w:eastAsia="宋体" w:cs="Times New Roman"/>
                <w:color w:val="auto"/>
                <w:sz w:val="21"/>
                <w:szCs w:val="20"/>
                <w:highlight w:val="none"/>
              </w:rPr>
              <w:t>18V DC</w:t>
            </w:r>
            <w:r>
              <w:rPr>
                <w:rFonts w:hint="eastAsia" w:ascii="Times New Roman" w:hAnsi="Times New Roman" w:eastAsia="宋体" w:cs="Times New Roman"/>
                <w:color w:val="auto"/>
                <w:sz w:val="21"/>
                <w:szCs w:val="20"/>
                <w:highlight w:val="none"/>
                <w:lang w:eastAsia="zh-CN"/>
              </w:rPr>
              <w:t>；</w:t>
            </w:r>
          </w:p>
          <w:p w14:paraId="36AECA10">
            <w:pPr>
              <w:spacing w:line="240" w:lineRule="auto"/>
              <w:jc w:val="left"/>
              <w:rPr>
                <w:rFonts w:hint="eastAsia" w:ascii="Times New Roman" w:hAnsi="Times New Roman" w:eastAsia="宋体" w:cs="Times New Roman"/>
                <w:color w:val="auto"/>
                <w:sz w:val="21"/>
                <w:szCs w:val="20"/>
                <w:highlight w:val="none"/>
                <w:lang w:eastAsia="zh-CN"/>
              </w:rPr>
            </w:pPr>
            <w:r>
              <w:rPr>
                <w:rFonts w:hint="eastAsia" w:ascii="Times New Roman" w:hAnsi="Times New Roman" w:eastAsia="宋体" w:cs="Times New Roman"/>
                <w:color w:val="auto"/>
                <w:sz w:val="21"/>
                <w:szCs w:val="20"/>
                <w:highlight w:val="none"/>
                <w:lang w:val="en-US" w:eastAsia="zh-CN"/>
              </w:rPr>
              <w:t>2.</w:t>
            </w:r>
            <w:r>
              <w:rPr>
                <w:rFonts w:hint="eastAsia" w:ascii="Times New Roman" w:hAnsi="Times New Roman" w:eastAsia="宋体" w:cs="Times New Roman"/>
                <w:color w:val="auto"/>
                <w:sz w:val="21"/>
                <w:szCs w:val="20"/>
                <w:highlight w:val="none"/>
              </w:rPr>
              <w:t>额定转速</w:t>
            </w:r>
            <w:r>
              <w:rPr>
                <w:rFonts w:hint="eastAsia" w:ascii="Times New Roman" w:hAnsi="Times New Roman" w:eastAsia="宋体" w:cs="Times New Roman"/>
                <w:color w:val="auto"/>
                <w:sz w:val="21"/>
                <w:szCs w:val="20"/>
                <w:highlight w:val="none"/>
                <w:lang w:eastAsia="zh-CN"/>
              </w:rPr>
              <w:t>：</w:t>
            </w:r>
            <w:r>
              <w:rPr>
                <w:rFonts w:hint="eastAsia" w:ascii="Times New Roman" w:hAnsi="Times New Roman" w:eastAsia="宋体" w:cs="Times New Roman"/>
                <w:color w:val="auto"/>
                <w:sz w:val="21"/>
                <w:szCs w:val="20"/>
                <w:highlight w:val="none"/>
              </w:rPr>
              <w:t>0-22000转/分钟（无级调速）</w:t>
            </w:r>
            <w:r>
              <w:rPr>
                <w:rFonts w:hint="eastAsia" w:ascii="Times New Roman" w:hAnsi="Times New Roman" w:eastAsia="宋体" w:cs="Times New Roman"/>
                <w:color w:val="auto"/>
                <w:sz w:val="21"/>
                <w:szCs w:val="20"/>
                <w:highlight w:val="none"/>
                <w:lang w:eastAsia="zh-CN"/>
              </w:rPr>
              <w:t>；</w:t>
            </w:r>
          </w:p>
          <w:p w14:paraId="2AE698CE">
            <w:pPr>
              <w:spacing w:line="240" w:lineRule="auto"/>
              <w:jc w:val="left"/>
              <w:rPr>
                <w:rFonts w:hint="eastAsia" w:ascii="Times New Roman" w:hAnsi="Times New Roman" w:eastAsia="宋体" w:cs="Times New Roman"/>
                <w:color w:val="auto"/>
                <w:sz w:val="21"/>
                <w:szCs w:val="20"/>
                <w:highlight w:val="none"/>
                <w:lang w:eastAsia="zh-CN"/>
              </w:rPr>
            </w:pPr>
            <w:r>
              <w:rPr>
                <w:rFonts w:hint="eastAsia" w:ascii="Times New Roman" w:hAnsi="Times New Roman" w:eastAsia="宋体" w:cs="Times New Roman"/>
                <w:color w:val="auto"/>
                <w:sz w:val="21"/>
                <w:szCs w:val="20"/>
                <w:highlight w:val="none"/>
                <w:lang w:val="en-US" w:eastAsia="zh-CN"/>
              </w:rPr>
              <w:t>3.</w:t>
            </w:r>
            <w:r>
              <w:rPr>
                <w:rFonts w:hint="eastAsia" w:ascii="Times New Roman" w:hAnsi="Times New Roman" w:eastAsia="宋体" w:cs="Times New Roman"/>
                <w:color w:val="auto"/>
                <w:sz w:val="21"/>
                <w:szCs w:val="20"/>
                <w:highlight w:val="none"/>
              </w:rPr>
              <w:t>夹头规格</w:t>
            </w:r>
            <w:r>
              <w:rPr>
                <w:rFonts w:hint="eastAsia" w:ascii="Times New Roman" w:hAnsi="Times New Roman" w:eastAsia="宋体" w:cs="Times New Roman"/>
                <w:color w:val="auto"/>
                <w:sz w:val="21"/>
                <w:szCs w:val="20"/>
                <w:highlight w:val="none"/>
                <w:lang w:eastAsia="zh-CN"/>
              </w:rPr>
              <w:t>：</w:t>
            </w:r>
            <w:r>
              <w:rPr>
                <w:rFonts w:hint="eastAsia" w:ascii="Times New Roman" w:hAnsi="Times New Roman" w:eastAsia="宋体" w:cs="Times New Roman"/>
                <w:color w:val="auto"/>
                <w:sz w:val="21"/>
                <w:szCs w:val="20"/>
                <w:highlight w:val="none"/>
              </w:rPr>
              <w:t>3.2mm（标配），支持标准磨针、钻头等配件</w:t>
            </w:r>
            <w:r>
              <w:rPr>
                <w:rFonts w:hint="eastAsia" w:ascii="Times New Roman" w:hAnsi="Times New Roman" w:eastAsia="宋体" w:cs="Times New Roman"/>
                <w:color w:val="auto"/>
                <w:sz w:val="21"/>
                <w:szCs w:val="20"/>
                <w:highlight w:val="none"/>
                <w:lang w:eastAsia="zh-CN"/>
              </w:rPr>
              <w:t>；</w:t>
            </w:r>
          </w:p>
          <w:p w14:paraId="2E5FCAC8">
            <w:pPr>
              <w:spacing w:line="240" w:lineRule="auto"/>
              <w:jc w:val="left"/>
              <w:rPr>
                <w:rFonts w:hint="eastAsia" w:ascii="Times New Roman" w:hAnsi="Times New Roman" w:eastAsia="宋体" w:cs="Times New Roman"/>
                <w:color w:val="auto"/>
                <w:sz w:val="21"/>
                <w:szCs w:val="20"/>
                <w:highlight w:val="none"/>
                <w:lang w:eastAsia="zh-CN"/>
              </w:rPr>
            </w:pPr>
            <w:r>
              <w:rPr>
                <w:rFonts w:hint="eastAsia" w:ascii="Times New Roman" w:hAnsi="Times New Roman" w:eastAsia="宋体" w:cs="Times New Roman"/>
                <w:color w:val="auto"/>
                <w:sz w:val="21"/>
                <w:szCs w:val="20"/>
                <w:highlight w:val="none"/>
                <w:lang w:val="en-US" w:eastAsia="zh-CN"/>
              </w:rPr>
              <w:t>4.</w:t>
            </w:r>
            <w:r>
              <w:rPr>
                <w:rFonts w:hint="eastAsia" w:ascii="Times New Roman" w:hAnsi="Times New Roman" w:eastAsia="宋体" w:cs="Times New Roman"/>
                <w:color w:val="auto"/>
                <w:sz w:val="21"/>
                <w:szCs w:val="20"/>
                <w:highlight w:val="none"/>
              </w:rPr>
              <w:t>调节挡位</w:t>
            </w:r>
            <w:r>
              <w:rPr>
                <w:rFonts w:hint="eastAsia" w:ascii="Times New Roman" w:hAnsi="Times New Roman" w:eastAsia="宋体" w:cs="Times New Roman"/>
                <w:color w:val="auto"/>
                <w:sz w:val="21"/>
                <w:szCs w:val="20"/>
                <w:highlight w:val="none"/>
                <w:lang w:eastAsia="zh-CN"/>
              </w:rPr>
              <w:t>：</w:t>
            </w:r>
            <w:r>
              <w:rPr>
                <w:rFonts w:hint="eastAsia" w:ascii="Times New Roman" w:hAnsi="Times New Roman" w:eastAsia="宋体" w:cs="Times New Roman"/>
                <w:color w:val="auto"/>
                <w:sz w:val="21"/>
                <w:szCs w:val="20"/>
                <w:highlight w:val="none"/>
              </w:rPr>
              <w:t>4挡调速</w:t>
            </w:r>
            <w:r>
              <w:rPr>
                <w:rFonts w:hint="eastAsia" w:ascii="Times New Roman" w:hAnsi="Times New Roman" w:eastAsia="宋体" w:cs="Times New Roman"/>
                <w:color w:val="auto"/>
                <w:sz w:val="21"/>
                <w:szCs w:val="20"/>
                <w:highlight w:val="none"/>
                <w:lang w:eastAsia="zh-CN"/>
              </w:rPr>
              <w:t>；</w:t>
            </w:r>
          </w:p>
          <w:p w14:paraId="553D7679">
            <w:pPr>
              <w:spacing w:line="240" w:lineRule="auto"/>
              <w:jc w:val="left"/>
              <w:rPr>
                <w:rFonts w:hint="eastAsia" w:ascii="Times New Roman" w:hAnsi="Times New Roman" w:eastAsia="宋体" w:cs="Times New Roman"/>
                <w:color w:val="auto"/>
                <w:sz w:val="21"/>
                <w:szCs w:val="20"/>
                <w:highlight w:val="none"/>
                <w:lang w:eastAsia="zh-CN"/>
              </w:rPr>
            </w:pPr>
            <w:r>
              <w:rPr>
                <w:rFonts w:hint="eastAsia" w:ascii="Times New Roman" w:hAnsi="Times New Roman" w:eastAsia="宋体" w:cs="Times New Roman"/>
                <w:color w:val="auto"/>
                <w:sz w:val="21"/>
                <w:szCs w:val="20"/>
                <w:highlight w:val="none"/>
                <w:lang w:val="en-US" w:eastAsia="zh-CN"/>
              </w:rPr>
              <w:t>5.</w:t>
            </w:r>
            <w:r>
              <w:rPr>
                <w:rFonts w:hint="eastAsia" w:ascii="Times New Roman" w:hAnsi="Times New Roman" w:eastAsia="宋体" w:cs="Times New Roman"/>
                <w:color w:val="auto"/>
                <w:sz w:val="21"/>
                <w:szCs w:val="20"/>
                <w:highlight w:val="none"/>
              </w:rPr>
              <w:t>输入功率</w:t>
            </w:r>
            <w:r>
              <w:rPr>
                <w:rFonts w:hint="eastAsia" w:ascii="Times New Roman" w:hAnsi="Times New Roman" w:eastAsia="宋体" w:cs="Times New Roman"/>
                <w:color w:val="auto"/>
                <w:sz w:val="21"/>
                <w:szCs w:val="20"/>
                <w:highlight w:val="none"/>
                <w:lang w:eastAsia="zh-CN"/>
              </w:rPr>
              <w:t>：≥</w:t>
            </w:r>
            <w:r>
              <w:rPr>
                <w:rFonts w:hint="eastAsia" w:ascii="Times New Roman" w:hAnsi="Times New Roman" w:eastAsia="宋体" w:cs="Times New Roman"/>
                <w:color w:val="auto"/>
                <w:sz w:val="21"/>
                <w:szCs w:val="20"/>
                <w:highlight w:val="none"/>
              </w:rPr>
              <w:t>150W</w:t>
            </w:r>
            <w:r>
              <w:rPr>
                <w:rFonts w:hint="eastAsia" w:ascii="Times New Roman" w:hAnsi="Times New Roman" w:eastAsia="宋体" w:cs="Times New Roman"/>
                <w:color w:val="auto"/>
                <w:sz w:val="21"/>
                <w:szCs w:val="20"/>
                <w:highlight w:val="none"/>
                <w:lang w:eastAsia="zh-CN"/>
              </w:rPr>
              <w:t>；</w:t>
            </w:r>
          </w:p>
          <w:p w14:paraId="73CCC7F3">
            <w:pPr>
              <w:spacing w:line="240" w:lineRule="auto"/>
              <w:jc w:val="left"/>
              <w:rPr>
                <w:rFonts w:hint="eastAsia" w:ascii="Times New Roman" w:hAnsi="Times New Roman" w:eastAsia="宋体" w:cs="Times New Roman"/>
                <w:color w:val="auto"/>
                <w:sz w:val="21"/>
                <w:szCs w:val="20"/>
                <w:highlight w:val="none"/>
              </w:rPr>
            </w:pPr>
            <w:r>
              <w:rPr>
                <w:rFonts w:hint="eastAsia" w:ascii="Times New Roman" w:hAnsi="Times New Roman" w:eastAsia="宋体" w:cs="Times New Roman"/>
                <w:color w:val="auto"/>
                <w:sz w:val="21"/>
                <w:szCs w:val="20"/>
                <w:highlight w:val="none"/>
                <w:lang w:val="en-US" w:eastAsia="zh-CN"/>
              </w:rPr>
              <w:t>6.</w:t>
            </w:r>
            <w:r>
              <w:rPr>
                <w:rFonts w:hint="eastAsia" w:ascii="Times New Roman" w:hAnsi="Times New Roman" w:eastAsia="宋体" w:cs="Times New Roman"/>
                <w:color w:val="auto"/>
                <w:sz w:val="21"/>
                <w:szCs w:val="20"/>
                <w:highlight w:val="none"/>
              </w:rPr>
              <w:t>产品净重</w:t>
            </w:r>
            <w:r>
              <w:rPr>
                <w:rFonts w:hint="eastAsia" w:ascii="Times New Roman" w:hAnsi="Times New Roman" w:eastAsia="宋体" w:cs="Times New Roman"/>
                <w:color w:val="auto"/>
                <w:sz w:val="21"/>
                <w:szCs w:val="20"/>
                <w:highlight w:val="none"/>
                <w:lang w:val="en-US" w:eastAsia="zh-CN"/>
              </w:rPr>
              <w:t>:</w:t>
            </w:r>
            <w:r>
              <w:rPr>
                <w:rFonts w:hint="eastAsia" w:ascii="Times New Roman" w:hAnsi="Times New Roman" w:eastAsia="宋体" w:cs="Times New Roman"/>
                <w:color w:val="auto"/>
                <w:sz w:val="21"/>
                <w:szCs w:val="20"/>
                <w:highlight w:val="none"/>
                <w:lang w:eastAsia="zh-CN"/>
              </w:rPr>
              <w:t>≤</w:t>
            </w:r>
            <w:r>
              <w:rPr>
                <w:rFonts w:hint="eastAsia" w:ascii="Times New Roman" w:hAnsi="Times New Roman" w:eastAsia="宋体" w:cs="Times New Roman"/>
                <w:color w:val="auto"/>
                <w:sz w:val="21"/>
                <w:szCs w:val="20"/>
                <w:highlight w:val="none"/>
              </w:rPr>
              <w:t>123g（含标配夹头）</w:t>
            </w:r>
          </w:p>
          <w:p w14:paraId="5260DD6C">
            <w:pPr>
              <w:spacing w:line="240" w:lineRule="auto"/>
              <w:jc w:val="left"/>
              <w:rPr>
                <w:rFonts w:hint="eastAsia" w:ascii="Times New Roman" w:hAnsi="Times New Roman" w:eastAsia="宋体" w:cs="Times New Roman"/>
                <w:color w:val="auto"/>
                <w:sz w:val="21"/>
                <w:szCs w:val="20"/>
                <w:highlight w:val="none"/>
              </w:rPr>
            </w:pPr>
            <w:r>
              <w:rPr>
                <w:rFonts w:hint="eastAsia" w:ascii="Times New Roman" w:hAnsi="Times New Roman" w:eastAsia="宋体" w:cs="Times New Roman"/>
                <w:color w:val="auto"/>
                <w:sz w:val="21"/>
                <w:szCs w:val="20"/>
                <w:highlight w:val="none"/>
                <w:lang w:val="en-US" w:eastAsia="zh-CN"/>
              </w:rPr>
              <w:t>7.</w:t>
            </w:r>
            <w:r>
              <w:rPr>
                <w:rFonts w:hint="eastAsia" w:ascii="Times New Roman" w:hAnsi="Times New Roman" w:eastAsia="宋体" w:cs="Times New Roman"/>
                <w:color w:val="auto"/>
                <w:sz w:val="21"/>
                <w:szCs w:val="20"/>
                <w:highlight w:val="none"/>
              </w:rPr>
              <w:t>噪音水平</w:t>
            </w:r>
            <w:r>
              <w:rPr>
                <w:rFonts w:hint="eastAsia" w:ascii="Times New Roman" w:hAnsi="Times New Roman" w:eastAsia="宋体" w:cs="Times New Roman"/>
                <w:color w:val="auto"/>
                <w:sz w:val="21"/>
                <w:szCs w:val="20"/>
                <w:highlight w:val="none"/>
                <w:lang w:eastAsia="zh-CN"/>
              </w:rPr>
              <w:t>：≤</w:t>
            </w:r>
            <w:r>
              <w:rPr>
                <w:rFonts w:hint="eastAsia" w:ascii="Times New Roman" w:hAnsi="Times New Roman" w:eastAsia="宋体" w:cs="Times New Roman"/>
                <w:color w:val="auto"/>
                <w:sz w:val="21"/>
                <w:szCs w:val="20"/>
                <w:highlight w:val="none"/>
              </w:rPr>
              <w:t>75dB（A计权，距离1米测试）</w:t>
            </w:r>
          </w:p>
          <w:p w14:paraId="6BA890A2">
            <w:pPr>
              <w:spacing w:line="240" w:lineRule="auto"/>
              <w:jc w:val="left"/>
              <w:rPr>
                <w:rFonts w:hint="eastAsia" w:ascii="Times New Roman" w:hAnsi="Times New Roman" w:eastAsia="宋体" w:cs="Times New Roman"/>
                <w:color w:val="auto"/>
                <w:sz w:val="21"/>
                <w:szCs w:val="20"/>
                <w:highlight w:val="none"/>
                <w:lang w:eastAsia="zh-CN"/>
              </w:rPr>
            </w:pPr>
            <w:r>
              <w:rPr>
                <w:rFonts w:hint="eastAsia" w:ascii="Times New Roman" w:hAnsi="Times New Roman" w:eastAsia="宋体" w:cs="Times New Roman"/>
                <w:color w:val="auto"/>
                <w:sz w:val="21"/>
                <w:szCs w:val="20"/>
                <w:highlight w:val="none"/>
                <w:lang w:val="en-US" w:eastAsia="zh-CN"/>
              </w:rPr>
              <w:t>8.</w:t>
            </w:r>
            <w:r>
              <w:rPr>
                <w:rFonts w:hint="eastAsia" w:ascii="Times New Roman" w:hAnsi="Times New Roman" w:eastAsia="宋体" w:cs="Times New Roman"/>
                <w:color w:val="auto"/>
                <w:sz w:val="21"/>
                <w:szCs w:val="20"/>
                <w:highlight w:val="none"/>
              </w:rPr>
              <w:t>防护等级</w:t>
            </w:r>
            <w:r>
              <w:rPr>
                <w:rFonts w:hint="eastAsia" w:ascii="Times New Roman" w:hAnsi="Times New Roman" w:eastAsia="宋体" w:cs="Times New Roman"/>
                <w:color w:val="auto"/>
                <w:sz w:val="21"/>
                <w:szCs w:val="20"/>
                <w:highlight w:val="none"/>
                <w:lang w:eastAsia="zh-CN"/>
              </w:rPr>
              <w:t>：</w:t>
            </w:r>
            <w:r>
              <w:rPr>
                <w:rFonts w:hint="eastAsia" w:ascii="Times New Roman" w:hAnsi="Times New Roman" w:eastAsia="宋体" w:cs="Times New Roman"/>
                <w:color w:val="auto"/>
                <w:sz w:val="21"/>
                <w:szCs w:val="20"/>
                <w:highlight w:val="none"/>
                <w:lang w:val="en-US" w:eastAsia="zh-CN"/>
              </w:rPr>
              <w:t>≥</w:t>
            </w:r>
            <w:r>
              <w:rPr>
                <w:rFonts w:hint="eastAsia" w:ascii="Times New Roman" w:hAnsi="Times New Roman" w:eastAsia="宋体" w:cs="Times New Roman"/>
                <w:color w:val="auto"/>
                <w:sz w:val="21"/>
                <w:szCs w:val="20"/>
                <w:highlight w:val="none"/>
              </w:rPr>
              <w:t>IP20（防尘设计）</w:t>
            </w:r>
            <w:r>
              <w:rPr>
                <w:rFonts w:hint="eastAsia" w:ascii="Times New Roman" w:hAnsi="Times New Roman" w:eastAsia="宋体" w:cs="Times New Roman"/>
                <w:color w:val="auto"/>
                <w:sz w:val="21"/>
                <w:szCs w:val="20"/>
                <w:highlight w:val="none"/>
                <w:lang w:eastAsia="zh-CN"/>
              </w:rPr>
              <w:t>；</w:t>
            </w:r>
          </w:p>
          <w:p w14:paraId="5F03542B">
            <w:pPr>
              <w:spacing w:line="240" w:lineRule="auto"/>
              <w:jc w:val="left"/>
              <w:rPr>
                <w:rFonts w:hint="eastAsia" w:ascii="Times New Roman" w:hAnsi="Times New Roman" w:eastAsia="宋体" w:cs="Times New Roman"/>
                <w:color w:val="auto"/>
                <w:sz w:val="21"/>
                <w:szCs w:val="20"/>
                <w:highlight w:val="none"/>
                <w:lang w:eastAsia="zh-CN"/>
              </w:rPr>
            </w:pPr>
            <w:r>
              <w:rPr>
                <w:rFonts w:hint="eastAsia" w:ascii="Times New Roman" w:hAnsi="Times New Roman" w:eastAsia="宋体" w:cs="Times New Roman"/>
                <w:color w:val="auto"/>
                <w:sz w:val="21"/>
                <w:szCs w:val="20"/>
                <w:highlight w:val="none"/>
                <w:lang w:val="en-US" w:eastAsia="zh-CN"/>
              </w:rPr>
              <w:t>9.</w:t>
            </w:r>
            <w:r>
              <w:rPr>
                <w:rFonts w:hint="eastAsia" w:ascii="Times New Roman" w:hAnsi="Times New Roman" w:eastAsia="宋体" w:cs="Times New Roman"/>
                <w:color w:val="auto"/>
                <w:sz w:val="21"/>
                <w:szCs w:val="20"/>
                <w:highlight w:val="none"/>
                <w:lang w:eastAsia="zh-CN"/>
              </w:rPr>
              <w:t>标配附件：</w:t>
            </w:r>
            <w:r>
              <w:rPr>
                <w:rFonts w:hint="eastAsia" w:ascii="Times New Roman" w:hAnsi="Times New Roman" w:eastAsia="宋体" w:cs="Times New Roman"/>
                <w:color w:val="auto"/>
                <w:sz w:val="21"/>
                <w:szCs w:val="20"/>
                <w:highlight w:val="none"/>
                <w:lang w:val="en-US" w:eastAsia="zh-CN"/>
              </w:rPr>
              <w:t>≥30</w:t>
            </w:r>
            <w:r>
              <w:rPr>
                <w:rFonts w:hint="eastAsia" w:ascii="Times New Roman" w:hAnsi="Times New Roman" w:eastAsia="宋体" w:cs="Times New Roman"/>
                <w:color w:val="auto"/>
                <w:sz w:val="21"/>
                <w:szCs w:val="20"/>
                <w:highlight w:val="none"/>
                <w:lang w:eastAsia="zh-CN"/>
              </w:rPr>
              <w:t>件配件（含磨头、切割片、抛光轮等），适配电源线长度≥2m，符合GB/T 5023标准；</w:t>
            </w:r>
          </w:p>
          <w:p w14:paraId="69327867">
            <w:pPr>
              <w:spacing w:line="240" w:lineRule="auto"/>
              <w:jc w:val="left"/>
              <w:rPr>
                <w:rFonts w:hint="eastAsia" w:ascii="Times New Roman" w:hAnsi="Times New Roman" w:eastAsia="宋体" w:cs="Times New Roman"/>
                <w:color w:val="auto"/>
                <w:sz w:val="21"/>
                <w:szCs w:val="20"/>
                <w:highlight w:val="none"/>
                <w:lang w:eastAsia="zh-CN"/>
              </w:rPr>
            </w:pPr>
            <w:r>
              <w:rPr>
                <w:rFonts w:hint="eastAsia" w:ascii="Times New Roman" w:hAnsi="Times New Roman" w:eastAsia="宋体" w:cs="Times New Roman"/>
                <w:color w:val="auto"/>
                <w:sz w:val="21"/>
                <w:szCs w:val="20"/>
                <w:highlight w:val="none"/>
                <w:lang w:val="en-US" w:eastAsia="zh-CN"/>
              </w:rPr>
              <w:t>10.</w:t>
            </w:r>
            <w:r>
              <w:rPr>
                <w:rFonts w:hint="eastAsia" w:ascii="Times New Roman" w:hAnsi="Times New Roman" w:eastAsia="宋体" w:cs="Times New Roman"/>
                <w:color w:val="auto"/>
                <w:sz w:val="21"/>
                <w:szCs w:val="20"/>
                <w:highlight w:val="none"/>
                <w:lang w:eastAsia="zh-CN"/>
              </w:rPr>
              <w:t>功能要求：支持无级调速，转速波动范围≤±5%；夹头锁紧力≥5N·m。</w:t>
            </w:r>
          </w:p>
          <w:p w14:paraId="062AA516">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十一</w:t>
            </w:r>
            <w:r>
              <w:rPr>
                <w:rFonts w:hint="eastAsia" w:ascii="宋体" w:hAnsi="宋体" w:eastAsia="宋体" w:cs="宋体"/>
                <w:b/>
                <w:bCs/>
                <w:color w:val="auto"/>
                <w:sz w:val="21"/>
                <w:szCs w:val="21"/>
                <w:highlight w:val="none"/>
                <w:lang w:eastAsia="zh-CN"/>
              </w:rPr>
              <w:t>）工业机器人</w:t>
            </w:r>
            <w:r>
              <w:rPr>
                <w:rFonts w:hint="eastAsia" w:ascii="宋体" w:hAnsi="宋体" w:eastAsia="宋体" w:cs="宋体"/>
                <w:b/>
                <w:bCs/>
                <w:color w:val="auto"/>
                <w:sz w:val="21"/>
                <w:szCs w:val="21"/>
                <w:highlight w:val="none"/>
                <w:lang w:val="en-US" w:eastAsia="zh-CN"/>
              </w:rPr>
              <w:t>实训平台光电传感器</w:t>
            </w:r>
          </w:p>
          <w:p w14:paraId="24D064A8">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1.电源电压DC 12~24V ±10%</w:t>
            </w:r>
          </w:p>
          <w:p w14:paraId="5EE66595">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2.消耗电流≤30mA（DC 24V时）</w:t>
            </w:r>
          </w:p>
          <w:p w14:paraId="29E55595">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3.输出类型：NPN型（常开/常闭可选）或PNP型（根据型号区分）</w:t>
            </w:r>
          </w:p>
          <w:p w14:paraId="5286F264">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4.输出电流：最大100mA（电阻负载）</w:t>
            </w:r>
          </w:p>
          <w:p w14:paraId="73ABC051">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5.检测距离：</w:t>
            </w:r>
          </w:p>
          <w:p w14:paraId="58B8AC7C">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漫反射型：50mm ~ 300mm（可调）</w:t>
            </w:r>
          </w:p>
          <w:p w14:paraId="71D3C86B">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对射型：最大15m</w:t>
            </w:r>
          </w:p>
          <w:p w14:paraId="0DE665EF">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镜面反射型：0.1~3m</w:t>
            </w:r>
          </w:p>
          <w:p w14:paraId="71957A94">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6.响应时间≤1ms</w:t>
            </w:r>
          </w:p>
          <w:p w14:paraId="774CC799">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7.检测物体：最小检测物：透明玻璃φ15mm（漫反射型）、不透明物体φ5mm（对射型）</w:t>
            </w:r>
          </w:p>
          <w:p w14:paraId="579E473C">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8.光源类型：红外LED（波长860nm）</w:t>
            </w:r>
          </w:p>
          <w:p w14:paraId="597FE7B4">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9.环境光抗干扰：白炽灯≤3000lx，日光≤10000lx</w:t>
            </w:r>
          </w:p>
          <w:p w14:paraId="6EE01FF9">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10.防护等级：≥IP67（防尘防水）</w:t>
            </w:r>
          </w:p>
          <w:p w14:paraId="50D4020D">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11.耐振动/冲击：振动：10~55Hz，双振幅1.5mm；冲击：100m/s²（约10G）</w:t>
            </w:r>
          </w:p>
          <w:p w14:paraId="521E9D3A">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12.工作温度：-25℃ ~ +55℃（无结冰/结露）</w:t>
            </w:r>
          </w:p>
          <w:p w14:paraId="2680E1D4">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13.存储温度：-40℃ ~ +70℃</w:t>
            </w:r>
          </w:p>
          <w:p w14:paraId="537A7187">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14.外壳材质：ABS工程塑料；透镜：PC树脂</w:t>
            </w:r>
          </w:p>
          <w:p w14:paraId="36A7E78F">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15.接线方式：电缆出线型（标准2m屏蔽电缆），M8/M12接插件可选</w:t>
            </w:r>
          </w:p>
          <w:p w14:paraId="398E9693">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（十二）工业机器人实训平台继电器</w:t>
            </w:r>
          </w:p>
          <w:p w14:paraId="3B667FF8">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1.额定电压：AC 220V / DC 24V（线圈电压可选）</w:t>
            </w:r>
          </w:p>
          <w:p w14:paraId="7EB74DBB">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2.触点容量：10A/250V AC，10A/30V DC（阻性负载）</w:t>
            </w:r>
          </w:p>
          <w:p w14:paraId="3BD927A7">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3.触点形式：2组常开（NO）+ 2组常闭（NC）</w:t>
            </w:r>
          </w:p>
          <w:p w14:paraId="6F5E92E2">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4.线圈功耗：≤2W（DC 24V时）</w:t>
            </w:r>
          </w:p>
          <w:p w14:paraId="3726D8CE">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5.电气寿命：≥10^5次（额定负载下）</w:t>
            </w:r>
          </w:p>
          <w:p w14:paraId="4769E9D8">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6.机械寿命：≥10^7次</w:t>
            </w:r>
          </w:p>
          <w:p w14:paraId="5D9BD8A8">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7.响应时间：吸合≤15ms，释放≤10ms</w:t>
            </w:r>
          </w:p>
          <w:p w14:paraId="448FE91A">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8.绝缘电阻：≥100MΩ（500V DC测试）</w:t>
            </w:r>
          </w:p>
          <w:p w14:paraId="7BF81DD0">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9.耐压等级：2500V AC（1分钟无击穿）</w:t>
            </w:r>
          </w:p>
          <w:p w14:paraId="6AABC30B">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10.工作温度：-25℃ ~ +55℃（无结露）</w:t>
            </w:r>
          </w:p>
          <w:p w14:paraId="70E7DE89">
            <w:pPr>
              <w:spacing w:line="240" w:lineRule="auto"/>
              <w:jc w:val="left"/>
              <w:rPr>
                <w:rFonts w:hint="eastAsia" w:ascii="宋体" w:hAnsi="宋体" w:eastAsia="宋体" w:cs="宋体"/>
                <w:color w:val="auto"/>
                <w:sz w:val="21"/>
                <w:szCs w:val="21"/>
                <w:highlight w:val="none"/>
                <w:lang w:val="en-US" w:eastAsia="zh-CN"/>
              </w:rPr>
            </w:pPr>
            <w:r>
              <w:rPr>
                <w:rFonts w:hint="eastAsia" w:ascii="Times New Roman" w:hAnsi="Times New Roman" w:eastAsia="宋体" w:cs="Times New Roman"/>
                <w:color w:val="auto"/>
                <w:sz w:val="21"/>
                <w:szCs w:val="20"/>
                <w:highlight w:val="none"/>
                <w:lang w:val="en-US" w:eastAsia="zh-CN"/>
              </w:rPr>
              <w:t>11.接线方式：螺钉端子（支持线径0.5~4mm²）</w:t>
            </w:r>
          </w:p>
          <w:p w14:paraId="41CF1565">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（十三）工业机器人实训平台电磁阀</w:t>
            </w:r>
          </w:p>
          <w:p w14:paraId="23DA6FC5">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1.工作电压：DC 24V ±10% 或 AC 220V ±15%（可选）</w:t>
            </w:r>
          </w:p>
          <w:p w14:paraId="0CF0714A">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2.功耗：≤4.5W（DC 24V时）</w:t>
            </w:r>
          </w:p>
          <w:p w14:paraId="68B17057">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3.接口通径：1/4"（标准）</w:t>
            </w:r>
          </w:p>
          <w:p w14:paraId="558546A6">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4.流量：≥750L/min（ANR）</w:t>
            </w:r>
          </w:p>
          <w:p w14:paraId="3175FC4D">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5.工作压力：0.15~0.8MPa（推荐0.4~0.6MPa）</w:t>
            </w:r>
          </w:p>
          <w:p w14:paraId="647F642C">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6.响应时间：通电响应≤10ms，断电响应≤15ms</w:t>
            </w:r>
          </w:p>
          <w:p w14:paraId="5D33D757">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7.耐久性：≥1000万次（额定负载下）</w:t>
            </w:r>
          </w:p>
          <w:p w14:paraId="11507E91">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8.环境温度：-5℃ ~ +60℃（无结冰/结露）</w:t>
            </w:r>
          </w:p>
          <w:p w14:paraId="3EF74C30">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9.接线方式：电缆出线型（标准1m屏蔽电缆），M8/M12接插件可选</w:t>
            </w:r>
          </w:p>
          <w:p w14:paraId="0DE707A0">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（十四）运动控制器 </w:t>
            </w:r>
          </w:p>
          <w:p w14:paraId="1B11064C">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1.输入电压：DC 12-24V（宽压设计，波动范围±10%）；</w:t>
            </w:r>
          </w:p>
          <w:p w14:paraId="7B6CD827">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2.额定电流：＞0.6A（最大持续输出电流≥1.2A，峰值电流≥2.5A）；</w:t>
            </w:r>
          </w:p>
          <w:p w14:paraId="385FA7C9">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3.控制模式：步进电机（脉冲/方向控制）/伺服电机（PWM/模拟量控制）双模式自动识别；</w:t>
            </w:r>
          </w:p>
          <w:p w14:paraId="060EA1E4">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4.脉冲频率：≥200kHz（支持微步细分，分辨率1~256细分可调）；</w:t>
            </w:r>
          </w:p>
          <w:p w14:paraId="236F29C8">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5.通信接口：S485（Modbus RTU协议）、CAN 2.0B（可选）、以太网（TCP/IP，需注明版本）；</w:t>
            </w:r>
          </w:p>
          <w:p w14:paraId="4596F64C">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6.控制信号输入：光电隔离输入：≥4路（支持限位、原点、急停信号，兼容5-24V电平）；</w:t>
            </w:r>
          </w:p>
          <w:p w14:paraId="7028695C">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7.控制信号输出：开路集电极输出：≥2路（支持报警、到位信号，最大负载100mA）；</w:t>
            </w:r>
          </w:p>
          <w:p w14:paraId="4894D83A">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8.定位精度：步进模式：±0.05°（全细分下）；伺服模式：±1脉冲（闭环反馈）；</w:t>
            </w:r>
          </w:p>
          <w:p w14:paraId="5BE2386C">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9.运动控制功能：支持点位运动、匀速运动、S曲线加减速（加速度可编程）；</w:t>
            </w:r>
          </w:p>
          <w:p w14:paraId="2828A023">
            <w:pPr>
              <w:spacing w:line="240" w:lineRule="auto"/>
              <w:jc w:val="left"/>
              <w:rPr>
                <w:rFonts w:hint="eastAsia" w:ascii="Times New Roman" w:hAnsi="Times New Roman" w:eastAsia="宋体" w:cs="Times New Roman"/>
                <w:color w:val="auto"/>
                <w:sz w:val="21"/>
                <w:szCs w:val="20"/>
                <w:highlight w:val="none"/>
                <w:lang w:val="en-US" w:eastAsia="zh-CN"/>
              </w:rPr>
            </w:pPr>
            <w:r>
              <w:rPr>
                <w:rFonts w:hint="eastAsia" w:ascii="Times New Roman" w:hAnsi="Times New Roman" w:eastAsia="宋体" w:cs="Times New Roman"/>
                <w:color w:val="auto"/>
                <w:sz w:val="21"/>
                <w:szCs w:val="20"/>
                <w:highlight w:val="none"/>
                <w:lang w:val="en-US" w:eastAsia="zh-CN"/>
              </w:rPr>
              <w:t>10.防护等级：≥IP20（板级防护，需外装防护箱）；</w:t>
            </w:r>
          </w:p>
          <w:p w14:paraId="07CFAD72">
            <w:pPr>
              <w:spacing w:line="240" w:lineRule="auto"/>
              <w:jc w:val="left"/>
              <w:rPr>
                <w:rFonts w:hint="default" w:ascii="宋体" w:hAnsi="宋体"/>
                <w:color w:val="auto"/>
                <w:kern w:val="2"/>
                <w:sz w:val="24"/>
                <w:highlight w:val="none"/>
                <w:lang w:val="en-US" w:eastAsia="zh-CN" w:bidi="ar-SA"/>
              </w:rPr>
            </w:pPr>
          </w:p>
        </w:tc>
        <w:tc>
          <w:tcPr>
            <w:tcW w:w="444" w:type="pct"/>
            <w:noWrap w:val="0"/>
            <w:vAlign w:val="center"/>
          </w:tcPr>
          <w:p w14:paraId="173322EC">
            <w:pPr>
              <w:spacing w:line="360" w:lineRule="auto"/>
              <w:jc w:val="center"/>
              <w:rPr>
                <w:rFonts w:hint="default" w:ascii="宋体" w:hAnsi="宋体" w:eastAsia="宋体"/>
                <w:bCs/>
                <w:color w:val="auto"/>
                <w:kern w:val="2"/>
                <w:sz w:val="21"/>
                <w:szCs w:val="21"/>
                <w:highlight w:val="none"/>
                <w:lang w:val="en-US" w:eastAsia="zh-CN" w:bidi="ar-SA"/>
              </w:rPr>
            </w:pPr>
            <w:r>
              <w:rPr>
                <w:rFonts w:hint="eastAsia" w:ascii="宋体" w:hAnsi="宋体" w:eastAsia="宋体"/>
                <w:bCs/>
                <w:color w:val="auto"/>
                <w:sz w:val="21"/>
                <w:szCs w:val="21"/>
                <w:highlight w:val="none"/>
                <w:lang w:val="en-US" w:eastAsia="zh-CN"/>
              </w:rPr>
              <w:t>4组</w:t>
            </w:r>
          </w:p>
        </w:tc>
        <w:tc>
          <w:tcPr>
            <w:tcW w:w="454" w:type="pct"/>
            <w:noWrap w:val="0"/>
            <w:vAlign w:val="center"/>
          </w:tcPr>
          <w:p w14:paraId="604D4D58">
            <w:pPr>
              <w:spacing w:line="360" w:lineRule="auto"/>
              <w:jc w:val="center"/>
              <w:rPr>
                <w:rFonts w:hint="default" w:ascii="宋体" w:hAnsi="宋体" w:eastAsia="宋体"/>
                <w:bCs/>
                <w:color w:val="auto"/>
                <w:kern w:val="2"/>
                <w:sz w:val="21"/>
                <w:szCs w:val="21"/>
                <w:highlight w:val="none"/>
                <w:lang w:val="en-US" w:eastAsia="zh-CN" w:bidi="ar-SA"/>
              </w:rPr>
            </w:pPr>
            <w:r>
              <w:rPr>
                <w:rFonts w:hint="eastAsia" w:ascii="宋体" w:hAnsi="宋体"/>
                <w:bCs/>
                <w:color w:val="auto"/>
                <w:sz w:val="21"/>
                <w:szCs w:val="21"/>
                <w:highlight w:val="none"/>
                <w:lang w:val="en-US" w:eastAsia="zh-CN"/>
              </w:rPr>
              <w:t>工业</w:t>
            </w:r>
          </w:p>
        </w:tc>
      </w:tr>
      <w:tr w14:paraId="7C1C0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7" w:type="pct"/>
            <w:noWrap w:val="0"/>
            <w:vAlign w:val="center"/>
          </w:tcPr>
          <w:p w14:paraId="11884E3E">
            <w:pPr>
              <w:spacing w:line="240" w:lineRule="auto"/>
              <w:jc w:val="center"/>
              <w:rPr>
                <w:rFonts w:hint="default" w:ascii="Times New Roman" w:hAnsi="Times New Roman"/>
                <w:color w:val="auto"/>
                <w:kern w:val="2"/>
                <w:sz w:val="21"/>
                <w:szCs w:val="21"/>
                <w:highlight w:val="none"/>
                <w:lang w:val="en-US" w:eastAsia="zh-CN" w:bidi="ar-SA"/>
              </w:rPr>
            </w:pPr>
            <w:r>
              <w:rPr>
                <w:rFonts w:hint="eastAsia" w:ascii="Times New Roman" w:hAnsi="Times New Roman"/>
                <w:color w:val="auto"/>
                <w:kern w:val="2"/>
                <w:sz w:val="21"/>
                <w:szCs w:val="21"/>
                <w:highlight w:val="none"/>
                <w:lang w:val="en-US" w:eastAsia="zh-CN" w:bidi="ar-SA"/>
              </w:rPr>
              <w:t>30</w:t>
            </w:r>
          </w:p>
        </w:tc>
        <w:tc>
          <w:tcPr>
            <w:tcW w:w="717" w:type="pct"/>
            <w:noWrap w:val="0"/>
            <w:vAlign w:val="center"/>
          </w:tcPr>
          <w:p w14:paraId="5EC271BC">
            <w:pPr>
              <w:spacing w:line="240" w:lineRule="auto"/>
              <w:jc w:val="center"/>
              <w:rPr>
                <w:rFonts w:hint="default" w:ascii="Times New Roman" w:hAnsi="Times New Roman" w:eastAsia="宋体" w:cs="Times New Roman"/>
                <w:bCs w:val="0"/>
                <w:color w:val="auto"/>
                <w:sz w:val="21"/>
                <w:szCs w:val="21"/>
                <w:highlight w:val="none"/>
                <w:lang w:val="en-US" w:eastAsia="zh-CN"/>
              </w:rPr>
            </w:pPr>
            <w:r>
              <w:rPr>
                <w:rFonts w:hint="default" w:ascii="Times New Roman" w:hAnsi="Times New Roman" w:eastAsia="宋体" w:cs="Times New Roman"/>
                <w:bCs w:val="0"/>
                <w:color w:val="auto"/>
                <w:sz w:val="21"/>
                <w:szCs w:val="21"/>
                <w:highlight w:val="none"/>
                <w:lang w:val="en-US" w:eastAsia="zh-CN"/>
              </w:rPr>
              <w:t>实训室改造</w:t>
            </w:r>
          </w:p>
        </w:tc>
        <w:tc>
          <w:tcPr>
            <w:tcW w:w="3045" w:type="pct"/>
            <w:noWrap w:val="0"/>
            <w:vAlign w:val="top"/>
          </w:tcPr>
          <w:p w14:paraId="3B010397">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一、玻璃墙隔断(定制)  3项</w:t>
            </w:r>
          </w:p>
          <w:p w14:paraId="071D54C0">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1、采用隔墙,铝型材</w:t>
            </w:r>
            <w:r>
              <w:rPr>
                <w:rFonts w:hint="eastAsia" w:ascii="Times New Roman" w:hAnsi="Times New Roman" w:cs="Times New Roman"/>
                <w:color w:val="auto"/>
                <w:sz w:val="21"/>
                <w:szCs w:val="20"/>
                <w:highlight w:val="none"/>
                <w:lang w:val="en-US" w:eastAsia="zh-CN"/>
              </w:rPr>
              <w:t>不低于</w:t>
            </w:r>
            <w:r>
              <w:rPr>
                <w:rFonts w:hint="default" w:ascii="Times New Roman" w:hAnsi="Times New Roman" w:cs="Times New Roman"/>
                <w:color w:val="auto"/>
                <w:sz w:val="21"/>
                <w:szCs w:val="20"/>
                <w:highlight w:val="none"/>
              </w:rPr>
              <w:t>1.4mm,双玻璃夹百叶窗</w:t>
            </w:r>
            <w:r>
              <w:rPr>
                <w:rFonts w:hint="eastAsia" w:ascii="Times New Roman" w:hAnsi="Times New Roman" w:cs="Times New Roman"/>
                <w:color w:val="auto"/>
                <w:sz w:val="21"/>
                <w:szCs w:val="20"/>
                <w:highlight w:val="none"/>
                <w:lang w:val="en-US" w:eastAsia="zh-CN"/>
              </w:rPr>
              <w:t>不低于</w:t>
            </w:r>
            <w:r>
              <w:rPr>
                <w:rFonts w:hint="default" w:ascii="Times New Roman" w:hAnsi="Times New Roman" w:cs="Times New Roman"/>
                <w:color w:val="auto"/>
                <w:sz w:val="21"/>
                <w:szCs w:val="20"/>
                <w:highlight w:val="none"/>
              </w:rPr>
              <w:t>5+5mm厚度,含对开玻璃门.</w:t>
            </w:r>
          </w:p>
          <w:p w14:paraId="3773C78F">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2、高度</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9.7m，高度</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3m，总面积</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50平方。</w:t>
            </w:r>
          </w:p>
          <w:p w14:paraId="14DD7C51">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二</w:t>
            </w:r>
            <w:r>
              <w:rPr>
                <w:rFonts w:hint="default" w:ascii="Times New Roman" w:hAnsi="Times New Roman" w:cs="Times New Roman"/>
                <w:color w:val="auto"/>
                <w:sz w:val="21"/>
                <w:szCs w:val="20"/>
                <w:highlight w:val="none"/>
              </w:rPr>
              <w:t>、玻璃墙拆除(定制)  1项</w:t>
            </w:r>
          </w:p>
          <w:p w14:paraId="024531B8">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将现有营销展示区玻璃隔断进行拆除并清洁修复处理,将现有营销区轻质隔墙进行拆除，面积</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40 平方米。</w:t>
            </w:r>
          </w:p>
          <w:p w14:paraId="376A6061">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三</w:t>
            </w:r>
            <w:r>
              <w:rPr>
                <w:rFonts w:hint="default" w:ascii="Times New Roman" w:hAnsi="Times New Roman" w:cs="Times New Roman"/>
                <w:color w:val="auto"/>
                <w:sz w:val="21"/>
                <w:szCs w:val="20"/>
                <w:highlight w:val="none"/>
              </w:rPr>
              <w:t>、二楼墙体维修(定制) 1项</w:t>
            </w:r>
          </w:p>
          <w:p w14:paraId="0EC3CD5D">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墙面修复</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1 米高墙裙，上加</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200mm 线条。</w:t>
            </w:r>
          </w:p>
          <w:p w14:paraId="46C21AE9">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四</w:t>
            </w:r>
            <w:r>
              <w:rPr>
                <w:rFonts w:hint="default" w:ascii="Times New Roman" w:hAnsi="Times New Roman" w:cs="Times New Roman"/>
                <w:color w:val="auto"/>
                <w:sz w:val="21"/>
                <w:szCs w:val="20"/>
                <w:highlight w:val="none"/>
              </w:rPr>
              <w:t>、工位吊牌标识</w:t>
            </w:r>
            <w:r>
              <w:rPr>
                <w:rFonts w:hint="eastAsia" w:ascii="Times New Roman" w:hAnsi="Times New Roman" w:cs="Times New Roman"/>
                <w:color w:val="auto"/>
                <w:sz w:val="21"/>
                <w:szCs w:val="20"/>
                <w:highlight w:val="none"/>
                <w:lang w:val="en-US" w:eastAsia="zh-CN"/>
              </w:rPr>
              <w:t>≥</w:t>
            </w:r>
            <w:r>
              <w:rPr>
                <w:rFonts w:hint="default" w:ascii="Times New Roman" w:hAnsi="Times New Roman" w:cs="Times New Roman"/>
                <w:color w:val="auto"/>
                <w:sz w:val="21"/>
                <w:szCs w:val="20"/>
                <w:highlight w:val="none"/>
              </w:rPr>
              <w:t>8组</w:t>
            </w:r>
          </w:p>
          <w:p w14:paraId="0C1A8271">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1</w:t>
            </w:r>
            <w:r>
              <w:rPr>
                <w:rFonts w:hint="default" w:ascii="Times New Roman" w:hAnsi="Times New Roman" w:cs="Times New Roman"/>
                <w:color w:val="auto"/>
                <w:sz w:val="21"/>
                <w:szCs w:val="20"/>
                <w:highlight w:val="none"/>
              </w:rPr>
              <w:t>.尺寸：</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1000</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300mm</w:t>
            </w:r>
          </w:p>
          <w:p w14:paraId="0501CB31">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2</w:t>
            </w:r>
            <w:r>
              <w:rPr>
                <w:rFonts w:hint="default" w:ascii="Times New Roman" w:hAnsi="Times New Roman" w:cs="Times New Roman"/>
                <w:color w:val="auto"/>
                <w:sz w:val="21"/>
                <w:szCs w:val="20"/>
                <w:highlight w:val="none"/>
              </w:rPr>
              <w:t>.功能: 用于车辆维修区工位上方，采用中英文字样居中对齐形式，按布局顺序摆放</w:t>
            </w:r>
          </w:p>
          <w:p w14:paraId="04992C24">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3.</w:t>
            </w:r>
            <w:r>
              <w:rPr>
                <w:rFonts w:hint="default" w:ascii="Times New Roman" w:hAnsi="Times New Roman" w:cs="Times New Roman"/>
                <w:color w:val="auto"/>
                <w:sz w:val="21"/>
                <w:szCs w:val="20"/>
                <w:highlight w:val="none"/>
              </w:rPr>
              <w:t>厚雪弗板专色氟碳烤漆，双面文字内容丝网印刷，安装挂件不锈钢钢丝绳，不发光。</w:t>
            </w:r>
          </w:p>
          <w:p w14:paraId="3DCF5684">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五</w:t>
            </w:r>
            <w:r>
              <w:rPr>
                <w:rFonts w:hint="default" w:ascii="Times New Roman" w:hAnsi="Times New Roman" w:cs="Times New Roman"/>
                <w:color w:val="auto"/>
                <w:sz w:val="21"/>
                <w:szCs w:val="20"/>
                <w:highlight w:val="none"/>
              </w:rPr>
              <w:t>、主背景墙标识 1项</w:t>
            </w:r>
          </w:p>
          <w:p w14:paraId="6DE7DE8A">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1</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主背景墙木工板打底粘贴无缝亮光科技元素板，内侧为发光灯带。背景墙尺寸</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8200</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5000mm。具体尺寸根据现场要求。</w:t>
            </w:r>
          </w:p>
          <w:p w14:paraId="49D59B61">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2</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外凸材质：采用</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1.8mmE0 级多层实木，乳胶漆饰面。</w:t>
            </w:r>
          </w:p>
          <w:p w14:paraId="141CEFB8">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3</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PVC 雕刻，亚克力饰面。文字及 logo，字体厚度</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10mm，字高</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500mm。</w:t>
            </w:r>
          </w:p>
          <w:p w14:paraId="1D35FD02">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六</w:t>
            </w:r>
            <w:r>
              <w:rPr>
                <w:rFonts w:hint="default" w:ascii="Times New Roman" w:hAnsi="Times New Roman" w:cs="Times New Roman"/>
                <w:color w:val="auto"/>
                <w:sz w:val="21"/>
                <w:szCs w:val="20"/>
                <w:highlight w:val="none"/>
              </w:rPr>
              <w:t>、实训室文化墙标识 1项</w:t>
            </w:r>
          </w:p>
          <w:p w14:paraId="4ADCC303">
            <w:pPr>
              <w:spacing w:line="240" w:lineRule="auto"/>
              <w:jc w:val="left"/>
              <w:rPr>
                <w:rFonts w:hint="eastAsia" w:ascii="Times New Roman" w:hAnsi="Times New Roman" w:cs="Times New Roman"/>
                <w:color w:val="auto"/>
                <w:sz w:val="21"/>
                <w:szCs w:val="20"/>
                <w:highlight w:val="none"/>
                <w:lang w:eastAsia="zh-CN"/>
              </w:rPr>
            </w:pPr>
            <w:r>
              <w:rPr>
                <w:rFonts w:hint="default" w:ascii="Times New Roman" w:hAnsi="Times New Roman" w:cs="Times New Roman"/>
                <w:color w:val="auto"/>
                <w:sz w:val="21"/>
                <w:szCs w:val="20"/>
                <w:highlight w:val="none"/>
              </w:rPr>
              <w:t>文化墙墙面尺寸</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8000</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3000mm 施工工艺：采用</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10mm，PVC板 UV 工艺打印文字图案结合外部粘贴</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2mm 亚克力</w:t>
            </w:r>
            <w:r>
              <w:rPr>
                <w:rFonts w:hint="eastAsia" w:ascii="Times New Roman" w:hAnsi="Times New Roman" w:cs="Times New Roman"/>
                <w:color w:val="auto"/>
                <w:sz w:val="21"/>
                <w:szCs w:val="20"/>
                <w:highlight w:val="none"/>
                <w:lang w:eastAsia="zh-CN"/>
              </w:rPr>
              <w:t>。</w:t>
            </w:r>
          </w:p>
          <w:p w14:paraId="32D8846C">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具体内容及尺寸根据现场要求实际定制。</w:t>
            </w:r>
          </w:p>
          <w:p w14:paraId="67F0B32D">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七</w:t>
            </w:r>
            <w:r>
              <w:rPr>
                <w:rFonts w:hint="default" w:ascii="Times New Roman" w:hAnsi="Times New Roman" w:cs="Times New Roman"/>
                <w:color w:val="auto"/>
                <w:sz w:val="21"/>
                <w:szCs w:val="20"/>
                <w:highlight w:val="none"/>
              </w:rPr>
              <w:t>、楼梯道文化墙标识 1项</w:t>
            </w:r>
          </w:p>
          <w:p w14:paraId="72FE25B3">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新能源实训室背景墙尺寸</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7500</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5000mm,施工工艺：木工板打底乳胶漆饰面外加发光。PVC 板UV 工艺打印文字图案结合亮光科技感亚克力饰面，镶嵌发光体。</w:t>
            </w:r>
          </w:p>
          <w:p w14:paraId="2141BB9A">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具体内容及尺寸根据现场要求实际定制。</w:t>
            </w:r>
          </w:p>
          <w:p w14:paraId="6C13E341">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八</w:t>
            </w:r>
            <w:r>
              <w:rPr>
                <w:rFonts w:hint="default" w:ascii="Times New Roman" w:hAnsi="Times New Roman" w:cs="Times New Roman"/>
                <w:color w:val="auto"/>
                <w:sz w:val="21"/>
                <w:szCs w:val="20"/>
                <w:highlight w:val="none"/>
              </w:rPr>
              <w:t>、背景墙标识 1项</w:t>
            </w:r>
          </w:p>
          <w:p w14:paraId="667BF2C4">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1</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 xml:space="preserve">主背景墙木工板打底石膏板饰面，外镶嵌 3 组软膜灯箱， </w:t>
            </w:r>
          </w:p>
          <w:p w14:paraId="4C64DDBB">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2</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背景墙采用留槽工艺镶嵌发光灯带</w:t>
            </w:r>
          </w:p>
          <w:p w14:paraId="56797E89">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3</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表面贴亚克力水晶字</w:t>
            </w:r>
          </w:p>
          <w:p w14:paraId="3E37E0E5">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4</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背景墙尺寸</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7400</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5500mm。</w:t>
            </w:r>
          </w:p>
          <w:p w14:paraId="1BECD798">
            <w:pPr>
              <w:spacing w:line="240" w:lineRule="auto"/>
              <w:jc w:val="left"/>
              <w:rPr>
                <w:rFonts w:hint="default"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lang w:val="en-US" w:eastAsia="zh-CN"/>
              </w:rPr>
              <w:t>九</w:t>
            </w:r>
            <w:r>
              <w:rPr>
                <w:rFonts w:hint="default" w:ascii="Times New Roman" w:hAnsi="Times New Roman" w:cs="Times New Roman"/>
                <w:color w:val="auto"/>
                <w:sz w:val="21"/>
                <w:szCs w:val="20"/>
                <w:highlight w:val="none"/>
              </w:rPr>
              <w:t>、主背景筒灯 1项</w:t>
            </w:r>
          </w:p>
          <w:p w14:paraId="330A898A">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1</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采用</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310</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160mm 双头筒灯，</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60W。具体根据现场确定。</w:t>
            </w:r>
          </w:p>
          <w:p w14:paraId="123C185D">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2</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采用</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120</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130mm 单个筒灯，</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20w。具体根据现场确定</w:t>
            </w:r>
          </w:p>
          <w:p w14:paraId="16146195">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十、展览区文化墙标识 1项</w:t>
            </w:r>
          </w:p>
          <w:p w14:paraId="29BA7F7A">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文化墙墙面尺寸</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8000</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5000mm。施工工艺：采用</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10mm，PVC板 UV 工艺打印文字图案结合外部粘贴</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2mm 亚克力，</w:t>
            </w:r>
          </w:p>
          <w:p w14:paraId="0CDC7A5C">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背景由红白乳胶漆进行组合，PVC 雕刻，亚克力字饰面。字体厚度</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10mm。字高</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400mm；</w:t>
            </w:r>
          </w:p>
          <w:p w14:paraId="3037482F">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具体内容及尺寸根据现场要求实际定制。</w:t>
            </w:r>
          </w:p>
          <w:p w14:paraId="2CCFC074">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十</w:t>
            </w:r>
            <w:r>
              <w:rPr>
                <w:rFonts w:hint="eastAsia" w:ascii="Times New Roman" w:hAnsi="Times New Roman" w:cs="Times New Roman"/>
                <w:color w:val="auto"/>
                <w:sz w:val="21"/>
                <w:szCs w:val="20"/>
                <w:highlight w:val="none"/>
                <w:lang w:val="en-US" w:eastAsia="zh-CN"/>
              </w:rPr>
              <w:t>一</w:t>
            </w:r>
            <w:r>
              <w:rPr>
                <w:rFonts w:hint="default" w:ascii="Times New Roman" w:hAnsi="Times New Roman" w:cs="Times New Roman"/>
                <w:color w:val="auto"/>
                <w:sz w:val="21"/>
                <w:szCs w:val="20"/>
                <w:highlight w:val="none"/>
              </w:rPr>
              <w:t>、工位白线</w:t>
            </w:r>
            <w:r>
              <w:rPr>
                <w:rFonts w:hint="eastAsia" w:ascii="Times New Roman" w:hAnsi="Times New Roman" w:cs="Times New Roman"/>
                <w:color w:val="auto"/>
                <w:sz w:val="21"/>
                <w:szCs w:val="20"/>
                <w:highlight w:val="none"/>
                <w:lang w:val="en-US" w:eastAsia="zh-CN"/>
              </w:rPr>
              <w:t>≥</w:t>
            </w:r>
            <w:r>
              <w:rPr>
                <w:rFonts w:hint="default" w:ascii="Times New Roman" w:hAnsi="Times New Roman" w:cs="Times New Roman"/>
                <w:color w:val="auto"/>
                <w:sz w:val="21"/>
                <w:szCs w:val="20"/>
                <w:highlight w:val="none"/>
              </w:rPr>
              <w:t>500米</w:t>
            </w:r>
          </w:p>
          <w:p w14:paraId="4128B2FA">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1</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 xml:space="preserve">材质：专用标线涂料， </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100mm 宽度黄线。</w:t>
            </w:r>
          </w:p>
          <w:p w14:paraId="73A8B6E4">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2</w:t>
            </w:r>
            <w:r>
              <w:rPr>
                <w:rFonts w:hint="eastAsia" w:ascii="Times New Roman" w:hAnsi="Times New Roman" w:cs="Times New Roman"/>
                <w:color w:val="auto"/>
                <w:sz w:val="21"/>
                <w:szCs w:val="20"/>
                <w:highlight w:val="none"/>
                <w:lang w:eastAsia="zh-CN"/>
              </w:rPr>
              <w:t xml:space="preserve">. </w:t>
            </w:r>
            <w:r>
              <w:rPr>
                <w:rFonts w:hint="default" w:ascii="Times New Roman" w:hAnsi="Times New Roman" w:cs="Times New Roman"/>
                <w:color w:val="auto"/>
                <w:sz w:val="21"/>
                <w:szCs w:val="20"/>
                <w:highlight w:val="none"/>
              </w:rPr>
              <w:t>涂料粘度（6 号杯）S</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40，不挥发份</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45%，干燥时间表干 h</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1，实干</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24,附着力</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3.0。</w:t>
            </w:r>
          </w:p>
          <w:p w14:paraId="3A16E97B">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十</w:t>
            </w:r>
            <w:r>
              <w:rPr>
                <w:rFonts w:hint="eastAsia" w:ascii="Times New Roman" w:hAnsi="Times New Roman" w:cs="Times New Roman"/>
                <w:color w:val="auto"/>
                <w:sz w:val="21"/>
                <w:szCs w:val="20"/>
                <w:highlight w:val="none"/>
                <w:lang w:val="en-US" w:eastAsia="zh-CN"/>
              </w:rPr>
              <w:t>二</w:t>
            </w:r>
            <w:r>
              <w:rPr>
                <w:rFonts w:hint="default" w:ascii="Times New Roman" w:hAnsi="Times New Roman" w:cs="Times New Roman"/>
                <w:color w:val="auto"/>
                <w:sz w:val="21"/>
                <w:szCs w:val="20"/>
                <w:highlight w:val="none"/>
              </w:rPr>
              <w:t>、实训室8S管理制度牌</w:t>
            </w:r>
            <w:r>
              <w:rPr>
                <w:rFonts w:hint="eastAsia" w:ascii="Times New Roman" w:hAnsi="Times New Roman" w:cs="Times New Roman"/>
                <w:color w:val="auto"/>
                <w:sz w:val="21"/>
                <w:szCs w:val="20"/>
                <w:highlight w:val="none"/>
                <w:lang w:val="en-US" w:eastAsia="zh-CN"/>
              </w:rPr>
              <w:t>≥</w:t>
            </w:r>
            <w:r>
              <w:rPr>
                <w:rFonts w:hint="default" w:ascii="Times New Roman" w:hAnsi="Times New Roman" w:cs="Times New Roman"/>
                <w:color w:val="auto"/>
                <w:sz w:val="21"/>
                <w:szCs w:val="20"/>
                <w:highlight w:val="none"/>
              </w:rPr>
              <w:t>30个</w:t>
            </w:r>
          </w:p>
          <w:p w14:paraId="56C43B2F">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结合制度内容设计</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1800</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900mm文化。</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5mm亚克力UV画面，镜钉安装。</w:t>
            </w:r>
          </w:p>
          <w:p w14:paraId="1D116254">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十</w:t>
            </w:r>
            <w:r>
              <w:rPr>
                <w:rFonts w:hint="eastAsia" w:ascii="Times New Roman" w:hAnsi="Times New Roman" w:cs="Times New Roman"/>
                <w:color w:val="auto"/>
                <w:sz w:val="21"/>
                <w:szCs w:val="20"/>
                <w:highlight w:val="none"/>
                <w:lang w:val="en-US" w:eastAsia="zh-CN"/>
              </w:rPr>
              <w:t>三</w:t>
            </w:r>
            <w:r>
              <w:rPr>
                <w:rFonts w:hint="default" w:ascii="Times New Roman" w:hAnsi="Times New Roman" w:cs="Times New Roman"/>
                <w:color w:val="auto"/>
                <w:sz w:val="21"/>
                <w:szCs w:val="20"/>
                <w:highlight w:val="none"/>
              </w:rPr>
              <w:t>、过道8S管理文化字</w:t>
            </w:r>
            <w:r>
              <w:rPr>
                <w:rFonts w:hint="eastAsia" w:ascii="Times New Roman" w:hAnsi="Times New Roman" w:cs="Times New Roman"/>
                <w:color w:val="auto"/>
                <w:sz w:val="21"/>
                <w:szCs w:val="20"/>
                <w:highlight w:val="none"/>
                <w:lang w:val="en-US" w:eastAsia="zh-CN"/>
              </w:rPr>
              <w:t xml:space="preserve">≥ </w:t>
            </w:r>
            <w:r>
              <w:rPr>
                <w:rFonts w:hint="default" w:ascii="Times New Roman" w:hAnsi="Times New Roman" w:cs="Times New Roman"/>
                <w:color w:val="auto"/>
                <w:sz w:val="21"/>
                <w:szCs w:val="20"/>
                <w:highlight w:val="none"/>
              </w:rPr>
              <w:t>8组</w:t>
            </w:r>
          </w:p>
          <w:p w14:paraId="25FFE642">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PVC 雕刻，亚克力饰面。字体厚度</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10mm。高</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800mm。</w:t>
            </w:r>
          </w:p>
          <w:p w14:paraId="19CFC457">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十</w:t>
            </w:r>
            <w:r>
              <w:rPr>
                <w:rFonts w:hint="eastAsia" w:ascii="Times New Roman" w:hAnsi="Times New Roman" w:cs="Times New Roman"/>
                <w:color w:val="auto"/>
                <w:sz w:val="21"/>
                <w:szCs w:val="20"/>
                <w:highlight w:val="none"/>
                <w:lang w:val="en-US" w:eastAsia="zh-CN"/>
              </w:rPr>
              <w:t>四</w:t>
            </w:r>
            <w:r>
              <w:rPr>
                <w:rFonts w:hint="default" w:ascii="Times New Roman" w:hAnsi="Times New Roman" w:cs="Times New Roman"/>
                <w:color w:val="auto"/>
                <w:sz w:val="21"/>
                <w:szCs w:val="20"/>
                <w:highlight w:val="none"/>
              </w:rPr>
              <w:t>、规章制度牌</w:t>
            </w:r>
            <w:r>
              <w:rPr>
                <w:rFonts w:hint="eastAsia" w:ascii="Times New Roman" w:hAnsi="Times New Roman" w:cs="Times New Roman"/>
                <w:color w:val="auto"/>
                <w:sz w:val="21"/>
                <w:szCs w:val="20"/>
                <w:highlight w:val="none"/>
                <w:lang w:val="en-US" w:eastAsia="zh-CN"/>
              </w:rPr>
              <w:t xml:space="preserve">≥ </w:t>
            </w:r>
            <w:r>
              <w:rPr>
                <w:rFonts w:hint="default" w:ascii="Times New Roman" w:hAnsi="Times New Roman" w:cs="Times New Roman"/>
                <w:color w:val="auto"/>
                <w:sz w:val="21"/>
                <w:szCs w:val="20"/>
                <w:highlight w:val="none"/>
              </w:rPr>
              <w:t>14个</w:t>
            </w:r>
          </w:p>
          <w:p w14:paraId="5A9B247C">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结合制度内容设计</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60</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 xml:space="preserve">90CM 文化。 </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5mm 亚克力 UV 画面，镜钉安装。</w:t>
            </w:r>
          </w:p>
          <w:p w14:paraId="6C2C6227">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十</w:t>
            </w:r>
            <w:r>
              <w:rPr>
                <w:rFonts w:hint="eastAsia" w:ascii="Times New Roman" w:hAnsi="Times New Roman" w:cs="Times New Roman"/>
                <w:color w:val="auto"/>
                <w:sz w:val="21"/>
                <w:szCs w:val="20"/>
                <w:highlight w:val="none"/>
                <w:lang w:val="en-US" w:eastAsia="zh-CN"/>
              </w:rPr>
              <w:t>五</w:t>
            </w:r>
            <w:r>
              <w:rPr>
                <w:rFonts w:hint="default" w:ascii="Times New Roman" w:hAnsi="Times New Roman" w:cs="Times New Roman"/>
                <w:color w:val="auto"/>
                <w:sz w:val="21"/>
                <w:szCs w:val="20"/>
                <w:highlight w:val="none"/>
              </w:rPr>
              <w:t>、电路改造 1项</w:t>
            </w:r>
          </w:p>
          <w:p w14:paraId="5699B099">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内部电路改造，满足所有设备运行需要（包括空调、插座、灯等） 电线符合低偏芯率、无氧精铜芯、阻燃绝缘外层、有热压钢印，有防伪码。开关、墙面插座面板更换。</w:t>
            </w:r>
          </w:p>
          <w:p w14:paraId="616D87F3">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十</w:t>
            </w:r>
            <w:r>
              <w:rPr>
                <w:rFonts w:hint="eastAsia" w:ascii="Times New Roman" w:hAnsi="Times New Roman" w:cs="Times New Roman"/>
                <w:color w:val="auto"/>
                <w:sz w:val="21"/>
                <w:szCs w:val="20"/>
                <w:highlight w:val="none"/>
                <w:lang w:val="en-US" w:eastAsia="zh-CN"/>
              </w:rPr>
              <w:t>六</w:t>
            </w:r>
            <w:r>
              <w:rPr>
                <w:rFonts w:hint="default" w:ascii="Times New Roman" w:hAnsi="Times New Roman" w:cs="Times New Roman"/>
                <w:color w:val="auto"/>
                <w:sz w:val="21"/>
                <w:szCs w:val="20"/>
                <w:highlight w:val="none"/>
              </w:rPr>
              <w:t>、室内文化窗帘</w:t>
            </w:r>
            <w:r>
              <w:rPr>
                <w:rFonts w:hint="eastAsia" w:ascii="Times New Roman" w:hAnsi="Times New Roman" w:cs="Times New Roman"/>
                <w:color w:val="auto"/>
                <w:sz w:val="21"/>
                <w:szCs w:val="20"/>
                <w:highlight w:val="none"/>
                <w:lang w:val="en-US" w:eastAsia="zh-CN"/>
              </w:rPr>
              <w:t>≥</w:t>
            </w:r>
            <w:r>
              <w:rPr>
                <w:rFonts w:hint="default" w:ascii="Times New Roman" w:hAnsi="Times New Roman" w:cs="Times New Roman"/>
                <w:color w:val="auto"/>
                <w:sz w:val="21"/>
                <w:szCs w:val="20"/>
                <w:highlight w:val="none"/>
              </w:rPr>
              <w:t>350平方</w:t>
            </w:r>
          </w:p>
          <w:p w14:paraId="70C37DD2">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1、规格型号：定制  ；</w:t>
            </w:r>
          </w:p>
          <w:p w14:paraId="52CBC22E">
            <w:pPr>
              <w:spacing w:line="240" w:lineRule="auto"/>
              <w:jc w:val="left"/>
              <w:rPr>
                <w:rFonts w:hint="default" w:ascii="Times New Roman" w:hAnsi="Times New Roman" w:cs="Times New Roman"/>
                <w:color w:val="auto"/>
                <w:sz w:val="21"/>
                <w:szCs w:val="20"/>
                <w:highlight w:val="none"/>
              </w:rPr>
            </w:pPr>
            <w:r>
              <w:rPr>
                <w:rFonts w:hint="default" w:ascii="Times New Roman" w:hAnsi="Times New Roman" w:cs="Times New Roman"/>
                <w:color w:val="auto"/>
                <w:sz w:val="21"/>
                <w:szCs w:val="20"/>
                <w:highlight w:val="none"/>
              </w:rPr>
              <w:t>2、技术参数：</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2700mm</w:t>
            </w:r>
            <w:r>
              <w:rPr>
                <w:rFonts w:hint="eastAsia" w:ascii="Times New Roman" w:hAnsi="Times New Roman" w:cs="Times New Roman"/>
                <w:color w:val="auto"/>
                <w:sz w:val="21"/>
                <w:szCs w:val="20"/>
                <w:highlight w:val="none"/>
                <w:lang w:eastAsia="zh-CN"/>
              </w:rPr>
              <w:t>×</w:t>
            </w:r>
            <w:r>
              <w:rPr>
                <w:rFonts w:hint="default" w:ascii="Times New Roman" w:hAnsi="Times New Roman" w:cs="Times New Roman"/>
                <w:color w:val="auto"/>
                <w:sz w:val="21"/>
                <w:szCs w:val="20"/>
                <w:highlight w:val="none"/>
              </w:rPr>
              <w:t xml:space="preserve">2700mm单个                                           </w:t>
            </w:r>
          </w:p>
          <w:p w14:paraId="4156FFF5">
            <w:pPr>
              <w:jc w:val="left"/>
              <w:rPr>
                <w:rFonts w:hint="default"/>
                <w:color w:val="auto"/>
                <w:highlight w:val="none"/>
              </w:rPr>
            </w:pPr>
            <w:r>
              <w:rPr>
                <w:rFonts w:hint="default" w:ascii="Times New Roman" w:hAnsi="Times New Roman" w:cs="Times New Roman"/>
                <w:color w:val="auto"/>
                <w:sz w:val="21"/>
                <w:szCs w:val="20"/>
                <w:highlight w:val="none"/>
              </w:rPr>
              <w:t xml:space="preserve">3、窗帘：阳光面料 遮光窗帘， 铝合金配件（防水、防油） </w:t>
            </w:r>
          </w:p>
        </w:tc>
        <w:tc>
          <w:tcPr>
            <w:tcW w:w="444" w:type="pct"/>
            <w:noWrap w:val="0"/>
            <w:vAlign w:val="center"/>
          </w:tcPr>
          <w:p w14:paraId="22C902A1">
            <w:pPr>
              <w:spacing w:line="240" w:lineRule="auto"/>
              <w:jc w:val="center"/>
              <w:rPr>
                <w:rFonts w:hint="default" w:ascii="Times New Roman" w:hAnsi="Times New Roman"/>
                <w:bCs w:val="0"/>
                <w:color w:val="auto"/>
                <w:sz w:val="21"/>
                <w:szCs w:val="21"/>
                <w:highlight w:val="none"/>
                <w:lang w:val="en-US" w:eastAsia="zh-CN"/>
              </w:rPr>
            </w:pPr>
            <w:r>
              <w:rPr>
                <w:rFonts w:hint="eastAsia" w:ascii="Times New Roman" w:hAnsi="Times New Roman"/>
                <w:bCs w:val="0"/>
                <w:color w:val="auto"/>
                <w:sz w:val="21"/>
                <w:szCs w:val="21"/>
                <w:highlight w:val="none"/>
                <w:lang w:val="en-US" w:eastAsia="zh-CN"/>
              </w:rPr>
              <w:t>1项</w:t>
            </w:r>
          </w:p>
        </w:tc>
        <w:tc>
          <w:tcPr>
            <w:tcW w:w="454" w:type="pct"/>
            <w:noWrap w:val="0"/>
            <w:vAlign w:val="center"/>
          </w:tcPr>
          <w:p w14:paraId="65B6ED7D">
            <w:pPr>
              <w:spacing w:line="240" w:lineRule="auto"/>
              <w:jc w:val="center"/>
              <w:rPr>
                <w:rFonts w:hint="default" w:ascii="Times New Roman" w:hAnsi="Times New Roman"/>
                <w:bCs w:val="0"/>
                <w:color w:val="auto"/>
                <w:sz w:val="21"/>
                <w:szCs w:val="21"/>
                <w:highlight w:val="none"/>
                <w:lang w:val="en-US" w:eastAsia="zh-CN"/>
              </w:rPr>
            </w:pPr>
            <w:r>
              <w:rPr>
                <w:rFonts w:hint="eastAsia" w:ascii="Times New Roman" w:hAnsi="Times New Roman"/>
                <w:bCs w:val="0"/>
                <w:color w:val="auto"/>
                <w:sz w:val="21"/>
                <w:szCs w:val="21"/>
                <w:highlight w:val="none"/>
                <w:lang w:val="en-US" w:eastAsia="zh-CN"/>
              </w:rPr>
              <w:t>/</w:t>
            </w:r>
          </w:p>
        </w:tc>
      </w:tr>
    </w:tbl>
    <w:p w14:paraId="246F6E67">
      <w:pPr>
        <w:widowControl/>
        <w:tabs>
          <w:tab w:val="left" w:pos="1406"/>
        </w:tabs>
        <w:snapToGrid w:val="0"/>
        <w:spacing w:line="360" w:lineRule="auto"/>
        <w:ind w:firstLine="480" w:firstLineChars="200"/>
        <w:rPr>
          <w:rFonts w:hint="eastAsia" w:ascii="宋体" w:hAnsi="宋体" w:eastAsia="仿宋"/>
          <w:color w:val="auto"/>
          <w:sz w:val="24"/>
          <w:highlight w:val="none"/>
        </w:rPr>
      </w:pPr>
    </w:p>
    <w:bookmarkEnd w:id="5"/>
    <w:p w14:paraId="22424147">
      <w:pPr>
        <w:widowControl/>
        <w:snapToGrid w:val="0"/>
        <w:spacing w:line="360" w:lineRule="auto"/>
        <w:jc w:val="both"/>
        <w:outlineLvl w:val="1"/>
        <w:rPr>
          <w:rStyle w:val="11"/>
          <w:rFonts w:ascii="宋体" w:hAnsi="宋体" w:eastAsia="仿宋" w:cs="Times New Roman"/>
          <w:color w:val="auto"/>
          <w:kern w:val="2"/>
          <w:sz w:val="24"/>
          <w:szCs w:val="24"/>
          <w:highlight w:val="none"/>
          <w:lang w:val="en-US" w:eastAsia="zh-CN" w:bidi="ar-SA"/>
        </w:rPr>
      </w:pPr>
      <w:bookmarkStart w:id="9" w:name="_Toc455587091"/>
      <w:bookmarkStart w:id="10" w:name="_Toc455587275"/>
      <w:bookmarkStart w:id="11" w:name="_Toc445554749"/>
      <w:bookmarkStart w:id="12" w:name="_Toc466024558"/>
      <w:r>
        <w:rPr>
          <w:rFonts w:hint="eastAsia" w:ascii="宋体" w:hAnsi="宋体" w:eastAsia="仿宋" w:cs="Times New Roman"/>
          <w:b/>
          <w:bCs/>
          <w:color w:val="auto"/>
          <w:kern w:val="2"/>
          <w:sz w:val="24"/>
          <w:szCs w:val="24"/>
          <w:highlight w:val="none"/>
          <w:lang w:val="en-US" w:eastAsia="zh-CN" w:bidi="ar-SA"/>
        </w:rPr>
        <w:t>四、</w:t>
      </w:r>
      <w:bookmarkEnd w:id="9"/>
      <w:bookmarkEnd w:id="10"/>
      <w:bookmarkEnd w:id="11"/>
      <w:bookmarkEnd w:id="12"/>
      <w:r>
        <w:rPr>
          <w:rStyle w:val="11"/>
          <w:rFonts w:hint="eastAsia" w:ascii="宋体" w:hAnsi="宋体" w:eastAsia="仿宋"/>
          <w:color w:val="auto"/>
          <w:sz w:val="24"/>
          <w:szCs w:val="24"/>
          <w:highlight w:val="none"/>
        </w:rPr>
        <w:t>报价要求</w:t>
      </w:r>
    </w:p>
    <w:p w14:paraId="56627AC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本项目报总价，报价不得超过最高限价，否则投标无效。实施过程中采购人将不再增加其他任何后续费用，投标人应自行考虑相关风险。</w:t>
      </w:r>
    </w:p>
    <w:p w14:paraId="2919D28E">
      <w:pPr>
        <w:spacing w:line="360" w:lineRule="auto"/>
        <w:ind w:firstLine="480" w:firstLineChars="200"/>
        <w:rPr>
          <w:rFonts w:ascii="仿宋" w:hAnsi="仿宋" w:eastAsia="仿宋" w:cs="仿宋"/>
          <w:color w:val="auto"/>
          <w:sz w:val="24"/>
          <w:highlight w:val="none"/>
        </w:rPr>
      </w:pPr>
    </w:p>
    <w:p w14:paraId="028866F2">
      <w:pPr>
        <w:widowControl/>
        <w:snapToGrid w:val="0"/>
        <w:spacing w:line="360" w:lineRule="auto"/>
        <w:jc w:val="both"/>
        <w:outlineLvl w:val="1"/>
        <w:rPr>
          <w:rFonts w:hint="eastAsia" w:ascii="仿宋" w:hAnsi="仿宋" w:eastAsia="仿宋" w:cs="仿宋"/>
          <w:b/>
          <w:bCs/>
          <w:color w:val="auto"/>
          <w:kern w:val="2"/>
          <w:sz w:val="24"/>
          <w:szCs w:val="32"/>
          <w:highlight w:val="none"/>
          <w:lang w:val="en-US" w:eastAsia="zh-CN" w:bidi="ar-SA"/>
        </w:rPr>
      </w:pPr>
      <w:bookmarkStart w:id="13" w:name="_Toc493432674"/>
      <w:bookmarkStart w:id="14" w:name="_Toc517011817"/>
      <w:bookmarkStart w:id="15" w:name="_Toc526265694"/>
      <w:bookmarkStart w:id="16" w:name="_Toc512544437"/>
      <w:bookmarkStart w:id="17" w:name="_Toc515539875"/>
      <w:bookmarkStart w:id="18" w:name="_Toc493440979"/>
      <w:bookmarkStart w:id="19" w:name="_Toc525819970"/>
      <w:bookmarkStart w:id="20" w:name="_Toc493440811"/>
      <w:bookmarkStart w:id="21" w:name="_Toc512611692"/>
      <w:r>
        <w:rPr>
          <w:rFonts w:hint="eastAsia" w:ascii="仿宋" w:hAnsi="仿宋" w:eastAsia="仿宋" w:cs="仿宋"/>
          <w:b/>
          <w:bCs/>
          <w:color w:val="auto"/>
          <w:kern w:val="2"/>
          <w:sz w:val="24"/>
          <w:szCs w:val="32"/>
          <w:highlight w:val="none"/>
          <w:lang w:val="en-US" w:eastAsia="zh-CN" w:bidi="ar-SA"/>
        </w:rPr>
        <w:t>五、</w:t>
      </w:r>
      <w:r>
        <w:rPr>
          <w:rFonts w:hint="eastAsia" w:ascii="宋体" w:hAnsi="宋体" w:eastAsia="仿宋" w:cs="Times New Roman"/>
          <w:b/>
          <w:bCs/>
          <w:color w:val="auto"/>
          <w:kern w:val="2"/>
          <w:sz w:val="24"/>
          <w:szCs w:val="24"/>
          <w:highlight w:val="none"/>
          <w:lang w:val="en-US" w:eastAsia="zh-CN" w:bidi="ar-SA"/>
        </w:rPr>
        <w:t>其他</w:t>
      </w:r>
      <w:bookmarkEnd w:id="13"/>
      <w:bookmarkEnd w:id="14"/>
      <w:bookmarkEnd w:id="15"/>
      <w:bookmarkEnd w:id="16"/>
      <w:bookmarkEnd w:id="17"/>
      <w:bookmarkEnd w:id="18"/>
      <w:bookmarkEnd w:id="19"/>
      <w:bookmarkEnd w:id="20"/>
      <w:bookmarkEnd w:id="21"/>
      <w:bookmarkStart w:id="22" w:name="_Toc493432670"/>
      <w:bookmarkStart w:id="23" w:name="_Toc517011814"/>
      <w:bookmarkStart w:id="24" w:name="_Toc515539872"/>
      <w:bookmarkStart w:id="25" w:name="_Toc525819967"/>
      <w:bookmarkStart w:id="26" w:name="_Toc526265691"/>
      <w:bookmarkStart w:id="27" w:name="_Toc493440807"/>
      <w:bookmarkStart w:id="28" w:name="_Toc512611689"/>
      <w:bookmarkStart w:id="29" w:name="_Toc493440975"/>
      <w:bookmarkStart w:id="30" w:name="_Toc512544434"/>
      <w:r>
        <w:rPr>
          <w:rFonts w:hint="eastAsia" w:ascii="宋体" w:hAnsi="宋体" w:eastAsia="仿宋" w:cs="Times New Roman"/>
          <w:b/>
          <w:bCs/>
          <w:color w:val="auto"/>
          <w:kern w:val="2"/>
          <w:sz w:val="24"/>
          <w:szCs w:val="24"/>
          <w:highlight w:val="none"/>
          <w:lang w:val="en-US" w:eastAsia="zh-CN" w:bidi="ar-SA"/>
        </w:rPr>
        <w:t>要求</w:t>
      </w:r>
    </w:p>
    <w:bookmarkEnd w:id="22"/>
    <w:bookmarkEnd w:id="23"/>
    <w:bookmarkEnd w:id="24"/>
    <w:bookmarkEnd w:id="25"/>
    <w:bookmarkEnd w:id="26"/>
    <w:bookmarkEnd w:id="27"/>
    <w:bookmarkEnd w:id="28"/>
    <w:bookmarkEnd w:id="29"/>
    <w:bookmarkEnd w:id="30"/>
    <w:p w14:paraId="7962ED35">
      <w:pPr>
        <w:spacing w:line="360" w:lineRule="auto"/>
        <w:ind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售后</w:t>
      </w:r>
      <w:r>
        <w:rPr>
          <w:rFonts w:hint="eastAsia" w:ascii="仿宋" w:hAnsi="仿宋" w:eastAsia="仿宋" w:cs="仿宋"/>
          <w:color w:val="auto"/>
          <w:sz w:val="24"/>
          <w:highlight w:val="none"/>
          <w:lang w:val="en-US" w:eastAsia="zh-CN"/>
        </w:rPr>
        <w:t>服务要求：</w:t>
      </w:r>
    </w:p>
    <w:p w14:paraId="61A95A0D">
      <w:pPr>
        <w:widowControl/>
        <w:adjustRightInd/>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 中标人</w:t>
      </w:r>
      <w:r>
        <w:rPr>
          <w:rFonts w:hint="eastAsia" w:ascii="仿宋" w:hAnsi="仿宋" w:eastAsia="仿宋" w:cs="仿宋"/>
          <w:color w:val="auto"/>
          <w:sz w:val="24"/>
          <w:szCs w:val="24"/>
          <w:highlight w:val="none"/>
        </w:rPr>
        <w:t>在合同货物的质量保修期内，为</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提供合同货物的技术指导和维修服务服务的时间</w:t>
      </w:r>
      <w:r>
        <w:rPr>
          <w:rFonts w:hint="eastAsia" w:ascii="仿宋" w:hAnsi="仿宋" w:eastAsia="仿宋" w:cs="仿宋"/>
          <w:color w:val="auto"/>
          <w:sz w:val="24"/>
          <w:szCs w:val="24"/>
          <w:highlight w:val="none"/>
          <w:lang w:val="en-US" w:eastAsia="zh-CN"/>
        </w:rPr>
        <w:t>要求</w:t>
      </w:r>
      <w:r>
        <w:rPr>
          <w:rFonts w:hint="eastAsia" w:ascii="仿宋" w:hAnsi="仿宋" w:eastAsia="仿宋" w:cs="仿宋"/>
          <w:color w:val="auto"/>
          <w:sz w:val="24"/>
          <w:szCs w:val="24"/>
          <w:highlight w:val="none"/>
        </w:rPr>
        <w:t>：每周</w:t>
      </w:r>
      <w:r>
        <w:rPr>
          <w:rFonts w:hint="eastAsia" w:ascii="仿宋" w:hAnsi="仿宋" w:eastAsia="仿宋" w:cs="仿宋"/>
          <w:color w:val="auto"/>
          <w:sz w:val="24"/>
          <w:szCs w:val="24"/>
          <w:highlight w:val="none"/>
          <w:u w:val="none"/>
          <w:lang w:val="en-US" w:eastAsia="zh-CN"/>
        </w:rPr>
        <w:t>6</w:t>
      </w:r>
      <w:r>
        <w:rPr>
          <w:rFonts w:hint="eastAsia" w:ascii="仿宋" w:hAnsi="仿宋" w:eastAsia="仿宋" w:cs="仿宋"/>
          <w:color w:val="auto"/>
          <w:sz w:val="24"/>
          <w:szCs w:val="24"/>
          <w:highlight w:val="none"/>
        </w:rPr>
        <w:t>天</w:t>
      </w:r>
      <w:r>
        <w:rPr>
          <w:rFonts w:hint="eastAsia" w:ascii="仿宋" w:hAnsi="仿宋" w:eastAsia="仿宋" w:cs="仿宋"/>
          <w:color w:val="auto"/>
          <w:sz w:val="24"/>
          <w:szCs w:val="24"/>
          <w:highlight w:val="none"/>
          <w:u w:val="none"/>
          <w:lang w:val="en-US" w:eastAsia="zh-CN"/>
        </w:rPr>
        <w:t>12</w:t>
      </w:r>
      <w:r>
        <w:rPr>
          <w:rFonts w:hint="eastAsia" w:ascii="仿宋" w:hAnsi="仿宋" w:eastAsia="仿宋" w:cs="仿宋"/>
          <w:color w:val="auto"/>
          <w:sz w:val="24"/>
          <w:szCs w:val="24"/>
          <w:highlight w:val="none"/>
        </w:rPr>
        <w:t>小时（工作时间）。</w:t>
      </w:r>
    </w:p>
    <w:p w14:paraId="30FA9C47">
      <w:pPr>
        <w:widowControl/>
        <w:adjustRightInd/>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 中标人</w:t>
      </w:r>
      <w:r>
        <w:rPr>
          <w:rFonts w:hint="eastAsia" w:ascii="仿宋" w:hAnsi="仿宋" w:eastAsia="仿宋" w:cs="仿宋"/>
          <w:color w:val="auto"/>
          <w:sz w:val="24"/>
          <w:szCs w:val="24"/>
          <w:highlight w:val="none"/>
        </w:rPr>
        <w:t>保证在质量保修期内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合同货物出现故障和缺陷时，或接到</w:t>
      </w:r>
      <w:r>
        <w:rPr>
          <w:rFonts w:hint="eastAsia" w:ascii="仿宋" w:hAnsi="仿宋" w:eastAsia="仿宋" w:cs="仿宋"/>
          <w:color w:val="auto"/>
          <w:sz w:val="24"/>
          <w:szCs w:val="24"/>
          <w:highlight w:val="none"/>
          <w:u w:val="none"/>
          <w:lang w:val="en-US" w:eastAsia="zh-CN"/>
        </w:rPr>
        <w:t>采购人</w:t>
      </w:r>
      <w:r>
        <w:rPr>
          <w:rFonts w:hint="eastAsia" w:ascii="仿宋" w:hAnsi="仿宋" w:eastAsia="仿宋" w:cs="仿宋"/>
          <w:color w:val="auto"/>
          <w:sz w:val="24"/>
          <w:szCs w:val="24"/>
          <w:highlight w:val="none"/>
        </w:rPr>
        <w:t>提出的技术服务要求后</w:t>
      </w:r>
      <w:r>
        <w:rPr>
          <w:rFonts w:hint="eastAsia" w:ascii="仿宋" w:hAnsi="仿宋" w:eastAsia="仿宋" w:cs="仿宋"/>
          <w:color w:val="auto"/>
          <w:sz w:val="24"/>
          <w:szCs w:val="24"/>
          <w:highlight w:val="none"/>
          <w:u w:val="none"/>
          <w:lang w:val="en-US" w:eastAsia="zh-CN"/>
        </w:rPr>
        <w:t>2</w:t>
      </w:r>
      <w:r>
        <w:rPr>
          <w:rFonts w:hint="eastAsia" w:ascii="仿宋" w:hAnsi="仿宋" w:eastAsia="仿宋" w:cs="仿宋"/>
          <w:color w:val="auto"/>
          <w:sz w:val="24"/>
          <w:szCs w:val="24"/>
          <w:highlight w:val="none"/>
        </w:rPr>
        <w:t>小时内予以答复，如</w:t>
      </w:r>
      <w:r>
        <w:rPr>
          <w:rFonts w:hint="eastAsia" w:ascii="仿宋" w:hAnsi="仿宋" w:eastAsia="仿宋" w:cs="仿宋"/>
          <w:color w:val="auto"/>
          <w:sz w:val="24"/>
          <w:szCs w:val="24"/>
          <w:highlight w:val="none"/>
          <w:u w:val="none"/>
          <w:lang w:val="en-US" w:eastAsia="zh-CN"/>
        </w:rPr>
        <w:t>采购人</w:t>
      </w:r>
      <w:r>
        <w:rPr>
          <w:rFonts w:hint="eastAsia" w:ascii="仿宋" w:hAnsi="仿宋" w:eastAsia="仿宋" w:cs="仿宋"/>
          <w:color w:val="auto"/>
          <w:sz w:val="24"/>
          <w:szCs w:val="24"/>
          <w:highlight w:val="none"/>
        </w:rPr>
        <w:t>有要求或必要时，</w:t>
      </w:r>
      <w:r>
        <w:rPr>
          <w:rFonts w:hint="eastAsia" w:ascii="仿宋" w:hAnsi="仿宋" w:eastAsia="仿宋" w:cs="仿宋"/>
          <w:color w:val="auto"/>
          <w:sz w:val="24"/>
          <w:szCs w:val="24"/>
          <w:highlight w:val="none"/>
          <w:lang w:val="en-US" w:eastAsia="zh-CN"/>
        </w:rPr>
        <w:t>中标人</w:t>
      </w:r>
      <w:r>
        <w:rPr>
          <w:rFonts w:hint="eastAsia" w:ascii="仿宋" w:hAnsi="仿宋" w:eastAsia="仿宋" w:cs="仿宋"/>
          <w:color w:val="auto"/>
          <w:sz w:val="24"/>
          <w:szCs w:val="24"/>
          <w:highlight w:val="none"/>
        </w:rPr>
        <w:t>应在接到</w:t>
      </w:r>
      <w:r>
        <w:rPr>
          <w:rFonts w:hint="eastAsia" w:ascii="仿宋" w:hAnsi="仿宋" w:eastAsia="仿宋" w:cs="仿宋"/>
          <w:color w:val="auto"/>
          <w:sz w:val="24"/>
          <w:szCs w:val="24"/>
          <w:highlight w:val="none"/>
          <w:u w:val="none"/>
          <w:lang w:val="en-US" w:eastAsia="zh-CN"/>
        </w:rPr>
        <w:t>采购人</w:t>
      </w:r>
      <w:r>
        <w:rPr>
          <w:rFonts w:hint="eastAsia" w:ascii="仿宋" w:hAnsi="仿宋" w:eastAsia="仿宋" w:cs="仿宋"/>
          <w:color w:val="auto"/>
          <w:sz w:val="24"/>
          <w:szCs w:val="24"/>
          <w:highlight w:val="none"/>
        </w:rPr>
        <w:t>通知后</w:t>
      </w:r>
      <w:r>
        <w:rPr>
          <w:rFonts w:hint="eastAsia" w:ascii="仿宋" w:hAnsi="仿宋" w:eastAsia="仿宋" w:cs="仿宋"/>
          <w:color w:val="auto"/>
          <w:sz w:val="24"/>
          <w:szCs w:val="24"/>
          <w:highlight w:val="none"/>
          <w:u w:val="none"/>
          <w:lang w:val="en-US" w:eastAsia="zh-CN"/>
        </w:rPr>
        <w:t>24</w:t>
      </w:r>
      <w:r>
        <w:rPr>
          <w:rFonts w:hint="eastAsia" w:ascii="仿宋" w:hAnsi="仿宋" w:eastAsia="仿宋" w:cs="仿宋"/>
          <w:color w:val="auto"/>
          <w:sz w:val="24"/>
          <w:szCs w:val="24"/>
          <w:highlight w:val="none"/>
        </w:rPr>
        <w:t>小时内派员至</w:t>
      </w:r>
      <w:r>
        <w:rPr>
          <w:rFonts w:hint="eastAsia" w:ascii="仿宋" w:hAnsi="仿宋" w:eastAsia="仿宋" w:cs="仿宋"/>
          <w:color w:val="auto"/>
          <w:sz w:val="24"/>
          <w:szCs w:val="24"/>
          <w:highlight w:val="none"/>
          <w:u w:val="none"/>
          <w:lang w:val="en-US" w:eastAsia="zh-CN"/>
        </w:rPr>
        <w:t>采购人</w:t>
      </w:r>
      <w:r>
        <w:rPr>
          <w:rFonts w:hint="eastAsia" w:ascii="仿宋" w:hAnsi="仿宋" w:eastAsia="仿宋" w:cs="仿宋"/>
          <w:color w:val="auto"/>
          <w:sz w:val="24"/>
          <w:szCs w:val="24"/>
          <w:highlight w:val="none"/>
        </w:rPr>
        <w:t>维修和提供现场指导。</w:t>
      </w:r>
    </w:p>
    <w:p w14:paraId="52C895C9">
      <w:pPr>
        <w:widowControl/>
        <w:adjustRightInd/>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1.3 </w:t>
      </w:r>
      <w:r>
        <w:rPr>
          <w:rFonts w:hint="eastAsia" w:ascii="仿宋" w:hAnsi="仿宋" w:eastAsia="仿宋" w:cs="仿宋"/>
          <w:color w:val="auto"/>
          <w:sz w:val="24"/>
          <w:szCs w:val="24"/>
          <w:highlight w:val="none"/>
        </w:rPr>
        <w:t>如中标人在接到</w:t>
      </w:r>
      <w:r>
        <w:rPr>
          <w:rFonts w:hint="eastAsia" w:ascii="仿宋" w:hAnsi="仿宋" w:eastAsia="仿宋" w:cs="仿宋"/>
          <w:color w:val="auto"/>
          <w:sz w:val="24"/>
          <w:szCs w:val="24"/>
          <w:highlight w:val="none"/>
          <w:u w:val="none"/>
          <w:lang w:val="en-US" w:eastAsia="zh-CN"/>
        </w:rPr>
        <w:t>采购人</w:t>
      </w:r>
      <w:r>
        <w:rPr>
          <w:rFonts w:hint="eastAsia" w:ascii="仿宋" w:hAnsi="仿宋" w:eastAsia="仿宋" w:cs="仿宋"/>
          <w:color w:val="auto"/>
          <w:sz w:val="24"/>
          <w:szCs w:val="24"/>
          <w:highlight w:val="none"/>
        </w:rPr>
        <w:t>维修通知后</w:t>
      </w:r>
      <w:r>
        <w:rPr>
          <w:rFonts w:hint="eastAsia" w:ascii="仿宋" w:hAnsi="仿宋" w:eastAsia="仿宋" w:cs="仿宋"/>
          <w:color w:val="auto"/>
          <w:sz w:val="24"/>
          <w:szCs w:val="24"/>
          <w:highlight w:val="none"/>
          <w:u w:val="none"/>
          <w:lang w:val="en-US" w:eastAsia="zh-CN"/>
        </w:rPr>
        <w:t>48</w:t>
      </w:r>
      <w:r>
        <w:rPr>
          <w:rFonts w:hint="eastAsia" w:ascii="仿宋" w:hAnsi="仿宋" w:eastAsia="仿宋" w:cs="仿宋"/>
          <w:color w:val="auto"/>
          <w:sz w:val="24"/>
          <w:szCs w:val="24"/>
          <w:highlight w:val="none"/>
        </w:rPr>
        <w:t>小时仍不能修复有关货物，中标人应提供与该货物同一型号的备用货物。</w:t>
      </w:r>
    </w:p>
    <w:p w14:paraId="64CE7503">
      <w:pPr>
        <w:widowControl/>
        <w:adjustRightInd/>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1.4 </w:t>
      </w:r>
      <w:r>
        <w:rPr>
          <w:rFonts w:hint="eastAsia" w:ascii="仿宋" w:hAnsi="仿宋" w:eastAsia="仿宋" w:cs="仿宋"/>
          <w:color w:val="auto"/>
          <w:sz w:val="24"/>
          <w:szCs w:val="24"/>
          <w:highlight w:val="none"/>
        </w:rPr>
        <w:t>如</w:t>
      </w:r>
      <w:r>
        <w:rPr>
          <w:rFonts w:hint="eastAsia" w:ascii="仿宋" w:hAnsi="仿宋" w:eastAsia="仿宋" w:cs="仿宋"/>
          <w:color w:val="auto"/>
          <w:sz w:val="24"/>
          <w:szCs w:val="24"/>
          <w:highlight w:val="none"/>
          <w:lang w:val="en-US" w:eastAsia="zh-CN"/>
        </w:rPr>
        <w:t>中标人</w:t>
      </w:r>
      <w:r>
        <w:rPr>
          <w:rFonts w:hint="eastAsia" w:ascii="仿宋" w:hAnsi="仿宋" w:eastAsia="仿宋" w:cs="仿宋"/>
          <w:color w:val="auto"/>
          <w:sz w:val="24"/>
          <w:szCs w:val="24"/>
          <w:highlight w:val="none"/>
        </w:rPr>
        <w:t>在接到</w:t>
      </w:r>
      <w:r>
        <w:rPr>
          <w:rFonts w:hint="eastAsia" w:ascii="仿宋" w:hAnsi="仿宋" w:eastAsia="仿宋" w:cs="仿宋"/>
          <w:color w:val="auto"/>
          <w:sz w:val="24"/>
          <w:szCs w:val="24"/>
          <w:highlight w:val="none"/>
          <w:u w:val="none"/>
          <w:lang w:val="en-US" w:eastAsia="zh-CN"/>
        </w:rPr>
        <w:t>采购人</w:t>
      </w:r>
      <w:r>
        <w:rPr>
          <w:rFonts w:hint="eastAsia" w:ascii="仿宋" w:hAnsi="仿宋" w:eastAsia="仿宋" w:cs="仿宋"/>
          <w:color w:val="auto"/>
          <w:sz w:val="24"/>
          <w:szCs w:val="24"/>
          <w:highlight w:val="none"/>
        </w:rPr>
        <w:t>提出的技术服务要求或维修通知后</w:t>
      </w:r>
      <w:r>
        <w:rPr>
          <w:rFonts w:hint="eastAsia" w:ascii="仿宋" w:hAnsi="仿宋" w:eastAsia="仿宋" w:cs="仿宋"/>
          <w:color w:val="auto"/>
          <w:sz w:val="24"/>
          <w:szCs w:val="24"/>
          <w:highlight w:val="none"/>
          <w:u w:val="none"/>
          <w:lang w:val="en-US" w:eastAsia="zh-CN"/>
        </w:rPr>
        <w:t>12</w:t>
      </w:r>
      <w:r>
        <w:rPr>
          <w:rFonts w:hint="eastAsia" w:ascii="仿宋" w:hAnsi="仿宋" w:eastAsia="仿宋" w:cs="仿宋"/>
          <w:color w:val="auto"/>
          <w:sz w:val="24"/>
          <w:szCs w:val="24"/>
          <w:highlight w:val="none"/>
        </w:rPr>
        <w:t>小时内没有响应、拒绝或没有派员到达</w:t>
      </w:r>
      <w:r>
        <w:rPr>
          <w:rFonts w:hint="eastAsia" w:ascii="仿宋" w:hAnsi="仿宋" w:eastAsia="仿宋" w:cs="仿宋"/>
          <w:color w:val="auto"/>
          <w:sz w:val="24"/>
          <w:szCs w:val="24"/>
          <w:highlight w:val="none"/>
          <w:u w:val="none"/>
          <w:lang w:val="en-US" w:eastAsia="zh-CN"/>
        </w:rPr>
        <w:t>采购人</w:t>
      </w:r>
      <w:r>
        <w:rPr>
          <w:rFonts w:hint="eastAsia" w:ascii="仿宋" w:hAnsi="仿宋" w:eastAsia="仿宋" w:cs="仿宋"/>
          <w:color w:val="auto"/>
          <w:sz w:val="24"/>
          <w:szCs w:val="24"/>
          <w:highlight w:val="none"/>
        </w:rPr>
        <w:t>提供技术服务、修理或退换货物，有权委托第三方对合同货物进行维修或提供技术服务，因此产生的相关费用由</w:t>
      </w:r>
      <w:r>
        <w:rPr>
          <w:rFonts w:hint="eastAsia" w:ascii="仿宋" w:hAnsi="仿宋" w:eastAsia="仿宋" w:cs="仿宋"/>
          <w:color w:val="auto"/>
          <w:sz w:val="24"/>
          <w:szCs w:val="24"/>
          <w:highlight w:val="none"/>
          <w:lang w:val="en-US" w:eastAsia="zh-CN"/>
        </w:rPr>
        <w:t>中标人</w:t>
      </w:r>
      <w:r>
        <w:rPr>
          <w:rFonts w:hint="eastAsia" w:ascii="仿宋" w:hAnsi="仿宋" w:eastAsia="仿宋" w:cs="仿宋"/>
          <w:color w:val="auto"/>
          <w:sz w:val="24"/>
          <w:szCs w:val="24"/>
          <w:highlight w:val="none"/>
        </w:rPr>
        <w:t>承担。</w:t>
      </w:r>
    </w:p>
    <w:p w14:paraId="1EBE0150">
      <w:pPr>
        <w:widowControl/>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1.5 </w:t>
      </w:r>
      <w:r>
        <w:rPr>
          <w:rFonts w:hint="eastAsia" w:ascii="仿宋" w:hAnsi="仿宋" w:eastAsia="仿宋" w:cs="仿宋"/>
          <w:color w:val="auto"/>
          <w:sz w:val="24"/>
          <w:szCs w:val="24"/>
          <w:highlight w:val="none"/>
        </w:rPr>
        <w:t>在合同货物保修期届满后，如果因合同货物硬件或软件的固有缺陷和瑕疵出现紧急故障和事故，</w:t>
      </w:r>
      <w:r>
        <w:rPr>
          <w:rFonts w:hint="eastAsia" w:ascii="仿宋" w:hAnsi="仿宋" w:eastAsia="仿宋" w:cs="仿宋"/>
          <w:color w:val="auto"/>
          <w:sz w:val="24"/>
          <w:szCs w:val="24"/>
          <w:highlight w:val="none"/>
          <w:lang w:val="en-US" w:eastAsia="zh-CN"/>
        </w:rPr>
        <w:t>中标人</w:t>
      </w:r>
      <w:r>
        <w:rPr>
          <w:rFonts w:hint="eastAsia" w:ascii="仿宋" w:hAnsi="仿宋" w:eastAsia="仿宋" w:cs="仿宋"/>
          <w:color w:val="auto"/>
          <w:sz w:val="24"/>
          <w:szCs w:val="24"/>
          <w:highlight w:val="none"/>
        </w:rPr>
        <w:t>应在接到</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通知之后</w:t>
      </w:r>
      <w:r>
        <w:rPr>
          <w:rFonts w:hint="eastAsia" w:ascii="仿宋" w:hAnsi="仿宋" w:eastAsia="仿宋" w:cs="仿宋"/>
          <w:color w:val="auto"/>
          <w:sz w:val="24"/>
          <w:szCs w:val="24"/>
          <w:highlight w:val="none"/>
          <w:u w:val="none"/>
          <w:lang w:val="en-US" w:eastAsia="zh-CN"/>
        </w:rPr>
        <w:t>12</w:t>
      </w:r>
      <w:r>
        <w:rPr>
          <w:rFonts w:hint="eastAsia" w:ascii="仿宋" w:hAnsi="仿宋" w:eastAsia="仿宋" w:cs="仿宋"/>
          <w:color w:val="auto"/>
          <w:sz w:val="24"/>
          <w:szCs w:val="24"/>
          <w:highlight w:val="none"/>
        </w:rPr>
        <w:t>小时内到达现场。</w:t>
      </w:r>
    </w:p>
    <w:p w14:paraId="0699F04E">
      <w:pPr>
        <w:widowControl/>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szCs w:val="24"/>
          <w:highlight w:val="none"/>
          <w:lang w:val="en-US" w:eastAsia="zh-CN"/>
        </w:rPr>
        <w:t xml:space="preserve">1.6 </w:t>
      </w:r>
      <w:r>
        <w:rPr>
          <w:rFonts w:hint="eastAsia" w:ascii="仿宋" w:hAnsi="仿宋" w:eastAsia="仿宋" w:cs="仿宋"/>
          <w:color w:val="auto"/>
          <w:sz w:val="24"/>
          <w:highlight w:val="none"/>
        </w:rPr>
        <w:t>维修技术人员及合同货物的保证措施及收费标准的要求</w:t>
      </w:r>
      <w:r>
        <w:rPr>
          <w:rFonts w:hint="eastAsia" w:ascii="仿宋" w:hAnsi="仿宋" w:eastAsia="仿宋" w:cs="仿宋"/>
          <w:color w:val="auto"/>
          <w:sz w:val="24"/>
          <w:highlight w:val="none"/>
          <w:lang w:eastAsia="zh-CN"/>
        </w:rPr>
        <w:t>：</w:t>
      </w:r>
    </w:p>
    <w:p w14:paraId="79A672D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质保期内</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中标人</w:t>
      </w:r>
      <w:r>
        <w:rPr>
          <w:rFonts w:hint="eastAsia" w:ascii="仿宋" w:hAnsi="仿宋" w:eastAsia="仿宋" w:cs="仿宋"/>
          <w:color w:val="auto"/>
          <w:sz w:val="24"/>
          <w:highlight w:val="none"/>
        </w:rPr>
        <w:t>提供合同货物培训、</w:t>
      </w:r>
      <w:r>
        <w:rPr>
          <w:rFonts w:hint="eastAsia" w:ascii="仿宋" w:hAnsi="仿宋" w:eastAsia="仿宋" w:cs="仿宋"/>
          <w:color w:val="auto"/>
          <w:sz w:val="24"/>
          <w:highlight w:val="none"/>
          <w:lang w:val="en-US" w:eastAsia="zh-CN"/>
        </w:rPr>
        <w:t>维</w:t>
      </w:r>
      <w:r>
        <w:rPr>
          <w:rFonts w:hint="eastAsia" w:ascii="仿宋" w:hAnsi="仿宋" w:eastAsia="仿宋" w:cs="仿宋"/>
          <w:color w:val="auto"/>
          <w:sz w:val="24"/>
          <w:highlight w:val="none"/>
        </w:rPr>
        <w:t>护、版本升级等技术服务</w:t>
      </w:r>
      <w:r>
        <w:rPr>
          <w:rFonts w:hint="eastAsia" w:ascii="仿宋" w:hAnsi="仿宋" w:eastAsia="仿宋" w:cs="仿宋"/>
          <w:color w:val="auto"/>
          <w:sz w:val="24"/>
          <w:highlight w:val="none"/>
          <w:lang w:val="en-US" w:eastAsia="zh-CN"/>
        </w:rPr>
        <w:t>和维修服务</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相关</w:t>
      </w:r>
      <w:r>
        <w:rPr>
          <w:rFonts w:hint="eastAsia" w:ascii="仿宋" w:hAnsi="仿宋" w:eastAsia="仿宋" w:cs="仿宋"/>
          <w:color w:val="auto"/>
          <w:sz w:val="24"/>
          <w:highlight w:val="none"/>
        </w:rPr>
        <w:t>费用已包含在投标报价中，中标后不予增加。</w:t>
      </w:r>
    </w:p>
    <w:p w14:paraId="081596C9">
      <w:pPr>
        <w:widowControl/>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质保期结束后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中标人</w:t>
      </w:r>
      <w:r>
        <w:rPr>
          <w:rFonts w:hint="eastAsia" w:ascii="仿宋" w:hAnsi="仿宋" w:eastAsia="仿宋" w:cs="仿宋"/>
          <w:color w:val="auto"/>
          <w:sz w:val="24"/>
          <w:highlight w:val="none"/>
        </w:rPr>
        <w:t>应提供合同货物培训、维护、扩充、升级等方面的技术服务</w:t>
      </w:r>
      <w:r>
        <w:rPr>
          <w:rFonts w:hint="eastAsia" w:ascii="仿宋" w:hAnsi="仿宋" w:eastAsia="仿宋" w:cs="仿宋"/>
          <w:color w:val="auto"/>
          <w:sz w:val="24"/>
          <w:highlight w:val="none"/>
          <w:lang w:val="en-US" w:eastAsia="zh-CN"/>
        </w:rPr>
        <w:t>和维修服务</w:t>
      </w:r>
      <w:r>
        <w:rPr>
          <w:rFonts w:hint="eastAsia" w:ascii="仿宋" w:hAnsi="仿宋" w:eastAsia="仿宋" w:cs="仿宋"/>
          <w:color w:val="auto"/>
          <w:sz w:val="24"/>
          <w:highlight w:val="none"/>
        </w:rPr>
        <w:t>，且按成本价提供。</w:t>
      </w:r>
    </w:p>
    <w:p w14:paraId="44BF611B">
      <w:pPr>
        <w:spacing w:line="360" w:lineRule="auto"/>
        <w:ind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提供合同货物配套资料</w:t>
      </w:r>
      <w:r>
        <w:rPr>
          <w:rFonts w:hint="eastAsia" w:ascii="仿宋" w:hAnsi="仿宋" w:eastAsia="仿宋" w:cs="仿宋"/>
          <w:color w:val="auto"/>
          <w:sz w:val="24"/>
          <w:highlight w:val="none"/>
          <w:lang w:val="en-US" w:eastAsia="zh-CN"/>
        </w:rPr>
        <w:t>：</w:t>
      </w:r>
    </w:p>
    <w:p w14:paraId="38FC015A">
      <w:pPr>
        <w:widowControl/>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中标人须</w:t>
      </w:r>
      <w:r>
        <w:rPr>
          <w:rFonts w:hint="eastAsia" w:ascii="仿宋" w:hAnsi="仿宋" w:eastAsia="仿宋" w:cs="仿宋"/>
          <w:color w:val="auto"/>
          <w:sz w:val="24"/>
          <w:highlight w:val="none"/>
        </w:rPr>
        <w:t>为采购人提供培训及咨询服务</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提供合同货物操作说明书及相关技术资料。</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注：投标报价包含软件配套资料费用，投标人应在报价中充分考虑。</w:t>
      </w:r>
      <w:r>
        <w:rPr>
          <w:rFonts w:hint="eastAsia" w:ascii="仿宋" w:hAnsi="仿宋" w:eastAsia="仿宋" w:cs="仿宋"/>
          <w:color w:val="auto"/>
          <w:sz w:val="24"/>
          <w:highlight w:val="none"/>
          <w:lang w:eastAsia="zh-CN"/>
        </w:rPr>
        <w:t>）</w:t>
      </w:r>
    </w:p>
    <w:p w14:paraId="0148FE4D">
      <w:pPr>
        <w:spacing w:line="360" w:lineRule="auto"/>
        <w:ind w:firstLine="0" w:firstLineChars="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技术培训</w:t>
      </w:r>
      <w:r>
        <w:rPr>
          <w:rFonts w:hint="eastAsia" w:ascii="仿宋" w:hAnsi="仿宋" w:eastAsia="仿宋" w:cs="仿宋"/>
          <w:color w:val="auto"/>
          <w:sz w:val="24"/>
          <w:highlight w:val="none"/>
          <w:lang w:eastAsia="zh-CN"/>
        </w:rPr>
        <w:t>：</w:t>
      </w:r>
    </w:p>
    <w:p w14:paraId="5C9D164F">
      <w:pPr>
        <w:widowControl/>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中标人须提供1-2名技术人员的现场技术培训。培训内容包含且不限于合同货物使用、数据处理、使用方法、日常维护、一般常见故障的排除措施等。</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注：投标报价包含培训费，投标人应在报价中充分考虑。</w:t>
      </w:r>
      <w:r>
        <w:rPr>
          <w:rFonts w:hint="eastAsia" w:ascii="仿宋" w:hAnsi="仿宋" w:eastAsia="仿宋" w:cs="仿宋"/>
          <w:color w:val="auto"/>
          <w:sz w:val="24"/>
          <w:highlight w:val="none"/>
          <w:lang w:eastAsia="zh-CN"/>
        </w:rPr>
        <w:t>）</w:t>
      </w:r>
    </w:p>
    <w:p w14:paraId="31DBB327">
      <w:pPr>
        <w:spacing w:line="360" w:lineRule="auto"/>
        <w:ind w:firstLine="0" w:firstLineChars="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知识产权要求</w:t>
      </w:r>
      <w:r>
        <w:rPr>
          <w:rFonts w:hint="eastAsia" w:ascii="仿宋" w:hAnsi="仿宋" w:eastAsia="仿宋" w:cs="仿宋"/>
          <w:color w:val="auto"/>
          <w:sz w:val="24"/>
          <w:highlight w:val="none"/>
          <w:lang w:eastAsia="zh-CN"/>
        </w:rPr>
        <w:t>：</w:t>
      </w:r>
    </w:p>
    <w:p w14:paraId="4A9F941B">
      <w:pPr>
        <w:widowControl/>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中标人</w:t>
      </w:r>
      <w:r>
        <w:rPr>
          <w:rFonts w:hint="eastAsia" w:ascii="仿宋" w:hAnsi="仿宋" w:eastAsia="仿宋" w:cs="仿宋"/>
          <w:color w:val="auto"/>
          <w:sz w:val="24"/>
          <w:highlight w:val="none"/>
        </w:rPr>
        <w:t>应保证采购人在使用该货物或其任何一部分时不受任何第三方提出的侵犯其著作权、商标权、专利权等知识产权方面的起诉；如果任何第三方提出侵权指控，那么</w:t>
      </w:r>
      <w:r>
        <w:rPr>
          <w:rFonts w:hint="eastAsia" w:ascii="仿宋" w:hAnsi="仿宋" w:eastAsia="仿宋" w:cs="仿宋"/>
          <w:color w:val="auto"/>
          <w:sz w:val="24"/>
          <w:highlight w:val="none"/>
          <w:lang w:val="en-US" w:eastAsia="zh-CN"/>
        </w:rPr>
        <w:t>中标人</w:t>
      </w:r>
      <w:r>
        <w:rPr>
          <w:rFonts w:hint="eastAsia" w:ascii="仿宋" w:hAnsi="仿宋" w:eastAsia="仿宋" w:cs="仿宋"/>
          <w:color w:val="auto"/>
          <w:sz w:val="24"/>
          <w:highlight w:val="none"/>
        </w:rPr>
        <w:t>须与该第三方交涉并承担由此发生的一切责任、费用和赔偿</w:t>
      </w:r>
      <w:r>
        <w:rPr>
          <w:rFonts w:hint="eastAsia" w:ascii="仿宋" w:hAnsi="仿宋" w:eastAsia="仿宋" w:cs="仿宋"/>
          <w:color w:val="auto"/>
          <w:sz w:val="24"/>
          <w:highlight w:val="none"/>
          <w:lang w:eastAsia="zh-CN"/>
        </w:rPr>
        <w:t>。</w:t>
      </w:r>
    </w:p>
    <w:p w14:paraId="1B6C5E43">
      <w:pPr>
        <w:spacing w:line="360" w:lineRule="auto"/>
        <w:ind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5、汽车专业技术团队配备要求</w:t>
      </w:r>
    </w:p>
    <w:p w14:paraId="0FDA2EF4">
      <w:pPr>
        <w:widowControl/>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中标人需为本项目配备汽车专业技术团队，具备实训设备安装调试、实训教学指导及技术运维等实操经验，能够全程配合本项目实施、设备调试、后期运维及教学辅助等相关工作，确保各项工作有序推进。</w:t>
      </w:r>
    </w:p>
    <w:p w14:paraId="2DA1D095">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28D9A"/>
    <w:multiLevelType w:val="singleLevel"/>
    <w:tmpl w:val="8B728D9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376CD7"/>
    <w:rsid w:val="01A83C10"/>
    <w:rsid w:val="03FC3250"/>
    <w:rsid w:val="56376CD7"/>
    <w:rsid w:val="5C8B1D04"/>
    <w:rsid w:val="62685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1"/>
    </w:rPr>
  </w:style>
  <w:style w:type="paragraph" w:styleId="5">
    <w:name w:val="Body Text First Indent 2"/>
    <w:basedOn w:val="3"/>
    <w:qFormat/>
    <w:uiPriority w:val="0"/>
    <w:pPr>
      <w:ind w:firstLine="420" w:firstLineChars="200"/>
    </w:pPr>
  </w:style>
  <w:style w:type="paragraph" w:customStyle="1" w:styleId="8">
    <w:name w:val="列出段落1"/>
    <w:basedOn w:val="1"/>
    <w:qFormat/>
    <w:uiPriority w:val="0"/>
    <w:pPr>
      <w:ind w:firstLine="420" w:firstLineChars="200"/>
    </w:pPr>
  </w:style>
  <w:style w:type="paragraph" w:customStyle="1" w:styleId="9">
    <w:name w:val="null3"/>
    <w:qFormat/>
    <w:uiPriority w:val="0"/>
    <w:rPr>
      <w:rFonts w:hint="eastAsia" w:ascii="Calibri" w:hAnsi="Calibri" w:eastAsia="宋体" w:cs="Times New Roman"/>
      <w:lang w:val="en-US" w:eastAsia="zh-Hans"/>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标题 2 Char Char"/>
    <w:qFormat/>
    <w:uiPriority w:val="0"/>
    <w:rPr>
      <w:rFonts w:ascii="Arial" w:hAnsi="Arial" w:eastAsia="黑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57</Pages>
  <Words>33889</Words>
  <Characters>37952</Characters>
  <Lines>0</Lines>
  <Paragraphs>0</Paragraphs>
  <TotalTime>0</TotalTime>
  <ScaleCrop>false</ScaleCrop>
  <LinksUpToDate>false</LinksUpToDate>
  <CharactersWithSpaces>39041</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2026-06-15T02:32:00Z</dcterms:created>
  <dc:creator>Ad</dc:creator>
  <cp:lastModifiedBy>Ad</cp:lastModifiedBy>
  <dcterms:modified xsi:type="dcterms:W3CDTF">2026-06-15T02:51:32Z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A40FD53159204418AB3C2E6B6D5A8AAC_11</vt:lpwstr>
  </property>
  <property fmtid="{D5CDD505-2E9C-101B-9397-08002B2CF9AE}" pid="4" name="KSOTemplateDocerSaveRecord">
    <vt:lpwstr>eyJoZGlkIjoiYTUyNWMzZjZkNTA4MjZmYTAxZjgwMDE3YWNiMzJmNDkiLCJ1c2VySWQiOiIyNDE4NDU0NzYifQ==</vt:lpwstr>
  </property>
</Properties>
</file>