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85CEF">
      <w:pPr>
        <w:keepNext/>
        <w:keepLines/>
        <w:widowControl w:val="0"/>
        <w:spacing w:line="360" w:lineRule="auto"/>
        <w:jc w:val="center"/>
        <w:outlineLvl w:val="0"/>
        <w:rPr>
          <w:rFonts w:hint="eastAsia" w:ascii="方正小标宋_GBK" w:hAnsi="方正小标宋_GBK" w:eastAsia="华文中宋" w:cs="方正小标宋_GBK"/>
          <w:bCs/>
          <w:color w:val="auto"/>
          <w:kern w:val="44"/>
          <w:sz w:val="44"/>
          <w:szCs w:val="44"/>
          <w:highlight w:val="none"/>
          <w:lang w:val="en-US" w:eastAsia="zh-CN" w:bidi="ar-SA"/>
        </w:rPr>
      </w:pPr>
      <w:r>
        <w:rPr>
          <w:rFonts w:hint="eastAsia" w:ascii="方正小标宋_GBK" w:hAnsi="方正小标宋_GBK" w:eastAsia="华文中宋" w:cs="方正小标宋_GBK"/>
          <w:bCs/>
          <w:color w:val="auto"/>
          <w:kern w:val="44"/>
          <w:sz w:val="44"/>
          <w:szCs w:val="44"/>
          <w:highlight w:val="none"/>
          <w:lang w:val="en-US" w:eastAsia="zh-CN" w:bidi="ar-SA"/>
        </w:rPr>
        <w:t>采购需求</w:t>
      </w:r>
    </w:p>
    <w:p w14:paraId="26F61249">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前注：</w:t>
      </w:r>
    </w:p>
    <w:p w14:paraId="3A9B3E63">
      <w:pPr>
        <w:spacing w:line="360" w:lineRule="auto"/>
        <w:ind w:firstLine="480" w:firstLineChars="200"/>
        <w:rPr>
          <w:rFonts w:hint="eastAsia" w:ascii="宋体" w:hAnsi="宋体" w:eastAsia="宋体" w:cs="宋体"/>
          <w:color w:val="auto"/>
          <w:sz w:val="24"/>
          <w:szCs w:val="18"/>
          <w:highlight w:val="none"/>
        </w:rPr>
      </w:pPr>
      <w:bookmarkStart w:id="0" w:name="_Hlk16461016"/>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2DD520C7">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7E0D0A54">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9A2F848">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67EEFF">
      <w:pPr>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bookmarkStart w:id="1" w:name="OLE_LINK64"/>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w:t>
      </w:r>
      <w:bookmarkEnd w:id="1"/>
      <w:r>
        <w:rPr>
          <w:rFonts w:hint="eastAsia" w:ascii="宋体" w:hAnsi="宋体" w:eastAsia="宋体" w:cs="宋体"/>
          <w:color w:val="auto"/>
          <w:sz w:val="24"/>
          <w:szCs w:val="18"/>
          <w:highlight w:val="none"/>
        </w:rPr>
        <w:t>，投标人在投标文件《主要中标标的承诺函》中填写名称、品牌、规格、型号、数量、单价等信息。</w:t>
      </w:r>
    </w:p>
    <w:p w14:paraId="73B51F02">
      <w:pPr>
        <w:keepNext/>
        <w:keepLines/>
        <w:widowControl w:val="0"/>
        <w:spacing w:before="240" w:line="360" w:lineRule="auto"/>
        <w:ind w:firstLine="0" w:firstLineChars="0"/>
        <w:jc w:val="left"/>
        <w:outlineLvl w:val="1"/>
        <w:rPr>
          <w:rFonts w:ascii="Arial" w:hAnsi="Arial" w:eastAsia="黑体" w:cs="Times New Roman"/>
          <w:bCs/>
          <w:color w:val="auto"/>
          <w:kern w:val="0"/>
          <w:sz w:val="28"/>
          <w:szCs w:val="32"/>
          <w:highlight w:val="none"/>
          <w:lang w:val="en-US" w:eastAsia="zh-CN" w:bidi="ar-SA"/>
        </w:rPr>
      </w:pPr>
      <w:bookmarkStart w:id="2" w:name="_Toc1452677390"/>
      <w:bookmarkStart w:id="3" w:name="_Toc1437377518_WPSOffice_Level2"/>
      <w:bookmarkStart w:id="4" w:name="_Toc382548620"/>
      <w:bookmarkStart w:id="5" w:name="_Toc2025078090"/>
      <w:bookmarkStart w:id="6" w:name="_Toc1899401549"/>
      <w:bookmarkStart w:id="7" w:name="_Toc292361325"/>
      <w:bookmarkStart w:id="8" w:name="_Toc1064185329"/>
      <w:bookmarkStart w:id="9" w:name="_Toc337877615"/>
      <w:r>
        <w:rPr>
          <w:rFonts w:hint="eastAsia" w:ascii="Arial" w:hAnsi="Arial" w:eastAsia="黑体" w:cs="Times New Roman"/>
          <w:bCs/>
          <w:color w:val="auto"/>
          <w:kern w:val="0"/>
          <w:sz w:val="28"/>
          <w:szCs w:val="32"/>
          <w:highlight w:val="none"/>
          <w:lang w:val="en-US" w:eastAsia="zh-CN" w:bidi="ar-SA"/>
        </w:rPr>
        <w:t>一、采购需求前附表</w:t>
      </w:r>
      <w:bookmarkEnd w:id="2"/>
      <w:bookmarkEnd w:id="3"/>
      <w:bookmarkEnd w:id="4"/>
      <w:bookmarkEnd w:id="5"/>
      <w:bookmarkEnd w:id="6"/>
      <w:bookmarkEnd w:id="7"/>
      <w:bookmarkEnd w:id="8"/>
      <w:bookmarkEnd w:id="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3EFB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F792CE0">
            <w:pPr>
              <w:widowControl w:val="0"/>
              <w:pBdr>
                <w:bottom w:val="none" w:color="auto" w:sz="0" w:space="0"/>
              </w:pBdr>
              <w:adjustRightInd w:val="0"/>
              <w:snapToGrid w:val="0"/>
              <w:spacing w:line="300" w:lineRule="auto"/>
              <w:jc w:val="center"/>
              <w:textAlignment w:val="auto"/>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序号</w:t>
            </w:r>
          </w:p>
        </w:tc>
        <w:tc>
          <w:tcPr>
            <w:tcW w:w="2054" w:type="dxa"/>
            <w:vAlign w:val="center"/>
          </w:tcPr>
          <w:p w14:paraId="5063F864">
            <w:pPr>
              <w:widowControl w:val="0"/>
              <w:adjustRightInd w:val="0"/>
              <w:snapToGrid w:val="0"/>
              <w:spacing w:before="0" w:beforeAutospacing="0" w:after="0" w:afterAutospacing="0" w:line="30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条款名称</w:t>
            </w:r>
          </w:p>
        </w:tc>
        <w:tc>
          <w:tcPr>
            <w:tcW w:w="5544" w:type="dxa"/>
            <w:vAlign w:val="center"/>
          </w:tcPr>
          <w:p w14:paraId="0E67F9AB">
            <w:pPr>
              <w:widowControl w:val="0"/>
              <w:adjustRightInd w:val="0"/>
              <w:snapToGrid w:val="0"/>
              <w:spacing w:before="0" w:beforeAutospacing="0" w:after="0" w:afterAutospacing="0" w:line="30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内容、说明与要求</w:t>
            </w:r>
          </w:p>
        </w:tc>
      </w:tr>
      <w:tr w14:paraId="66C2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6F5F7894">
            <w:pPr>
              <w:widowControl w:val="0"/>
              <w:pBdr>
                <w:bottom w:val="none" w:color="auto" w:sz="0" w:space="0"/>
              </w:pBdr>
              <w:adjustRightInd w:val="0"/>
              <w:snapToGrid w:val="0"/>
              <w:spacing w:line="30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w:t>
            </w:r>
          </w:p>
        </w:tc>
        <w:tc>
          <w:tcPr>
            <w:tcW w:w="2054" w:type="dxa"/>
            <w:vAlign w:val="center"/>
          </w:tcPr>
          <w:p w14:paraId="35B5C424">
            <w:pPr>
              <w:widowControl w:val="0"/>
              <w:adjustRightInd w:val="0"/>
              <w:snapToGrid w:val="0"/>
              <w:spacing w:before="0" w:beforeAutospacing="0" w:after="0" w:afterAutospacing="0" w:line="30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付款方式</w:t>
            </w:r>
          </w:p>
        </w:tc>
        <w:tc>
          <w:tcPr>
            <w:tcW w:w="5544" w:type="dxa"/>
            <w:vAlign w:val="center"/>
          </w:tcPr>
          <w:p w14:paraId="04ABED64">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ascii="宋体" w:hAnsi="宋体" w:eastAsia="宋体" w:cs="宋体"/>
                <w:b w:val="0"/>
                <w:bCs/>
                <w:color w:val="auto"/>
                <w:kern w:val="0"/>
                <w:sz w:val="24"/>
                <w:szCs w:val="28"/>
                <w:highlight w:val="none"/>
                <w:lang w:val="en-US" w:eastAsia="zh-CN" w:bidi="ar-SA"/>
              </w:rPr>
              <w:t>合同生效并具备实施条件</w:t>
            </w:r>
            <w:r>
              <w:rPr>
                <w:rFonts w:hint="eastAsia" w:ascii="宋体" w:hAnsi="宋体" w:eastAsia="宋体" w:cs="宋体"/>
                <w:b w:val="0"/>
                <w:bCs/>
                <w:color w:val="auto"/>
                <w:kern w:val="0"/>
                <w:sz w:val="24"/>
                <w:szCs w:val="28"/>
                <w:highlight w:val="none"/>
                <w:lang w:val="en-US" w:eastAsia="zh-CN" w:bidi="ar-SA"/>
              </w:rPr>
              <w:t>5</w:t>
            </w:r>
            <w:r>
              <w:rPr>
                <w:rFonts w:ascii="宋体" w:hAnsi="宋体" w:eastAsia="宋体" w:cs="宋体"/>
                <w:b w:val="0"/>
                <w:bCs/>
                <w:color w:val="auto"/>
                <w:kern w:val="0"/>
                <w:sz w:val="24"/>
                <w:szCs w:val="28"/>
                <w:highlight w:val="none"/>
                <w:lang w:val="en-US" w:eastAsia="zh-CN" w:bidi="ar-SA"/>
              </w:rPr>
              <w:t>个工作日内，采购人付至合同价的</w:t>
            </w:r>
            <w:r>
              <w:rPr>
                <w:rFonts w:hint="eastAsia" w:ascii="宋体" w:hAnsi="宋体" w:eastAsia="宋体" w:cs="宋体"/>
                <w:b w:val="0"/>
                <w:bCs/>
                <w:color w:val="auto"/>
                <w:kern w:val="0"/>
                <w:sz w:val="24"/>
                <w:szCs w:val="28"/>
                <w:highlight w:val="none"/>
                <w:lang w:val="en-US" w:eastAsia="zh-CN" w:bidi="ar-SA"/>
              </w:rPr>
              <w:t>4</w:t>
            </w:r>
            <w:r>
              <w:rPr>
                <w:rFonts w:ascii="宋体" w:hAnsi="宋体" w:eastAsia="宋体" w:cs="宋体"/>
                <w:b w:val="0"/>
                <w:bCs/>
                <w:color w:val="auto"/>
                <w:kern w:val="0"/>
                <w:sz w:val="24"/>
                <w:szCs w:val="28"/>
                <w:highlight w:val="none"/>
                <w:lang w:val="en-US" w:eastAsia="zh-CN" w:bidi="ar-SA"/>
              </w:rPr>
              <w:t xml:space="preserve">0%（中标人须提供等额预付款担保），项目经验收合格且相关资料齐备己移交后，一次性付清合同价款。 </w:t>
            </w:r>
          </w:p>
          <w:p w14:paraId="21AFF1F2">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ascii="宋体" w:hAnsi="宋体" w:eastAsia="宋体" w:cs="宋体"/>
                <w:b w:val="0"/>
                <w:bCs/>
                <w:color w:val="auto"/>
                <w:kern w:val="0"/>
                <w:sz w:val="24"/>
                <w:szCs w:val="28"/>
                <w:highlight w:val="none"/>
                <w:lang w:val="en-US" w:eastAsia="zh-CN" w:bidi="ar-SA"/>
              </w:rPr>
              <w:t xml:space="preserve">注： </w:t>
            </w:r>
          </w:p>
          <w:p w14:paraId="4C4673D2">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ascii="宋体" w:hAnsi="宋体" w:eastAsia="宋体" w:cs="宋体"/>
                <w:b w:val="0"/>
                <w:bCs/>
                <w:color w:val="auto"/>
                <w:kern w:val="0"/>
                <w:sz w:val="24"/>
                <w:szCs w:val="28"/>
                <w:highlight w:val="none"/>
                <w:lang w:val="en-US" w:eastAsia="zh-CN" w:bidi="ar-SA"/>
              </w:rPr>
              <w:t xml:space="preserve">（1）中标人未按规定提供预付款担保的，视为放弃预付款； </w:t>
            </w:r>
          </w:p>
          <w:p w14:paraId="2E4EDD06">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ascii="宋体" w:hAnsi="宋体" w:eastAsia="宋体" w:cs="宋体"/>
                <w:b w:val="0"/>
                <w:bCs/>
                <w:color w:val="auto"/>
                <w:kern w:val="0"/>
                <w:sz w:val="24"/>
                <w:szCs w:val="28"/>
                <w:highlight w:val="none"/>
                <w:lang w:val="en-US" w:eastAsia="zh-CN" w:bidi="ar-SA"/>
              </w:rPr>
              <w:t>（2）预付款担保要求：如采用银行保函、担保机构出具的保函（担保机构担保）均须满足无条件见索即付条件。</w:t>
            </w:r>
          </w:p>
        </w:tc>
      </w:tr>
      <w:tr w14:paraId="5E8A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5AC4633B">
            <w:pPr>
              <w:widowControl w:val="0"/>
              <w:pBdr>
                <w:bottom w:val="none" w:color="auto" w:sz="0" w:space="0"/>
              </w:pBdr>
              <w:adjustRightInd w:val="0"/>
              <w:snapToGrid w:val="0"/>
              <w:spacing w:line="30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w:t>
            </w:r>
          </w:p>
        </w:tc>
        <w:tc>
          <w:tcPr>
            <w:tcW w:w="2054" w:type="dxa"/>
            <w:vAlign w:val="center"/>
          </w:tcPr>
          <w:p w14:paraId="2DCC685C">
            <w:pPr>
              <w:widowControl w:val="0"/>
              <w:adjustRightInd w:val="0"/>
              <w:snapToGrid w:val="0"/>
              <w:spacing w:before="0" w:beforeAutospacing="0" w:after="0" w:afterAutospacing="0" w:line="30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供货及安装地点</w:t>
            </w:r>
          </w:p>
        </w:tc>
        <w:tc>
          <w:tcPr>
            <w:tcW w:w="5544" w:type="dxa"/>
            <w:vAlign w:val="center"/>
          </w:tcPr>
          <w:p w14:paraId="7629AE20">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合肥大学，具体按采购人指定。</w:t>
            </w:r>
          </w:p>
        </w:tc>
      </w:tr>
      <w:tr w14:paraId="48E6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1E4CB0DB">
            <w:pPr>
              <w:widowControl w:val="0"/>
              <w:pBdr>
                <w:bottom w:val="none" w:color="auto" w:sz="0" w:space="0"/>
              </w:pBdr>
              <w:adjustRightInd w:val="0"/>
              <w:snapToGrid w:val="0"/>
              <w:spacing w:line="30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w:t>
            </w:r>
          </w:p>
        </w:tc>
        <w:tc>
          <w:tcPr>
            <w:tcW w:w="2054" w:type="dxa"/>
            <w:vAlign w:val="center"/>
          </w:tcPr>
          <w:p w14:paraId="7D674E9A">
            <w:pPr>
              <w:widowControl w:val="0"/>
              <w:adjustRightInd w:val="0"/>
              <w:snapToGrid w:val="0"/>
              <w:spacing w:before="0" w:beforeAutospacing="0" w:after="0" w:afterAutospacing="0" w:line="30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供货及安装期限</w:t>
            </w:r>
          </w:p>
        </w:tc>
        <w:tc>
          <w:tcPr>
            <w:tcW w:w="5544" w:type="dxa"/>
            <w:vAlign w:val="center"/>
          </w:tcPr>
          <w:p w14:paraId="0FBDA3C0">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合同生效后，60个日历日内完成供货、安装、调试、培训等所有工作内容。</w:t>
            </w:r>
          </w:p>
        </w:tc>
      </w:tr>
      <w:tr w14:paraId="0192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0E45CB2F">
            <w:pPr>
              <w:widowControl w:val="0"/>
              <w:pBdr>
                <w:bottom w:val="none" w:color="auto" w:sz="0" w:space="0"/>
              </w:pBdr>
              <w:adjustRightInd w:val="0"/>
              <w:snapToGrid w:val="0"/>
              <w:spacing w:line="30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4</w:t>
            </w:r>
          </w:p>
        </w:tc>
        <w:tc>
          <w:tcPr>
            <w:tcW w:w="2054" w:type="dxa"/>
            <w:vAlign w:val="center"/>
          </w:tcPr>
          <w:p w14:paraId="5F991AD5">
            <w:pPr>
              <w:widowControl w:val="0"/>
              <w:adjustRightInd w:val="0"/>
              <w:snapToGrid w:val="0"/>
              <w:spacing w:before="0" w:beforeAutospacing="0" w:after="0" w:afterAutospacing="0" w:line="30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免费质保期</w:t>
            </w:r>
          </w:p>
        </w:tc>
        <w:tc>
          <w:tcPr>
            <w:tcW w:w="5544" w:type="dxa"/>
            <w:vAlign w:val="center"/>
          </w:tcPr>
          <w:p w14:paraId="55F2EA9E">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验收合格后2年；货物需求中另有规定的，按货物需求执行。</w:t>
            </w:r>
          </w:p>
          <w:p w14:paraId="09130B75">
            <w:pPr>
              <w:widowControl w:val="0"/>
              <w:adjustRightInd w:val="0"/>
              <w:snapToGrid w:val="0"/>
              <w:spacing w:before="0" w:beforeAutospacing="0" w:after="0" w:afterAutospacing="0" w:line="30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注：免费质保期从验收合格之日起开始计算。</w:t>
            </w:r>
          </w:p>
        </w:tc>
      </w:tr>
    </w:tbl>
    <w:p w14:paraId="3C547ADF">
      <w:pPr>
        <w:keepNext/>
        <w:keepLines/>
        <w:widowControl w:val="0"/>
        <w:spacing w:before="240" w:line="360" w:lineRule="auto"/>
        <w:ind w:firstLine="0" w:firstLineChars="0"/>
        <w:jc w:val="left"/>
        <w:outlineLvl w:val="1"/>
        <w:rPr>
          <w:rFonts w:ascii="Arial" w:hAnsi="Arial" w:eastAsia="黑体" w:cs="Times New Roman"/>
          <w:bCs/>
          <w:color w:val="auto"/>
          <w:kern w:val="0"/>
          <w:sz w:val="28"/>
          <w:szCs w:val="32"/>
          <w:highlight w:val="none"/>
          <w:lang w:val="en-US" w:eastAsia="zh-CN" w:bidi="ar-SA"/>
        </w:rPr>
      </w:pPr>
      <w:bookmarkStart w:id="10" w:name="_Toc626387511"/>
      <w:bookmarkStart w:id="11" w:name="_Toc369119811"/>
      <w:bookmarkStart w:id="12" w:name="_Toc1693477008"/>
      <w:bookmarkStart w:id="13" w:name="_Toc717369146"/>
      <w:bookmarkStart w:id="14" w:name="_Toc302804901"/>
      <w:bookmarkStart w:id="15" w:name="_Toc58935147"/>
      <w:bookmarkStart w:id="16" w:name="_Toc1715351726"/>
      <w:bookmarkStart w:id="17" w:name="_Toc1191965283_WPSOffice_Level2"/>
      <w:r>
        <w:rPr>
          <w:rFonts w:hint="eastAsia" w:ascii="Arial" w:hAnsi="Arial" w:eastAsia="黑体" w:cs="Times New Roman"/>
          <w:bCs/>
          <w:color w:val="auto"/>
          <w:kern w:val="0"/>
          <w:sz w:val="28"/>
          <w:szCs w:val="32"/>
          <w:highlight w:val="none"/>
          <w:lang w:val="en-US" w:eastAsia="zh-CN" w:bidi="ar-SA"/>
        </w:rPr>
        <w:t>二、货物需求</w:t>
      </w:r>
      <w:bookmarkEnd w:id="10"/>
      <w:bookmarkEnd w:id="11"/>
      <w:bookmarkEnd w:id="12"/>
      <w:bookmarkEnd w:id="13"/>
      <w:bookmarkEnd w:id="14"/>
      <w:bookmarkEnd w:id="15"/>
      <w:bookmarkEnd w:id="16"/>
      <w:bookmarkEnd w:id="17"/>
    </w:p>
    <w:p w14:paraId="1AEE09E7">
      <w:pPr>
        <w:widowControl w:val="0"/>
        <w:spacing w:line="500" w:lineRule="exact"/>
        <w:ind w:left="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67BD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tcPr>
          <w:p w14:paraId="7BF2E0F7">
            <w:pPr>
              <w:widowControl w:val="0"/>
              <w:adjustRightInd w:val="0"/>
              <w:snapToGrid w:val="0"/>
              <w:spacing w:line="300" w:lineRule="auto"/>
              <w:ind w:left="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需求内容类别</w:t>
            </w:r>
          </w:p>
        </w:tc>
        <w:tc>
          <w:tcPr>
            <w:tcW w:w="1277" w:type="dxa"/>
          </w:tcPr>
          <w:p w14:paraId="4CCDFE25">
            <w:pPr>
              <w:widowControl w:val="0"/>
              <w:adjustRightInd w:val="0"/>
              <w:snapToGrid w:val="0"/>
              <w:spacing w:line="300" w:lineRule="auto"/>
              <w:ind w:left="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标识符号</w:t>
            </w:r>
          </w:p>
        </w:tc>
        <w:tc>
          <w:tcPr>
            <w:tcW w:w="5692" w:type="dxa"/>
          </w:tcPr>
          <w:p w14:paraId="02F74D7E">
            <w:pPr>
              <w:widowControl w:val="0"/>
              <w:adjustRightInd w:val="0"/>
              <w:snapToGrid w:val="0"/>
              <w:spacing w:line="300" w:lineRule="auto"/>
              <w:ind w:left="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投标要求</w:t>
            </w:r>
          </w:p>
        </w:tc>
      </w:tr>
      <w:tr w14:paraId="72E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vAlign w:val="center"/>
          </w:tcPr>
          <w:p w14:paraId="1526C1AD">
            <w:pPr>
              <w:widowControl w:val="0"/>
              <w:adjustRightInd w:val="0"/>
              <w:snapToGrid w:val="0"/>
              <w:spacing w:line="300" w:lineRule="auto"/>
              <w:ind w:lef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重要指标项</w:t>
            </w:r>
          </w:p>
        </w:tc>
        <w:tc>
          <w:tcPr>
            <w:tcW w:w="1277" w:type="dxa"/>
            <w:vAlign w:val="center"/>
          </w:tcPr>
          <w:p w14:paraId="0320F8AD">
            <w:pPr>
              <w:widowControl w:val="0"/>
              <w:adjustRightInd w:val="0"/>
              <w:snapToGrid w:val="0"/>
              <w:spacing w:line="300" w:lineRule="auto"/>
              <w:ind w:left="0" w:firstLine="0" w:firstLineChars="0"/>
              <w:jc w:val="center"/>
              <w:rPr>
                <w:rFonts w:hint="eastAsia" w:ascii="宋体" w:hAnsi="宋体" w:eastAsia="宋体" w:cs="宋体"/>
                <w:color w:val="auto"/>
                <w:kern w:val="2"/>
                <w:sz w:val="24"/>
                <w:szCs w:val="24"/>
                <w:highlight w:val="none"/>
                <w:lang w:val="en-US" w:eastAsia="zh-CN" w:bidi="ar-SA"/>
              </w:rPr>
            </w:pPr>
            <w:bookmarkStart w:id="18" w:name="OLE_LINK68"/>
            <w:r>
              <w:rPr>
                <w:rFonts w:hint="eastAsia" w:ascii="宋体" w:hAnsi="宋体" w:eastAsia="宋体" w:cs="宋体"/>
                <w:color w:val="auto"/>
                <w:kern w:val="2"/>
                <w:sz w:val="24"/>
                <w:szCs w:val="24"/>
                <w:highlight w:val="none"/>
                <w:lang w:val="en-US" w:eastAsia="zh-CN" w:bidi="ar-SA"/>
              </w:rPr>
              <w:t>★</w:t>
            </w:r>
            <w:bookmarkEnd w:id="18"/>
          </w:p>
        </w:tc>
        <w:tc>
          <w:tcPr>
            <w:tcW w:w="5692" w:type="dxa"/>
            <w:vAlign w:val="center"/>
          </w:tcPr>
          <w:p w14:paraId="2FD3DF94">
            <w:pPr>
              <w:widowControl w:val="0"/>
              <w:adjustRightInd w:val="0"/>
              <w:snapToGrid w:val="0"/>
              <w:spacing w:line="300" w:lineRule="auto"/>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评分项，详见“第四章评标方法和标准”中评分细则。</w:t>
            </w:r>
          </w:p>
        </w:tc>
      </w:tr>
      <w:tr w14:paraId="7C6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vAlign w:val="center"/>
          </w:tcPr>
          <w:p w14:paraId="62D07187">
            <w:pPr>
              <w:widowControl w:val="0"/>
              <w:adjustRightInd w:val="0"/>
              <w:snapToGrid w:val="0"/>
              <w:spacing w:line="300" w:lineRule="auto"/>
              <w:ind w:lef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277" w:type="dxa"/>
            <w:vAlign w:val="center"/>
          </w:tcPr>
          <w:p w14:paraId="5DE651C3">
            <w:pPr>
              <w:widowControl w:val="0"/>
              <w:adjustRightInd w:val="0"/>
              <w:snapToGrid w:val="0"/>
              <w:spacing w:line="300" w:lineRule="auto"/>
              <w:ind w:left="0" w:firstLine="0" w:firstLineChars="0"/>
              <w:jc w:val="center"/>
              <w:rPr>
                <w:rFonts w:hint="eastAsia" w:ascii="宋体" w:hAnsi="宋体" w:eastAsia="宋体" w:cs="宋体"/>
                <w:color w:val="auto"/>
                <w:kern w:val="2"/>
                <w:sz w:val="24"/>
                <w:szCs w:val="24"/>
                <w:highlight w:val="none"/>
                <w:lang w:val="en-US" w:eastAsia="zh-CN" w:bidi="ar-SA"/>
              </w:rPr>
            </w:pPr>
          </w:p>
        </w:tc>
        <w:tc>
          <w:tcPr>
            <w:tcW w:w="5692" w:type="dxa"/>
            <w:vAlign w:val="center"/>
          </w:tcPr>
          <w:p w14:paraId="34E222DC">
            <w:pPr>
              <w:widowControl w:val="0"/>
              <w:adjustRightInd w:val="0"/>
              <w:snapToGrid w:val="0"/>
              <w:spacing w:line="300" w:lineRule="auto"/>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最大允许负偏离</w:t>
            </w:r>
            <w:r>
              <w:rPr>
                <w:rFonts w:hint="eastAsia" w:ascii="宋体" w:hAnsi="宋体" w:eastAsia="宋体" w:cs="宋体"/>
                <w:color w:val="auto"/>
                <w:kern w:val="2"/>
                <w:sz w:val="24"/>
                <w:szCs w:val="24"/>
                <w:highlight w:val="none"/>
                <w:u w:val="single"/>
                <w:lang w:val="en-US" w:eastAsia="zh-CN" w:bidi="ar-SA"/>
              </w:rPr>
              <w:t xml:space="preserve"> 5 </w:t>
            </w:r>
            <w:r>
              <w:rPr>
                <w:rFonts w:hint="eastAsia" w:ascii="宋体" w:hAnsi="宋体" w:eastAsia="宋体" w:cs="宋体"/>
                <w:color w:val="auto"/>
                <w:kern w:val="2"/>
                <w:sz w:val="24"/>
                <w:szCs w:val="24"/>
                <w:highlight w:val="none"/>
                <w:lang w:val="en-US" w:eastAsia="zh-CN" w:bidi="ar-SA"/>
              </w:rPr>
              <w:t>项，超过最大允许负偏离项数的，投标无效。</w:t>
            </w:r>
          </w:p>
        </w:tc>
      </w:tr>
      <w:tr w14:paraId="758D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vAlign w:val="center"/>
          </w:tcPr>
          <w:p w14:paraId="75FAEE0A">
            <w:pPr>
              <w:widowControl w:val="0"/>
              <w:adjustRightInd w:val="0"/>
              <w:snapToGrid w:val="0"/>
              <w:spacing w:line="300" w:lineRule="auto"/>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2138E61D">
            <w:pPr>
              <w:widowControl w:val="0"/>
              <w:adjustRightInd w:val="0"/>
              <w:snapToGrid w:val="0"/>
              <w:spacing w:line="300" w:lineRule="auto"/>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.如某项标识中包含多条技术参数或要求，则该项标识所含内容均需满足或优于招标文件要求，否则不予认可。</w:t>
            </w:r>
          </w:p>
          <w:p w14:paraId="79C4A4DB">
            <w:pPr>
              <w:widowControl w:val="0"/>
              <w:adjustRightInd w:val="0"/>
              <w:snapToGrid w:val="0"/>
              <w:spacing w:line="300" w:lineRule="auto"/>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.“所属行业”栏标注为“/”的项为所投产品配套的工程或服务，无需在《中小企业声明函》中列明。</w:t>
            </w:r>
          </w:p>
        </w:tc>
      </w:tr>
    </w:tbl>
    <w:p w14:paraId="19B31698">
      <w:pPr>
        <w:widowControl w:val="0"/>
        <w:ind w:left="0" w:firstLine="0" w:firstLineChars="0"/>
        <w:jc w:val="both"/>
        <w:rPr>
          <w:rFonts w:hint="eastAsia" w:ascii="宋体" w:hAnsi="宋体" w:eastAsia="宋体" w:cs="宋体"/>
          <w:b/>
          <w:bCs/>
          <w:color w:val="auto"/>
          <w:kern w:val="2"/>
          <w:sz w:val="24"/>
          <w:szCs w:val="24"/>
          <w:highlight w:val="none"/>
          <w:lang w:val="en-US" w:eastAsia="zh-CN" w:bidi="ar-SA"/>
        </w:rPr>
      </w:pPr>
    </w:p>
    <w:p w14:paraId="2535A499">
      <w:pPr>
        <w:widowControl w:val="0"/>
        <w:spacing w:line="500" w:lineRule="exact"/>
        <w:ind w:left="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（二）货物需求表</w:t>
      </w:r>
    </w:p>
    <w:p w14:paraId="013C71E5">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1.下述技术参数所涉及的具体物理尺寸允许±5%偏离。</w:t>
      </w:r>
    </w:p>
    <w:p w14:paraId="4FD56198">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2.技术参数：</w:t>
      </w:r>
    </w:p>
    <w:tbl>
      <w:tblPr>
        <w:tblStyle w:val="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35"/>
        <w:gridCol w:w="5589"/>
        <w:gridCol w:w="931"/>
        <w:gridCol w:w="709"/>
        <w:gridCol w:w="709"/>
      </w:tblGrid>
      <w:tr w14:paraId="073A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32" w:type="dxa"/>
            <w:vAlign w:val="center"/>
          </w:tcPr>
          <w:p w14:paraId="42B79E6D">
            <w:pPr>
              <w:adjustRightInd w:val="0"/>
              <w:snapToGrid w:val="0"/>
              <w:spacing w:line="300" w:lineRule="auto"/>
              <w:jc w:val="center"/>
              <w:rPr>
                <w:rFonts w:hint="eastAsia"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序号</w:t>
            </w:r>
          </w:p>
        </w:tc>
        <w:tc>
          <w:tcPr>
            <w:tcW w:w="1135" w:type="dxa"/>
            <w:vAlign w:val="center"/>
          </w:tcPr>
          <w:p w14:paraId="202E6E2E">
            <w:pPr>
              <w:adjustRightInd w:val="0"/>
              <w:snapToGrid w:val="0"/>
              <w:spacing w:line="300" w:lineRule="auto"/>
              <w:jc w:val="center"/>
              <w:rPr>
                <w:rFonts w:hint="eastAsia"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货物名称</w:t>
            </w:r>
          </w:p>
        </w:tc>
        <w:tc>
          <w:tcPr>
            <w:tcW w:w="5589" w:type="dxa"/>
            <w:vAlign w:val="center"/>
          </w:tcPr>
          <w:p w14:paraId="4DD7DBB4">
            <w:pPr>
              <w:adjustRightInd w:val="0"/>
              <w:snapToGrid w:val="0"/>
              <w:spacing w:line="300" w:lineRule="auto"/>
              <w:jc w:val="center"/>
              <w:rPr>
                <w:rFonts w:hint="eastAsia"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技术参数及要求</w:t>
            </w:r>
            <w:bookmarkStart w:id="69" w:name="_GoBack"/>
            <w:bookmarkEnd w:id="69"/>
          </w:p>
        </w:tc>
        <w:tc>
          <w:tcPr>
            <w:tcW w:w="931" w:type="dxa"/>
            <w:vAlign w:val="center"/>
          </w:tcPr>
          <w:p w14:paraId="773C451B">
            <w:pPr>
              <w:adjustRightInd w:val="0"/>
              <w:snapToGrid w:val="0"/>
              <w:spacing w:line="300" w:lineRule="auto"/>
              <w:jc w:val="center"/>
              <w:rPr>
                <w:rFonts w:hint="eastAsia" w:ascii="宋体" w:hAnsi="宋体" w:eastAsia="宋体" w:cs="Times New Roman"/>
                <w:b/>
                <w:bCs/>
                <w:color w:val="auto"/>
                <w:sz w:val="24"/>
                <w:szCs w:val="24"/>
                <w:highlight w:val="none"/>
              </w:rPr>
            </w:pPr>
            <w:r>
              <w:rPr>
                <w:rFonts w:hint="eastAsia" w:ascii="宋体" w:hAnsi="宋体" w:eastAsia="宋体" w:cs="宋体"/>
                <w:b/>
                <w:bCs/>
                <w:color w:val="auto"/>
                <w:sz w:val="24"/>
                <w:szCs w:val="24"/>
                <w:highlight w:val="none"/>
              </w:rPr>
              <w:t>数量（套）</w:t>
            </w:r>
          </w:p>
        </w:tc>
        <w:tc>
          <w:tcPr>
            <w:tcW w:w="709" w:type="dxa"/>
            <w:vAlign w:val="center"/>
          </w:tcPr>
          <w:p w14:paraId="6AF47F57">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c>
          <w:tcPr>
            <w:tcW w:w="709" w:type="dxa"/>
            <w:vAlign w:val="center"/>
          </w:tcPr>
          <w:p w14:paraId="2AEF483B">
            <w:pPr>
              <w:adjustRightInd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备注（进口或强制节能）</w:t>
            </w:r>
          </w:p>
        </w:tc>
      </w:tr>
      <w:tr w14:paraId="379E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2" w:type="dxa"/>
            <w:vAlign w:val="center"/>
          </w:tcPr>
          <w:p w14:paraId="68FC2B3A">
            <w:pPr>
              <w:adjustRightInd w:val="0"/>
              <w:snapToGrid w:val="0"/>
              <w:spacing w:line="300" w:lineRule="auto"/>
              <w:jc w:val="center"/>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w:t>
            </w:r>
          </w:p>
        </w:tc>
        <w:tc>
          <w:tcPr>
            <w:tcW w:w="1135" w:type="dxa"/>
            <w:vAlign w:val="center"/>
          </w:tcPr>
          <w:p w14:paraId="13A5239D">
            <w:pPr>
              <w:adjustRightInd w:val="0"/>
              <w:snapToGrid w:val="0"/>
              <w:spacing w:line="300" w:lineRule="auto"/>
              <w:jc w:val="center"/>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多功能透明土模型</w:t>
            </w:r>
            <w:r>
              <w:rPr>
                <w:rFonts w:hint="eastAsia" w:ascii="宋体" w:hAnsi="宋体" w:eastAsia="宋体" w:cs="Times New Roman"/>
                <w:bCs/>
                <w:color w:val="auto"/>
                <w:kern w:val="0"/>
                <w:sz w:val="24"/>
                <w:szCs w:val="24"/>
                <w:highlight w:val="none"/>
              </w:rPr>
              <w:t>实</w:t>
            </w:r>
            <w:r>
              <w:rPr>
                <w:rFonts w:ascii="宋体" w:hAnsi="宋体" w:eastAsia="宋体" w:cs="Times New Roman"/>
                <w:bCs/>
                <w:color w:val="auto"/>
                <w:kern w:val="0"/>
                <w:sz w:val="24"/>
                <w:szCs w:val="24"/>
                <w:highlight w:val="none"/>
              </w:rPr>
              <w:t>验系统</w:t>
            </w:r>
          </w:p>
        </w:tc>
        <w:tc>
          <w:tcPr>
            <w:tcW w:w="5589" w:type="dxa"/>
            <w:vAlign w:val="center"/>
          </w:tcPr>
          <w:p w14:paraId="27C03941">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 伺服加载系统</w:t>
            </w:r>
          </w:p>
          <w:p w14:paraId="7F17528F">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 加载模块：</w:t>
            </w:r>
          </w:p>
          <w:p w14:paraId="79E5C330">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①</w:t>
            </w:r>
            <w:r>
              <w:rPr>
                <w:rFonts w:ascii="宋体" w:hAnsi="宋体" w:eastAsia="宋体" w:cs="Times New Roman"/>
                <w:bCs/>
                <w:color w:val="auto"/>
                <w:sz w:val="24"/>
                <w:szCs w:val="24"/>
                <w:highlight w:val="none"/>
              </w:rPr>
              <w:t>额定加载力（kN）：±10（拉+，压-），精度≥0.05%F.S；</w:t>
            </w:r>
            <w:r>
              <w:rPr>
                <w:rFonts w:ascii="宋体" w:hAnsi="宋体" w:eastAsia="宋体" w:cs="Cambria Math"/>
                <w:bCs/>
                <w:color w:val="auto"/>
                <w:sz w:val="24"/>
                <w:szCs w:val="24"/>
                <w:highlight w:val="none"/>
              </w:rPr>
              <w:t>②</w:t>
            </w:r>
            <w:r>
              <w:rPr>
                <w:rFonts w:ascii="宋体" w:hAnsi="宋体" w:eastAsia="宋体" w:cs="Times New Roman"/>
                <w:bCs/>
                <w:color w:val="auto"/>
                <w:sz w:val="24"/>
                <w:szCs w:val="24"/>
                <w:highlight w:val="none"/>
              </w:rPr>
              <w:t>加载方向及行程：竖向，≥300mm（位移传感器精度1μm，定位精度不低于5μm）；</w:t>
            </w:r>
          </w:p>
          <w:p w14:paraId="7749C14D">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③</w:t>
            </w:r>
            <w:r>
              <w:rPr>
                <w:rFonts w:ascii="宋体" w:hAnsi="宋体" w:eastAsia="宋体" w:cs="Times New Roman"/>
                <w:bCs/>
                <w:color w:val="auto"/>
                <w:sz w:val="24"/>
                <w:szCs w:val="24"/>
                <w:highlight w:val="none"/>
              </w:rPr>
              <w:t>加载速度（mm/min）：0.01~</w:t>
            </w:r>
            <w:r>
              <w:rPr>
                <w:rFonts w:hint="eastAsia" w:ascii="宋体" w:hAnsi="宋体" w:eastAsia="宋体" w:cs="Times New Roman"/>
                <w:bCs/>
                <w:color w:val="auto"/>
                <w:sz w:val="24"/>
                <w:szCs w:val="24"/>
                <w:highlight w:val="none"/>
              </w:rPr>
              <w:t>15</w:t>
            </w:r>
            <w:r>
              <w:rPr>
                <w:rFonts w:ascii="宋体" w:hAnsi="宋体" w:eastAsia="宋体" w:cs="Times New Roman"/>
                <w:bCs/>
                <w:color w:val="auto"/>
                <w:sz w:val="24"/>
                <w:szCs w:val="24"/>
                <w:highlight w:val="none"/>
              </w:rPr>
              <w:t>可调；</w:t>
            </w:r>
          </w:p>
          <w:p w14:paraId="2230CDC7">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④</w:t>
            </w:r>
            <w:r>
              <w:rPr>
                <w:rFonts w:ascii="宋体" w:hAnsi="宋体" w:eastAsia="宋体" w:cs="Times New Roman"/>
                <w:bCs/>
                <w:color w:val="auto"/>
                <w:sz w:val="24"/>
                <w:szCs w:val="24"/>
                <w:highlight w:val="none"/>
              </w:rPr>
              <w:t>可实现速度、位移、力、持荷时长等单变量或多变量组合加载控制；</w:t>
            </w:r>
          </w:p>
          <w:p w14:paraId="758A732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(2) 动力荷载模块</w:t>
            </w:r>
            <w:bookmarkStart w:id="19" w:name="OLE_LINK40"/>
            <w:r>
              <w:rPr>
                <w:rFonts w:hint="eastAsia" w:ascii="宋体" w:hAnsi="宋体" w:eastAsia="宋体" w:cs="Times New Roman"/>
                <w:b/>
                <w:color w:val="auto"/>
                <w:sz w:val="24"/>
                <w:szCs w:val="24"/>
                <w:highlight w:val="none"/>
              </w:rPr>
              <w:t>（投标文件中提供</w:t>
            </w:r>
            <w:bookmarkStart w:id="20" w:name="OLE_LINK72"/>
            <w:r>
              <w:rPr>
                <w:rFonts w:hint="eastAsia" w:ascii="宋体" w:hAnsi="宋体" w:eastAsia="宋体" w:cs="Times New Roman"/>
                <w:b/>
                <w:color w:val="auto"/>
                <w:sz w:val="24"/>
                <w:szCs w:val="24"/>
                <w:highlight w:val="none"/>
              </w:rPr>
              <w:t>第三方机构出具的具有CMA标识的检测报告</w:t>
            </w:r>
            <w:bookmarkEnd w:id="20"/>
            <w:r>
              <w:rPr>
                <w:rFonts w:hint="eastAsia" w:ascii="宋体" w:hAnsi="宋体" w:eastAsia="宋体" w:cs="Times New Roman"/>
                <w:b/>
                <w:color w:val="auto"/>
                <w:sz w:val="24"/>
                <w:szCs w:val="24"/>
                <w:highlight w:val="none"/>
              </w:rPr>
              <w:t>扫描件，检测报告须体现以下内容）</w:t>
            </w:r>
            <w:bookmarkEnd w:id="19"/>
            <w:r>
              <w:rPr>
                <w:rFonts w:ascii="宋体" w:hAnsi="宋体" w:eastAsia="宋体" w:cs="Times New Roman"/>
                <w:bCs/>
                <w:color w:val="auto"/>
                <w:sz w:val="24"/>
                <w:szCs w:val="24"/>
                <w:highlight w:val="none"/>
              </w:rPr>
              <w:t>：</w:t>
            </w:r>
          </w:p>
          <w:p w14:paraId="77451CBB">
            <w:pPr>
              <w:adjustRightInd w:val="0"/>
              <w:snapToGrid w:val="0"/>
              <w:spacing w:line="300" w:lineRule="auto"/>
              <w:rPr>
                <w:rFonts w:hint="eastAsia" w:ascii="宋体" w:hAnsi="宋体" w:eastAsia="宋体" w:cs="Times New Roman"/>
                <w:bCs/>
                <w:color w:val="auto"/>
                <w:sz w:val="24"/>
                <w:szCs w:val="24"/>
                <w:highlight w:val="none"/>
              </w:rPr>
            </w:pPr>
            <w:bookmarkStart w:id="21" w:name="OLE_LINK65"/>
            <w:r>
              <w:rPr>
                <w:rFonts w:ascii="宋体" w:hAnsi="宋体" w:eastAsia="宋体" w:cs="Cambria Math"/>
                <w:bCs/>
                <w:color w:val="auto"/>
                <w:sz w:val="24"/>
                <w:szCs w:val="24"/>
                <w:highlight w:val="none"/>
              </w:rPr>
              <w:t>①</w:t>
            </w:r>
            <w:bookmarkEnd w:id="21"/>
            <w:r>
              <w:rPr>
                <w:rFonts w:ascii="宋体" w:hAnsi="宋体" w:eastAsia="宋体" w:cs="Times New Roman"/>
                <w:bCs/>
                <w:color w:val="auto"/>
                <w:sz w:val="24"/>
                <w:szCs w:val="24"/>
                <w:highlight w:val="none"/>
              </w:rPr>
              <w:t>动荷载幅值</w:t>
            </w:r>
            <w:r>
              <w:rPr>
                <w:rFonts w:ascii="Times New Roman" w:hAnsi="Times New Roman" w:eastAsia="宋体" w:cs="Times New Roman"/>
                <w:bCs/>
                <w:color w:val="auto"/>
                <w:sz w:val="24"/>
                <w:szCs w:val="24"/>
                <w:highlight w:val="none"/>
              </w:rPr>
              <w:t>≤</w:t>
            </w:r>
            <w:r>
              <w:rPr>
                <w:rFonts w:ascii="宋体" w:hAnsi="宋体" w:eastAsia="宋体" w:cs="Times New Roman"/>
                <w:bCs/>
                <w:color w:val="auto"/>
                <w:sz w:val="24"/>
                <w:szCs w:val="24"/>
                <w:highlight w:val="none"/>
              </w:rPr>
              <w:t>5kN，频率及位移幅值：0.1Hz（±100mm）~10Hz（±1mm）</w:t>
            </w:r>
            <w:r>
              <w:rPr>
                <w:rFonts w:hint="eastAsia" w:ascii="宋体" w:hAnsi="宋体" w:eastAsia="宋体" w:cs="Times New Roman"/>
                <w:bCs/>
                <w:color w:val="auto"/>
                <w:sz w:val="24"/>
                <w:szCs w:val="24"/>
                <w:highlight w:val="none"/>
              </w:rPr>
              <w:t>；</w:t>
            </w:r>
          </w:p>
          <w:p w14:paraId="7374D9AF">
            <w:pPr>
              <w:adjustRightInd w:val="0"/>
              <w:snapToGrid w:val="0"/>
              <w:spacing w:line="300" w:lineRule="auto"/>
              <w:rPr>
                <w:rFonts w:hint="eastAsia" w:ascii="宋体" w:hAnsi="宋体" w:eastAsia="宋体" w:cs="Times New Roman"/>
                <w:bCs/>
                <w:color w:val="auto"/>
                <w:sz w:val="24"/>
                <w:szCs w:val="24"/>
                <w:highlight w:val="none"/>
              </w:rPr>
            </w:pPr>
            <w:bookmarkStart w:id="22" w:name="OLE_LINK66"/>
            <w:r>
              <w:rPr>
                <w:rFonts w:ascii="宋体" w:hAnsi="宋体" w:eastAsia="宋体" w:cs="Cambria Math"/>
                <w:bCs/>
                <w:color w:val="auto"/>
                <w:sz w:val="24"/>
                <w:szCs w:val="24"/>
                <w:highlight w:val="none"/>
              </w:rPr>
              <w:t>②</w:t>
            </w:r>
            <w:bookmarkEnd w:id="22"/>
            <w:r>
              <w:rPr>
                <w:rFonts w:ascii="宋体" w:hAnsi="宋体" w:eastAsia="宋体" w:cs="Times New Roman"/>
                <w:bCs/>
                <w:color w:val="auto"/>
                <w:sz w:val="24"/>
                <w:szCs w:val="24"/>
                <w:highlight w:val="none"/>
              </w:rPr>
              <w:t>全自动试验控制软件：高速动态/循环试验，带高速数据采集。动态/循环控制荷载，动态/循环控制位移，动态线性加载，可用波形包括正弦，三角波，方波和自定义波形。</w:t>
            </w:r>
          </w:p>
          <w:p w14:paraId="643C320F">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2.盾构掘进系统</w:t>
            </w:r>
          </w:p>
          <w:p w14:paraId="4EB8FF5D">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可</w:t>
            </w:r>
            <w:r>
              <w:rPr>
                <w:rFonts w:ascii="宋体" w:hAnsi="宋体" w:eastAsia="宋体" w:cs="Times New Roman"/>
                <w:bCs/>
                <w:color w:val="auto"/>
                <w:sz w:val="24"/>
                <w:szCs w:val="24"/>
                <w:highlight w:val="none"/>
              </w:rPr>
              <w:t>实现隧道挖掘、排土、衬砌的模拟作业。衬砌通过一个完整管道模拟，即，挖掘头带动一个完整管子模拟。该装置可以模拟不同深度的隧道开挖，包含掘进头、管壁支撑装置、泥沙回收装置，掘进头包含土压力监测传感器，可以实时显示掘进速度、推进深度以及土压力监测等数据。</w:t>
            </w:r>
          </w:p>
          <w:p w14:paraId="0965F76E">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①</w:t>
            </w:r>
            <w:r>
              <w:rPr>
                <w:rFonts w:ascii="宋体" w:hAnsi="宋体" w:eastAsia="宋体" w:cs="Times New Roman"/>
                <w:bCs/>
                <w:color w:val="auto"/>
                <w:sz w:val="24"/>
                <w:szCs w:val="24"/>
                <w:highlight w:val="none"/>
              </w:rPr>
              <w:t>径向位移：</w:t>
            </w:r>
            <w:r>
              <w:rPr>
                <w:rFonts w:ascii="Times New Roman" w:hAnsi="Times New Roman" w:eastAsia="宋体" w:cs="Times New Roman"/>
                <w:bCs/>
                <w:color w:val="auto"/>
                <w:sz w:val="24"/>
                <w:szCs w:val="24"/>
                <w:highlight w:val="none"/>
              </w:rPr>
              <w:t>≥</w:t>
            </w:r>
            <w:r>
              <w:rPr>
                <w:rFonts w:ascii="宋体" w:hAnsi="宋体" w:eastAsia="宋体" w:cs="Times New Roman"/>
                <w:bCs/>
                <w:color w:val="auto"/>
                <w:sz w:val="24"/>
                <w:szCs w:val="24"/>
                <w:highlight w:val="none"/>
              </w:rPr>
              <w:t>300mm；</w:t>
            </w:r>
          </w:p>
          <w:p w14:paraId="17C3CD2D">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②</w:t>
            </w:r>
            <w:bookmarkStart w:id="23" w:name="OLE_LINK2"/>
            <w:r>
              <w:rPr>
                <w:rFonts w:ascii="宋体" w:hAnsi="宋体" w:eastAsia="宋体" w:cs="Times New Roman"/>
                <w:bCs/>
                <w:color w:val="auto"/>
                <w:sz w:val="24"/>
                <w:szCs w:val="24"/>
                <w:highlight w:val="none"/>
              </w:rPr>
              <w:t>掘进方向从：500mm进入，贯穿300mm宽度</w:t>
            </w:r>
            <w:bookmarkEnd w:id="23"/>
            <w:r>
              <w:rPr>
                <w:rFonts w:ascii="宋体" w:hAnsi="宋体" w:eastAsia="宋体" w:cs="Times New Roman"/>
                <w:bCs/>
                <w:color w:val="auto"/>
                <w:sz w:val="24"/>
                <w:szCs w:val="24"/>
                <w:highlight w:val="none"/>
              </w:rPr>
              <w:t>；</w:t>
            </w:r>
          </w:p>
          <w:p w14:paraId="1851CD2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Cambria Math"/>
                <w:bCs/>
                <w:color w:val="auto"/>
                <w:sz w:val="24"/>
                <w:szCs w:val="24"/>
                <w:highlight w:val="none"/>
              </w:rPr>
              <w:t>③</w:t>
            </w:r>
            <w:r>
              <w:rPr>
                <w:rFonts w:ascii="宋体" w:hAnsi="宋体" w:eastAsia="宋体" w:cs="Times New Roman"/>
                <w:bCs/>
                <w:color w:val="auto"/>
                <w:sz w:val="24"/>
                <w:szCs w:val="24"/>
                <w:highlight w:val="none"/>
              </w:rPr>
              <w:t>旋转掘进系统：具有直径分别为60mm的掘进系统；每套系统均采用电机驱动、扭矩</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500Nm、转速最大15r/min、前端刀盘钻进最大外径可调节；</w:t>
            </w:r>
          </w:p>
          <w:p w14:paraId="5A1C6276">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④</w:t>
            </w:r>
            <w:r>
              <w:rPr>
                <w:rFonts w:ascii="宋体" w:hAnsi="宋体" w:eastAsia="宋体" w:cs="Times New Roman"/>
                <w:bCs/>
                <w:color w:val="auto"/>
                <w:sz w:val="24"/>
                <w:szCs w:val="24"/>
                <w:highlight w:val="none"/>
              </w:rPr>
              <w:t>推进系统：电机驱动、在旋转系统工作时提供推力、推进速度可与旋转速度配合调节、最大推进力</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1T、最大推进速度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10mm/min；</w:t>
            </w:r>
          </w:p>
          <w:p w14:paraId="1C15A0E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Cambria Math"/>
                <w:bCs/>
                <w:color w:val="auto"/>
                <w:sz w:val="24"/>
                <w:szCs w:val="24"/>
                <w:highlight w:val="none"/>
              </w:rPr>
              <w:t>⑤</w:t>
            </w:r>
            <w:r>
              <w:rPr>
                <w:rFonts w:ascii="宋体" w:hAnsi="宋体" w:eastAsia="宋体" w:cs="Times New Roman"/>
                <w:bCs/>
                <w:color w:val="auto"/>
                <w:sz w:val="24"/>
                <w:szCs w:val="24"/>
                <w:highlight w:val="none"/>
              </w:rPr>
              <w:t>排污系统：采</w:t>
            </w:r>
            <w:bookmarkStart w:id="24" w:name="OLE_LINK14"/>
            <w:r>
              <w:rPr>
                <w:rFonts w:ascii="宋体" w:hAnsi="宋体" w:eastAsia="宋体" w:cs="Times New Roman"/>
                <w:bCs/>
                <w:color w:val="auto"/>
                <w:sz w:val="24"/>
                <w:szCs w:val="24"/>
                <w:highlight w:val="none"/>
              </w:rPr>
              <w:t>用电机驱动、通过叶片蛟龙排污</w:t>
            </w:r>
            <w:bookmarkEnd w:id="24"/>
            <w:r>
              <w:rPr>
                <w:rFonts w:ascii="宋体" w:hAnsi="宋体" w:eastAsia="宋体" w:cs="Times New Roman"/>
                <w:bCs/>
                <w:color w:val="auto"/>
                <w:sz w:val="24"/>
                <w:szCs w:val="24"/>
                <w:highlight w:val="none"/>
              </w:rPr>
              <w:t>。</w:t>
            </w:r>
          </w:p>
          <w:p w14:paraId="54F122FE">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 图形采集处理系统</w:t>
            </w:r>
          </w:p>
          <w:p w14:paraId="587C7982">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 图像采集系统：可搭载不通的单元，如超高清采集单元，像素</w:t>
            </w:r>
            <w:bookmarkStart w:id="25" w:name="OLE_LINK13"/>
            <w:r>
              <w:rPr>
                <w:rFonts w:hint="eastAsia" w:ascii="宋体" w:hAnsi="宋体" w:eastAsia="宋体" w:cs="Times New Roman"/>
                <w:bCs/>
                <w:color w:val="auto"/>
                <w:sz w:val="24"/>
                <w:szCs w:val="24"/>
                <w:highlight w:val="none"/>
              </w:rPr>
              <w:t>≥</w:t>
            </w:r>
            <w:bookmarkEnd w:id="25"/>
            <w:r>
              <w:rPr>
                <w:rFonts w:ascii="宋体" w:hAnsi="宋体" w:eastAsia="宋体" w:cs="Times New Roman"/>
                <w:bCs/>
                <w:color w:val="auto"/>
                <w:sz w:val="24"/>
                <w:szCs w:val="24"/>
                <w:highlight w:val="none"/>
              </w:rPr>
              <w:t>4575万有效像素，包含</w:t>
            </w:r>
            <w:bookmarkStart w:id="26" w:name="OLE_LINK15"/>
            <w:r>
              <w:rPr>
                <w:rFonts w:hint="eastAsia" w:ascii="宋体" w:hAnsi="宋体" w:eastAsia="宋体" w:cs="Times New Roman"/>
                <w:bCs/>
                <w:color w:val="auto"/>
                <w:sz w:val="24"/>
                <w:szCs w:val="24"/>
                <w:highlight w:val="none"/>
              </w:rPr>
              <w:t>≥</w:t>
            </w:r>
            <w:bookmarkEnd w:id="26"/>
            <w:r>
              <w:rPr>
                <w:rFonts w:ascii="宋体" w:hAnsi="宋体" w:eastAsia="宋体" w:cs="Times New Roman"/>
                <w:bCs/>
                <w:color w:val="auto"/>
                <w:sz w:val="24"/>
                <w:szCs w:val="24"/>
                <w:highlight w:val="none"/>
              </w:rPr>
              <w:t>5轴防抖装置，每秒副数</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10副/秒；超小体积采集单元，图像最高帧频：</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19.6帧，像素分辨率：</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5496×3672像素（约2000万以上像素），</w:t>
            </w:r>
            <w:r>
              <w:rPr>
                <w:rFonts w:hint="eastAsia" w:ascii="宋体" w:hAnsi="宋体" w:eastAsia="宋体" w:cs="Times New Roman"/>
                <w:bCs/>
                <w:color w:val="auto"/>
                <w:sz w:val="24"/>
                <w:szCs w:val="24"/>
                <w:highlight w:val="none"/>
              </w:rPr>
              <w:t>可捕捉高速运动的颗粒</w:t>
            </w:r>
            <w:r>
              <w:rPr>
                <w:rFonts w:ascii="宋体" w:hAnsi="宋体" w:eastAsia="宋体" w:cs="Times New Roman"/>
                <w:bCs/>
                <w:color w:val="auto"/>
                <w:sz w:val="24"/>
                <w:szCs w:val="24"/>
                <w:highlight w:val="none"/>
              </w:rPr>
              <w:t>。</w:t>
            </w:r>
          </w:p>
          <w:p w14:paraId="000AEE6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(2) 镜头配置：每个通道支持1-2个镜头灵活配置，提供50mm焦距与12mm焦距两种规格。研究人员可根据试验距离远近、观测范围大小等实际需求自由切换镜头。</w:t>
            </w:r>
          </w:p>
          <w:p w14:paraId="09AD5A5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(3) 激光发生器：用于发射激光，其输出功率为5W，波长532nm，片光厚度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1mm，出光张角10-25度，绿色片光源激光器，可以产生片光源</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形成一个发光面</w:t>
            </w:r>
            <w:r>
              <w:rPr>
                <w:rFonts w:hint="eastAsia" w:ascii="宋体" w:hAnsi="宋体" w:eastAsia="宋体" w:cs="Times New Roman"/>
                <w:b/>
                <w:color w:val="auto"/>
                <w:sz w:val="24"/>
                <w:szCs w:val="24"/>
                <w:highlight w:val="none"/>
              </w:rPr>
              <w:t>（投标文件中提供第三方机构出具的具有CMA标识的检测报告扫描件）</w:t>
            </w:r>
            <w:r>
              <w:rPr>
                <w:rFonts w:ascii="宋体" w:hAnsi="宋体" w:eastAsia="宋体" w:cs="Times New Roman"/>
                <w:bCs/>
                <w:color w:val="auto"/>
                <w:sz w:val="24"/>
                <w:szCs w:val="24"/>
                <w:highlight w:val="none"/>
              </w:rPr>
              <w:t>。</w:t>
            </w:r>
          </w:p>
          <w:p w14:paraId="729B27F2">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 图像处理系统：</w:t>
            </w:r>
          </w:p>
          <w:p w14:paraId="25390F37">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Cambria Math"/>
                <w:bCs/>
                <w:color w:val="auto"/>
                <w:sz w:val="24"/>
                <w:szCs w:val="24"/>
                <w:highlight w:val="none"/>
              </w:rPr>
              <w:t>①</w:t>
            </w:r>
            <w:r>
              <w:rPr>
                <w:rFonts w:ascii="宋体" w:hAnsi="宋体" w:eastAsia="宋体" w:cs="Times New Roman"/>
                <w:bCs/>
                <w:color w:val="auto"/>
                <w:sz w:val="24"/>
                <w:szCs w:val="24"/>
                <w:highlight w:val="none"/>
              </w:rPr>
              <w:t>实时显示采样的图像数据，在线显示方向矢量场；内置Hart算法引擎；支持Matlab进行Hart相关合成图像中的位移场标定和解析；超细化处理流场速度分部，包括有多相流场处理软件；</w:t>
            </w:r>
          </w:p>
          <w:p w14:paraId="5899A0B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Cambria Math"/>
                <w:bCs/>
                <w:color w:val="auto"/>
                <w:sz w:val="24"/>
                <w:szCs w:val="24"/>
                <w:highlight w:val="none"/>
              </w:rPr>
              <w:t>②</w:t>
            </w:r>
            <w:r>
              <w:rPr>
                <w:rFonts w:ascii="宋体" w:hAnsi="宋体" w:eastAsia="宋体" w:cs="Times New Roman"/>
                <w:bCs/>
                <w:color w:val="auto"/>
                <w:sz w:val="24"/>
                <w:szCs w:val="24"/>
                <w:highlight w:val="none"/>
              </w:rPr>
              <w:t>配有PIV分析模块：可以进行图像分析，可对指定模型进行速度区域设定；处理非连续桢的图像的相关性；通过对涡量，Q准则，Lambda等量的分析对涡核进行分析和追踪；在连续采集过程中，实时修改</w:t>
            </w:r>
            <w:bookmarkStart w:id="27" w:name="OLE_LINK12"/>
            <w:r>
              <w:rPr>
                <w:rFonts w:ascii="宋体" w:hAnsi="宋体" w:eastAsia="宋体" w:cs="Times New Roman"/>
                <w:bCs/>
                <w:color w:val="auto"/>
                <w:sz w:val="24"/>
                <w:szCs w:val="24"/>
                <w:highlight w:val="none"/>
              </w:rPr>
              <w:t>DLETAT</w:t>
            </w:r>
            <w:bookmarkEnd w:id="27"/>
            <w:r>
              <w:rPr>
                <w:rFonts w:ascii="宋体" w:hAnsi="宋体" w:eastAsia="宋体" w:cs="Times New Roman"/>
                <w:bCs/>
                <w:color w:val="auto"/>
                <w:sz w:val="24"/>
                <w:szCs w:val="24"/>
                <w:highlight w:val="none"/>
              </w:rPr>
              <w:t>的时间（更换</w:t>
            </w:r>
            <w:r>
              <w:rPr>
                <w:rFonts w:hint="eastAsia" w:ascii="宋体" w:hAnsi="宋体" w:eastAsia="宋体" w:cs="Times New Roman"/>
                <w:bCs/>
                <w:color w:val="auto"/>
                <w:sz w:val="24"/>
                <w:szCs w:val="24"/>
                <w:highlight w:val="none"/>
              </w:rPr>
              <w:t>DLETAT</w:t>
            </w:r>
            <w:r>
              <w:rPr>
                <w:rFonts w:ascii="宋体" w:hAnsi="宋体" w:eastAsia="宋体" w:cs="Times New Roman"/>
                <w:bCs/>
                <w:color w:val="auto"/>
                <w:sz w:val="24"/>
                <w:szCs w:val="24"/>
                <w:highlight w:val="none"/>
              </w:rPr>
              <w:t>的延时</w:t>
            </w:r>
            <w:r>
              <w:rPr>
                <w:rFonts w:ascii="Times New Roman" w:hAnsi="Times New Roman" w:eastAsia="宋体" w:cs="Times New Roman"/>
                <w:bCs/>
                <w:color w:val="auto"/>
                <w:sz w:val="24"/>
                <w:szCs w:val="24"/>
                <w:highlight w:val="none"/>
              </w:rPr>
              <w:t>≤</w:t>
            </w:r>
            <w:r>
              <w:rPr>
                <w:rFonts w:ascii="宋体" w:hAnsi="宋体" w:eastAsia="宋体" w:cs="Times New Roman"/>
                <w:bCs/>
                <w:color w:val="auto"/>
                <w:sz w:val="24"/>
                <w:szCs w:val="24"/>
                <w:highlight w:val="none"/>
              </w:rPr>
              <w:t>2H）；支持试验数据动图合成和导出</w:t>
            </w:r>
            <w:r>
              <w:rPr>
                <w:rFonts w:hint="eastAsia" w:ascii="宋体" w:hAnsi="宋体" w:eastAsia="宋体" w:cs="Times New Roman"/>
                <w:b/>
                <w:bCs/>
                <w:color w:val="auto"/>
                <w:sz w:val="24"/>
                <w:szCs w:val="24"/>
                <w:highlight w:val="none"/>
              </w:rPr>
              <w:t>（投标文件中提供第三方机构出具的具有CMA标识的检测报告扫描件）</w:t>
            </w:r>
            <w:r>
              <w:rPr>
                <w:rFonts w:ascii="宋体" w:hAnsi="宋体" w:eastAsia="宋体" w:cs="Times New Roman"/>
                <w:bCs/>
                <w:color w:val="auto"/>
                <w:sz w:val="24"/>
                <w:szCs w:val="24"/>
                <w:highlight w:val="none"/>
              </w:rPr>
              <w:t>。</w:t>
            </w:r>
          </w:p>
          <w:p w14:paraId="2DED0C8B">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 隔振光学平台底座</w:t>
            </w:r>
          </w:p>
          <w:p w14:paraId="0E1AC454">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8mm厚</w:t>
            </w:r>
            <w:bookmarkStart w:id="28" w:name="OLE_LINK67"/>
            <w:r>
              <w:rPr>
                <w:rFonts w:ascii="宋体" w:hAnsi="宋体" w:eastAsia="宋体" w:cs="Times New Roman"/>
                <w:bCs/>
                <w:color w:val="auto"/>
                <w:sz w:val="24"/>
                <w:szCs w:val="24"/>
                <w:highlight w:val="none"/>
              </w:rPr>
              <w:t>1Cr17</w:t>
            </w:r>
            <w:bookmarkEnd w:id="28"/>
            <w:r>
              <w:rPr>
                <w:rFonts w:ascii="宋体" w:hAnsi="宋体" w:eastAsia="宋体" w:cs="Times New Roman"/>
                <w:bCs/>
                <w:color w:val="auto"/>
                <w:sz w:val="24"/>
                <w:szCs w:val="24"/>
                <w:highlight w:val="none"/>
              </w:rPr>
              <w:t>高导磁不锈钢，局部</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30mm厚45#钢加固，平整精度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0.05mm/m</w:t>
            </w:r>
            <w:r>
              <w:rPr>
                <w:rFonts w:ascii="宋体" w:hAnsi="宋体" w:eastAsia="宋体" w:cs="Times New Roman"/>
                <w:bCs/>
                <w:color w:val="auto"/>
                <w:sz w:val="24"/>
                <w:szCs w:val="24"/>
                <w:highlight w:val="none"/>
                <w:vertAlign w:val="superscript"/>
              </w:rPr>
              <w:t>2</w:t>
            </w:r>
            <w:r>
              <w:rPr>
                <w:rFonts w:ascii="宋体" w:hAnsi="宋体" w:eastAsia="宋体" w:cs="Times New Roman"/>
                <w:bCs/>
                <w:color w:val="auto"/>
                <w:sz w:val="24"/>
                <w:szCs w:val="24"/>
                <w:highlight w:val="none"/>
              </w:rPr>
              <w:t>，台面粗糙度</w:t>
            </w:r>
            <w:bookmarkStart w:id="29" w:name="OLE_LINK23"/>
            <w:r>
              <w:rPr>
                <w:rFonts w:hint="eastAsia" w:ascii="宋体" w:hAnsi="宋体" w:eastAsia="宋体" w:cs="Times New Roman"/>
                <w:bCs/>
                <w:color w:val="auto"/>
                <w:sz w:val="24"/>
                <w:szCs w:val="24"/>
                <w:highlight w:val="none"/>
              </w:rPr>
              <w:t>≤</w:t>
            </w:r>
            <w:bookmarkEnd w:id="29"/>
            <w:r>
              <w:rPr>
                <w:rFonts w:ascii="宋体" w:hAnsi="宋体" w:eastAsia="宋体" w:cs="Times New Roman"/>
                <w:bCs/>
                <w:color w:val="auto"/>
                <w:sz w:val="24"/>
                <w:szCs w:val="24"/>
                <w:highlight w:val="none"/>
              </w:rPr>
              <w:t>0.5μm。</w:t>
            </w:r>
          </w:p>
          <w:p w14:paraId="0D1C2E6E">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 光学平台全掌触地式橡胶隔震支脚，</w:t>
            </w:r>
            <w:bookmarkStart w:id="30" w:name="OLE_LINK24"/>
            <w:r>
              <w:rPr>
                <w:rFonts w:hint="eastAsia" w:ascii="宋体" w:hAnsi="宋体" w:eastAsia="宋体" w:cs="Times New Roman"/>
                <w:bCs/>
                <w:color w:val="auto"/>
                <w:sz w:val="24"/>
                <w:szCs w:val="24"/>
                <w:highlight w:val="none"/>
              </w:rPr>
              <w:t>≥</w:t>
            </w:r>
            <w:bookmarkEnd w:id="30"/>
            <w:r>
              <w:rPr>
                <w:rFonts w:ascii="宋体" w:hAnsi="宋体" w:eastAsia="宋体" w:cs="Times New Roman"/>
                <w:bCs/>
                <w:color w:val="auto"/>
                <w:sz w:val="24"/>
                <w:szCs w:val="24"/>
                <w:highlight w:val="none"/>
              </w:rPr>
              <w:t>6点橡胶阻尼隔振支撑。</w:t>
            </w:r>
          </w:p>
          <w:p w14:paraId="57B2EF24">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3</w:t>
            </w:r>
            <w:r>
              <w:rPr>
                <w:rFonts w:ascii="宋体" w:hAnsi="宋体" w:eastAsia="宋体" w:cs="Times New Roman"/>
                <w:bCs/>
                <w:color w:val="auto"/>
                <w:sz w:val="24"/>
                <w:szCs w:val="24"/>
                <w:highlight w:val="none"/>
              </w:rPr>
              <w:t>) 台面振幅&lt;5μm;台面固有频率：垂直3~6Hz，水平3~6Hz；台面额定负载：</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1200kg。</w:t>
            </w:r>
          </w:p>
          <w:p w14:paraId="629955E7">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 材料及附件</w:t>
            </w:r>
          </w:p>
          <w:p w14:paraId="1F21C830">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 自动读数</w:t>
            </w:r>
            <w:bookmarkStart w:id="31" w:name="OLE_LINK16"/>
            <w:r>
              <w:rPr>
                <w:rFonts w:ascii="宋体" w:hAnsi="宋体" w:eastAsia="宋体" w:cs="Times New Roman"/>
                <w:bCs/>
                <w:color w:val="auto"/>
                <w:sz w:val="24"/>
                <w:szCs w:val="24"/>
                <w:highlight w:val="none"/>
              </w:rPr>
              <w:t>阿贝尔折射仪</w:t>
            </w:r>
            <w:bookmarkEnd w:id="31"/>
            <w:r>
              <w:rPr>
                <w:rFonts w:ascii="宋体" w:hAnsi="宋体" w:eastAsia="宋体" w:cs="Times New Roman"/>
                <w:bCs/>
                <w:color w:val="auto"/>
                <w:sz w:val="24"/>
                <w:szCs w:val="24"/>
                <w:highlight w:val="none"/>
              </w:rPr>
              <w:t>（1台）：折射率测量范围1.3000~1.7000；2WAJ单目阿贝尔折射仪（1台）：折射率测量范围1.3000-1.7000。</w:t>
            </w:r>
          </w:p>
          <w:p w14:paraId="6D0DB29A">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 大尺寸真空桶（1个）：内尺寸直径500mm×深度500mm；</w:t>
            </w:r>
          </w:p>
          <w:p w14:paraId="606275CA">
            <w:pPr>
              <w:keepNext/>
              <w:adjustRightInd w:val="0"/>
              <w:snapToGrid w:val="0"/>
              <w:spacing w:line="300" w:lineRule="auto"/>
              <w:outlineLvl w:val="5"/>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 大流量抽真空泵（1台）：额定功率950W，抽气速率</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8.3L/s。</w:t>
            </w:r>
          </w:p>
        </w:tc>
        <w:tc>
          <w:tcPr>
            <w:tcW w:w="931" w:type="dxa"/>
            <w:vAlign w:val="center"/>
          </w:tcPr>
          <w:p w14:paraId="77977D0E">
            <w:pPr>
              <w:adjustRightInd w:val="0"/>
              <w:snapToGrid w:val="0"/>
              <w:spacing w:line="30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709" w:type="dxa"/>
            <w:vAlign w:val="center"/>
          </w:tcPr>
          <w:p w14:paraId="77E30673">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工业</w:t>
            </w:r>
          </w:p>
        </w:tc>
        <w:tc>
          <w:tcPr>
            <w:tcW w:w="709" w:type="dxa"/>
            <w:vAlign w:val="center"/>
          </w:tcPr>
          <w:p w14:paraId="169AC864">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r>
      <w:tr w14:paraId="457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2" w:type="dxa"/>
            <w:vAlign w:val="center"/>
          </w:tcPr>
          <w:p w14:paraId="1B16F364">
            <w:pPr>
              <w:adjustRightInd w:val="0"/>
              <w:snapToGrid w:val="0"/>
              <w:spacing w:line="300" w:lineRule="auto"/>
              <w:jc w:val="center"/>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p>
        </w:tc>
        <w:tc>
          <w:tcPr>
            <w:tcW w:w="1135" w:type="dxa"/>
            <w:vAlign w:val="center"/>
          </w:tcPr>
          <w:p w14:paraId="23EEF501">
            <w:pPr>
              <w:adjustRightInd w:val="0"/>
              <w:snapToGrid w:val="0"/>
              <w:spacing w:line="300" w:lineRule="auto"/>
              <w:jc w:val="center"/>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▲轨道结构安全监测系统</w:t>
            </w:r>
          </w:p>
        </w:tc>
        <w:tc>
          <w:tcPr>
            <w:tcW w:w="5589" w:type="dxa"/>
            <w:vAlign w:val="center"/>
          </w:tcPr>
          <w:p w14:paraId="5D14D3D4">
            <w:pPr>
              <w:adjustRightInd w:val="0"/>
              <w:snapToGrid w:val="0"/>
              <w:spacing w:line="300" w:lineRule="auto"/>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一、</w:t>
            </w:r>
            <w:r>
              <w:rPr>
                <w:rFonts w:ascii="宋体" w:hAnsi="宋体" w:eastAsia="宋体" w:cs="Times New Roman"/>
                <w:bCs/>
                <w:color w:val="auto"/>
                <w:kern w:val="0"/>
                <w:sz w:val="24"/>
                <w:szCs w:val="24"/>
                <w:highlight w:val="none"/>
              </w:rPr>
              <w:t>动态信号测试仪：</w:t>
            </w:r>
          </w:p>
          <w:p w14:paraId="46B51502">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 硬件指标</w:t>
            </w:r>
          </w:p>
          <w:p w14:paraId="441AC615">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1.1通道数：</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32通道，可通过以太网扩展至无限多通道；</w:t>
            </w:r>
          </w:p>
          <w:p w14:paraId="66B30E2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1.2输入方式：GND、SIN-DC、DIF-DC、AC、DIF-IEPE、SIN-IEPE；</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23C4504C">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1.3电压量程：±10V、±5V、±2V、±1V、±500mV、±200mV、±100mV;</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37F5612C">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1.4电压示值误差：</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0.2%F.S；</w:t>
            </w:r>
          </w:p>
          <w:p w14:paraId="5C9B062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1.5噪声：</w:t>
            </w:r>
            <w:bookmarkStart w:id="32" w:name="OLE_LINK36"/>
            <w:r>
              <w:rPr>
                <w:rFonts w:hint="eastAsia" w:ascii="宋体" w:hAnsi="宋体" w:eastAsia="宋体" w:cs="Times New Roman"/>
                <w:bCs/>
                <w:color w:val="auto"/>
                <w:sz w:val="24"/>
                <w:szCs w:val="24"/>
                <w:highlight w:val="none"/>
              </w:rPr>
              <w:t>≤</w:t>
            </w:r>
            <w:bookmarkEnd w:id="32"/>
            <w:r>
              <w:rPr>
                <w:rFonts w:ascii="宋体" w:hAnsi="宋体" w:eastAsia="宋体" w:cs="Times New Roman"/>
                <w:bCs/>
                <w:color w:val="auto"/>
                <w:sz w:val="24"/>
                <w:szCs w:val="24"/>
                <w:highlight w:val="none"/>
              </w:rPr>
              <w:t>3uVRMS（输入短路，在最大增益和最大带宽时折算至输入端）</w:t>
            </w:r>
            <w:r>
              <w:rPr>
                <w:rFonts w:ascii="宋体" w:hAnsi="宋体" w:eastAsia="宋体" w:cs="Times New Roman"/>
                <w:b/>
                <w:color w:val="auto"/>
                <w:sz w:val="24"/>
                <w:szCs w:val="24"/>
                <w:highlight w:val="none"/>
              </w:rPr>
              <w:t>（投标文件中提供第三方检测机构出具的</w:t>
            </w:r>
            <w:r>
              <w:rPr>
                <w:rFonts w:hint="eastAsia" w:ascii="宋体" w:hAnsi="宋体" w:eastAsia="宋体" w:cs="Times New Roman"/>
                <w:b/>
                <w:color w:val="auto"/>
                <w:sz w:val="24"/>
                <w:szCs w:val="24"/>
                <w:highlight w:val="none"/>
              </w:rPr>
              <w:t>校准报告</w:t>
            </w:r>
            <w:r>
              <w:rPr>
                <w:rFonts w:ascii="宋体" w:hAnsi="宋体" w:eastAsia="宋体" w:cs="Times New Roman"/>
                <w:b/>
                <w:color w:val="auto"/>
                <w:sz w:val="24"/>
                <w:szCs w:val="24"/>
                <w:highlight w:val="none"/>
              </w:rPr>
              <w:t>扫描件）</w:t>
            </w:r>
            <w:r>
              <w:rPr>
                <w:rFonts w:ascii="宋体" w:hAnsi="宋体" w:eastAsia="宋体" w:cs="Times New Roman"/>
                <w:bCs/>
                <w:color w:val="auto"/>
                <w:sz w:val="24"/>
                <w:szCs w:val="24"/>
                <w:highlight w:val="none"/>
              </w:rPr>
              <w:t>；</w:t>
            </w:r>
          </w:p>
          <w:p w14:paraId="769CCACA">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 软件指标：</w:t>
            </w:r>
          </w:p>
          <w:p w14:paraId="2110EAD5">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2.1软件只与仪器绑定，无需加密狗，可在任意电脑上安装使用；</w:t>
            </w:r>
          </w:p>
          <w:p w14:paraId="54B76FBA">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2.2</w:t>
            </w:r>
            <w:r>
              <w:rPr>
                <w:rFonts w:hint="eastAsia" w:ascii="宋体" w:hAnsi="宋体" w:eastAsia="宋体" w:cs="Times New Roman"/>
                <w:bCs/>
                <w:color w:val="auto"/>
                <w:sz w:val="24"/>
                <w:szCs w:val="24"/>
                <w:highlight w:val="none"/>
              </w:rPr>
              <w:t>具有</w:t>
            </w:r>
            <w:r>
              <w:rPr>
                <w:rFonts w:ascii="宋体" w:hAnsi="宋体" w:eastAsia="宋体" w:cs="Times New Roman"/>
                <w:bCs/>
                <w:color w:val="auto"/>
                <w:sz w:val="24"/>
                <w:szCs w:val="24"/>
                <w:highlight w:val="none"/>
              </w:rPr>
              <w:t>底层驱动程序、通讯协议等，可自动识别系统参数，</w:t>
            </w:r>
            <w:r>
              <w:rPr>
                <w:rFonts w:hint="eastAsia" w:ascii="宋体" w:hAnsi="宋体" w:eastAsia="宋体" w:cs="Times New Roman"/>
                <w:bCs/>
                <w:color w:val="auto"/>
                <w:sz w:val="24"/>
                <w:szCs w:val="24"/>
                <w:highlight w:val="none"/>
              </w:rPr>
              <w:t>能够实现</w:t>
            </w:r>
            <w:r>
              <w:rPr>
                <w:rFonts w:ascii="宋体" w:hAnsi="宋体" w:eastAsia="宋体" w:cs="Times New Roman"/>
                <w:bCs/>
                <w:color w:val="auto"/>
                <w:sz w:val="24"/>
                <w:szCs w:val="24"/>
                <w:highlight w:val="none"/>
              </w:rPr>
              <w:t>仪器量程、滤波及采样参数设置</w:t>
            </w:r>
            <w:r>
              <w:rPr>
                <w:rFonts w:hint="eastAsia" w:ascii="宋体" w:hAnsi="宋体" w:eastAsia="宋体" w:cs="Times New Roman"/>
                <w:bCs/>
                <w:color w:val="auto"/>
                <w:sz w:val="24"/>
                <w:szCs w:val="24"/>
                <w:highlight w:val="none"/>
              </w:rPr>
              <w:t>等基本</w:t>
            </w:r>
            <w:r>
              <w:rPr>
                <w:rFonts w:ascii="宋体" w:hAnsi="宋体" w:eastAsia="宋体" w:cs="Times New Roman"/>
                <w:bCs/>
                <w:color w:val="auto"/>
                <w:sz w:val="24"/>
                <w:szCs w:val="24"/>
                <w:highlight w:val="none"/>
              </w:rPr>
              <w:t>操作；</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03EB173C">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2.3支持测力法和不测力法两种实验模态分析功能；支持不同型号的数据采集系统同平台工作；</w:t>
            </w:r>
          </w:p>
          <w:p w14:paraId="09230C4A">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2.4快速简便的一键式可视化参数设置，参数设置过程中实时显示通道工作状态；</w:t>
            </w:r>
          </w:p>
          <w:p w14:paraId="63727AB6">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2.5具有Word文档活动报告功能，生成的报告可直接在Word中移动光标读数、缩放曲线；</w:t>
            </w:r>
          </w:p>
          <w:p w14:paraId="62DD8E0F">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2.6多种视图显示方式灵活组态，含记录仪、X-Y记录仪、彩色瀑布图、彩色云图、仪表盘、棒图、数字表、音视频、3D模型图等；</w:t>
            </w:r>
          </w:p>
          <w:p w14:paraId="6F173C6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2.7时域分析可统计最大值、最小值、平均值、均方根值、峰峰值、峰值因子、波形因子、标准差、方差、峭度指标、裕度因子</w:t>
            </w:r>
            <w:r>
              <w:rPr>
                <w:rFonts w:hint="eastAsia" w:ascii="宋体" w:hAnsi="宋体" w:eastAsia="宋体" w:cs="Times New Roman"/>
                <w:bCs/>
                <w:color w:val="auto"/>
                <w:sz w:val="24"/>
                <w:szCs w:val="24"/>
                <w:highlight w:val="none"/>
              </w:rPr>
              <w:t>等至少</w:t>
            </w:r>
            <w:r>
              <w:rPr>
                <w:rFonts w:ascii="宋体" w:hAnsi="宋体" w:eastAsia="宋体" w:cs="Times New Roman"/>
                <w:bCs/>
                <w:color w:val="auto"/>
                <w:sz w:val="24"/>
                <w:szCs w:val="24"/>
                <w:highlight w:val="none"/>
              </w:rPr>
              <w:t>11种时域指标；</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502CF250">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2.8实时/事后频谱分析：支持实时谱、平均谱计算，线性平均、峰值保持、指数平均多种平均方式， 幅值谱、有效值谱、功率谱、功率谱密度等多种幅值类型，具有 ZoomFFT 分析功能；</w:t>
            </w:r>
          </w:p>
          <w:p w14:paraId="4645DE09">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2.9触发采集、连续采集、信号开始信号结束等多种采样方式可选；触发采集支持手动触发、信号触发、定时触发、外触发，支持多次触发；</w:t>
            </w:r>
          </w:p>
          <w:p w14:paraId="12182E16">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rPr>
              <w:t>二、</w:t>
            </w:r>
            <w:r>
              <w:rPr>
                <w:rFonts w:ascii="宋体" w:hAnsi="宋体" w:eastAsia="宋体" w:cs="Times New Roman"/>
                <w:bCs/>
                <w:color w:val="auto"/>
                <w:kern w:val="0"/>
                <w:sz w:val="24"/>
                <w:szCs w:val="24"/>
                <w:highlight w:val="none"/>
              </w:rPr>
              <w:t>无线动态应变测试仪：</w:t>
            </w:r>
          </w:p>
          <w:p w14:paraId="0A9006E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w:t>
            </w:r>
            <w:r>
              <w:rPr>
                <w:rFonts w:ascii="宋体" w:hAnsi="宋体" w:eastAsia="宋体" w:cs="Times New Roman"/>
                <w:bCs/>
                <w:color w:val="auto"/>
                <w:sz w:val="24"/>
                <w:szCs w:val="24"/>
                <w:highlight w:val="none"/>
              </w:rPr>
              <w:t>通道数：每个采集模块2测量通道，共16通道；</w:t>
            </w:r>
          </w:p>
          <w:p w14:paraId="3A174197">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供桥电压：2V、5V（DC）；</w:t>
            </w:r>
          </w:p>
          <w:p w14:paraId="60E74FA2">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满度值：±30000με、±3000με；</w:t>
            </w:r>
          </w:p>
          <w:p w14:paraId="7E0F02BF">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rPr>
              <w:t>4</w:t>
            </w:r>
            <w:r>
              <w:rPr>
                <w:rFonts w:hint="eastAsia" w:ascii="宋体" w:hAnsi="宋体" w:eastAsia="宋体" w:cs="Times New Roman"/>
                <w:bCs/>
                <w:color w:val="auto"/>
                <w:kern w:val="0"/>
                <w:sz w:val="24"/>
                <w:szCs w:val="24"/>
                <w:highlight w:val="none"/>
              </w:rPr>
              <w:t>.</w:t>
            </w:r>
            <w:r>
              <w:rPr>
                <w:rFonts w:ascii="宋体" w:hAnsi="宋体" w:eastAsia="宋体" w:cs="Times New Roman"/>
                <w:bCs/>
                <w:color w:val="auto"/>
                <w:kern w:val="0"/>
                <w:sz w:val="24"/>
                <w:szCs w:val="24"/>
                <w:highlight w:val="none"/>
              </w:rPr>
              <w:t>电压测量满度值：</w:t>
            </w:r>
            <w:r>
              <w:rPr>
                <w:rFonts w:ascii="宋体" w:hAnsi="宋体" w:eastAsia="宋体" w:cs="Times New Roman"/>
                <w:bCs/>
                <w:color w:val="auto"/>
                <w:sz w:val="24"/>
                <w:szCs w:val="24"/>
                <w:highlight w:val="none"/>
              </w:rPr>
              <w:t>±5V、</w:t>
            </w:r>
            <w:r>
              <w:rPr>
                <w:rFonts w:ascii="宋体" w:hAnsi="宋体" w:eastAsia="宋体" w:cs="Times New Roman"/>
                <w:bCs/>
                <w:color w:val="auto"/>
                <w:kern w:val="0"/>
                <w:sz w:val="24"/>
                <w:szCs w:val="24"/>
                <w:highlight w:val="none"/>
              </w:rPr>
              <w:t>±50mV；</w:t>
            </w:r>
          </w:p>
          <w:p w14:paraId="757011C0">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频带宽度：DC～2kHz；</w:t>
            </w:r>
          </w:p>
          <w:p w14:paraId="55001858">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6</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A/D分辨率：24位Σ-Δ A/D转换器；</w:t>
            </w:r>
          </w:p>
          <w:p w14:paraId="1A10CADB">
            <w:pPr>
              <w:tabs>
                <w:tab w:val="left" w:pos="709"/>
              </w:tabs>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7</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连续采样速率：128kHz/通道，分挡切换；</w:t>
            </w:r>
          </w:p>
          <w:p w14:paraId="48E9999F">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8</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频响范围：DC～30kHz</w:t>
            </w:r>
            <w:r>
              <w:rPr>
                <w:rFonts w:hint="eastAsia" w:ascii="宋体" w:hAnsi="宋体" w:eastAsia="宋体" w:cs="Times New Roman"/>
                <w:bCs/>
                <w:color w:val="auto"/>
                <w:sz w:val="24"/>
                <w:szCs w:val="24"/>
                <w:highlight w:val="none"/>
              </w:rPr>
              <w:t>；</w:t>
            </w:r>
          </w:p>
          <w:p w14:paraId="5B99F4E1">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9</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桥路类型：程控切换全桥、半桥、1/4桥（120Ω三线制）；</w:t>
            </w:r>
          </w:p>
          <w:p w14:paraId="7CB2359C">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10</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Wi-Fi无线通讯、网线有线通讯一键切换</w:t>
            </w:r>
            <w:r>
              <w:rPr>
                <w:rFonts w:hint="eastAsia" w:ascii="宋体" w:hAnsi="宋体" w:eastAsia="宋体" w:cs="Times New Roman"/>
                <w:bCs/>
                <w:color w:val="auto"/>
                <w:sz w:val="24"/>
                <w:szCs w:val="24"/>
                <w:highlight w:val="none"/>
              </w:rPr>
              <w:t>。</w:t>
            </w:r>
          </w:p>
          <w:p w14:paraId="6B714D23">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rPr>
              <w:t>三、</w:t>
            </w:r>
            <w:r>
              <w:rPr>
                <w:rFonts w:ascii="宋体" w:hAnsi="宋体" w:eastAsia="宋体" w:cs="Times New Roman"/>
                <w:bCs/>
                <w:color w:val="auto"/>
                <w:kern w:val="0"/>
                <w:sz w:val="24"/>
                <w:szCs w:val="24"/>
                <w:highlight w:val="none"/>
              </w:rPr>
              <w:t>无线索力测试仪：</w:t>
            </w:r>
          </w:p>
          <w:p w14:paraId="0C42099C">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最高采样速率1000Hz，采样频率可分档程控切换；分析频率范围：DC～390Hz；</w:t>
            </w:r>
          </w:p>
          <w:p w14:paraId="74B48E58">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满度值：约1g；支持两根索同时测试；</w:t>
            </w:r>
          </w:p>
          <w:p w14:paraId="401F7343">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采样速率：10Hz、20Hz、50Hz、100Hz、200Hz、500Hz、1000Hz；</w:t>
            </w:r>
          </w:p>
          <w:p w14:paraId="01C7CD71">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系统示值误差：</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10％（FULL）；</w:t>
            </w:r>
          </w:p>
          <w:p w14:paraId="3634D5B8">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5</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无线通讯距离：通讯距离</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200米（可视距离）；</w:t>
            </w:r>
          </w:p>
          <w:p w14:paraId="40D79B8B">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6</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通讯接口：WiFi无线通讯接口；</w:t>
            </w:r>
          </w:p>
          <w:p w14:paraId="1AE9CFC0">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7</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连续工作时间：</w:t>
            </w:r>
            <w:bookmarkStart w:id="33" w:name="OLE_LINK32"/>
            <w:r>
              <w:rPr>
                <w:rFonts w:hint="eastAsia" w:ascii="宋体" w:hAnsi="宋体" w:eastAsia="宋体" w:cs="Times New Roman"/>
                <w:bCs/>
                <w:color w:val="auto"/>
                <w:sz w:val="24"/>
                <w:szCs w:val="24"/>
                <w:highlight w:val="none"/>
              </w:rPr>
              <w:t>≥</w:t>
            </w:r>
            <w:bookmarkEnd w:id="33"/>
            <w:r>
              <w:rPr>
                <w:rFonts w:ascii="宋体" w:hAnsi="宋体" w:eastAsia="宋体" w:cs="Times New Roman"/>
                <w:bCs/>
                <w:color w:val="auto"/>
                <w:sz w:val="24"/>
                <w:szCs w:val="24"/>
                <w:highlight w:val="none"/>
              </w:rPr>
              <w:t>8小时；</w:t>
            </w:r>
          </w:p>
          <w:p w14:paraId="082B9C08">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8</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采集模块重量：</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0.26kg；</w:t>
            </w:r>
          </w:p>
          <w:p w14:paraId="065D1EDE">
            <w:pPr>
              <w:adjustRightInd w:val="0"/>
              <w:snapToGrid w:val="0"/>
              <w:spacing w:line="3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9.采集模块尺寸：</w:t>
            </w:r>
            <w:r>
              <w:rPr>
                <w:rFonts w:hint="eastAsia" w:ascii="宋体" w:hAnsi="宋体" w:eastAsia="宋体" w:cs="宋体"/>
                <w:color w:val="auto"/>
                <w:sz w:val="24"/>
                <w:szCs w:val="24"/>
                <w:highlight w:val="none"/>
              </w:rPr>
              <w:t>≤95mm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30mm</w:t>
            </w:r>
            <w:r>
              <w:rPr>
                <w:rFonts w:hint="eastAsia" w:ascii="宋体" w:hAnsi="宋体" w:eastAsia="宋体" w:cs="宋体"/>
                <w:bCs/>
                <w:color w:val="auto"/>
                <w:sz w:val="24"/>
                <w:szCs w:val="24"/>
                <w:highlight w:val="none"/>
              </w:rPr>
              <w:t>；</w:t>
            </w:r>
          </w:p>
          <w:p w14:paraId="278B2405">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10</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适用于斜拉桥、悬索桥、系杆拱桥和施工中的缆索等索的基频、索力的测量</w:t>
            </w:r>
            <w:r>
              <w:rPr>
                <w:rFonts w:hint="eastAsia" w:ascii="宋体" w:hAnsi="宋体" w:eastAsia="宋体" w:cs="Times New Roman"/>
                <w:bCs/>
                <w:color w:val="auto"/>
                <w:sz w:val="24"/>
                <w:szCs w:val="24"/>
                <w:highlight w:val="none"/>
              </w:rPr>
              <w:t>；</w:t>
            </w:r>
          </w:p>
          <w:p w14:paraId="209D7EB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11</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软件提供自动和手动寻找索的振动基频或频差功能；</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6E313674">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12</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与计算机通讯既可采用网卡模式，计算机与采集模块直接通讯，也可以更改成AP模式，计算机通过AP与采集模块相连；</w:t>
            </w:r>
          </w:p>
          <w:p w14:paraId="2F5BB7C5">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13</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软件只与仪器绑定，无需加密狗，可在任意电脑上安装使用；并提供安卓版分析软件；</w:t>
            </w:r>
          </w:p>
          <w:p w14:paraId="6AF200BE">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14</w:t>
            </w:r>
            <w:r>
              <w:rPr>
                <w:rFonts w:hint="eastAsia" w:ascii="宋体" w:hAnsi="宋体" w:eastAsia="宋体" w:cs="Times New Roman"/>
                <w:bCs/>
                <w:color w:val="auto"/>
                <w:sz w:val="24"/>
                <w:szCs w:val="24"/>
                <w:highlight w:val="none"/>
              </w:rPr>
              <w:t>.设备须包含无线模态测量模块，实现结构振型、频率的实时计算</w:t>
            </w:r>
            <w:r>
              <w:rPr>
                <w:rFonts w:ascii="宋体" w:hAnsi="宋体" w:eastAsia="宋体" w:cs="Times New Roman"/>
                <w:bCs/>
                <w:color w:val="auto"/>
                <w:sz w:val="24"/>
                <w:szCs w:val="24"/>
                <w:highlight w:val="none"/>
              </w:rPr>
              <w:t>；</w:t>
            </w:r>
          </w:p>
          <w:p w14:paraId="6AFB3319">
            <w:pPr>
              <w:adjustRightInd w:val="0"/>
              <w:snapToGrid w:val="0"/>
              <w:spacing w:line="300" w:lineRule="auto"/>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四、</w:t>
            </w:r>
            <w:r>
              <w:rPr>
                <w:rFonts w:ascii="宋体" w:hAnsi="宋体" w:eastAsia="宋体" w:cs="Times New Roman"/>
                <w:bCs/>
                <w:color w:val="auto"/>
                <w:kern w:val="0"/>
                <w:sz w:val="24"/>
                <w:szCs w:val="24"/>
                <w:highlight w:val="none"/>
              </w:rPr>
              <w:t>应变计：</w:t>
            </w:r>
          </w:p>
          <w:p w14:paraId="2EE19FE4">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标距：78mm；灵敏度：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500με/mV·V</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；量程：±3000με；桥路电阻：350Ω；防护等级：</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IP67；外形尺寸：</w:t>
            </w:r>
            <w:r>
              <w:rPr>
                <w:rFonts w:hint="eastAsia" w:ascii="宋体" w:hAnsi="宋体" w:eastAsia="宋体" w:cs="宋体"/>
                <w:color w:val="auto"/>
                <w:sz w:val="24"/>
                <w:szCs w:val="24"/>
                <w:highlight w:val="none"/>
              </w:rPr>
              <w:t>≤115mm×35mm×15mm</w:t>
            </w:r>
            <w:r>
              <w:rPr>
                <w:rFonts w:ascii="宋体" w:hAnsi="宋体" w:eastAsia="宋体" w:cs="Times New Roman"/>
                <w:bCs/>
                <w:color w:val="auto"/>
                <w:sz w:val="24"/>
                <w:szCs w:val="24"/>
                <w:highlight w:val="none"/>
              </w:rPr>
              <w:t>；重量：</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100g。</w:t>
            </w:r>
          </w:p>
          <w:p w14:paraId="2627F17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rPr>
              <w:t>五、</w:t>
            </w:r>
            <w:r>
              <w:rPr>
                <w:rFonts w:ascii="宋体" w:hAnsi="宋体" w:eastAsia="宋体" w:cs="Times New Roman"/>
                <w:bCs/>
                <w:color w:val="auto"/>
                <w:kern w:val="0"/>
                <w:sz w:val="24"/>
                <w:szCs w:val="24"/>
                <w:highlight w:val="none"/>
              </w:rPr>
              <w:t>激振器：</w:t>
            </w:r>
          </w:p>
          <w:p w14:paraId="08B17A27">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50N、200N各一套；</w:t>
            </w:r>
          </w:p>
          <w:p w14:paraId="041D532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w:t>
            </w:r>
            <w:r>
              <w:rPr>
                <w:rFonts w:ascii="宋体" w:hAnsi="宋体" w:eastAsia="宋体" w:cs="Times New Roman"/>
                <w:bCs/>
                <w:color w:val="auto"/>
                <w:sz w:val="24"/>
                <w:szCs w:val="24"/>
                <w:highlight w:val="none"/>
              </w:rPr>
              <w:t>含信号源、功率放大器和激振器；</w:t>
            </w:r>
          </w:p>
          <w:p w14:paraId="41C1F9D7">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频率范围：0.1Hz～10kHz； </w:t>
            </w:r>
          </w:p>
          <w:p w14:paraId="12EE1D37">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w:t>
            </w: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 xml:space="preserve">线性对数两种扫频方式； </w:t>
            </w:r>
          </w:p>
          <w:p w14:paraId="567B8368">
            <w:pPr>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sz w:val="24"/>
                <w:szCs w:val="24"/>
                <w:highlight w:val="none"/>
              </w:rPr>
              <w:t>5</w:t>
            </w: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频率分辨率:0.01Hz ；</w:t>
            </w:r>
          </w:p>
          <w:p w14:paraId="67B321D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hint="eastAsia" w:ascii="宋体" w:hAnsi="宋体" w:eastAsia="宋体" w:cs="Times New Roman"/>
                <w:bCs/>
                <w:color w:val="auto"/>
                <w:kern w:val="0"/>
                <w:sz w:val="24"/>
                <w:szCs w:val="24"/>
                <w:highlight w:val="none"/>
              </w:rPr>
              <w:t>六、</w:t>
            </w:r>
            <w:r>
              <w:rPr>
                <w:rFonts w:ascii="宋体" w:hAnsi="宋体" w:eastAsia="宋体" w:cs="Times New Roman"/>
                <w:bCs/>
                <w:color w:val="auto"/>
                <w:kern w:val="0"/>
                <w:sz w:val="24"/>
                <w:szCs w:val="24"/>
                <w:highlight w:val="none"/>
              </w:rPr>
              <w:t>无线桥梁模态测试仪：</w:t>
            </w:r>
          </w:p>
          <w:p w14:paraId="06A60BE2">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测量范围 </w:t>
            </w:r>
          </w:p>
          <w:p w14:paraId="1499DE43">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1.1 大速度档满度值约：100mm/s、6mm/s</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w:t>
            </w:r>
          </w:p>
          <w:p w14:paraId="6FEF3108">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1.2 小速度档满度值约：12mm/s、0.12mm/s</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w:t>
            </w:r>
          </w:p>
          <w:p w14:paraId="2462F729">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幅值频率响应： </w:t>
            </w:r>
          </w:p>
          <w:p w14:paraId="10303F0E">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 xml:space="preserve">2.1 大速度档：0.05Hz～50Hz（+1~-3dB）；0.08Hz～50Hz（±10%）； </w:t>
            </w:r>
          </w:p>
          <w:p w14:paraId="7E5FDA78">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2.2 小速度档：0.8Hz～100Hz（+1~-3dB）； 2Hz～80Hz（±10%）</w:t>
            </w:r>
            <w:r>
              <w:rPr>
                <w:rFonts w:hint="eastAsia" w:ascii="宋体" w:hAnsi="宋体" w:eastAsia="宋体" w:cs="Times New Roman"/>
                <w:bCs/>
                <w:color w:val="auto"/>
                <w:kern w:val="0"/>
                <w:sz w:val="24"/>
                <w:szCs w:val="24"/>
                <w:highlight w:val="none"/>
                <w:lang w:bidi="ar"/>
              </w:rPr>
              <w:t>；</w:t>
            </w:r>
          </w:p>
          <w:p w14:paraId="2DEC46A8">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幅值线性度：0.5%</w:t>
            </w:r>
            <w:r>
              <w:rPr>
                <w:rFonts w:hint="eastAsia" w:ascii="宋体" w:hAnsi="宋体" w:eastAsia="宋体" w:cs="Times New Roman"/>
                <w:bCs/>
                <w:color w:val="auto"/>
                <w:kern w:val="0"/>
                <w:sz w:val="24"/>
                <w:szCs w:val="24"/>
                <w:highlight w:val="none"/>
                <w:lang w:bidi="ar"/>
              </w:rPr>
              <w:t>；</w:t>
            </w:r>
          </w:p>
          <w:p w14:paraId="0A8B5DC7">
            <w:pPr>
              <w:adjustRightInd w:val="0"/>
              <w:snapToGrid w:val="0"/>
              <w:spacing w:line="300" w:lineRule="auto"/>
              <w:rPr>
                <w:rFonts w:hint="eastAsia" w:ascii="宋体" w:hAnsi="宋体" w:eastAsia="宋体" w:cs="Times New Roman"/>
                <w:bCs/>
                <w:color w:val="auto"/>
                <w:kern w:val="0"/>
                <w:sz w:val="24"/>
                <w:szCs w:val="24"/>
                <w:highlight w:val="none"/>
                <w:lang w:bidi="ar"/>
              </w:rPr>
            </w:pP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4</w:t>
            </w:r>
            <w:r>
              <w:rPr>
                <w:rFonts w:hint="eastAsia" w:ascii="宋体" w:hAnsi="宋体" w:eastAsia="宋体" w:cs="Times New Roman"/>
                <w:bCs/>
                <w:color w:val="auto"/>
                <w:kern w:val="0"/>
                <w:sz w:val="24"/>
                <w:szCs w:val="24"/>
                <w:highlight w:val="none"/>
                <w:lang w:bidi="ar"/>
              </w:rPr>
              <w:t>.</w:t>
            </w:r>
            <w:bookmarkStart w:id="34" w:name="OLE_LINK71"/>
            <w:r>
              <w:rPr>
                <w:rFonts w:ascii="宋体" w:hAnsi="宋体" w:eastAsia="宋体" w:cs="Times New Roman"/>
                <w:bCs/>
                <w:color w:val="auto"/>
                <w:kern w:val="0"/>
                <w:sz w:val="24"/>
                <w:szCs w:val="24"/>
                <w:highlight w:val="none"/>
                <w:lang w:bidi="ar"/>
              </w:rPr>
              <w:t>模数转换器</w:t>
            </w:r>
            <w:bookmarkEnd w:id="34"/>
            <w:r>
              <w:rPr>
                <w:rFonts w:ascii="宋体" w:hAnsi="宋体" w:eastAsia="宋体" w:cs="Times New Roman"/>
                <w:bCs/>
                <w:color w:val="auto"/>
                <w:kern w:val="0"/>
                <w:sz w:val="24"/>
                <w:szCs w:val="24"/>
                <w:highlight w:val="none"/>
                <w:lang w:bidi="ar"/>
              </w:rPr>
              <w:t>：</w:t>
            </w:r>
            <w:r>
              <w:rPr>
                <w:rFonts w:hint="eastAsia" w:ascii="宋体" w:hAnsi="宋体" w:eastAsia="宋体" w:cs="Times New Roman"/>
                <w:bCs/>
                <w:color w:val="auto"/>
                <w:kern w:val="0"/>
                <w:sz w:val="24"/>
                <w:szCs w:val="24"/>
                <w:highlight w:val="none"/>
                <w:lang w:bidi="ar"/>
              </w:rPr>
              <w:t>32</w:t>
            </w:r>
            <w:r>
              <w:rPr>
                <w:rFonts w:ascii="宋体" w:hAnsi="宋体" w:eastAsia="宋体" w:cs="Times New Roman"/>
                <w:bCs/>
                <w:color w:val="auto"/>
                <w:kern w:val="0"/>
                <w:sz w:val="24"/>
                <w:szCs w:val="24"/>
                <w:highlight w:val="none"/>
                <w:lang w:bidi="ar"/>
              </w:rPr>
              <w:t>位A/D 转换器</w:t>
            </w:r>
            <w:r>
              <w:rPr>
                <w:rFonts w:hint="eastAsia" w:ascii="宋体" w:hAnsi="宋体" w:eastAsia="宋体" w:cs="Times New Roman"/>
                <w:bCs/>
                <w:color w:val="auto"/>
                <w:kern w:val="0"/>
                <w:sz w:val="24"/>
                <w:szCs w:val="24"/>
                <w:highlight w:val="none"/>
                <w:lang w:bidi="ar"/>
              </w:rPr>
              <w:t>；</w:t>
            </w:r>
          </w:p>
          <w:p w14:paraId="56AA22DF">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5</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连续采样速率：50Hz、100Hz、200Hz、500Hz、1kHz</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
                <w:color w:val="auto"/>
                <w:sz w:val="24"/>
                <w:szCs w:val="24"/>
                <w:highlight w:val="none"/>
              </w:rPr>
              <w:t>（投标文件中提供厂商官网截图或功能截图或产品彩页）</w:t>
            </w:r>
            <w:r>
              <w:rPr>
                <w:rFonts w:ascii="宋体" w:hAnsi="宋体" w:eastAsia="宋体" w:cs="Times New Roman"/>
                <w:bCs/>
                <w:color w:val="auto"/>
                <w:sz w:val="24"/>
                <w:szCs w:val="24"/>
                <w:highlight w:val="none"/>
              </w:rPr>
              <w:t xml:space="preserve">； </w:t>
            </w:r>
          </w:p>
          <w:p w14:paraId="587818F6">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6</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通讯方式与距离：无线 WIFI：通讯 </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200 米（视距，无遮挡） </w:t>
            </w:r>
            <w:r>
              <w:rPr>
                <w:rFonts w:hint="eastAsia" w:ascii="宋体" w:hAnsi="宋体" w:eastAsia="宋体" w:cs="Times New Roman"/>
                <w:bCs/>
                <w:color w:val="auto"/>
                <w:kern w:val="0"/>
                <w:sz w:val="24"/>
                <w:szCs w:val="24"/>
                <w:highlight w:val="none"/>
                <w:lang w:bidi="ar"/>
              </w:rPr>
              <w:t>；</w:t>
            </w:r>
          </w:p>
          <w:p w14:paraId="2E7A7758">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7</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同步方式：无线 WIFI 通讯：GPS 同步 </w:t>
            </w:r>
            <w:r>
              <w:rPr>
                <w:rFonts w:hint="eastAsia" w:ascii="宋体" w:hAnsi="宋体" w:eastAsia="宋体" w:cs="Times New Roman"/>
                <w:bCs/>
                <w:color w:val="auto"/>
                <w:kern w:val="0"/>
                <w:sz w:val="24"/>
                <w:szCs w:val="24"/>
                <w:highlight w:val="none"/>
                <w:lang w:bidi="ar"/>
              </w:rPr>
              <w:t>；</w:t>
            </w:r>
          </w:p>
          <w:p w14:paraId="3B56E28B">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8</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支持原位校准功能，软件程控，硬件给传感器提供指定激励信号，可用于检查传感器是否损坏</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w:t>
            </w:r>
          </w:p>
          <w:p w14:paraId="58102BD4">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9.内置缓存：</w:t>
            </w:r>
            <w:bookmarkStart w:id="35" w:name="OLE_LINK25"/>
            <w:r>
              <w:rPr>
                <w:rFonts w:hint="eastAsia" w:ascii="宋体" w:hAnsi="宋体" w:eastAsia="宋体" w:cs="Times New Roman"/>
                <w:bCs/>
                <w:color w:val="auto"/>
                <w:kern w:val="0"/>
                <w:sz w:val="24"/>
                <w:szCs w:val="24"/>
                <w:highlight w:val="none"/>
                <w:lang w:bidi="ar"/>
              </w:rPr>
              <w:t>≥</w:t>
            </w:r>
            <w:bookmarkEnd w:id="35"/>
            <w:r>
              <w:rPr>
                <w:rFonts w:ascii="宋体" w:hAnsi="宋体" w:eastAsia="宋体" w:cs="Times New Roman"/>
                <w:bCs/>
                <w:color w:val="auto"/>
                <w:kern w:val="0"/>
                <w:sz w:val="24"/>
                <w:szCs w:val="24"/>
                <w:highlight w:val="none"/>
                <w:lang w:bidi="ar"/>
              </w:rPr>
              <w:t xml:space="preserve">64MB </w:t>
            </w:r>
            <w:r>
              <w:rPr>
                <w:rFonts w:hint="eastAsia" w:ascii="宋体" w:hAnsi="宋体" w:eastAsia="宋体" w:cs="Times New Roman"/>
                <w:bCs/>
                <w:color w:val="auto"/>
                <w:kern w:val="0"/>
                <w:sz w:val="24"/>
                <w:szCs w:val="24"/>
                <w:highlight w:val="none"/>
                <w:lang w:bidi="ar"/>
              </w:rPr>
              <w:t>；</w:t>
            </w:r>
          </w:p>
          <w:p w14:paraId="3ADDC975">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10.供电方式：智能管理锂电池组，容量</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50Wh，充满电后续航</w:t>
            </w:r>
            <w:r>
              <w:rPr>
                <w:rFonts w:hint="eastAsia" w:ascii="宋体" w:hAnsi="宋体" w:eastAsia="宋体" w:cs="Times New Roman"/>
                <w:bCs/>
                <w:color w:val="auto"/>
                <w:kern w:val="0"/>
                <w:sz w:val="24"/>
                <w:szCs w:val="24"/>
                <w:highlight w:val="none"/>
                <w:lang w:bidi="ar"/>
              </w:rPr>
              <w:t>时间</w:t>
            </w:r>
            <w:bookmarkStart w:id="36" w:name="OLE_LINK26"/>
            <w:r>
              <w:rPr>
                <w:rFonts w:hint="eastAsia" w:ascii="宋体" w:hAnsi="宋体" w:eastAsia="宋体" w:cs="Times New Roman"/>
                <w:bCs/>
                <w:color w:val="auto"/>
                <w:kern w:val="0"/>
                <w:sz w:val="24"/>
                <w:szCs w:val="24"/>
                <w:highlight w:val="none"/>
                <w:lang w:bidi="ar"/>
              </w:rPr>
              <w:t>≥</w:t>
            </w:r>
            <w:bookmarkEnd w:id="36"/>
            <w:r>
              <w:rPr>
                <w:rFonts w:ascii="宋体" w:hAnsi="宋体" w:eastAsia="宋体" w:cs="Times New Roman"/>
                <w:bCs/>
                <w:color w:val="auto"/>
                <w:kern w:val="0"/>
                <w:sz w:val="24"/>
                <w:szCs w:val="24"/>
                <w:highlight w:val="none"/>
                <w:lang w:bidi="ar"/>
              </w:rPr>
              <w:t xml:space="preserve"> 10 小时；充电时间</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kern w:val="0"/>
                <w:sz w:val="24"/>
                <w:szCs w:val="24"/>
                <w:highlight w:val="none"/>
                <w:lang w:bidi="ar"/>
              </w:rPr>
              <w:t>4</w:t>
            </w:r>
            <w:r>
              <w:rPr>
                <w:rFonts w:ascii="宋体" w:hAnsi="宋体" w:eastAsia="宋体" w:cs="Times New Roman"/>
                <w:bCs/>
                <w:color w:val="auto"/>
                <w:kern w:val="0"/>
                <w:sz w:val="24"/>
                <w:szCs w:val="24"/>
                <w:highlight w:val="none"/>
                <w:lang w:bidi="ar"/>
              </w:rPr>
              <w:t>小时；</w:t>
            </w:r>
          </w:p>
          <w:p w14:paraId="5EA7E61C">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rPr>
              <w:t>七、</w:t>
            </w:r>
            <w:r>
              <w:rPr>
                <w:rFonts w:ascii="宋体" w:hAnsi="宋体" w:eastAsia="宋体" w:cs="Times New Roman"/>
                <w:bCs/>
                <w:color w:val="auto"/>
                <w:kern w:val="0"/>
                <w:sz w:val="24"/>
                <w:szCs w:val="24"/>
                <w:highlight w:val="none"/>
              </w:rPr>
              <w:t>振动传感器：</w:t>
            </w:r>
          </w:p>
          <w:p w14:paraId="3AFE0161">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1</w:t>
            </w:r>
            <w:r>
              <w:rPr>
                <w:rFonts w:hint="eastAsia" w:ascii="宋体" w:hAnsi="宋体" w:eastAsia="宋体" w:cs="Times New Roman"/>
                <w:bCs/>
                <w:color w:val="auto"/>
                <w:sz w:val="24"/>
                <w:szCs w:val="24"/>
                <w:highlight w:val="none"/>
              </w:rPr>
              <w:t>.磁电</w:t>
            </w:r>
            <w:r>
              <w:rPr>
                <w:rFonts w:ascii="宋体" w:hAnsi="宋体" w:eastAsia="宋体" w:cs="Times New Roman"/>
                <w:bCs/>
                <w:color w:val="auto"/>
                <w:sz w:val="24"/>
                <w:szCs w:val="24"/>
                <w:highlight w:val="none"/>
              </w:rPr>
              <w:t>式电压输出，</w:t>
            </w:r>
            <w:r>
              <w:rPr>
                <w:rFonts w:hint="eastAsia" w:ascii="宋体" w:hAnsi="宋体" w:eastAsia="宋体" w:cs="Times New Roman"/>
                <w:bCs/>
                <w:color w:val="auto"/>
                <w:sz w:val="24"/>
                <w:szCs w:val="24"/>
                <w:highlight w:val="none"/>
              </w:rPr>
              <w:t>至少</w:t>
            </w:r>
            <w:r>
              <w:rPr>
                <w:rFonts w:ascii="宋体" w:hAnsi="宋体" w:eastAsia="宋体" w:cs="Times New Roman"/>
                <w:bCs/>
                <w:color w:val="auto"/>
                <w:sz w:val="24"/>
                <w:szCs w:val="24"/>
                <w:highlight w:val="none"/>
              </w:rPr>
              <w:t>四档可调。</w:t>
            </w:r>
          </w:p>
          <w:p w14:paraId="54DC036D">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量程：</w:t>
            </w:r>
            <w:bookmarkStart w:id="37" w:name="OLE_LINK27"/>
            <w:r>
              <w:rPr>
                <w:rFonts w:ascii="宋体" w:hAnsi="宋体" w:eastAsia="宋体" w:cs="Times New Roman"/>
                <w:bCs/>
                <w:color w:val="auto"/>
                <w:sz w:val="24"/>
                <w:szCs w:val="24"/>
                <w:highlight w:val="none"/>
              </w:rPr>
              <w:t>0.6m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-1</w:t>
            </w:r>
            <w:bookmarkEnd w:id="37"/>
            <w:r>
              <w:rPr>
                <w:rFonts w:ascii="宋体" w:hAnsi="宋体" w:eastAsia="宋体" w:cs="Times New Roman"/>
                <w:bCs/>
                <w:color w:val="auto"/>
                <w:sz w:val="24"/>
                <w:szCs w:val="24"/>
                <w:highlight w:val="none"/>
              </w:rPr>
              <w:t>、0.3 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、0.125 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、20 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-2</w:t>
            </w:r>
          </w:p>
          <w:p w14:paraId="11DB502C">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灵敏度：</w:t>
            </w:r>
            <w:r>
              <w:rPr>
                <w:rFonts w:hint="eastAsia" w:ascii="宋体" w:hAnsi="宋体" w:eastAsia="宋体" w:cs="Times New Roman"/>
                <w:bCs/>
                <w:color w:val="auto"/>
                <w:sz w:val="24"/>
                <w:szCs w:val="24"/>
                <w:highlight w:val="none"/>
              </w:rPr>
              <w:t>要求具备以下几种灵敏度变化量程，0</w:t>
            </w:r>
            <w:r>
              <w:rPr>
                <w:rFonts w:ascii="宋体" w:hAnsi="宋体" w:eastAsia="宋体" w:cs="Times New Roman"/>
                <w:bCs/>
                <w:color w:val="auto"/>
                <w:sz w:val="24"/>
                <w:szCs w:val="24"/>
                <w:highlight w:val="none"/>
              </w:rPr>
              <w:t>~0.3V/m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0</w:t>
            </w:r>
            <w:r>
              <w:rPr>
                <w:rFonts w:ascii="宋体" w:hAnsi="宋体" w:eastAsia="宋体" w:cs="Times New Roman"/>
                <w:bCs/>
                <w:color w:val="auto"/>
                <w:sz w:val="24"/>
                <w:szCs w:val="24"/>
                <w:highlight w:val="none"/>
              </w:rPr>
              <w:t>~5 V/m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0</w:t>
            </w:r>
            <w:r>
              <w:rPr>
                <w:rFonts w:ascii="宋体" w:hAnsi="宋体" w:eastAsia="宋体" w:cs="Times New Roman"/>
                <w:bCs/>
                <w:color w:val="auto"/>
                <w:sz w:val="24"/>
                <w:szCs w:val="24"/>
                <w:highlight w:val="none"/>
              </w:rPr>
              <w:t>~20 V/m.s</w:t>
            </w:r>
            <w:r>
              <w:rPr>
                <w:rFonts w:ascii="宋体" w:hAnsi="宋体" w:eastAsia="宋体" w:cs="Times New Roman"/>
                <w:bCs/>
                <w:color w:val="auto"/>
                <w:sz w:val="24"/>
                <w:szCs w:val="24"/>
                <w:highlight w:val="none"/>
                <w:vertAlign w:val="superscript"/>
              </w:rPr>
              <w:t>-1</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0</w:t>
            </w:r>
            <w:r>
              <w:rPr>
                <w:rFonts w:ascii="宋体" w:hAnsi="宋体" w:eastAsia="宋体" w:cs="Times New Roman"/>
                <w:bCs/>
                <w:color w:val="auto"/>
                <w:sz w:val="24"/>
                <w:szCs w:val="24"/>
                <w:highlight w:val="none"/>
              </w:rPr>
              <w:t>~0.3 V/m</w:t>
            </w:r>
            <w:r>
              <w:rPr>
                <w:rFonts w:ascii="宋体" w:hAnsi="宋体" w:eastAsia="宋体" w:cs="Times New Roman"/>
                <w:bCs/>
                <w:color w:val="auto"/>
                <w:sz w:val="24"/>
                <w:szCs w:val="24"/>
                <w:highlight w:val="none"/>
              </w:rPr>
              <w:sym w:font="Wingdings 2" w:char="F096"/>
            </w:r>
            <w:r>
              <w:rPr>
                <w:rFonts w:ascii="宋体" w:hAnsi="宋体" w:eastAsia="宋体" w:cs="Times New Roman"/>
                <w:bCs/>
                <w:color w:val="auto"/>
                <w:sz w:val="24"/>
                <w:szCs w:val="24"/>
                <w:highlight w:val="none"/>
              </w:rPr>
              <w:t>s</w:t>
            </w:r>
            <w:r>
              <w:rPr>
                <w:rFonts w:ascii="宋体" w:hAnsi="宋体" w:eastAsia="宋体" w:cs="Times New Roman"/>
                <w:bCs/>
                <w:color w:val="auto"/>
                <w:sz w:val="24"/>
                <w:szCs w:val="24"/>
                <w:highlight w:val="none"/>
                <w:vertAlign w:val="superscript"/>
              </w:rPr>
              <w:t>-2</w:t>
            </w:r>
          </w:p>
          <w:p w14:paraId="680443A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kern w:val="0"/>
                <w:sz w:val="24"/>
                <w:szCs w:val="24"/>
                <w:highlight w:val="none"/>
              </w:rPr>
              <w:t>八、</w:t>
            </w:r>
            <w:r>
              <w:rPr>
                <w:rFonts w:ascii="宋体" w:hAnsi="宋体" w:eastAsia="宋体" w:cs="Times New Roman"/>
                <w:bCs/>
                <w:color w:val="auto"/>
                <w:kern w:val="0"/>
                <w:sz w:val="24"/>
                <w:szCs w:val="24"/>
                <w:highlight w:val="none"/>
              </w:rPr>
              <w:t>位移传感器：</w:t>
            </w:r>
          </w:p>
          <w:p w14:paraId="374B686E">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灵敏度：0.2mV/mm@2V ；有效行程：100mm；分辨率：0.01mm ；解析度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分辨率：无断解析；最大工作速度：</w:t>
            </w:r>
            <w:r>
              <w:rPr>
                <w:rFonts w:hint="eastAsia" w:ascii="宋体" w:hAnsi="宋体" w:eastAsia="宋体" w:cs="Times New Roman"/>
                <w:bCs/>
                <w:color w:val="auto"/>
                <w:sz w:val="24"/>
                <w:szCs w:val="24"/>
                <w:highlight w:val="none"/>
              </w:rPr>
              <w:t>≥</w:t>
            </w:r>
            <w:r>
              <w:rPr>
                <w:rFonts w:ascii="宋体" w:hAnsi="宋体" w:eastAsia="宋体" w:cs="Times New Roman"/>
                <w:bCs/>
                <w:color w:val="auto"/>
                <w:sz w:val="24"/>
                <w:szCs w:val="24"/>
                <w:highlight w:val="none"/>
              </w:rPr>
              <w:t>5m/s。</w:t>
            </w:r>
          </w:p>
          <w:p w14:paraId="45D6EDDC">
            <w:pPr>
              <w:adjustRightInd w:val="0"/>
              <w:snapToGrid w:val="0"/>
              <w:spacing w:line="300" w:lineRule="auto"/>
              <w:rPr>
                <w:rFonts w:hint="eastAsia" w:ascii="宋体" w:hAnsi="宋体" w:eastAsia="宋体" w:cs="Times New Roman"/>
                <w:bCs/>
                <w:color w:val="auto"/>
                <w:sz w:val="24"/>
                <w:szCs w:val="24"/>
                <w:highlight w:val="none"/>
              </w:rPr>
            </w:pPr>
            <w:bookmarkStart w:id="38" w:name="OLE_LINK17"/>
            <w:r>
              <w:rPr>
                <w:rFonts w:hint="eastAsia" w:ascii="宋体" w:hAnsi="宋体" w:eastAsia="宋体" w:cs="Times New Roman"/>
                <w:bCs/>
                <w:color w:val="auto"/>
                <w:sz w:val="24"/>
                <w:szCs w:val="24"/>
                <w:highlight w:val="none"/>
              </w:rPr>
              <w:t>九、</w:t>
            </w:r>
            <w:r>
              <w:rPr>
                <w:rFonts w:ascii="宋体" w:hAnsi="宋体" w:eastAsia="宋体" w:cs="Times New Roman"/>
                <w:bCs/>
                <w:color w:val="auto"/>
                <w:sz w:val="24"/>
                <w:szCs w:val="24"/>
                <w:highlight w:val="none"/>
              </w:rPr>
              <w:t>IEPE加速度传感器</w:t>
            </w:r>
            <w:bookmarkEnd w:id="38"/>
            <w:r>
              <w:rPr>
                <w:rFonts w:ascii="宋体" w:hAnsi="宋体" w:eastAsia="宋体" w:cs="Times New Roman"/>
                <w:bCs/>
                <w:color w:val="auto"/>
                <w:sz w:val="24"/>
                <w:szCs w:val="24"/>
                <w:highlight w:val="none"/>
              </w:rPr>
              <w:t>：</w:t>
            </w:r>
          </w:p>
          <w:p w14:paraId="406897BD">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电压输出、陶瓷剪切、频响宽、重量轻；量程：500g、灵敏度：~1mV/m.s</w:t>
            </w:r>
            <w:r>
              <w:rPr>
                <w:rFonts w:ascii="宋体" w:hAnsi="宋体" w:eastAsia="宋体" w:cs="Times New Roman"/>
                <w:bCs/>
                <w:color w:val="auto"/>
                <w:sz w:val="24"/>
                <w:szCs w:val="24"/>
                <w:highlight w:val="none"/>
                <w:vertAlign w:val="superscript"/>
              </w:rPr>
              <w:t>-2</w:t>
            </w:r>
            <w:r>
              <w:rPr>
                <w:rFonts w:ascii="宋体" w:hAnsi="宋体" w:eastAsia="宋体" w:cs="Times New Roman"/>
                <w:bCs/>
                <w:color w:val="auto"/>
                <w:sz w:val="24"/>
                <w:szCs w:val="24"/>
                <w:highlight w:val="none"/>
              </w:rPr>
              <w:t>、频响：1~10000Hz、重量：</w:t>
            </w:r>
            <w:r>
              <w:rPr>
                <w:rFonts w:hint="eastAsia" w:ascii="宋体" w:hAnsi="宋体" w:eastAsia="宋体" w:cs="宋体"/>
                <w:color w:val="auto"/>
                <w:sz w:val="24"/>
                <w:szCs w:val="24"/>
                <w:highlight w:val="none"/>
              </w:rPr>
              <w:t>≤</w:t>
            </w:r>
            <w:r>
              <w:rPr>
                <w:rFonts w:ascii="宋体" w:hAnsi="宋体" w:eastAsia="宋体" w:cs="Times New Roman"/>
                <w:bCs/>
                <w:color w:val="auto"/>
                <w:sz w:val="24"/>
                <w:szCs w:val="24"/>
                <w:highlight w:val="none"/>
              </w:rPr>
              <w:t>5.5g；</w:t>
            </w:r>
          </w:p>
          <w:p w14:paraId="62C44CDC">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十、</w:t>
            </w:r>
            <w:bookmarkStart w:id="39" w:name="OLE_LINK28"/>
            <w:r>
              <w:rPr>
                <w:rFonts w:ascii="宋体" w:hAnsi="宋体" w:eastAsia="宋体" w:cs="Times New Roman"/>
                <w:bCs/>
                <w:color w:val="auto"/>
                <w:sz w:val="24"/>
                <w:szCs w:val="24"/>
                <w:highlight w:val="none"/>
              </w:rPr>
              <w:t>分布式在线监测仪</w:t>
            </w:r>
            <w:bookmarkEnd w:id="39"/>
            <w:r>
              <w:rPr>
                <w:rFonts w:ascii="宋体" w:hAnsi="宋体" w:eastAsia="宋体" w:cs="Times New Roman"/>
                <w:bCs/>
                <w:color w:val="auto"/>
                <w:sz w:val="24"/>
                <w:szCs w:val="24"/>
                <w:highlight w:val="none"/>
              </w:rPr>
              <w:t>：</w:t>
            </w:r>
          </w:p>
          <w:p w14:paraId="4D08DFCA">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控制器 </w:t>
            </w:r>
          </w:p>
          <w:p w14:paraId="62FACFC7">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.1</w:t>
            </w:r>
            <w:r>
              <w:rPr>
                <w:rFonts w:ascii="宋体" w:hAnsi="宋体" w:eastAsia="宋体" w:cs="Times New Roman"/>
                <w:bCs/>
                <w:color w:val="auto"/>
                <w:kern w:val="0"/>
                <w:sz w:val="24"/>
                <w:szCs w:val="24"/>
                <w:highlight w:val="none"/>
                <w:lang w:bidi="ar"/>
              </w:rPr>
              <w:t xml:space="preserve"> 功耗：≤8W；</w:t>
            </w:r>
          </w:p>
          <w:p w14:paraId="557B50EE">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.2</w:t>
            </w:r>
            <w:r>
              <w:rPr>
                <w:rFonts w:ascii="宋体" w:hAnsi="宋体" w:eastAsia="宋体" w:cs="Times New Roman"/>
                <w:bCs/>
                <w:color w:val="auto"/>
                <w:kern w:val="0"/>
                <w:sz w:val="24"/>
                <w:szCs w:val="24"/>
                <w:highlight w:val="none"/>
                <w:lang w:bidi="ar"/>
              </w:rPr>
              <w:t xml:space="preserve"> 通讯方式：以太网或者 4G；</w:t>
            </w:r>
          </w:p>
          <w:p w14:paraId="6EB912CC">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.3</w:t>
            </w:r>
            <w:r>
              <w:rPr>
                <w:rFonts w:ascii="宋体" w:hAnsi="宋体" w:eastAsia="宋体" w:cs="Times New Roman"/>
                <w:bCs/>
                <w:color w:val="auto"/>
                <w:kern w:val="0"/>
                <w:sz w:val="24"/>
                <w:szCs w:val="24"/>
                <w:highlight w:val="none"/>
                <w:lang w:bidi="ar"/>
              </w:rPr>
              <w:t xml:space="preserve"> 多台控制器支持交换机扩展； </w:t>
            </w:r>
          </w:p>
          <w:p w14:paraId="10D41A20">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.4</w:t>
            </w:r>
            <w:r>
              <w:rPr>
                <w:rFonts w:ascii="宋体" w:hAnsi="宋体" w:eastAsia="宋体" w:cs="Times New Roman"/>
                <w:bCs/>
                <w:color w:val="auto"/>
                <w:kern w:val="0"/>
                <w:sz w:val="24"/>
                <w:szCs w:val="24"/>
                <w:highlight w:val="none"/>
                <w:lang w:bidi="ar"/>
              </w:rPr>
              <w:t xml:space="preserve"> 多台控制器同步方式：NTP 同步； </w:t>
            </w:r>
          </w:p>
          <w:p w14:paraId="76175B51">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.5</w:t>
            </w:r>
            <w:r>
              <w:rPr>
                <w:rFonts w:ascii="宋体" w:hAnsi="宋体" w:eastAsia="宋体" w:cs="Times New Roman"/>
                <w:bCs/>
                <w:color w:val="auto"/>
                <w:kern w:val="0"/>
                <w:sz w:val="24"/>
                <w:szCs w:val="24"/>
                <w:highlight w:val="none"/>
                <w:lang w:bidi="ar"/>
              </w:rPr>
              <w:t xml:space="preserve"> 控制器与采集器通讯方式：RS485 通讯； </w:t>
            </w:r>
          </w:p>
          <w:p w14:paraId="544A84E6">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.6</w:t>
            </w:r>
            <w:r>
              <w:rPr>
                <w:rFonts w:ascii="宋体" w:hAnsi="宋体" w:eastAsia="宋体" w:cs="Times New Roman"/>
                <w:bCs/>
                <w:color w:val="auto"/>
                <w:kern w:val="0"/>
                <w:sz w:val="24"/>
                <w:szCs w:val="24"/>
                <w:highlight w:val="none"/>
                <w:lang w:bidi="ar"/>
              </w:rPr>
              <w:t xml:space="preserve"> 每台控制器可控制 4 路 RS485 口，每个 RS-485 口可控制八个 4 通道采集器进行低速动态同步测量；</w:t>
            </w:r>
          </w:p>
          <w:p w14:paraId="38E77BB5">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.7</w:t>
            </w:r>
            <w:r>
              <w:rPr>
                <w:rFonts w:ascii="宋体" w:hAnsi="宋体" w:eastAsia="宋体" w:cs="Times New Roman"/>
                <w:bCs/>
                <w:color w:val="auto"/>
                <w:kern w:val="0"/>
                <w:sz w:val="24"/>
                <w:szCs w:val="24"/>
                <w:highlight w:val="none"/>
                <w:lang w:bidi="ar"/>
              </w:rPr>
              <w:t xml:space="preserve"> 控制器输出到采集模块的电压：≥DC36V； </w:t>
            </w:r>
          </w:p>
          <w:p w14:paraId="727EACF1">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1</w:t>
            </w:r>
            <w:r>
              <w:rPr>
                <w:rFonts w:hint="eastAsia" w:ascii="宋体" w:hAnsi="宋体" w:eastAsia="宋体" w:cs="Times New Roman"/>
                <w:bCs/>
                <w:color w:val="auto"/>
                <w:kern w:val="0"/>
                <w:sz w:val="24"/>
                <w:szCs w:val="24"/>
                <w:highlight w:val="none"/>
                <w:lang w:bidi="ar"/>
              </w:rPr>
              <w:t>.8</w:t>
            </w:r>
            <w:r>
              <w:rPr>
                <w:rFonts w:ascii="宋体" w:hAnsi="宋体" w:eastAsia="宋体" w:cs="Times New Roman"/>
                <w:bCs/>
                <w:color w:val="auto"/>
                <w:kern w:val="0"/>
                <w:sz w:val="24"/>
                <w:szCs w:val="24"/>
                <w:highlight w:val="none"/>
                <w:lang w:bidi="ar"/>
              </w:rPr>
              <w:t xml:space="preserve"> 防护等级：≥IP65； </w:t>
            </w:r>
          </w:p>
          <w:p w14:paraId="211C04D6">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应变采集器 </w:t>
            </w:r>
          </w:p>
          <w:p w14:paraId="141BCFAA">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w:t>
            </w:r>
            <w:r>
              <w:rPr>
                <w:rFonts w:ascii="宋体" w:hAnsi="宋体" w:eastAsia="宋体" w:cs="Times New Roman"/>
                <w:bCs/>
                <w:color w:val="auto"/>
                <w:kern w:val="0"/>
                <w:sz w:val="24"/>
                <w:szCs w:val="24"/>
                <w:highlight w:val="none"/>
                <w:lang w:bidi="ar"/>
              </w:rPr>
              <w:t xml:space="preserve"> 采集器通道数：≥4 通道； </w:t>
            </w:r>
          </w:p>
          <w:p w14:paraId="1CE6A2AB">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.2</w:t>
            </w:r>
            <w:r>
              <w:rPr>
                <w:rFonts w:ascii="宋体" w:hAnsi="宋体" w:eastAsia="宋体" w:cs="Times New Roman"/>
                <w:bCs/>
                <w:color w:val="auto"/>
                <w:kern w:val="0"/>
                <w:sz w:val="24"/>
                <w:szCs w:val="24"/>
                <w:highlight w:val="none"/>
                <w:lang w:bidi="ar"/>
              </w:rPr>
              <w:t xml:space="preserve"> 采样速率：10Hz、20Hz、50Hz、100Hz 分档切换（每路总线连接 1 台采集器情况</w:t>
            </w:r>
            <w:r>
              <w:rPr>
                <w:rFonts w:hint="eastAsia" w:ascii="宋体" w:hAnsi="宋体" w:eastAsia="宋体" w:cs="Times New Roman"/>
                <w:bCs/>
                <w:color w:val="auto"/>
                <w:kern w:val="0"/>
                <w:sz w:val="24"/>
                <w:szCs w:val="24"/>
                <w:highlight w:val="none"/>
                <w:lang w:bidi="ar"/>
              </w:rPr>
              <w:t>下</w:t>
            </w:r>
            <w:r>
              <w:rPr>
                <w:rFonts w:ascii="宋体" w:hAnsi="宋体" w:eastAsia="宋体" w:cs="Times New Roman"/>
                <w:bCs/>
                <w:color w:val="auto"/>
                <w:kern w:val="0"/>
                <w:sz w:val="24"/>
                <w:szCs w:val="24"/>
                <w:highlight w:val="none"/>
                <w:lang w:bidi="ar"/>
              </w:rPr>
              <w:t xml:space="preserve">,可实现最高采样频率 1kHz）； </w:t>
            </w:r>
          </w:p>
          <w:p w14:paraId="3919EBF0">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.3</w:t>
            </w:r>
            <w:r>
              <w:rPr>
                <w:rFonts w:ascii="宋体" w:hAnsi="宋体" w:eastAsia="宋体" w:cs="Times New Roman"/>
                <w:bCs/>
                <w:color w:val="auto"/>
                <w:kern w:val="0"/>
                <w:sz w:val="24"/>
                <w:szCs w:val="24"/>
                <w:highlight w:val="none"/>
                <w:lang w:bidi="ar"/>
              </w:rPr>
              <w:t xml:space="preserve"> A/D 分辨率：≥24 位； </w:t>
            </w:r>
          </w:p>
          <w:p w14:paraId="3ADE14A0">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.4</w:t>
            </w:r>
            <w:r>
              <w:rPr>
                <w:rFonts w:ascii="宋体" w:hAnsi="宋体" w:eastAsia="宋体" w:cs="Times New Roman"/>
                <w:bCs/>
                <w:color w:val="auto"/>
                <w:kern w:val="0"/>
                <w:sz w:val="24"/>
                <w:szCs w:val="24"/>
                <w:highlight w:val="none"/>
                <w:lang w:bidi="ar"/>
              </w:rPr>
              <w:t xml:space="preserve"> ¼桥电阻：120Ω </w:t>
            </w:r>
          </w:p>
          <w:p w14:paraId="7D7415C1">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hint="eastAsia" w:ascii="宋体" w:hAnsi="宋体" w:eastAsia="宋体" w:cs="Times New Roman"/>
                <w:bCs/>
                <w:color w:val="auto"/>
                <w:kern w:val="0"/>
                <w:sz w:val="24"/>
                <w:szCs w:val="24"/>
                <w:highlight w:val="none"/>
                <w:lang w:bidi="ar"/>
              </w:rPr>
              <w:t>2.5</w:t>
            </w:r>
            <w:r>
              <w:rPr>
                <w:rFonts w:ascii="宋体" w:hAnsi="宋体" w:eastAsia="宋体" w:cs="Times New Roman"/>
                <w:bCs/>
                <w:color w:val="auto"/>
                <w:kern w:val="0"/>
                <w:sz w:val="24"/>
                <w:szCs w:val="24"/>
                <w:highlight w:val="none"/>
                <w:lang w:bidi="ar"/>
              </w:rPr>
              <w:t xml:space="preserve"> 供桥电压：≥2VDC（30mA MAX）； </w:t>
            </w:r>
          </w:p>
          <w:p w14:paraId="7F966FDB">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 xml:space="preserve">.6 </w:t>
            </w:r>
            <w:r>
              <w:rPr>
                <w:rFonts w:ascii="宋体" w:hAnsi="宋体" w:eastAsia="宋体" w:cs="Times New Roman"/>
                <w:bCs/>
                <w:color w:val="auto"/>
                <w:kern w:val="0"/>
                <w:sz w:val="24"/>
                <w:szCs w:val="24"/>
                <w:highlight w:val="none"/>
                <w:lang w:bidi="ar"/>
              </w:rPr>
              <w:t xml:space="preserve">桥路方式：三线制 1/4 桥（120Ω 或 350Ω）、半桥、全桥； </w:t>
            </w:r>
          </w:p>
          <w:p w14:paraId="23E0C85B">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.7</w:t>
            </w:r>
            <w:r>
              <w:rPr>
                <w:rFonts w:ascii="宋体" w:hAnsi="宋体" w:eastAsia="宋体" w:cs="Times New Roman"/>
                <w:bCs/>
                <w:color w:val="auto"/>
                <w:kern w:val="0"/>
                <w:sz w:val="24"/>
                <w:szCs w:val="24"/>
                <w:highlight w:val="none"/>
                <w:lang w:bidi="ar"/>
              </w:rPr>
              <w:t xml:space="preserve"> 输入方式：DIF_DC、GND； </w:t>
            </w:r>
          </w:p>
          <w:p w14:paraId="7A6EB95F">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.8</w:t>
            </w:r>
            <w:r>
              <w:rPr>
                <w:rFonts w:ascii="宋体" w:hAnsi="宋体" w:eastAsia="宋体" w:cs="Times New Roman"/>
                <w:bCs/>
                <w:color w:val="auto"/>
                <w:kern w:val="0"/>
                <w:sz w:val="24"/>
                <w:szCs w:val="24"/>
                <w:highlight w:val="none"/>
                <w:lang w:bidi="ar"/>
              </w:rPr>
              <w:t xml:space="preserve"> 空载功耗：≤3W； </w:t>
            </w:r>
          </w:p>
          <w:p w14:paraId="1DA50EAA">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.9</w:t>
            </w:r>
            <w:r>
              <w:rPr>
                <w:rFonts w:ascii="宋体" w:hAnsi="宋体" w:eastAsia="宋体" w:cs="Times New Roman"/>
                <w:bCs/>
                <w:color w:val="auto"/>
                <w:kern w:val="0"/>
                <w:sz w:val="24"/>
                <w:szCs w:val="24"/>
                <w:highlight w:val="none"/>
                <w:lang w:bidi="ar"/>
              </w:rPr>
              <w:t xml:space="preserve"> 负载功耗：每通道增加 0.5W； </w:t>
            </w:r>
          </w:p>
          <w:p w14:paraId="5E0B713E">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.10</w:t>
            </w:r>
            <w:r>
              <w:rPr>
                <w:rFonts w:ascii="宋体" w:hAnsi="宋体" w:eastAsia="宋体" w:cs="Times New Roman"/>
                <w:bCs/>
                <w:color w:val="auto"/>
                <w:kern w:val="0"/>
                <w:sz w:val="24"/>
                <w:szCs w:val="24"/>
                <w:highlight w:val="none"/>
                <w:lang w:bidi="ar"/>
              </w:rPr>
              <w:t xml:space="preserve"> 满度值：±50000με；（其他量程可定制）； </w:t>
            </w:r>
          </w:p>
          <w:p w14:paraId="3C85D066">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.11</w:t>
            </w:r>
            <w:r>
              <w:rPr>
                <w:rFonts w:ascii="宋体" w:hAnsi="宋体" w:eastAsia="宋体" w:cs="Times New Roman"/>
                <w:bCs/>
                <w:color w:val="auto"/>
                <w:kern w:val="0"/>
                <w:sz w:val="24"/>
                <w:szCs w:val="24"/>
                <w:highlight w:val="none"/>
                <w:lang w:bidi="ar"/>
              </w:rPr>
              <w:t xml:space="preserve"> 应变示值误差：±(0.5%red±3με)； </w:t>
            </w:r>
          </w:p>
          <w:p w14:paraId="3201BE75">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.12</w:t>
            </w:r>
            <w:r>
              <w:rPr>
                <w:rFonts w:ascii="宋体" w:hAnsi="宋体" w:eastAsia="宋体" w:cs="Times New Roman"/>
                <w:bCs/>
                <w:color w:val="auto"/>
                <w:kern w:val="0"/>
                <w:sz w:val="24"/>
                <w:szCs w:val="24"/>
                <w:highlight w:val="none"/>
                <w:lang w:bidi="ar"/>
              </w:rPr>
              <w:t xml:space="preserve"> 噪声： ≤1με 有效值； </w:t>
            </w:r>
          </w:p>
          <w:p w14:paraId="7F351A41">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.13</w:t>
            </w:r>
            <w:r>
              <w:rPr>
                <w:rFonts w:ascii="宋体" w:hAnsi="宋体" w:eastAsia="宋体" w:cs="Times New Roman"/>
                <w:bCs/>
                <w:color w:val="auto"/>
                <w:kern w:val="0"/>
                <w:sz w:val="24"/>
                <w:szCs w:val="24"/>
                <w:highlight w:val="none"/>
                <w:lang w:bidi="ar"/>
              </w:rPr>
              <w:t xml:space="preserve"> 零漂：≤3με/8h（预热半小时后</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恒温，在最大增益时折算至输入端）； </w:t>
            </w:r>
          </w:p>
          <w:p w14:paraId="1911FBA4">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.14</w:t>
            </w:r>
            <w:r>
              <w:rPr>
                <w:rFonts w:ascii="宋体" w:hAnsi="宋体" w:eastAsia="宋体" w:cs="Times New Roman"/>
                <w:bCs/>
                <w:color w:val="auto"/>
                <w:kern w:val="0"/>
                <w:sz w:val="24"/>
                <w:szCs w:val="24"/>
                <w:highlight w:val="none"/>
                <w:lang w:bidi="ar"/>
              </w:rPr>
              <w:t xml:space="preserve"> 温度漂移：小于 1μV/℃（在允许的工作温度范围内， 输入短路，在最大增益时折</w:t>
            </w:r>
            <w:r>
              <w:rPr>
                <w:rFonts w:hint="eastAsia" w:ascii="宋体" w:hAnsi="宋体" w:eastAsia="宋体" w:cs="Times New Roman"/>
                <w:bCs/>
                <w:color w:val="auto"/>
                <w:kern w:val="0"/>
                <w:sz w:val="24"/>
                <w:szCs w:val="24"/>
                <w:highlight w:val="none"/>
                <w:lang w:bidi="ar"/>
              </w:rPr>
              <w:t>算至输入端）；</w:t>
            </w:r>
            <w:r>
              <w:rPr>
                <w:rFonts w:ascii="宋体" w:hAnsi="宋体" w:eastAsia="宋体" w:cs="Times New Roman"/>
                <w:bCs/>
                <w:color w:val="auto"/>
                <w:kern w:val="0"/>
                <w:sz w:val="24"/>
                <w:szCs w:val="24"/>
                <w:highlight w:val="none"/>
                <w:lang w:bidi="ar"/>
              </w:rPr>
              <w:t xml:space="preserve"> </w:t>
            </w:r>
          </w:p>
          <w:p w14:paraId="07C71F30">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.15</w:t>
            </w:r>
            <w:r>
              <w:rPr>
                <w:rFonts w:ascii="宋体" w:hAnsi="宋体" w:eastAsia="宋体" w:cs="Times New Roman"/>
                <w:bCs/>
                <w:color w:val="auto"/>
                <w:kern w:val="0"/>
                <w:sz w:val="24"/>
                <w:szCs w:val="24"/>
                <w:highlight w:val="none"/>
                <w:lang w:bidi="ar"/>
              </w:rPr>
              <w:t xml:space="preserve"> 尺寸（mm）：</w:t>
            </w:r>
            <w:r>
              <w:rPr>
                <w:rFonts w:hint="eastAsia" w:ascii="宋体" w:hAnsi="宋体" w:eastAsia="宋体" w:cs="宋体"/>
                <w:color w:val="auto"/>
                <w:sz w:val="24"/>
                <w:szCs w:val="24"/>
                <w:highlight w:val="none"/>
              </w:rPr>
              <w:t>≤125（长）×95（宽）×35（高）</w:t>
            </w:r>
            <w:r>
              <w:rPr>
                <w:rFonts w:ascii="宋体" w:hAnsi="宋体" w:eastAsia="宋体" w:cs="Times New Roman"/>
                <w:bCs/>
                <w:color w:val="auto"/>
                <w:kern w:val="0"/>
                <w:sz w:val="24"/>
                <w:szCs w:val="24"/>
                <w:highlight w:val="none"/>
                <w:lang w:bidi="ar"/>
              </w:rPr>
              <w:t xml:space="preserve">（四通道）； </w:t>
            </w:r>
          </w:p>
          <w:p w14:paraId="60BF536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.16</w:t>
            </w:r>
            <w:r>
              <w:rPr>
                <w:rFonts w:ascii="宋体" w:hAnsi="宋体" w:eastAsia="宋体" w:cs="Times New Roman"/>
                <w:bCs/>
                <w:color w:val="auto"/>
                <w:kern w:val="0"/>
                <w:sz w:val="24"/>
                <w:szCs w:val="24"/>
                <w:highlight w:val="none"/>
                <w:lang w:bidi="ar"/>
              </w:rPr>
              <w:t xml:space="preserve"> 重量：≤ 0.5kg； </w:t>
            </w:r>
          </w:p>
          <w:p w14:paraId="11755AD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2</w:t>
            </w:r>
            <w:r>
              <w:rPr>
                <w:rFonts w:hint="eastAsia" w:ascii="宋体" w:hAnsi="宋体" w:eastAsia="宋体" w:cs="Times New Roman"/>
                <w:bCs/>
                <w:color w:val="auto"/>
                <w:kern w:val="0"/>
                <w:sz w:val="24"/>
                <w:szCs w:val="24"/>
                <w:highlight w:val="none"/>
                <w:lang w:bidi="ar"/>
              </w:rPr>
              <w:t>.17</w:t>
            </w:r>
            <w:r>
              <w:rPr>
                <w:rFonts w:ascii="宋体" w:hAnsi="宋体" w:eastAsia="宋体" w:cs="Times New Roman"/>
                <w:bCs/>
                <w:color w:val="auto"/>
                <w:kern w:val="0"/>
                <w:sz w:val="24"/>
                <w:szCs w:val="24"/>
                <w:highlight w:val="none"/>
                <w:lang w:bidi="ar"/>
              </w:rPr>
              <w:t xml:space="preserve"> 防护等级：≥IP65； </w:t>
            </w:r>
          </w:p>
          <w:p w14:paraId="290FEC84">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 xml:space="preserve"> IEPE采集器 </w:t>
            </w:r>
          </w:p>
          <w:p w14:paraId="3AF09BE4">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.1</w:t>
            </w:r>
            <w:r>
              <w:rPr>
                <w:rFonts w:ascii="宋体" w:hAnsi="宋体" w:eastAsia="宋体" w:cs="Times New Roman"/>
                <w:bCs/>
                <w:color w:val="auto"/>
                <w:kern w:val="0"/>
                <w:sz w:val="24"/>
                <w:szCs w:val="24"/>
                <w:highlight w:val="none"/>
                <w:lang w:bidi="ar"/>
              </w:rPr>
              <w:t xml:space="preserve"> 采集器通道数：≥4 通道；</w:t>
            </w:r>
          </w:p>
          <w:p w14:paraId="5BD65BCD">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.2</w:t>
            </w:r>
            <w:r>
              <w:rPr>
                <w:rFonts w:ascii="宋体" w:hAnsi="宋体" w:eastAsia="宋体" w:cs="Times New Roman"/>
                <w:bCs/>
                <w:color w:val="auto"/>
                <w:kern w:val="0"/>
                <w:sz w:val="24"/>
                <w:szCs w:val="24"/>
                <w:highlight w:val="none"/>
                <w:lang w:bidi="ar"/>
              </w:rPr>
              <w:t xml:space="preserve"> 采样速率：10Hz、20Hz、50Hz、100Hz 分档切换（每路总线连接 1 台采集器情况 </w:t>
            </w:r>
          </w:p>
          <w:p w14:paraId="3DD0EA26">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hint="eastAsia" w:ascii="宋体" w:hAnsi="宋体" w:eastAsia="宋体" w:cs="Times New Roman"/>
                <w:bCs/>
                <w:color w:val="auto"/>
                <w:kern w:val="0"/>
                <w:sz w:val="24"/>
                <w:szCs w:val="24"/>
                <w:highlight w:val="none"/>
                <w:lang w:bidi="ar"/>
              </w:rPr>
              <w:t>下</w:t>
            </w:r>
            <w:r>
              <w:rPr>
                <w:rFonts w:ascii="宋体" w:hAnsi="宋体" w:eastAsia="宋体" w:cs="Times New Roman"/>
                <w:bCs/>
                <w:color w:val="auto"/>
                <w:kern w:val="0"/>
                <w:sz w:val="24"/>
                <w:szCs w:val="24"/>
                <w:highlight w:val="none"/>
                <w:lang w:bidi="ar"/>
              </w:rPr>
              <w:t xml:space="preserve">,可实现最高采样频率 1kHz）； </w:t>
            </w:r>
          </w:p>
          <w:p w14:paraId="0A6F15D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.3</w:t>
            </w:r>
            <w:r>
              <w:rPr>
                <w:rFonts w:ascii="宋体" w:hAnsi="宋体" w:eastAsia="宋体" w:cs="Times New Roman"/>
                <w:bCs/>
                <w:color w:val="auto"/>
                <w:kern w:val="0"/>
                <w:sz w:val="24"/>
                <w:szCs w:val="24"/>
                <w:highlight w:val="none"/>
                <w:lang w:bidi="ar"/>
              </w:rPr>
              <w:t xml:space="preserve"> A/D 分辨率：≥24 位； </w:t>
            </w:r>
          </w:p>
          <w:p w14:paraId="24FAA2ED">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.4</w:t>
            </w:r>
            <w:r>
              <w:rPr>
                <w:rFonts w:ascii="宋体" w:hAnsi="宋体" w:eastAsia="宋体" w:cs="Times New Roman"/>
                <w:bCs/>
                <w:color w:val="auto"/>
                <w:kern w:val="0"/>
                <w:sz w:val="24"/>
                <w:szCs w:val="24"/>
                <w:highlight w:val="none"/>
                <w:lang w:bidi="ar"/>
              </w:rPr>
              <w:t xml:space="preserve"> 供电：≥24VDC/4mA； </w:t>
            </w:r>
          </w:p>
          <w:p w14:paraId="4C1A8576">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.5</w:t>
            </w:r>
            <w:r>
              <w:rPr>
                <w:rFonts w:ascii="宋体" w:hAnsi="宋体" w:eastAsia="宋体" w:cs="Times New Roman"/>
                <w:bCs/>
                <w:color w:val="auto"/>
                <w:kern w:val="0"/>
                <w:sz w:val="24"/>
                <w:szCs w:val="24"/>
                <w:highlight w:val="none"/>
                <w:lang w:bidi="ar"/>
              </w:rPr>
              <w:t xml:space="preserve"> 输入方式：IEPE； </w:t>
            </w:r>
          </w:p>
          <w:p w14:paraId="36872F5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.6</w:t>
            </w:r>
            <w:r>
              <w:rPr>
                <w:rFonts w:ascii="宋体" w:hAnsi="宋体" w:eastAsia="宋体" w:cs="Times New Roman"/>
                <w:bCs/>
                <w:color w:val="auto"/>
                <w:kern w:val="0"/>
                <w:sz w:val="24"/>
                <w:szCs w:val="24"/>
                <w:highlight w:val="none"/>
                <w:lang w:bidi="ar"/>
              </w:rPr>
              <w:t xml:space="preserve"> 量程：≥±5V；； </w:t>
            </w:r>
          </w:p>
          <w:p w14:paraId="7A3CDB92">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.7</w:t>
            </w:r>
            <w:r>
              <w:rPr>
                <w:rFonts w:ascii="宋体" w:hAnsi="宋体" w:eastAsia="宋体" w:cs="Times New Roman"/>
                <w:bCs/>
                <w:color w:val="auto"/>
                <w:kern w:val="0"/>
                <w:sz w:val="24"/>
                <w:szCs w:val="24"/>
                <w:highlight w:val="none"/>
                <w:lang w:bidi="ar"/>
              </w:rPr>
              <w:t xml:space="preserve"> 频响范围：DC～30Hz（平坦度 0.1dB ，20Hz 平坦）； </w:t>
            </w:r>
          </w:p>
          <w:p w14:paraId="083B40B9">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.8</w:t>
            </w:r>
            <w:r>
              <w:rPr>
                <w:rFonts w:ascii="宋体" w:hAnsi="宋体" w:eastAsia="宋体" w:cs="Times New Roman"/>
                <w:bCs/>
                <w:color w:val="auto"/>
                <w:kern w:val="0"/>
                <w:sz w:val="24"/>
                <w:szCs w:val="24"/>
                <w:highlight w:val="none"/>
                <w:lang w:bidi="ar"/>
              </w:rPr>
              <w:t xml:space="preserve"> 系统不确定度：＜0.5％（FS）； </w:t>
            </w:r>
          </w:p>
          <w:p w14:paraId="3B943170">
            <w:pPr>
              <w:widowControl w:val="0"/>
              <w:jc w:val="left"/>
              <w:rPr>
                <w:rFonts w:hint="eastAsia" w:ascii="宋体" w:hAnsi="宋体" w:eastAsia="宋体" w:cs="Times New Roman"/>
                <w:bCs/>
                <w:color w:val="auto"/>
                <w:kern w:val="0"/>
                <w:sz w:val="24"/>
                <w:szCs w:val="24"/>
                <w:highlight w:val="none"/>
                <w:lang w:val="en-US" w:eastAsia="zh-CN" w:bidi="ar"/>
              </w:rPr>
            </w:pPr>
            <w:r>
              <w:rPr>
                <w:rFonts w:ascii="宋体" w:hAnsi="宋体" w:eastAsia="宋体" w:cs="Times New Roman"/>
                <w:bCs/>
                <w:color w:val="auto"/>
                <w:kern w:val="0"/>
                <w:sz w:val="24"/>
                <w:szCs w:val="24"/>
                <w:highlight w:val="none"/>
                <w:lang w:val="en-US" w:eastAsia="zh-CN" w:bidi="ar"/>
              </w:rPr>
              <w:t>3</w:t>
            </w:r>
            <w:r>
              <w:rPr>
                <w:rFonts w:hint="eastAsia" w:ascii="宋体" w:hAnsi="宋体" w:eastAsia="宋体" w:cs="Times New Roman"/>
                <w:bCs/>
                <w:color w:val="auto"/>
                <w:kern w:val="0"/>
                <w:sz w:val="24"/>
                <w:szCs w:val="24"/>
                <w:highlight w:val="none"/>
                <w:lang w:val="en-US" w:eastAsia="zh-CN" w:bidi="ar"/>
              </w:rPr>
              <w:t>.9</w:t>
            </w:r>
            <w:r>
              <w:rPr>
                <w:rFonts w:ascii="宋体" w:hAnsi="宋体" w:eastAsia="宋体" w:cs="Times New Roman"/>
                <w:bCs/>
                <w:color w:val="auto"/>
                <w:kern w:val="0"/>
                <w:sz w:val="24"/>
                <w:szCs w:val="24"/>
                <w:highlight w:val="none"/>
                <w:lang w:val="en-US" w:eastAsia="zh-CN" w:bidi="ar"/>
              </w:rPr>
              <w:t xml:space="preserve"> 尺寸（mm）：</w:t>
            </w:r>
            <w:r>
              <w:rPr>
                <w:rFonts w:hint="eastAsia" w:ascii="宋体" w:hAnsi="宋体" w:eastAsia="宋体" w:cs="宋体"/>
                <w:color w:val="auto"/>
                <w:kern w:val="2"/>
                <w:sz w:val="24"/>
                <w:szCs w:val="24"/>
                <w:highlight w:val="none"/>
                <w:lang w:val="en-US" w:eastAsia="zh-CN" w:bidi="ar-SA"/>
              </w:rPr>
              <w:t>≤125（长）×95（宽）×35（高）（四通道）</w:t>
            </w:r>
            <w:r>
              <w:rPr>
                <w:rFonts w:ascii="宋体" w:hAnsi="宋体" w:eastAsia="宋体" w:cs="Times New Roman"/>
                <w:bCs/>
                <w:color w:val="auto"/>
                <w:kern w:val="0"/>
                <w:sz w:val="24"/>
                <w:szCs w:val="24"/>
                <w:highlight w:val="none"/>
                <w:lang w:val="en-US" w:eastAsia="zh-CN" w:bidi="ar"/>
              </w:rPr>
              <w:t xml:space="preserve">； </w:t>
            </w:r>
          </w:p>
          <w:p w14:paraId="5FE561AE">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.10</w:t>
            </w:r>
            <w:r>
              <w:rPr>
                <w:rFonts w:ascii="宋体" w:hAnsi="宋体" w:eastAsia="宋体" w:cs="Times New Roman"/>
                <w:bCs/>
                <w:color w:val="auto"/>
                <w:kern w:val="0"/>
                <w:sz w:val="24"/>
                <w:szCs w:val="24"/>
                <w:highlight w:val="none"/>
                <w:lang w:bidi="ar"/>
              </w:rPr>
              <w:t xml:space="preserve"> 重量：≤0.5kg； </w:t>
            </w:r>
          </w:p>
          <w:p w14:paraId="1FD1F96D">
            <w:pPr>
              <w:widowControl/>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3</w:t>
            </w:r>
            <w:r>
              <w:rPr>
                <w:rFonts w:hint="eastAsia" w:ascii="宋体" w:hAnsi="宋体" w:eastAsia="宋体" w:cs="Times New Roman"/>
                <w:bCs/>
                <w:color w:val="auto"/>
                <w:kern w:val="0"/>
                <w:sz w:val="24"/>
                <w:szCs w:val="24"/>
                <w:highlight w:val="none"/>
                <w:lang w:bidi="ar"/>
              </w:rPr>
              <w:t>.11</w:t>
            </w:r>
            <w:r>
              <w:rPr>
                <w:rFonts w:ascii="宋体" w:hAnsi="宋体" w:eastAsia="宋体" w:cs="Times New Roman"/>
                <w:bCs/>
                <w:color w:val="auto"/>
                <w:kern w:val="0"/>
                <w:sz w:val="24"/>
                <w:szCs w:val="24"/>
                <w:highlight w:val="none"/>
                <w:lang w:bidi="ar"/>
              </w:rPr>
              <w:t xml:space="preserve"> 防护等级：≥IP65。 </w:t>
            </w:r>
          </w:p>
          <w:p w14:paraId="6AB775D9">
            <w:pPr>
              <w:adjustRightInd w:val="0"/>
              <w:snapToGrid w:val="0"/>
              <w:spacing w:line="300" w:lineRule="auto"/>
              <w:rPr>
                <w:rFonts w:hint="eastAsia" w:ascii="宋体" w:hAnsi="宋体" w:eastAsia="宋体" w:cs="Times New Roman"/>
                <w:bCs/>
                <w:color w:val="auto"/>
                <w:kern w:val="0"/>
                <w:sz w:val="24"/>
                <w:szCs w:val="24"/>
                <w:highlight w:val="none"/>
                <w:lang w:bidi="ar"/>
              </w:rPr>
            </w:pPr>
            <w:r>
              <w:rPr>
                <w:rFonts w:ascii="宋体" w:hAnsi="宋体" w:eastAsia="宋体" w:cs="Times New Roman"/>
                <w:bCs/>
                <w:color w:val="auto"/>
                <w:kern w:val="0"/>
                <w:sz w:val="24"/>
                <w:szCs w:val="24"/>
                <w:highlight w:val="none"/>
                <w:lang w:bidi="ar"/>
              </w:rPr>
              <w:t>4</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PHM：</w:t>
            </w:r>
          </w:p>
          <w:p w14:paraId="76370DFB">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4.1结构信息管理：支持用户自定义编辑结构信息，内置地理位置地图，支持导入大部分主流格式的 2D 图形或 3D 实体模型用于测点布设可视化展示。</w:t>
            </w:r>
          </w:p>
          <w:p w14:paraId="1A04F74B">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4.2 状态显示：支持自定义大屏展示界面的设计与主题管理，丰富的数据展示模块，多维度直观显示被监测对象的实时</w:t>
            </w:r>
            <w:r>
              <w:rPr>
                <w:rFonts w:hint="eastAsia" w:ascii="宋体" w:hAnsi="宋体" w:eastAsia="宋体" w:cs="Times New Roman"/>
                <w:bCs/>
                <w:color w:val="auto"/>
                <w:kern w:val="0"/>
                <w:sz w:val="24"/>
                <w:szCs w:val="24"/>
                <w:highlight w:val="none"/>
                <w:lang w:bidi="ar"/>
              </w:rPr>
              <w:t>/</w:t>
            </w:r>
            <w:r>
              <w:rPr>
                <w:rFonts w:ascii="宋体" w:hAnsi="宋体" w:eastAsia="宋体" w:cs="Times New Roman"/>
                <w:bCs/>
                <w:color w:val="auto"/>
                <w:kern w:val="0"/>
                <w:sz w:val="24"/>
                <w:szCs w:val="24"/>
                <w:highlight w:val="none"/>
                <w:lang w:bidi="ar"/>
              </w:rPr>
              <w:t>历史工作状态、报警等信息。</w:t>
            </w:r>
          </w:p>
          <w:p w14:paraId="78483EF2">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4.3 测点设置：支持自定义创建与编辑测点，包括测点的基本信息、采样设置、实时分析和存储设置等。支持分析点数以及数据稀释规则自定义，优化数据存储结构，合理有效利用服务器存储空间。</w:t>
            </w:r>
          </w:p>
          <w:p w14:paraId="62DCEA38">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 xml:space="preserve">4.4 测点数据：内置多种信号处理方法，可协助用户完成各类数据的处理与分析。 </w:t>
            </w:r>
          </w:p>
          <w:p w14:paraId="44082E04">
            <w:pPr>
              <w:widowControl/>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4.5 故障设置：基于被监测对象可能发生的故障，快速建立专属故障信息库，支持自定义故障信息、故障模型、故障诊断、故障预警以及维护方案的设置。</w:t>
            </w:r>
          </w:p>
          <w:p w14:paraId="6D5A905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4.6 智能诊断：提供图谱分析、时域分析、幅值域分析、频域分析、阶次分析、包络分析、声学分析、模态分析以及工程应用专业智能诊断分析功能，支持用户自定义各类高级智能诊断算法无缝接入。</w:t>
            </w:r>
            <w:r>
              <w:rPr>
                <w:rFonts w:ascii="宋体" w:hAnsi="宋体" w:eastAsia="宋体" w:cs="Times New Roman"/>
                <w:b/>
                <w:color w:val="auto"/>
                <w:sz w:val="24"/>
                <w:szCs w:val="24"/>
                <w:highlight w:val="none"/>
              </w:rPr>
              <w:t>（投标文件中提供</w:t>
            </w:r>
            <w:r>
              <w:rPr>
                <w:rFonts w:hint="eastAsia" w:ascii="宋体" w:hAnsi="宋体" w:eastAsia="宋体" w:cs="Times New Roman"/>
                <w:b/>
                <w:color w:val="auto"/>
                <w:sz w:val="24"/>
                <w:szCs w:val="24"/>
                <w:highlight w:val="none"/>
              </w:rPr>
              <w:t>软件</w:t>
            </w:r>
            <w:r>
              <w:rPr>
                <w:rFonts w:ascii="宋体" w:hAnsi="宋体" w:eastAsia="宋体" w:cs="Times New Roman"/>
                <w:b/>
                <w:color w:val="auto"/>
                <w:sz w:val="24"/>
                <w:szCs w:val="24"/>
                <w:highlight w:val="none"/>
              </w:rPr>
              <w:t>截图）</w:t>
            </w:r>
            <w:r>
              <w:rPr>
                <w:rFonts w:ascii="宋体" w:hAnsi="宋体" w:eastAsia="宋体" w:cs="Times New Roman"/>
                <w:bCs/>
                <w:color w:val="auto"/>
                <w:sz w:val="24"/>
                <w:szCs w:val="24"/>
                <w:highlight w:val="none"/>
              </w:rPr>
              <w:t xml:space="preserve">； </w:t>
            </w:r>
          </w:p>
          <w:p w14:paraId="027D5016">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ascii="宋体" w:hAnsi="宋体" w:eastAsia="宋体" w:cs="Times New Roman"/>
                <w:bCs/>
                <w:color w:val="auto"/>
                <w:kern w:val="0"/>
                <w:sz w:val="24"/>
                <w:szCs w:val="24"/>
                <w:highlight w:val="none"/>
                <w:lang w:bidi="ar"/>
              </w:rPr>
              <w:t>4.7 智能报警：内置超限预警、变化率预警、趋势预警、图谱对比预警以及机器学习预警等多种智能报警模式和规则设置，支持弹窗、短信、邮件、声光报警等多种即时报警推送方式。</w:t>
            </w:r>
            <w:r>
              <w:rPr>
                <w:rFonts w:ascii="宋体" w:hAnsi="宋体" w:eastAsia="宋体" w:cs="Times New Roman"/>
                <w:b/>
                <w:color w:val="auto"/>
                <w:sz w:val="24"/>
                <w:szCs w:val="24"/>
                <w:highlight w:val="none"/>
              </w:rPr>
              <w:t>（投标文件中提供厂商官网截图或功能截图或产品彩页）</w:t>
            </w:r>
            <w:r>
              <w:rPr>
                <w:rFonts w:ascii="宋体" w:hAnsi="宋体" w:eastAsia="宋体" w:cs="Times New Roman"/>
                <w:bCs/>
                <w:color w:val="auto"/>
                <w:sz w:val="24"/>
                <w:szCs w:val="24"/>
                <w:highlight w:val="none"/>
              </w:rPr>
              <w:t xml:space="preserve">； </w:t>
            </w:r>
            <w:r>
              <w:rPr>
                <w:rFonts w:ascii="宋体" w:hAnsi="宋体" w:eastAsia="宋体" w:cs="Times New Roman"/>
                <w:bCs/>
                <w:color w:val="auto"/>
                <w:kern w:val="0"/>
                <w:sz w:val="24"/>
                <w:szCs w:val="24"/>
                <w:highlight w:val="none"/>
                <w:lang w:bidi="ar"/>
              </w:rPr>
              <w:t xml:space="preserve"> </w:t>
            </w:r>
          </w:p>
          <w:p w14:paraId="0A591F8D">
            <w:pPr>
              <w:adjustRightInd w:val="0"/>
              <w:snapToGrid w:val="0"/>
              <w:spacing w:line="300" w:lineRule="auto"/>
              <w:rPr>
                <w:rFonts w:hint="eastAsia" w:ascii="宋体" w:hAnsi="宋体" w:eastAsia="宋体" w:cs="Times New Roman"/>
                <w:bCs/>
                <w:color w:val="auto"/>
                <w:sz w:val="24"/>
                <w:szCs w:val="24"/>
                <w:highlight w:val="none"/>
              </w:rPr>
            </w:pPr>
            <w:r>
              <w:rPr>
                <w:rFonts w:ascii="宋体" w:hAnsi="宋体" w:eastAsia="宋体" w:cs="Times New Roman"/>
                <w:bCs/>
                <w:color w:val="auto"/>
                <w:kern w:val="0"/>
                <w:sz w:val="24"/>
                <w:szCs w:val="24"/>
                <w:highlight w:val="none"/>
                <w:lang w:bidi="ar"/>
              </w:rPr>
              <w:t>4.8 实时工作状态：直观展现被监测对象典型故障列表以及对应故障的信息描述、典型图谱、实时图谱、诊断结果、报警信息等，便于快速获知当前工作状态。</w:t>
            </w:r>
          </w:p>
        </w:tc>
        <w:tc>
          <w:tcPr>
            <w:tcW w:w="931" w:type="dxa"/>
            <w:vAlign w:val="center"/>
          </w:tcPr>
          <w:p w14:paraId="1AB68EB0">
            <w:pPr>
              <w:adjustRightInd w:val="0"/>
              <w:snapToGrid w:val="0"/>
              <w:spacing w:line="30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709" w:type="dxa"/>
            <w:vAlign w:val="center"/>
          </w:tcPr>
          <w:p w14:paraId="0455D51A">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工业</w:t>
            </w:r>
          </w:p>
        </w:tc>
        <w:tc>
          <w:tcPr>
            <w:tcW w:w="709" w:type="dxa"/>
            <w:vAlign w:val="center"/>
          </w:tcPr>
          <w:p w14:paraId="541BB934">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r>
      <w:tr w14:paraId="29E1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2" w:type="dxa"/>
            <w:vAlign w:val="center"/>
          </w:tcPr>
          <w:p w14:paraId="66CDA091">
            <w:pPr>
              <w:adjustRightInd w:val="0"/>
              <w:snapToGrid w:val="0"/>
              <w:spacing w:line="300" w:lineRule="auto"/>
              <w:jc w:val="center"/>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3</w:t>
            </w:r>
          </w:p>
        </w:tc>
        <w:tc>
          <w:tcPr>
            <w:tcW w:w="1135" w:type="dxa"/>
            <w:vAlign w:val="center"/>
          </w:tcPr>
          <w:p w14:paraId="317EF734">
            <w:pPr>
              <w:adjustRightInd w:val="0"/>
              <w:snapToGrid w:val="0"/>
              <w:spacing w:line="300" w:lineRule="auto"/>
              <w:jc w:val="center"/>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无人机系统及配套传感器</w:t>
            </w:r>
          </w:p>
        </w:tc>
        <w:tc>
          <w:tcPr>
            <w:tcW w:w="5589" w:type="dxa"/>
            <w:vAlign w:val="center"/>
          </w:tcPr>
          <w:p w14:paraId="2ED1CA3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1.无人机系统主要技术参数：</w:t>
            </w:r>
          </w:p>
          <w:p w14:paraId="403AF96A">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（1）空机重量（含双电池）：</w:t>
            </w:r>
            <w:r>
              <w:rPr>
                <w:rFonts w:ascii="宋体" w:hAnsi="宋体" w:eastAsia="宋体" w:cs="Times New Roman"/>
                <w:bCs/>
                <w:color w:val="auto"/>
                <w:sz w:val="24"/>
                <w:szCs w:val="24"/>
                <w:highlight w:val="none"/>
              </w:rPr>
              <w:t>≤7</w:t>
            </w:r>
            <w:r>
              <w:rPr>
                <w:rFonts w:hint="eastAsia" w:ascii="宋体" w:hAnsi="宋体" w:eastAsia="宋体" w:cs="Times New Roman"/>
                <w:bCs/>
                <w:color w:val="auto"/>
                <w:sz w:val="24"/>
                <w:szCs w:val="24"/>
                <w:highlight w:val="none"/>
              </w:rPr>
              <w:t>kg；</w:t>
            </w:r>
          </w:p>
          <w:p w14:paraId="4EF79306">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（2）最大飞行海拔高度：≥7000m；</w:t>
            </w:r>
          </w:p>
          <w:p w14:paraId="4E590BF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（3）最大可抗风速：≥12m/s；</w:t>
            </w:r>
          </w:p>
          <w:p w14:paraId="4DF4088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（4）续航时间：≥55分钟；</w:t>
            </w:r>
          </w:p>
          <w:p w14:paraId="0C7A39F0">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（5）载荷能力：≥2.7 kg；</w:t>
            </w:r>
          </w:p>
          <w:p w14:paraId="29C4884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（6）最高航速：≥82.8 km/h；</w:t>
            </w:r>
          </w:p>
          <w:p w14:paraId="48C9D09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（7）防护等级：≥IP55；</w:t>
            </w:r>
          </w:p>
          <w:p w14:paraId="0812C3EF">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（8）工作环境温度区间：-20℃至50℃；</w:t>
            </w:r>
          </w:p>
          <w:p w14:paraId="65C7350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（9）GNSS：GPS、BeiDou、Galileo 或 GLONASS；</w:t>
            </w:r>
          </w:p>
          <w:p w14:paraId="79D3A9B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（10）远程控制距离：≥20 km；</w:t>
            </w:r>
          </w:p>
          <w:p w14:paraId="63FC8C06">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（11）RTK定位悬停精度：垂直±0.1 米；水平±0.1 米；</w:t>
            </w:r>
          </w:p>
          <w:p w14:paraId="74BE2CC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（12）FPV相机：</w:t>
            </w:r>
            <w:bookmarkStart w:id="40" w:name="OLE_LINK19"/>
            <w:r>
              <w:rPr>
                <w:rFonts w:hint="eastAsia" w:ascii="宋体" w:hAnsi="宋体" w:eastAsia="宋体" w:cs="Times New Roman"/>
                <w:bCs/>
                <w:color w:val="auto"/>
                <w:sz w:val="24"/>
                <w:szCs w:val="24"/>
                <w:highlight w:val="none"/>
              </w:rPr>
              <w:t>≥</w:t>
            </w:r>
            <w:bookmarkEnd w:id="40"/>
            <w:r>
              <w:rPr>
                <w:rFonts w:hint="eastAsia" w:ascii="宋体" w:hAnsi="宋体" w:eastAsia="宋体" w:cs="Times New Roman"/>
                <w:bCs/>
                <w:color w:val="auto"/>
                <w:sz w:val="24"/>
                <w:szCs w:val="24"/>
                <w:highlight w:val="none"/>
              </w:rPr>
              <w:t>分辨率1920×1080，30fps；</w:t>
            </w:r>
          </w:p>
          <w:p w14:paraId="08C179A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（13）图传质量：≥1080p/30fps；</w:t>
            </w:r>
          </w:p>
          <w:p w14:paraId="601B002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2.飞行电池：</w:t>
            </w:r>
          </w:p>
          <w:p w14:paraId="1EDBCD8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（1）容量：</w:t>
            </w:r>
            <w:bookmarkStart w:id="41" w:name="OLE_LINK38"/>
            <w:r>
              <w:rPr>
                <w:rFonts w:hint="eastAsia" w:ascii="宋体" w:hAnsi="宋体" w:eastAsia="宋体" w:cs="Times New Roman"/>
                <w:bCs/>
                <w:color w:val="auto"/>
                <w:sz w:val="24"/>
                <w:szCs w:val="24"/>
                <w:highlight w:val="none"/>
              </w:rPr>
              <w:t>≥</w:t>
            </w:r>
            <w:bookmarkEnd w:id="41"/>
            <w:r>
              <w:rPr>
                <w:rFonts w:hint="eastAsia" w:ascii="宋体" w:hAnsi="宋体" w:eastAsia="宋体" w:cs="Times New Roman"/>
                <w:bCs/>
                <w:color w:val="auto"/>
                <w:sz w:val="24"/>
                <w:szCs w:val="24"/>
                <w:highlight w:val="none"/>
              </w:rPr>
              <w:t>5880mAh；</w:t>
            </w:r>
          </w:p>
          <w:p w14:paraId="09FDB6C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（2）能量：≥263Wh；</w:t>
            </w:r>
          </w:p>
          <w:p w14:paraId="3683130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（3）充电时间：</w:t>
            </w:r>
            <w:bookmarkStart w:id="42" w:name="OLE_LINK18"/>
            <w:r>
              <w:rPr>
                <w:rFonts w:hint="eastAsia" w:ascii="宋体" w:hAnsi="宋体" w:eastAsia="宋体" w:cs="Times New Roman"/>
                <w:bCs/>
                <w:color w:val="auto"/>
                <w:sz w:val="24"/>
                <w:szCs w:val="24"/>
                <w:highlight w:val="none"/>
              </w:rPr>
              <w:t>使用 220 伏电源时充满</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60分钟</w:t>
            </w:r>
            <w:bookmarkEnd w:id="42"/>
            <w:r>
              <w:rPr>
                <w:rFonts w:hint="eastAsia" w:ascii="宋体" w:hAnsi="宋体" w:eastAsia="宋体" w:cs="Times New Roman"/>
                <w:bCs/>
                <w:color w:val="auto"/>
                <w:sz w:val="24"/>
                <w:szCs w:val="24"/>
                <w:highlight w:val="none"/>
              </w:rPr>
              <w:t>；</w:t>
            </w:r>
          </w:p>
          <w:p w14:paraId="19BE18E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3.传感器主要技术参数：</w:t>
            </w:r>
          </w:p>
          <w:p w14:paraId="09979CF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（1）可见光&amp;红外热成像摄像头</w:t>
            </w:r>
          </w:p>
          <w:p w14:paraId="266C74A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①系统集成：集成五个模组，包含广角相机、变焦相机、红外热成像相机、激光测距仪、补光灯；</w:t>
            </w:r>
          </w:p>
          <w:p w14:paraId="05016A5F">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②防护等级：≥IP54；</w:t>
            </w:r>
          </w:p>
          <w:p w14:paraId="11B21E4B">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③工作温度：-20℃至50℃；</w:t>
            </w:r>
          </w:p>
          <w:p w14:paraId="2659006F">
            <w:pPr>
              <w:wordWrap w:val="0"/>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④变焦相机：有效像素 ≥4000万。视频分辨率-普通3840×2160@30fps，1920×1080@30fps；夜景1920×1080@25fps，1920×1080@15fps，1920×1080@5fps；</w:t>
            </w:r>
          </w:p>
          <w:p w14:paraId="04188A1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⑤广角相机：有效像素 ≥4800 万。视频分辨率-普通3840×2160@30fps，1920×1080@30fps；夜景1920×1080@25fps，1920×1080@15fps，1920×1080@5fps。</w:t>
            </w:r>
          </w:p>
          <w:p w14:paraId="49728B0B">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⑥热成像相机：数字变焦等效倍数32倍。视频分辨率1280×1024@30fps。照片分辨率1280×1024。测温范围：高增益：-20℃至 150℃，-20℃至 450℃（安装红外衰减镜后）；低增益：0</w:t>
            </w:r>
            <w:bookmarkStart w:id="43" w:name="OLE_LINK39"/>
            <w:r>
              <w:rPr>
                <w:rFonts w:hint="eastAsia" w:ascii="宋体" w:hAnsi="宋体" w:eastAsia="宋体" w:cs="Times New Roman"/>
                <w:bCs/>
                <w:color w:val="auto"/>
                <w:sz w:val="24"/>
                <w:szCs w:val="24"/>
                <w:highlight w:val="none"/>
              </w:rPr>
              <w:t>℃</w:t>
            </w:r>
            <w:bookmarkEnd w:id="43"/>
            <w:r>
              <w:rPr>
                <w:rFonts w:hint="eastAsia" w:ascii="宋体" w:hAnsi="宋体" w:eastAsia="宋体" w:cs="Times New Roman"/>
                <w:bCs/>
                <w:color w:val="auto"/>
                <w:sz w:val="24"/>
                <w:szCs w:val="24"/>
                <w:highlight w:val="none"/>
              </w:rPr>
              <w:t>至 600℃，0℃至 1600℃（安装红外衰减镜后）。</w:t>
            </w:r>
          </w:p>
          <w:p w14:paraId="1E2F7A3D">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⑦激光测距仪：波长≥905纳米。测量范围3米至3000米。 </w:t>
            </w:r>
          </w:p>
          <w:p w14:paraId="6DE6068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⑧变焦能力：≥34倍混合光学变焦；</w:t>
            </w:r>
            <w:bookmarkStart w:id="44" w:name="OLE_LINK20"/>
            <w:r>
              <w:rPr>
                <w:rFonts w:hint="eastAsia" w:ascii="宋体" w:hAnsi="宋体" w:eastAsia="宋体" w:cs="Times New Roman"/>
                <w:bCs/>
                <w:color w:val="auto"/>
                <w:sz w:val="24"/>
                <w:szCs w:val="24"/>
                <w:highlight w:val="none"/>
              </w:rPr>
              <w:t>≥</w:t>
            </w:r>
            <w:bookmarkEnd w:id="44"/>
            <w:r>
              <w:rPr>
                <w:rFonts w:hint="eastAsia" w:ascii="宋体" w:hAnsi="宋体" w:eastAsia="宋体" w:cs="Times New Roman"/>
                <w:bCs/>
                <w:color w:val="auto"/>
                <w:sz w:val="24"/>
                <w:szCs w:val="24"/>
                <w:highlight w:val="none"/>
              </w:rPr>
              <w:t>400倍数字变焦。</w:t>
            </w:r>
          </w:p>
          <w:p w14:paraId="006495F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⑨全彩夜视：低照度环境下彩色成像（非红外）。</w:t>
            </w:r>
          </w:p>
          <w:p w14:paraId="7FDC4E05">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⑩测温精度：±</w:t>
            </w: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w:t>
            </w:r>
          </w:p>
          <w:p w14:paraId="6CBF870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（2）激光雷达</w:t>
            </w:r>
          </w:p>
          <w:p w14:paraId="6669BC09">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①系统组成：激光雷达、惯导及可见光相机一体化集成设计；</w:t>
            </w:r>
          </w:p>
          <w:p w14:paraId="1DDBC771">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②工作温度：-20℃至50℃；</w:t>
            </w:r>
          </w:p>
          <w:p w14:paraId="470A1945">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③防护等级：≥IP54；</w:t>
            </w:r>
          </w:p>
          <w:p w14:paraId="2B88A735">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④激光雷达量程：450m@50%，0klux ；250m@10%，100klux；</w:t>
            </w:r>
          </w:p>
          <w:p w14:paraId="112D48B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⑤激光测距：测距距离3-500m；</w:t>
            </w:r>
          </w:p>
          <w:p w14:paraId="033936DF">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⑥FOV：重复扫描：70°</w:t>
            </w:r>
            <w:bookmarkStart w:id="45" w:name="OLE_LINK21"/>
            <w:r>
              <w:rPr>
                <w:rFonts w:hint="eastAsia" w:ascii="宋体" w:hAnsi="宋体" w:eastAsia="宋体" w:cs="Times New Roman"/>
                <w:bCs/>
                <w:color w:val="auto"/>
                <w:sz w:val="24"/>
                <w:szCs w:val="24"/>
                <w:highlight w:val="none"/>
              </w:rPr>
              <w:t>×</w:t>
            </w:r>
            <w:bookmarkEnd w:id="45"/>
            <w:r>
              <w:rPr>
                <w:rFonts w:hint="eastAsia" w:ascii="宋体" w:hAnsi="宋体" w:eastAsia="宋体" w:cs="Times New Roman"/>
                <w:bCs/>
                <w:color w:val="auto"/>
                <w:sz w:val="24"/>
                <w:szCs w:val="24"/>
                <w:highlight w:val="none"/>
              </w:rPr>
              <w:t>3°；非重复扫描：70°×75°；</w:t>
            </w:r>
          </w:p>
          <w:p w14:paraId="1D8C9F6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⑦激光脉冲发射频率：240kHz；</w:t>
            </w:r>
          </w:p>
          <w:p w14:paraId="3C37F24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⑧航向精度：实时：0.2°，后处理：0.05°；</w:t>
            </w:r>
          </w:p>
          <w:p w14:paraId="2CBBF49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⑨俯仰/横滚精度：实时：0.05°，后处理：0.025°；</w:t>
            </w:r>
          </w:p>
          <w:p w14:paraId="31297F6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4.AI 训练 GPU 服务器主要技术参数：</w:t>
            </w:r>
          </w:p>
          <w:p w14:paraId="549AC44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（1）GPU：RTX 4090 (24GB)×4；</w:t>
            </w:r>
          </w:p>
          <w:p w14:paraId="6E4BA00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（2）CPU：64核128线程；</w:t>
            </w:r>
          </w:p>
          <w:p w14:paraId="25FE039E">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（3）主板：支持6</w:t>
            </w:r>
            <w:r>
              <w:rPr>
                <w:rFonts w:ascii="宋体" w:hAnsi="宋体" w:eastAsia="宋体" w:cs="Times New Roman"/>
                <w:bCs/>
                <w:color w:val="auto"/>
                <w:sz w:val="24"/>
                <w:szCs w:val="24"/>
                <w:highlight w:val="none"/>
              </w:rPr>
              <w:t>4</w:t>
            </w:r>
            <w:r>
              <w:rPr>
                <w:rFonts w:hint="eastAsia" w:ascii="宋体" w:hAnsi="宋体" w:eastAsia="宋体" w:cs="Times New Roman"/>
                <w:bCs/>
                <w:color w:val="auto"/>
                <w:sz w:val="24"/>
                <w:szCs w:val="24"/>
                <w:highlight w:val="none"/>
              </w:rPr>
              <w:t>核处理器，双1</w:t>
            </w:r>
            <w:r>
              <w:rPr>
                <w:rFonts w:ascii="宋体" w:hAnsi="宋体" w:eastAsia="宋体" w:cs="Times New Roman"/>
                <w:bCs/>
                <w:color w:val="auto"/>
                <w:sz w:val="24"/>
                <w:szCs w:val="24"/>
                <w:highlight w:val="none"/>
              </w:rPr>
              <w:t>0G</w:t>
            </w:r>
            <w:r>
              <w:rPr>
                <w:rFonts w:hint="eastAsia" w:ascii="宋体" w:hAnsi="宋体" w:eastAsia="宋体" w:cs="Times New Roman"/>
                <w:bCs/>
                <w:color w:val="auto"/>
                <w:sz w:val="24"/>
                <w:szCs w:val="24"/>
                <w:highlight w:val="none"/>
              </w:rPr>
              <w:t>b网口及远程管理功能；配备八通道D</w:t>
            </w:r>
            <w:r>
              <w:rPr>
                <w:rFonts w:ascii="宋体" w:hAnsi="宋体" w:eastAsia="宋体" w:cs="Times New Roman"/>
                <w:bCs/>
                <w:color w:val="auto"/>
                <w:sz w:val="24"/>
                <w:szCs w:val="24"/>
                <w:highlight w:val="none"/>
              </w:rPr>
              <w:t>DR5 ECC</w:t>
            </w:r>
            <w:r>
              <w:rPr>
                <w:rFonts w:hint="eastAsia" w:ascii="宋体" w:hAnsi="宋体" w:eastAsia="宋体" w:cs="Times New Roman"/>
                <w:bCs/>
                <w:color w:val="auto"/>
                <w:sz w:val="24"/>
                <w:szCs w:val="24"/>
                <w:highlight w:val="none"/>
              </w:rPr>
              <w:t>内存、P</w:t>
            </w:r>
            <w:r>
              <w:rPr>
                <w:rFonts w:ascii="宋体" w:hAnsi="宋体" w:eastAsia="宋体" w:cs="Times New Roman"/>
                <w:bCs/>
                <w:color w:val="auto"/>
                <w:sz w:val="24"/>
                <w:szCs w:val="24"/>
                <w:highlight w:val="none"/>
              </w:rPr>
              <w:t>C</w:t>
            </w:r>
            <w:r>
              <w:rPr>
                <w:rFonts w:hint="eastAsia" w:ascii="宋体" w:hAnsi="宋体" w:eastAsia="宋体" w:cs="Times New Roman"/>
                <w:bCs/>
                <w:color w:val="auto"/>
                <w:sz w:val="24"/>
                <w:szCs w:val="24"/>
                <w:highlight w:val="none"/>
              </w:rPr>
              <w:t>le</w:t>
            </w:r>
            <w:r>
              <w:rPr>
                <w:rFonts w:ascii="宋体" w:hAnsi="宋体" w:eastAsia="宋体" w:cs="Times New Roman"/>
                <w:bCs/>
                <w:color w:val="auto"/>
                <w:sz w:val="24"/>
                <w:szCs w:val="24"/>
                <w:highlight w:val="none"/>
              </w:rPr>
              <w:t>5.0</w:t>
            </w:r>
            <w:r>
              <w:rPr>
                <w:rFonts w:hint="eastAsia" w:ascii="宋体" w:hAnsi="宋体" w:eastAsia="宋体" w:cs="Times New Roman"/>
                <w:bCs/>
                <w:color w:val="auto"/>
                <w:sz w:val="24"/>
                <w:szCs w:val="24"/>
                <w:highlight w:val="none"/>
              </w:rPr>
              <w:t>插槽</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7、M.</w:t>
            </w:r>
            <w:r>
              <w:rPr>
                <w:rFonts w:ascii="宋体" w:hAnsi="宋体" w:eastAsia="宋体" w:cs="Times New Roman"/>
                <w:bCs/>
                <w:color w:val="auto"/>
                <w:sz w:val="24"/>
                <w:szCs w:val="24"/>
                <w:highlight w:val="none"/>
              </w:rPr>
              <w:t>2</w:t>
            </w:r>
            <w:r>
              <w:rPr>
                <w:rFonts w:hint="eastAsia" w:ascii="宋体" w:hAnsi="宋体" w:eastAsia="宋体" w:cs="Times New Roman"/>
                <w:bCs/>
                <w:color w:val="auto"/>
                <w:sz w:val="24"/>
                <w:szCs w:val="24"/>
                <w:highlight w:val="none"/>
              </w:rPr>
              <w:t>接口</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4；</w:t>
            </w:r>
          </w:p>
          <w:p w14:paraId="0595A8D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（4）内存：DDR5-5600 ECC RDIMM 64GB×8； </w:t>
            </w:r>
          </w:p>
          <w:p w14:paraId="182F1342">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（5）存储：4TB NVME (系统盘)；</w:t>
            </w:r>
          </w:p>
          <w:p w14:paraId="192DAB8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2×10TB HDD(数据盘)；</w:t>
            </w:r>
          </w:p>
          <w:p w14:paraId="7DA7E36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（6）电源：2×3000W电源；</w:t>
            </w:r>
          </w:p>
          <w:p w14:paraId="4639EC7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（7）散热：水冷散热 (CPU散热)，工业风扇×6，机箱 (需要支持水冷+4GPU)；</w:t>
            </w:r>
          </w:p>
          <w:p w14:paraId="7314BCFF">
            <w:pPr>
              <w:adjustRightInd w:val="0"/>
              <w:snapToGrid w:val="0"/>
              <w:spacing w:line="300" w:lineRule="auto"/>
              <w:rPr>
                <w:rFonts w:hint="eastAsia" w:ascii="宋体" w:hAnsi="宋体" w:eastAsia="宋体" w:cs="Times New Roman"/>
                <w:bCs/>
                <w:color w:val="auto"/>
                <w:sz w:val="24"/>
                <w:szCs w:val="24"/>
                <w:highlight w:val="none"/>
              </w:rPr>
            </w:pPr>
            <w:bookmarkStart w:id="46" w:name="OLE_LINK37"/>
            <w:r>
              <w:rPr>
                <w:rFonts w:hint="eastAsia" w:ascii="宋体" w:hAnsi="宋体" w:eastAsia="宋体" w:cs="Times New Roman"/>
                <w:bCs/>
                <w:color w:val="auto"/>
                <w:sz w:val="24"/>
                <w:szCs w:val="24"/>
                <w:highlight w:val="none"/>
              </w:rPr>
              <w:t>（8）</w:t>
            </w:r>
            <w:bookmarkEnd w:id="46"/>
            <w:r>
              <w:rPr>
                <w:rFonts w:hint="eastAsia" w:ascii="宋体" w:hAnsi="宋体" w:eastAsia="宋体" w:cs="Times New Roman"/>
                <w:bCs/>
                <w:color w:val="auto"/>
                <w:sz w:val="24"/>
                <w:szCs w:val="24"/>
                <w:highlight w:val="none"/>
              </w:rPr>
              <w:t>总显存容量：≥96GB（24GBc×4）；</w:t>
            </w:r>
          </w:p>
          <w:p w14:paraId="4B020AF5">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（9）计算能力：每张显卡支持 FP8、FP16、BF16、INT8 等多种精度；</w:t>
            </w:r>
          </w:p>
          <w:p w14:paraId="07E777E8">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（10）理论总算力（FP16）：</w:t>
            </w:r>
            <w:r>
              <w:rPr>
                <w:rFonts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rPr>
              <w:t>1320 TFLOPS；</w:t>
            </w:r>
          </w:p>
          <w:p w14:paraId="337D89F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（11）支持的并行方式：数据并行（DDP）；</w:t>
            </w:r>
            <w:bookmarkStart w:id="47" w:name="OLE_LINK22"/>
            <w:r>
              <w:rPr>
                <w:rFonts w:hint="eastAsia" w:ascii="宋体" w:hAnsi="宋体" w:eastAsia="宋体" w:cs="Times New Roman"/>
                <w:bCs/>
                <w:color w:val="auto"/>
                <w:sz w:val="24"/>
                <w:szCs w:val="24"/>
                <w:highlight w:val="none"/>
              </w:rPr>
              <w:t>ZeRO 并行（Deepspeed ZeRO-1/2/3）；张量并行（Megatron-LM）；显存分片（FSDP）；LLM 精调（QLoRA / LoRA / PEFT）</w:t>
            </w:r>
            <w:bookmarkEnd w:id="47"/>
            <w:r>
              <w:rPr>
                <w:rFonts w:hint="eastAsia" w:ascii="宋体" w:hAnsi="宋体" w:eastAsia="宋体" w:cs="Times New Roman"/>
                <w:bCs/>
                <w:color w:val="auto"/>
                <w:sz w:val="24"/>
                <w:szCs w:val="24"/>
                <w:highlight w:val="none"/>
              </w:rPr>
              <w:t>；</w:t>
            </w:r>
          </w:p>
          <w:p w14:paraId="7C955A04">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5.配置要求：</w:t>
            </w:r>
          </w:p>
          <w:p w14:paraId="6B9A888B">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（1）无人机系统×1套；</w:t>
            </w:r>
          </w:p>
          <w:p w14:paraId="5130EBED">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（2）可见光&amp;红外热成像摄像头×1套；</w:t>
            </w:r>
          </w:p>
          <w:p w14:paraId="125A9ED7">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（3）激光雷达×1套；</w:t>
            </w:r>
          </w:p>
          <w:p w14:paraId="75236AC0">
            <w:pPr>
              <w:adjustRightInd w:val="0"/>
              <w:snapToGrid w:val="0"/>
              <w:spacing w:line="300" w:lineRule="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（4）AI 训练服务器×1套。</w:t>
            </w:r>
          </w:p>
        </w:tc>
        <w:tc>
          <w:tcPr>
            <w:tcW w:w="931" w:type="dxa"/>
            <w:vAlign w:val="center"/>
          </w:tcPr>
          <w:p w14:paraId="5CA6C617">
            <w:pPr>
              <w:adjustRightInd w:val="0"/>
              <w:snapToGrid w:val="0"/>
              <w:spacing w:line="30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709" w:type="dxa"/>
            <w:vAlign w:val="center"/>
          </w:tcPr>
          <w:p w14:paraId="12BEC8EB">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工业</w:t>
            </w:r>
          </w:p>
        </w:tc>
        <w:tc>
          <w:tcPr>
            <w:tcW w:w="709" w:type="dxa"/>
            <w:vAlign w:val="center"/>
          </w:tcPr>
          <w:p w14:paraId="120229C7">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r>
      <w:tr w14:paraId="133C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2" w:type="dxa"/>
            <w:vAlign w:val="center"/>
          </w:tcPr>
          <w:p w14:paraId="2BFDE48C">
            <w:pPr>
              <w:adjustRightInd w:val="0"/>
              <w:snapToGrid w:val="0"/>
              <w:spacing w:line="300" w:lineRule="auto"/>
              <w:jc w:val="center"/>
              <w:rPr>
                <w:rFonts w:hint="eastAsia"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4</w:t>
            </w:r>
          </w:p>
        </w:tc>
        <w:tc>
          <w:tcPr>
            <w:tcW w:w="1135" w:type="dxa"/>
            <w:vAlign w:val="center"/>
          </w:tcPr>
          <w:p w14:paraId="4CA44A7A">
            <w:pPr>
              <w:adjustRightInd w:val="0"/>
              <w:snapToGrid w:val="0"/>
              <w:spacing w:line="300" w:lineRule="auto"/>
              <w:jc w:val="center"/>
              <w:rPr>
                <w:rFonts w:hint="eastAsia"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火灾疏散模拟系统</w:t>
            </w:r>
          </w:p>
        </w:tc>
        <w:tc>
          <w:tcPr>
            <w:tcW w:w="5589" w:type="dxa"/>
            <w:vAlign w:val="center"/>
          </w:tcPr>
          <w:p w14:paraId="703416D9">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一、火灾疏散模拟系统</w:t>
            </w:r>
          </w:p>
          <w:p w14:paraId="78F1632F">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（一）主要技术参数：</w:t>
            </w:r>
          </w:p>
          <w:p w14:paraId="61556BB4">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1.支持内部快速建模，提供平面图、墙体、楼梯、电梯等建筑元素的交互式编辑工具。</w:t>
            </w:r>
            <w:r>
              <w:rPr>
                <w:rFonts w:hint="eastAsia" w:ascii="宋体" w:hAnsi="宋体" w:eastAsia="宋体" w:cs="Times New Roman"/>
                <w:b/>
                <w:color w:val="auto"/>
                <w:sz w:val="24"/>
                <w:szCs w:val="24"/>
                <w:highlight w:val="none"/>
              </w:rPr>
              <w:t>（投标文件中提供厂商官网截图或功能截图或产品彩页）</w:t>
            </w:r>
          </w:p>
          <w:p w14:paraId="61D76059">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2.支持DXF、DWG、OBJ、FDS4/FDS5等格式的模型文件导入，兼容AutoCAD、Revit、等建模软件。</w:t>
            </w:r>
            <w:r>
              <w:rPr>
                <w:rFonts w:hint="eastAsia" w:ascii="宋体" w:hAnsi="宋体" w:eastAsia="宋体" w:cs="Times New Roman"/>
                <w:b/>
                <w:color w:val="auto"/>
                <w:sz w:val="24"/>
                <w:szCs w:val="24"/>
                <w:highlight w:val="none"/>
              </w:rPr>
              <w:t>（投标文件中提供厂商官网截图或功能截图或产品彩页）</w:t>
            </w:r>
          </w:p>
          <w:p w14:paraId="44D2402A">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3.支持3D三角网格精确表达几何形状，支持材质（颜色/纹理）赋予。</w:t>
            </w:r>
          </w:p>
          <w:p w14:paraId="1C046D41">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4.提供地板提取工具，快速定义人员疏散路径及烟气流动空间。</w:t>
            </w:r>
          </w:p>
          <w:p w14:paraId="419F6BEC">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5.支持多类型角色（成年人、老人、小孩、医务人员）及自定义角色模型，可导入车辆模型。</w:t>
            </w:r>
          </w:p>
          <w:p w14:paraId="469F2115">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6.支持设定人群行为（行走速度、出口选择、等待、航点等），并支持路径规划模式（STEERING）和防火工程师协会模式（SFPE）两种疏散模式。</w:t>
            </w:r>
            <w:r>
              <w:rPr>
                <w:rFonts w:hint="eastAsia" w:ascii="宋体" w:hAnsi="宋体" w:eastAsia="宋体" w:cs="Times New Roman"/>
                <w:b/>
                <w:color w:val="auto"/>
                <w:sz w:val="24"/>
                <w:szCs w:val="24"/>
                <w:highlight w:val="none"/>
              </w:rPr>
              <w:t>（投标文件中提供厂商官网截图或功能截图或产品彩页）</w:t>
            </w:r>
          </w:p>
          <w:p w14:paraId="190C4C22">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7.支持模拟电梯、楼梯、自动扶梯、坡道、闸机等设施对疏散的影响，支持流量约束（如排队分析）。</w:t>
            </w:r>
          </w:p>
          <w:p w14:paraId="5FCA0DD9">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8.支持计算最佳逃生路径及疏散时间，支持动态调整疏散策略。</w:t>
            </w:r>
          </w:p>
          <w:p w14:paraId="41E30CC2">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9.支持模拟火灾烟气、CO、NOx等毒气的扩散、温度分布及浓度变化。</w:t>
            </w:r>
            <w:r>
              <w:rPr>
                <w:rFonts w:hint="eastAsia" w:ascii="宋体" w:hAnsi="宋体" w:eastAsia="宋体" w:cs="Times New Roman"/>
                <w:b/>
                <w:color w:val="auto"/>
                <w:sz w:val="24"/>
                <w:szCs w:val="24"/>
                <w:highlight w:val="none"/>
              </w:rPr>
              <w:t>（投标文件中提供厂商官网截图或功能截图或产品彩页）</w:t>
            </w:r>
          </w:p>
          <w:p w14:paraId="56E8CF8F">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10.支持自然通风、机械通风及污染物扩散模拟，可分析速度、温度、压力、可见度等参数。</w:t>
            </w:r>
            <w:r>
              <w:rPr>
                <w:rFonts w:hint="eastAsia" w:ascii="宋体" w:hAnsi="宋体" w:eastAsia="宋体" w:cs="Times New Roman"/>
                <w:b/>
                <w:color w:val="auto"/>
                <w:sz w:val="24"/>
                <w:szCs w:val="24"/>
                <w:highlight w:val="none"/>
              </w:rPr>
              <w:t>（投标文件中提供厂商官网截图或功能截图或产品彩页）</w:t>
            </w:r>
          </w:p>
          <w:p w14:paraId="546FD532">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11.提供化学反应设置（燃点、燃烧热值），支持火源、喷淋、探测设备的建模。</w:t>
            </w:r>
          </w:p>
          <w:p w14:paraId="295E8946">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12.支持输出可视化仿真结果。</w:t>
            </w:r>
          </w:p>
          <w:p w14:paraId="20BE3D75">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13. 运行可视化系统：实时运行并显示运行图像及数据，提供3D动态动画（疏散路径、烟气扩散过程等）。</w:t>
            </w:r>
            <w:r>
              <w:rPr>
                <w:rFonts w:hint="eastAsia" w:ascii="宋体" w:hAnsi="宋体" w:eastAsia="宋体" w:cs="Times New Roman"/>
                <w:b/>
                <w:color w:val="auto"/>
                <w:sz w:val="24"/>
                <w:szCs w:val="24"/>
                <w:highlight w:val="none"/>
              </w:rPr>
              <w:t>（投标文件中提供火灾疏散模拟系统在运行可视化系统中实时运行及可视化图像）</w:t>
            </w:r>
          </w:p>
          <w:p w14:paraId="7D4D448D">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14.支持输出等值线云图（人员密度、烟气浓度）、曲线图表（速度-密度、温度变化）。</w:t>
            </w:r>
          </w:p>
          <w:p w14:paraId="51DBDFA8">
            <w:pPr>
              <w:adjustRightInd w:val="0"/>
              <w:snapToGrid w:val="0"/>
              <w:spacing w:line="300" w:lineRule="auto"/>
              <w:jc w:val="left"/>
              <w:rPr>
                <w:rFonts w:hint="eastAsia" w:ascii="宋体" w:hAnsi="宋体" w:eastAsia="宋体" w:cs="Times New Roman"/>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Times New Roman"/>
                <w:bCs/>
                <w:color w:val="auto"/>
                <w:sz w:val="24"/>
                <w:szCs w:val="24"/>
                <w:highlight w:val="none"/>
              </w:rPr>
              <w:t>15.支持统计疏散时间、路径选择、出口流量，支持时间序列数据导出。</w:t>
            </w:r>
            <w:r>
              <w:rPr>
                <w:rFonts w:hint="eastAsia" w:ascii="宋体" w:hAnsi="宋体" w:eastAsia="宋体" w:cs="Times New Roman"/>
                <w:b/>
                <w:color w:val="auto"/>
                <w:sz w:val="24"/>
                <w:szCs w:val="24"/>
                <w:highlight w:val="none"/>
              </w:rPr>
              <w:t>（投标文件中提供厂商官网截图或功能截图或产品彩页）</w:t>
            </w:r>
          </w:p>
          <w:p w14:paraId="07D43BAF">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16.支持生成逃生率分析报告，支持门/楼梯流量可视化。</w:t>
            </w:r>
          </w:p>
          <w:p w14:paraId="2E822A11">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17.支持自定义特殊角色（如消防员、残障人士），支持环境因素模拟：如风力、温度梯度对烟气扩散的影响。</w:t>
            </w:r>
          </w:p>
          <w:p w14:paraId="1B41DF95">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18.支持火灾对人员疏散行为的耦合模拟，展示发生火灾后烟气等环境对人员疏散行为的影响。</w:t>
            </w:r>
          </w:p>
          <w:p w14:paraId="6F612009">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19.支持障碍物在特定时间段产生，障碍物对人员疏散过程中进行实时影响分析。</w:t>
            </w:r>
          </w:p>
          <w:p w14:paraId="0421117B">
            <w:pPr>
              <w:adjustRightInd w:val="0"/>
              <w:snapToGrid w:val="0"/>
              <w:spacing w:line="300" w:lineRule="auto"/>
              <w:jc w:val="lef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20.支持人员感官的设定，通过人员的视觉区域，确定前往某个区域或者远离某个区域。</w:t>
            </w:r>
          </w:p>
        </w:tc>
        <w:tc>
          <w:tcPr>
            <w:tcW w:w="931" w:type="dxa"/>
            <w:vAlign w:val="center"/>
          </w:tcPr>
          <w:p w14:paraId="7030D5D7">
            <w:pPr>
              <w:adjustRightInd w:val="0"/>
              <w:snapToGrid w:val="0"/>
              <w:spacing w:line="300" w:lineRule="auto"/>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709" w:type="dxa"/>
            <w:vAlign w:val="center"/>
          </w:tcPr>
          <w:p w14:paraId="3717215D">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工业</w:t>
            </w:r>
          </w:p>
        </w:tc>
        <w:tc>
          <w:tcPr>
            <w:tcW w:w="709" w:type="dxa"/>
            <w:vAlign w:val="center"/>
          </w:tcPr>
          <w:p w14:paraId="1AA47E9F">
            <w:pPr>
              <w:adjustRightInd w:val="0"/>
              <w:snapToGrid w:val="0"/>
              <w:spacing w:line="30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p>
        </w:tc>
      </w:tr>
    </w:tbl>
    <w:p w14:paraId="1C5E96DE">
      <w:pPr>
        <w:rPr>
          <w:rFonts w:ascii="Calibri" w:hAnsi="Calibri" w:eastAsia="宋体" w:cs="Times New Roman"/>
          <w:color w:val="auto"/>
          <w:szCs w:val="24"/>
          <w:highlight w:val="none"/>
        </w:rPr>
      </w:pPr>
    </w:p>
    <w:p w14:paraId="47131712">
      <w:pPr>
        <w:widowControl w:val="0"/>
        <w:adjustRightInd w:val="0"/>
        <w:snapToGrid w:val="0"/>
        <w:spacing w:line="360" w:lineRule="auto"/>
        <w:ind w:left="0" w:firstLine="480" w:firstLineChars="200"/>
        <w:jc w:val="both"/>
        <w:rPr>
          <w:rFonts w:hint="eastAsia" w:ascii="Times New Roman" w:hAnsi="@仿宋_GB2312" w:eastAsia="黑体" w:cs="Times New Roman"/>
          <w:color w:val="auto"/>
          <w:kern w:val="2"/>
          <w:sz w:val="24"/>
          <w:szCs w:val="24"/>
          <w:highlight w:val="none"/>
          <w:lang w:val="en-US" w:eastAsia="zh-CN" w:bidi="ar-SA"/>
        </w:rPr>
      </w:pPr>
      <w:bookmarkStart w:id="48" w:name="_Toc1520309192"/>
      <w:bookmarkStart w:id="49" w:name="_Toc1814319857"/>
      <w:bookmarkStart w:id="50" w:name="_Toc902728931"/>
      <w:bookmarkStart w:id="51" w:name="_Toc1061105159_WPSOffice_Level2"/>
      <w:bookmarkStart w:id="52" w:name="_Toc1101062245"/>
      <w:bookmarkStart w:id="53" w:name="_Toc49042126"/>
      <w:bookmarkStart w:id="54" w:name="_Toc13384869"/>
      <w:bookmarkStart w:id="55" w:name="_Toc1900587714"/>
      <w:r>
        <w:rPr>
          <w:rFonts w:hint="eastAsia" w:ascii="Times New Roman" w:hAnsi="@仿宋_GB2312" w:eastAsia="黑体" w:cs="Times New Roman"/>
          <w:color w:val="auto"/>
          <w:kern w:val="2"/>
          <w:sz w:val="24"/>
          <w:szCs w:val="24"/>
          <w:highlight w:val="none"/>
          <w:lang w:val="en-US" w:eastAsia="zh-CN" w:bidi="ar-SA"/>
        </w:rPr>
        <w:t>三、报价要求</w:t>
      </w:r>
      <w:bookmarkEnd w:id="48"/>
      <w:bookmarkEnd w:id="49"/>
      <w:bookmarkEnd w:id="50"/>
      <w:bookmarkEnd w:id="51"/>
      <w:bookmarkEnd w:id="52"/>
      <w:bookmarkEnd w:id="53"/>
      <w:bookmarkEnd w:id="54"/>
      <w:bookmarkEnd w:id="55"/>
    </w:p>
    <w:p w14:paraId="6B0E517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本项目报总价，投标报价</w:t>
      </w:r>
      <w:r>
        <w:rPr>
          <w:rFonts w:ascii="宋体" w:hAnsi="宋体" w:eastAsia="宋体" w:cs="宋体"/>
          <w:color w:val="auto"/>
          <w:sz w:val="24"/>
          <w:szCs w:val="24"/>
          <w:highlight w:val="none"/>
        </w:rPr>
        <w:t>包括</w:t>
      </w:r>
      <w:r>
        <w:rPr>
          <w:rFonts w:hint="eastAsia" w:ascii="宋体" w:hAnsi="宋体" w:eastAsia="宋体" w:cs="宋体"/>
          <w:color w:val="auto"/>
          <w:sz w:val="24"/>
          <w:szCs w:val="24"/>
          <w:highlight w:val="none"/>
        </w:rPr>
        <w:t>本项目需求的全部货物及所需附件购置费、包装费、运输费、人工费、保险费、安装调试费、各种税费、资料费、售后服务费及完成项目应有的全部费用。</w:t>
      </w:r>
    </w:p>
    <w:p w14:paraId="0C953131">
      <w:pPr>
        <w:keepNext/>
        <w:keepLines/>
        <w:widowControl w:val="0"/>
        <w:adjustRightInd w:val="0"/>
        <w:snapToGrid w:val="0"/>
        <w:spacing w:before="0" w:line="360" w:lineRule="auto"/>
        <w:ind w:firstLine="480" w:firstLineChars="200"/>
        <w:jc w:val="left"/>
        <w:outlineLvl w:val="1"/>
        <w:rPr>
          <w:rFonts w:ascii="Arial" w:hAnsi="Arial" w:eastAsia="黑体" w:cs="Times New Roman"/>
          <w:bCs/>
          <w:color w:val="auto"/>
          <w:kern w:val="0"/>
          <w:sz w:val="24"/>
          <w:szCs w:val="24"/>
          <w:highlight w:val="none"/>
          <w:lang w:val="en-US" w:eastAsia="zh-CN" w:bidi="ar-SA"/>
        </w:rPr>
      </w:pPr>
      <w:r>
        <w:rPr>
          <w:rFonts w:ascii="Arial" w:hAnsi="Arial" w:eastAsia="黑体" w:cs="Times New Roman"/>
          <w:bCs/>
          <w:color w:val="auto"/>
          <w:kern w:val="0"/>
          <w:sz w:val="24"/>
          <w:szCs w:val="24"/>
          <w:highlight w:val="none"/>
          <w:lang w:val="en-US" w:eastAsia="zh-CN" w:bidi="ar-SA"/>
        </w:rPr>
        <w:t>四、备品备件及专用工具</w:t>
      </w:r>
    </w:p>
    <w:p w14:paraId="0D4C463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bookmarkStart w:id="56" w:name="_Toc455587277"/>
      <w:bookmarkStart w:id="57" w:name="_Toc455587093"/>
      <w:bookmarkStart w:id="58" w:name="_Toc445554752"/>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备品备件：中标人提供能够满足质量保证期内的设备维修要求的备品备件，备品备件应是新品。</w:t>
      </w:r>
    </w:p>
    <w:p w14:paraId="263226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专用工具：中标人提供设备安装、调试、验收、维修、保养所必要的专用工具、仪器、仪表等工具。</w:t>
      </w:r>
    </w:p>
    <w:bookmarkEnd w:id="56"/>
    <w:bookmarkEnd w:id="57"/>
    <w:bookmarkEnd w:id="58"/>
    <w:p w14:paraId="6D50F76E">
      <w:pPr>
        <w:keepNext/>
        <w:keepLines/>
        <w:widowControl w:val="0"/>
        <w:adjustRightInd w:val="0"/>
        <w:snapToGrid w:val="0"/>
        <w:spacing w:before="0" w:line="360" w:lineRule="auto"/>
        <w:ind w:firstLine="480" w:firstLineChars="200"/>
        <w:jc w:val="left"/>
        <w:outlineLvl w:val="1"/>
        <w:rPr>
          <w:rFonts w:ascii="Arial" w:hAnsi="Arial" w:eastAsia="黑体" w:cs="Times New Roman"/>
          <w:bCs/>
          <w:color w:val="auto"/>
          <w:kern w:val="0"/>
          <w:sz w:val="24"/>
          <w:szCs w:val="24"/>
          <w:highlight w:val="none"/>
          <w:lang w:val="en-US" w:eastAsia="zh-CN" w:bidi="ar-SA"/>
        </w:rPr>
      </w:pPr>
      <w:bookmarkStart w:id="59" w:name="_Toc532199625"/>
      <w:bookmarkStart w:id="60" w:name="_Toc455587278"/>
      <w:bookmarkStart w:id="61" w:name="_Toc445554753"/>
      <w:bookmarkStart w:id="62" w:name="_Toc455587094"/>
      <w:r>
        <w:rPr>
          <w:rFonts w:hint="eastAsia" w:ascii="Arial" w:hAnsi="Arial" w:eastAsia="黑体" w:cs="Times New Roman"/>
          <w:bCs/>
          <w:color w:val="auto"/>
          <w:kern w:val="0"/>
          <w:sz w:val="24"/>
          <w:szCs w:val="24"/>
          <w:highlight w:val="none"/>
          <w:lang w:val="en-US" w:eastAsia="zh-CN" w:bidi="ar-SA"/>
        </w:rPr>
        <w:t>五</w:t>
      </w:r>
      <w:r>
        <w:rPr>
          <w:rFonts w:ascii="Arial" w:hAnsi="Arial" w:eastAsia="黑体" w:cs="Times New Roman"/>
          <w:bCs/>
          <w:color w:val="auto"/>
          <w:kern w:val="0"/>
          <w:sz w:val="24"/>
          <w:szCs w:val="24"/>
          <w:highlight w:val="none"/>
          <w:lang w:val="en-US" w:eastAsia="zh-CN" w:bidi="ar-SA"/>
        </w:rPr>
        <w:t>、安装调试、验收试验及质量保证</w:t>
      </w:r>
      <w:bookmarkEnd w:id="59"/>
    </w:p>
    <w:p w14:paraId="50261FF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中标人在设备安装地点负责安装、调试。</w:t>
      </w:r>
    </w:p>
    <w:p w14:paraId="795488C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具体设备验收标准和程序按采购人要求执行，下列验收程序可参照执行：</w:t>
      </w:r>
    </w:p>
    <w:p w14:paraId="032E34F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7A58F8C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2.2货物在验收时，中标人应提供发票、制造厂家出具的产品合格证书、装箱清单等</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51DE0B0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2.3 中标人应根据采购人使用单位的技术要求提供相应的产品。由中标人所提供的设备部件间的连线和插接件均应视为设备内部器件，包含在相应的设备之中。</w:t>
      </w:r>
    </w:p>
    <w:p w14:paraId="4073F16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5D2D280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48E1854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2C2080EB">
      <w:pPr>
        <w:keepNext/>
        <w:keepLines/>
        <w:widowControl w:val="0"/>
        <w:adjustRightInd w:val="0"/>
        <w:snapToGrid w:val="0"/>
        <w:spacing w:before="0" w:line="360" w:lineRule="auto"/>
        <w:ind w:firstLine="480" w:firstLineChars="200"/>
        <w:jc w:val="left"/>
        <w:outlineLvl w:val="1"/>
        <w:rPr>
          <w:rFonts w:ascii="Arial" w:hAnsi="Arial" w:eastAsia="黑体" w:cs="Times New Roman"/>
          <w:bCs/>
          <w:color w:val="auto"/>
          <w:kern w:val="0"/>
          <w:sz w:val="24"/>
          <w:szCs w:val="24"/>
          <w:highlight w:val="none"/>
          <w:lang w:val="en-US" w:eastAsia="zh-CN" w:bidi="ar-SA"/>
        </w:rPr>
      </w:pPr>
      <w:bookmarkStart w:id="63" w:name="_Toc532199626"/>
      <w:r>
        <w:rPr>
          <w:rFonts w:ascii="Arial" w:hAnsi="Arial" w:eastAsia="黑体" w:cs="Times New Roman"/>
          <w:bCs/>
          <w:color w:val="auto"/>
          <w:kern w:val="0"/>
          <w:sz w:val="24"/>
          <w:szCs w:val="24"/>
          <w:highlight w:val="none"/>
          <w:lang w:val="en-US" w:eastAsia="zh-CN" w:bidi="ar-SA"/>
        </w:rPr>
        <w:t>六、包装运输</w:t>
      </w:r>
      <w:bookmarkEnd w:id="60"/>
      <w:bookmarkEnd w:id="61"/>
      <w:bookmarkEnd w:id="62"/>
      <w:bookmarkEnd w:id="63"/>
    </w:p>
    <w:p w14:paraId="7BB9E35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bookmarkStart w:id="64" w:name="_Toc455587279"/>
      <w:bookmarkStart w:id="65" w:name="_Toc455587095"/>
      <w:bookmarkStart w:id="66" w:name="_Toc445554754"/>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中标人负责设备包装、办理运输和保险，将设备安全运抵交货地点。</w:t>
      </w:r>
    </w:p>
    <w:p w14:paraId="24B4687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设备制造完成并通过试验后应及时包装，否则应得到切实的保护，确保其不受污损。</w:t>
      </w:r>
    </w:p>
    <w:p w14:paraId="4A91090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在包装箱外应标明采购人的订货号、发货号。</w:t>
      </w:r>
    </w:p>
    <w:p w14:paraId="1B75C62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各种包装应能确保各零部件在运输过程中不致遭到损坏、丢失、变形、受潮和腐蚀。</w:t>
      </w:r>
    </w:p>
    <w:p w14:paraId="49FEC97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包装箱上应有明显的包装储运图示标志。</w:t>
      </w:r>
    </w:p>
    <w:p w14:paraId="68B49200">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整体产品或分别运输的部件都要适应运输和装载的要求。</w:t>
      </w:r>
    </w:p>
    <w:p w14:paraId="787AA2F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随产品提供的技术资料应完整无缺。</w:t>
      </w:r>
    </w:p>
    <w:p w14:paraId="794E6874">
      <w:pPr>
        <w:keepNext/>
        <w:keepLines/>
        <w:widowControl w:val="0"/>
        <w:adjustRightInd w:val="0"/>
        <w:snapToGrid w:val="0"/>
        <w:spacing w:before="0" w:line="360" w:lineRule="auto"/>
        <w:ind w:firstLine="480" w:firstLineChars="200"/>
        <w:jc w:val="left"/>
        <w:outlineLvl w:val="1"/>
        <w:rPr>
          <w:rFonts w:ascii="Arial" w:hAnsi="Arial" w:eastAsia="黑体" w:cs="Times New Roman"/>
          <w:bCs/>
          <w:color w:val="auto"/>
          <w:kern w:val="0"/>
          <w:sz w:val="24"/>
          <w:szCs w:val="24"/>
          <w:highlight w:val="none"/>
          <w:lang w:val="en-US" w:eastAsia="zh-CN" w:bidi="ar-SA"/>
        </w:rPr>
      </w:pPr>
      <w:bookmarkStart w:id="67" w:name="_Toc532199627"/>
      <w:r>
        <w:rPr>
          <w:rFonts w:hint="eastAsia" w:ascii="Arial" w:hAnsi="Arial" w:eastAsia="黑体" w:cs="Times New Roman"/>
          <w:bCs/>
          <w:color w:val="auto"/>
          <w:kern w:val="0"/>
          <w:sz w:val="24"/>
          <w:szCs w:val="24"/>
          <w:highlight w:val="none"/>
          <w:lang w:val="en-US" w:eastAsia="zh-CN" w:bidi="ar-SA"/>
        </w:rPr>
        <w:t>七</w:t>
      </w:r>
      <w:r>
        <w:rPr>
          <w:rFonts w:ascii="Arial" w:hAnsi="Arial" w:eastAsia="黑体" w:cs="Times New Roman"/>
          <w:bCs/>
          <w:color w:val="auto"/>
          <w:kern w:val="0"/>
          <w:sz w:val="24"/>
          <w:szCs w:val="24"/>
          <w:highlight w:val="none"/>
          <w:lang w:val="en-US" w:eastAsia="zh-CN" w:bidi="ar-SA"/>
        </w:rPr>
        <w:t>、技术培训</w:t>
      </w:r>
      <w:bookmarkEnd w:id="64"/>
      <w:bookmarkEnd w:id="65"/>
      <w:bookmarkEnd w:id="66"/>
      <w:bookmarkEnd w:id="67"/>
    </w:p>
    <w:p w14:paraId="4232025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为使合同设备能正常安装和运行，由中标人提供相应的技术培训，培训费用</w:t>
      </w:r>
      <w:r>
        <w:rPr>
          <w:rFonts w:hint="eastAsia" w:ascii="宋体" w:hAnsi="宋体" w:eastAsia="宋体" w:cs="宋体"/>
          <w:color w:val="auto"/>
          <w:sz w:val="24"/>
          <w:szCs w:val="24"/>
          <w:highlight w:val="none"/>
        </w:rPr>
        <w:t>包含在投标报价内</w:t>
      </w:r>
      <w:r>
        <w:rPr>
          <w:rFonts w:ascii="宋体" w:hAnsi="宋体" w:eastAsia="宋体" w:cs="宋体"/>
          <w:color w:val="auto"/>
          <w:sz w:val="24"/>
          <w:szCs w:val="24"/>
          <w:highlight w:val="none"/>
        </w:rPr>
        <w:t>。</w:t>
      </w:r>
    </w:p>
    <w:p w14:paraId="4A06B18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培训的时间、人数、地点等具体内容由</w:t>
      </w:r>
      <w:r>
        <w:rPr>
          <w:rFonts w:hint="eastAsia" w:ascii="宋体" w:hAnsi="宋体" w:eastAsia="宋体" w:cs="宋体"/>
          <w:color w:val="auto"/>
          <w:sz w:val="24"/>
          <w:szCs w:val="24"/>
          <w:highlight w:val="none"/>
        </w:rPr>
        <w:t>采购人和中标人</w:t>
      </w:r>
      <w:r>
        <w:rPr>
          <w:rFonts w:ascii="宋体" w:hAnsi="宋体" w:eastAsia="宋体" w:cs="宋体"/>
          <w:color w:val="auto"/>
          <w:sz w:val="24"/>
          <w:szCs w:val="24"/>
          <w:highlight w:val="none"/>
        </w:rPr>
        <w:t>双方商定，内容至少包括：设备原理、使用、维护、运行操作、常见故障处理等。</w:t>
      </w:r>
    </w:p>
    <w:p w14:paraId="188B4C0C">
      <w:pPr>
        <w:keepNext/>
        <w:keepLines/>
        <w:widowControl w:val="0"/>
        <w:adjustRightInd w:val="0"/>
        <w:snapToGrid w:val="0"/>
        <w:spacing w:before="0" w:line="360" w:lineRule="auto"/>
        <w:ind w:firstLine="480" w:firstLineChars="200"/>
        <w:jc w:val="left"/>
        <w:outlineLvl w:val="1"/>
        <w:rPr>
          <w:rFonts w:ascii="Arial" w:hAnsi="Arial" w:eastAsia="黑体" w:cs="Times New Roman"/>
          <w:bCs/>
          <w:color w:val="auto"/>
          <w:kern w:val="0"/>
          <w:sz w:val="24"/>
          <w:szCs w:val="24"/>
          <w:highlight w:val="none"/>
          <w:lang w:val="en-US" w:eastAsia="zh-CN" w:bidi="ar-SA"/>
        </w:rPr>
      </w:pPr>
      <w:bookmarkStart w:id="68" w:name="_Toc532199628"/>
      <w:r>
        <w:rPr>
          <w:rFonts w:hint="eastAsia" w:ascii="Arial" w:hAnsi="Arial" w:eastAsia="黑体" w:cs="Times New Roman"/>
          <w:bCs/>
          <w:color w:val="auto"/>
          <w:kern w:val="0"/>
          <w:sz w:val="24"/>
          <w:szCs w:val="24"/>
          <w:highlight w:val="none"/>
          <w:lang w:val="en-US" w:eastAsia="zh-CN" w:bidi="ar-SA"/>
        </w:rPr>
        <w:t>八</w:t>
      </w:r>
      <w:r>
        <w:rPr>
          <w:rFonts w:ascii="Arial" w:hAnsi="Arial" w:eastAsia="黑体" w:cs="Times New Roman"/>
          <w:bCs/>
          <w:color w:val="auto"/>
          <w:kern w:val="0"/>
          <w:sz w:val="24"/>
          <w:szCs w:val="24"/>
          <w:highlight w:val="none"/>
          <w:lang w:val="en-US" w:eastAsia="zh-CN" w:bidi="ar-SA"/>
        </w:rPr>
        <w:t>、质保及售后服务</w:t>
      </w:r>
    </w:p>
    <w:p w14:paraId="5B5C523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自</w:t>
      </w:r>
      <w:r>
        <w:rPr>
          <w:rFonts w:hint="eastAsia" w:ascii="宋体" w:hAnsi="宋体" w:eastAsia="宋体" w:cs="宋体"/>
          <w:color w:val="auto"/>
          <w:sz w:val="24"/>
          <w:szCs w:val="24"/>
          <w:highlight w:val="none"/>
        </w:rPr>
        <w:t>验收合格之日</w:t>
      </w:r>
      <w:r>
        <w:rPr>
          <w:rFonts w:ascii="宋体" w:hAnsi="宋体" w:eastAsia="宋体" w:cs="宋体"/>
          <w:color w:val="auto"/>
          <w:sz w:val="24"/>
          <w:szCs w:val="24"/>
          <w:highlight w:val="none"/>
        </w:rPr>
        <w:t>起进入免费质保期。</w:t>
      </w:r>
    </w:p>
    <w:p w14:paraId="5CBEB217">
      <w:pPr>
        <w:adjustRightInd w:val="0"/>
        <w:snapToGrid w:val="0"/>
        <w:spacing w:line="360" w:lineRule="auto"/>
        <w:ind w:firstLine="480" w:firstLineChars="200"/>
        <w:jc w:val="left"/>
        <w:rPr>
          <w:rFonts w:hint="eastAsia" w:ascii="宋体" w:hAnsi="宋体" w:eastAsia="宋体"/>
          <w:b/>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68"/>
    </w:p>
    <w:bookmarkEnd w:id="0"/>
    <w:p w14:paraId="18C97E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2A"/>
    <w:rsid w:val="00A2792A"/>
    <w:rsid w:val="432E43C4"/>
    <w:rsid w:val="6EBF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eastAsia="仿宋_GB2312"/>
    </w:rPr>
  </w:style>
  <w:style w:type="paragraph" w:styleId="5">
    <w:name w:val="Body Text Indent"/>
    <w:basedOn w:val="1"/>
    <w:next w:val="6"/>
    <w:unhideWhenUsed/>
    <w:qFormat/>
    <w:uiPriority w:val="99"/>
    <w:pPr>
      <w:ind w:firstLine="645"/>
    </w:pPr>
    <w:rPr>
      <w:rFonts w:ascii="楷体_GB2312" w:eastAsia="楷体_GB2312"/>
      <w:sz w:val="32"/>
    </w:rPr>
  </w:style>
  <w:style w:type="paragraph" w:styleId="6">
    <w:name w:val="envelope return"/>
    <w:basedOn w:val="1"/>
    <w:qFormat/>
    <w:uiPriority w:val="99"/>
    <w:pPr>
      <w:snapToGrid w:val="0"/>
    </w:pPr>
    <w:rPr>
      <w:rFonts w:ascii="Arial" w:hAnsi="Arial" w:cs="Arial"/>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ind w:left="420" w:firstLine="420" w:firstLineChars="200"/>
    </w:pPr>
    <w:rPr>
      <w:rFonts w:ascii="Times New Roman" w:cs="Times New Roman"/>
    </w:rPr>
  </w:style>
  <w:style w:type="paragraph" w:customStyle="1" w:styleId="11">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8869</Words>
  <Characters>10558</Characters>
  <Lines>0</Lines>
  <Paragraphs>0</Paragraphs>
  <TotalTime>0</TotalTime>
  <ScaleCrop>false</ScaleCrop>
  <LinksUpToDate>false</LinksUpToDate>
  <CharactersWithSpaces>10805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2025-08-06T10:42:00Z</dcterms:created>
  <dc:creator>xmy</dc:creator>
  <cp:lastModifiedBy>xmy</cp:lastModifiedBy>
  <dcterms:modified xsi:type="dcterms:W3CDTF">2025-08-06T11:04:29Z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78986D02F95E4397BB5B8C072947AA61_11</vt:lpwstr>
  </property>
  <property fmtid="{D5CDD505-2E9C-101B-9397-08002B2CF9AE}" pid="4" name="KSOTemplateDocerSaveRecord">
    <vt:lpwstr>eyJoZGlkIjoiZWJjNjZmNTVkZTA2MzRiMTE5NTEwNzk1MzVhYWVkYTQiLCJ1c2VySWQiOiIzMjQ4MTEwODkifQ==</vt:lpwstr>
  </property>
</Properties>
</file>