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C390D1">
      <w:pPr>
        <w:pStyle w:val="2"/>
        <w:widowControl/>
        <w:snapToGrid w:val="0"/>
        <w:spacing w:before="0" w:after="0" w:line="360" w:lineRule="auto"/>
        <w:jc w:val="center"/>
        <w:rPr>
          <w:rFonts w:hint="eastAsia" w:ascii="宋体" w:hAnsi="宋体"/>
          <w:color w:val="000000"/>
        </w:rPr>
      </w:pPr>
      <w:bookmarkStart w:id="0" w:name="_Toc8946"/>
      <w:r>
        <w:rPr>
          <w:rFonts w:hint="eastAsia" w:ascii="宋体" w:hAnsi="宋体"/>
          <w:color w:val="000000"/>
        </w:rPr>
        <w:t>第三章  采购需求及技术规格要求</w:t>
      </w:r>
      <w:bookmarkEnd w:id="0"/>
    </w:p>
    <w:p w14:paraId="41769083">
      <w:pPr>
        <w:pStyle w:val="3"/>
        <w:spacing w:before="0" w:after="0" w:line="360" w:lineRule="auto"/>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总则：</w:t>
      </w:r>
    </w:p>
    <w:p w14:paraId="35BF6D4B">
      <w:pPr>
        <w:widowControl/>
        <w:tabs>
          <w:tab w:val="left" w:pos="1406"/>
        </w:tabs>
        <w:snapToGrid w:val="0"/>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1.1 本技术规格所提出的要求是对本次招标货物的基本技术要求，并未涉及所有技术细节，也未充分引述有关标准、规范的全部条款。投标人应保证其提供的货物除了满足本技术规格的要求外，还应符合中国国家、行业、地方或设备制造商所在国的有关标准、规范（尤其是必须符合中国国家标准的有关强制性规定)。</w:t>
      </w:r>
    </w:p>
    <w:p w14:paraId="1210BCC3">
      <w:pPr>
        <w:pStyle w:val="11"/>
        <w:spacing w:line="360" w:lineRule="auto"/>
        <w:ind w:firstLine="480" w:firstLineChars="200"/>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1.2 标注▲为核心产品，核心产品的名称、品牌、规格型号、数量、单价等将予以公布。</w:t>
      </w:r>
    </w:p>
    <w:p w14:paraId="26263F10">
      <w:pPr>
        <w:wordWrap w:val="0"/>
        <w:spacing w:line="360" w:lineRule="auto"/>
        <w:jc w:val="left"/>
        <w:rPr>
          <w:rFonts w:hint="eastAsia" w:ascii="仿宋" w:hAnsi="仿宋" w:eastAsia="仿宋" w:cs="仿宋"/>
          <w:b/>
          <w:color w:val="000000"/>
          <w:sz w:val="24"/>
        </w:rPr>
      </w:pPr>
      <w:r>
        <w:rPr>
          <w:rFonts w:hint="eastAsia" w:ascii="仿宋" w:hAnsi="仿宋" w:eastAsia="仿宋" w:cs="仿宋"/>
          <w:b/>
          <w:color w:val="000000"/>
          <w:sz w:val="24"/>
        </w:rPr>
        <w:t>一、商务条款：</w:t>
      </w:r>
    </w:p>
    <w:tbl>
      <w:tblPr>
        <w:tblStyle w:val="9"/>
        <w:tblW w:w="0" w:type="auto"/>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1529"/>
        <w:gridCol w:w="7216"/>
      </w:tblGrid>
      <w:tr w14:paraId="5AB80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011" w:type="dxa"/>
            <w:noWrap w:val="0"/>
            <w:vAlign w:val="center"/>
          </w:tcPr>
          <w:p w14:paraId="6430F589">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序号</w:t>
            </w:r>
          </w:p>
        </w:tc>
        <w:tc>
          <w:tcPr>
            <w:tcW w:w="8745" w:type="dxa"/>
            <w:gridSpan w:val="2"/>
            <w:noWrap w:val="0"/>
            <w:vAlign w:val="center"/>
          </w:tcPr>
          <w:p w14:paraId="3FEF6EC6">
            <w:pPr>
              <w:wordWrap w:val="0"/>
              <w:spacing w:line="360" w:lineRule="auto"/>
              <w:ind w:firstLine="2891" w:firstLineChars="1200"/>
              <w:jc w:val="left"/>
              <w:rPr>
                <w:rFonts w:hint="eastAsia" w:ascii="仿宋" w:hAnsi="仿宋" w:eastAsia="仿宋" w:cs="仿宋"/>
                <w:b/>
                <w:color w:val="000000"/>
                <w:sz w:val="24"/>
              </w:rPr>
            </w:pPr>
            <w:r>
              <w:rPr>
                <w:rFonts w:hint="eastAsia" w:ascii="仿宋" w:hAnsi="仿宋" w:eastAsia="仿宋" w:cs="仿宋"/>
                <w:b/>
                <w:color w:val="000000"/>
                <w:sz w:val="24"/>
              </w:rPr>
              <w:t>商务条款内容</w:t>
            </w:r>
          </w:p>
        </w:tc>
      </w:tr>
      <w:tr w14:paraId="5CED3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011" w:type="dxa"/>
            <w:vMerge w:val="restart"/>
            <w:noWrap w:val="0"/>
            <w:vAlign w:val="center"/>
          </w:tcPr>
          <w:p w14:paraId="60715413">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1</w:t>
            </w:r>
          </w:p>
        </w:tc>
        <w:tc>
          <w:tcPr>
            <w:tcW w:w="1529" w:type="dxa"/>
            <w:vMerge w:val="restart"/>
            <w:noWrap w:val="0"/>
            <w:vAlign w:val="center"/>
          </w:tcPr>
          <w:p w14:paraId="4EFBA1B7">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如是依法纳入医疗器械管理的须具有：</w:t>
            </w:r>
          </w:p>
        </w:tc>
        <w:tc>
          <w:tcPr>
            <w:tcW w:w="7216" w:type="dxa"/>
            <w:noWrap w:val="0"/>
            <w:vAlign w:val="center"/>
          </w:tcPr>
          <w:p w14:paraId="47DA450E">
            <w:pPr>
              <w:wordWrap w:val="0"/>
              <w:spacing w:line="360" w:lineRule="auto"/>
              <w:jc w:val="left"/>
              <w:rPr>
                <w:rFonts w:hint="eastAsia" w:ascii="仿宋" w:hAnsi="仿宋" w:eastAsia="仿宋" w:cs="仿宋"/>
                <w:b/>
                <w:color w:val="000000"/>
                <w:sz w:val="24"/>
              </w:rPr>
            </w:pPr>
            <w:r>
              <w:rPr>
                <w:rFonts w:hint="eastAsia" w:ascii="仿宋" w:hAnsi="仿宋" w:eastAsia="仿宋" w:cs="仿宋"/>
                <w:b/>
                <w:color w:val="000000"/>
                <w:sz w:val="24"/>
              </w:rPr>
              <w:t>1.1 投标人为制造商的，须具有相应的医疗器械生产备案获取的备案编号（属于一类时）；</w:t>
            </w:r>
          </w:p>
        </w:tc>
      </w:tr>
      <w:tr w14:paraId="5616D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atLeast"/>
        </w:trPr>
        <w:tc>
          <w:tcPr>
            <w:tcW w:w="1011" w:type="dxa"/>
            <w:vMerge w:val="continue"/>
            <w:noWrap w:val="0"/>
            <w:vAlign w:val="center"/>
          </w:tcPr>
          <w:p w14:paraId="573990AB">
            <w:pPr>
              <w:wordWrap w:val="0"/>
              <w:spacing w:line="360" w:lineRule="auto"/>
              <w:jc w:val="center"/>
              <w:rPr>
                <w:rFonts w:hint="eastAsia" w:ascii="仿宋" w:hAnsi="仿宋" w:eastAsia="仿宋" w:cs="仿宋"/>
                <w:b/>
                <w:color w:val="000000"/>
                <w:sz w:val="24"/>
              </w:rPr>
            </w:pPr>
          </w:p>
        </w:tc>
        <w:tc>
          <w:tcPr>
            <w:tcW w:w="1529" w:type="dxa"/>
            <w:vMerge w:val="continue"/>
            <w:noWrap w:val="0"/>
            <w:vAlign w:val="top"/>
          </w:tcPr>
          <w:p w14:paraId="7BF14A71">
            <w:pPr>
              <w:wordWrap w:val="0"/>
              <w:spacing w:line="360" w:lineRule="auto"/>
              <w:jc w:val="center"/>
              <w:rPr>
                <w:rFonts w:hint="eastAsia" w:ascii="仿宋" w:hAnsi="仿宋" w:eastAsia="仿宋" w:cs="仿宋"/>
                <w:b/>
                <w:bCs/>
                <w:kern w:val="0"/>
                <w:sz w:val="24"/>
              </w:rPr>
            </w:pPr>
          </w:p>
        </w:tc>
        <w:tc>
          <w:tcPr>
            <w:tcW w:w="7216" w:type="dxa"/>
            <w:noWrap w:val="0"/>
            <w:vAlign w:val="top"/>
          </w:tcPr>
          <w:p w14:paraId="57F76EE1">
            <w:pPr>
              <w:pStyle w:val="12"/>
              <w:spacing w:line="360" w:lineRule="auto"/>
              <w:jc w:val="left"/>
              <w:rPr>
                <w:rFonts w:hint="eastAsia" w:ascii="仿宋" w:hAnsi="仿宋" w:eastAsia="仿宋" w:cs="仿宋"/>
                <w:b/>
                <w:bCs/>
                <w:sz w:val="24"/>
                <w:szCs w:val="24"/>
              </w:rPr>
            </w:pPr>
            <w:r>
              <w:rPr>
                <w:rFonts w:hint="eastAsia" w:ascii="仿宋" w:hAnsi="仿宋" w:eastAsia="仿宋" w:cs="仿宋"/>
                <w:b/>
                <w:bCs/>
                <w:sz w:val="24"/>
                <w:szCs w:val="24"/>
              </w:rPr>
              <w:t>1.2 投标人须具有与投标产品相应的有效经营备案编号（属于二类时）；（如本次投标产品的注册人、备案人在其住所或者生产地址销售的，无需再办理医疗器械经营许可或备案）；</w:t>
            </w:r>
          </w:p>
        </w:tc>
      </w:tr>
      <w:tr w14:paraId="589C8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11" w:type="dxa"/>
            <w:vMerge w:val="continue"/>
            <w:noWrap w:val="0"/>
            <w:vAlign w:val="center"/>
          </w:tcPr>
          <w:p w14:paraId="3E664423">
            <w:pPr>
              <w:wordWrap w:val="0"/>
              <w:spacing w:line="360" w:lineRule="auto"/>
              <w:jc w:val="center"/>
              <w:rPr>
                <w:rFonts w:hint="eastAsia" w:ascii="仿宋" w:hAnsi="仿宋" w:eastAsia="仿宋" w:cs="仿宋"/>
                <w:b/>
                <w:color w:val="000000"/>
                <w:sz w:val="24"/>
              </w:rPr>
            </w:pPr>
          </w:p>
        </w:tc>
        <w:tc>
          <w:tcPr>
            <w:tcW w:w="1529" w:type="dxa"/>
            <w:vMerge w:val="continue"/>
            <w:noWrap w:val="0"/>
            <w:vAlign w:val="top"/>
          </w:tcPr>
          <w:p w14:paraId="3D07B48E">
            <w:pPr>
              <w:wordWrap w:val="0"/>
              <w:spacing w:line="360" w:lineRule="auto"/>
              <w:jc w:val="center"/>
              <w:rPr>
                <w:rFonts w:hint="eastAsia" w:ascii="仿宋" w:hAnsi="仿宋" w:eastAsia="仿宋" w:cs="仿宋"/>
                <w:b/>
                <w:bCs/>
                <w:kern w:val="0"/>
                <w:sz w:val="24"/>
              </w:rPr>
            </w:pPr>
          </w:p>
        </w:tc>
        <w:tc>
          <w:tcPr>
            <w:tcW w:w="7216" w:type="dxa"/>
            <w:noWrap w:val="0"/>
            <w:vAlign w:val="top"/>
          </w:tcPr>
          <w:p w14:paraId="1FD9218A">
            <w:pPr>
              <w:pStyle w:val="8"/>
              <w:spacing w:before="0" w:beforeAutospacing="0" w:after="0" w:afterAutospacing="0" w:line="360" w:lineRule="auto"/>
              <w:rPr>
                <w:rFonts w:hint="eastAsia" w:ascii="仿宋" w:hAnsi="仿宋" w:eastAsia="仿宋" w:cs="仿宋"/>
                <w:b/>
                <w:bCs/>
                <w:color w:val="auto"/>
              </w:rPr>
            </w:pPr>
            <w:r>
              <w:rPr>
                <w:rFonts w:hint="eastAsia" w:ascii="仿宋" w:hAnsi="仿宋" w:eastAsia="仿宋" w:cs="仿宋"/>
                <w:b/>
                <w:bCs/>
                <w:color w:val="auto"/>
              </w:rPr>
              <w:t>1.3 投标产品须具有有效的医疗器械注册证（属于二类、三类时）；投标产品纳入备案管理时（属于一类时），须在投标文件中提供备案材料或承诺函（承诺在合同签订前提供所投产品的备案证明材料，若未按规定提供视为自动放弃中标资格）。</w:t>
            </w:r>
          </w:p>
        </w:tc>
      </w:tr>
      <w:tr w14:paraId="0E7A1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011" w:type="dxa"/>
            <w:noWrap w:val="0"/>
            <w:vAlign w:val="center"/>
          </w:tcPr>
          <w:p w14:paraId="103C301D">
            <w:pPr>
              <w:wordWrap w:val="0"/>
              <w:spacing w:line="360" w:lineRule="auto"/>
              <w:jc w:val="center"/>
              <w:rPr>
                <w:rFonts w:hint="eastAsia" w:ascii="仿宋" w:hAnsi="仿宋" w:eastAsia="仿宋" w:cs="仿宋"/>
                <w:b/>
                <w:color w:val="000000"/>
                <w:sz w:val="24"/>
                <w:lang w:eastAsia="zh-CN"/>
              </w:rPr>
            </w:pPr>
            <w:r>
              <w:rPr>
                <w:rFonts w:hint="eastAsia" w:ascii="仿宋" w:hAnsi="仿宋" w:eastAsia="仿宋" w:cs="仿宋"/>
                <w:b/>
                <w:color w:val="000000"/>
                <w:sz w:val="24"/>
                <w:lang w:val="en-US" w:eastAsia="zh-CN"/>
              </w:rPr>
              <w:t>2</w:t>
            </w:r>
          </w:p>
        </w:tc>
        <w:tc>
          <w:tcPr>
            <w:tcW w:w="1529" w:type="dxa"/>
            <w:noWrap w:val="0"/>
            <w:vAlign w:val="top"/>
          </w:tcPr>
          <w:p w14:paraId="3BDEB550">
            <w:pPr>
              <w:wordWrap w:val="0"/>
              <w:spacing w:line="360" w:lineRule="auto"/>
              <w:jc w:val="center"/>
              <w:rPr>
                <w:rFonts w:hint="eastAsia" w:ascii="仿宋" w:hAnsi="仿宋" w:eastAsia="仿宋" w:cs="仿宋"/>
                <w:b/>
                <w:bCs/>
                <w:kern w:val="0"/>
                <w:sz w:val="24"/>
              </w:rPr>
            </w:pPr>
            <w:r>
              <w:rPr>
                <w:rFonts w:hint="eastAsia" w:ascii="仿宋" w:hAnsi="仿宋" w:eastAsia="仿宋" w:cs="仿宋"/>
                <w:b/>
                <w:bCs/>
                <w:color w:val="000000"/>
                <w:sz w:val="24"/>
              </w:rPr>
              <w:t>交货安装期</w:t>
            </w:r>
          </w:p>
        </w:tc>
        <w:tc>
          <w:tcPr>
            <w:tcW w:w="7216" w:type="dxa"/>
            <w:noWrap w:val="0"/>
            <w:vAlign w:val="top"/>
          </w:tcPr>
          <w:p w14:paraId="28C205C5">
            <w:pPr>
              <w:widowControl/>
              <w:adjustRightInd w:val="0"/>
              <w:snapToGrid w:val="0"/>
              <w:spacing w:line="360" w:lineRule="auto"/>
              <w:rPr>
                <w:rFonts w:hint="eastAsia" w:ascii="仿宋" w:hAnsi="仿宋" w:eastAsia="仿宋" w:cs="仿宋"/>
                <w:b/>
                <w:bCs/>
                <w:color w:val="auto"/>
              </w:rPr>
            </w:pPr>
            <w:r>
              <w:rPr>
                <w:rFonts w:hint="eastAsia" w:ascii="仿宋" w:hAnsi="仿宋" w:eastAsia="仿宋" w:cs="仿宋"/>
                <w:b/>
                <w:bCs/>
                <w:color w:val="auto"/>
                <w:kern w:val="0"/>
                <w:sz w:val="24"/>
                <w:szCs w:val="24"/>
                <w:lang w:val="en-US" w:eastAsia="zh-CN" w:bidi="ar-SA"/>
              </w:rPr>
              <w:t xml:space="preserve">合同签订生效后，接采购人通知后60 个日历天内完成交货、安装。   </w:t>
            </w:r>
          </w:p>
        </w:tc>
      </w:tr>
      <w:tr w14:paraId="09A0F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11" w:type="dxa"/>
            <w:noWrap w:val="0"/>
            <w:vAlign w:val="center"/>
          </w:tcPr>
          <w:p w14:paraId="4D7545B5">
            <w:pPr>
              <w:wordWrap w:val="0"/>
              <w:spacing w:line="360" w:lineRule="auto"/>
              <w:jc w:val="center"/>
              <w:rPr>
                <w:rFonts w:hint="eastAsia" w:ascii="仿宋" w:hAnsi="仿宋" w:eastAsia="仿宋" w:cs="仿宋"/>
                <w:b/>
                <w:color w:val="000000"/>
                <w:sz w:val="24"/>
                <w:lang w:eastAsia="zh-CN"/>
              </w:rPr>
            </w:pPr>
            <w:r>
              <w:rPr>
                <w:rFonts w:hint="eastAsia" w:ascii="仿宋" w:hAnsi="仿宋" w:eastAsia="仿宋" w:cs="仿宋"/>
                <w:b/>
                <w:color w:val="000000"/>
                <w:sz w:val="24"/>
                <w:lang w:val="en-US" w:eastAsia="zh-CN"/>
              </w:rPr>
              <w:t>3</w:t>
            </w:r>
          </w:p>
        </w:tc>
        <w:tc>
          <w:tcPr>
            <w:tcW w:w="1529" w:type="dxa"/>
            <w:noWrap w:val="0"/>
            <w:vAlign w:val="top"/>
          </w:tcPr>
          <w:p w14:paraId="5056852D">
            <w:pPr>
              <w:wordWrap w:val="0"/>
              <w:spacing w:line="360" w:lineRule="auto"/>
              <w:jc w:val="center"/>
              <w:rPr>
                <w:rFonts w:ascii="仿宋" w:hAnsi="仿宋" w:eastAsia="仿宋" w:cs="仿宋"/>
                <w:b/>
                <w:bCs/>
                <w:color w:val="000000"/>
                <w:sz w:val="24"/>
              </w:rPr>
            </w:pPr>
            <w:r>
              <w:rPr>
                <w:rFonts w:hint="eastAsia" w:ascii="仿宋" w:hAnsi="仿宋" w:eastAsia="仿宋" w:cs="仿宋"/>
                <w:b/>
                <w:bCs/>
                <w:color w:val="000000"/>
                <w:sz w:val="24"/>
              </w:rPr>
              <w:t>供货地点</w:t>
            </w:r>
          </w:p>
        </w:tc>
        <w:tc>
          <w:tcPr>
            <w:tcW w:w="7216" w:type="dxa"/>
            <w:noWrap w:val="0"/>
            <w:vAlign w:val="top"/>
          </w:tcPr>
          <w:p w14:paraId="26732120">
            <w:pPr>
              <w:pStyle w:val="8"/>
              <w:spacing w:before="0" w:beforeAutospacing="0" w:after="0" w:afterAutospacing="0" w:line="360" w:lineRule="auto"/>
              <w:rPr>
                <w:rFonts w:hint="eastAsia" w:ascii="仿宋" w:hAnsi="仿宋" w:eastAsia="仿宋" w:cs="仿宋"/>
                <w:b/>
                <w:bCs/>
                <w:color w:val="auto"/>
              </w:rPr>
            </w:pPr>
            <w:r>
              <w:rPr>
                <w:rFonts w:hint="eastAsia" w:ascii="仿宋" w:hAnsi="仿宋" w:eastAsia="仿宋" w:cs="仿宋"/>
                <w:b/>
                <w:bCs/>
                <w:color w:val="auto"/>
                <w:kern w:val="0"/>
                <w:sz w:val="24"/>
                <w:szCs w:val="24"/>
                <w:lang w:val="en-US" w:eastAsia="zh-CN" w:bidi="ar-SA"/>
              </w:rPr>
              <w:t>上海市第六人民医院安徽医院药剂楼</w:t>
            </w:r>
          </w:p>
        </w:tc>
      </w:tr>
      <w:tr w14:paraId="1CB82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11" w:type="dxa"/>
            <w:noWrap w:val="0"/>
            <w:vAlign w:val="center"/>
          </w:tcPr>
          <w:p w14:paraId="433CF4C4">
            <w:pPr>
              <w:wordWrap w:val="0"/>
              <w:spacing w:line="360" w:lineRule="auto"/>
              <w:jc w:val="center"/>
              <w:rPr>
                <w:rFonts w:hint="eastAsia" w:ascii="仿宋" w:hAnsi="仿宋" w:eastAsia="仿宋" w:cs="仿宋"/>
                <w:b/>
                <w:color w:val="000000"/>
                <w:sz w:val="24"/>
                <w:lang w:eastAsia="zh-CN"/>
              </w:rPr>
            </w:pPr>
            <w:r>
              <w:rPr>
                <w:rFonts w:hint="eastAsia" w:ascii="仿宋" w:hAnsi="仿宋" w:eastAsia="仿宋" w:cs="仿宋"/>
                <w:b/>
                <w:color w:val="000000"/>
                <w:sz w:val="24"/>
                <w:lang w:val="en-US" w:eastAsia="zh-CN"/>
              </w:rPr>
              <w:t>4</w:t>
            </w:r>
          </w:p>
        </w:tc>
        <w:tc>
          <w:tcPr>
            <w:tcW w:w="1529" w:type="dxa"/>
            <w:noWrap w:val="0"/>
            <w:vAlign w:val="top"/>
          </w:tcPr>
          <w:p w14:paraId="4F080425">
            <w:pPr>
              <w:wordWrap w:val="0"/>
              <w:spacing w:line="360" w:lineRule="auto"/>
              <w:jc w:val="center"/>
              <w:rPr>
                <w:rFonts w:ascii="仿宋" w:hAnsi="仿宋" w:eastAsia="仿宋" w:cs="仿宋"/>
                <w:b/>
                <w:bCs/>
                <w:kern w:val="0"/>
                <w:sz w:val="24"/>
              </w:rPr>
            </w:pPr>
            <w:r>
              <w:rPr>
                <w:rFonts w:hint="eastAsia" w:ascii="仿宋" w:hAnsi="仿宋" w:eastAsia="仿宋" w:cs="仿宋"/>
                <w:b/>
                <w:bCs/>
                <w:kern w:val="0"/>
                <w:sz w:val="24"/>
              </w:rPr>
              <w:t>质量要求</w:t>
            </w:r>
          </w:p>
        </w:tc>
        <w:tc>
          <w:tcPr>
            <w:tcW w:w="7216" w:type="dxa"/>
            <w:noWrap w:val="0"/>
            <w:vAlign w:val="center"/>
          </w:tcPr>
          <w:p w14:paraId="318ABB74">
            <w:pPr>
              <w:widowControl/>
              <w:adjustRightInd w:val="0"/>
              <w:snapToGrid w:val="0"/>
              <w:spacing w:line="360" w:lineRule="auto"/>
              <w:jc w:val="left"/>
              <w:rPr>
                <w:rFonts w:hint="eastAsia" w:ascii="仿宋" w:hAnsi="仿宋" w:eastAsia="仿宋" w:cs="仿宋"/>
                <w:b/>
                <w:bCs/>
                <w:color w:val="auto"/>
              </w:rPr>
            </w:pPr>
            <w:r>
              <w:rPr>
                <w:rFonts w:hint="eastAsia" w:ascii="仿宋" w:hAnsi="仿宋" w:eastAsia="仿宋" w:cs="仿宋"/>
                <w:b/>
                <w:bCs/>
                <w:color w:val="auto"/>
                <w:kern w:val="0"/>
                <w:sz w:val="24"/>
                <w:szCs w:val="24"/>
                <w:lang w:val="en-US" w:eastAsia="zh-CN" w:bidi="ar-SA"/>
              </w:rPr>
              <w:t>合格</w:t>
            </w:r>
          </w:p>
        </w:tc>
      </w:tr>
      <w:tr w14:paraId="2C4B6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11" w:type="dxa"/>
            <w:noWrap w:val="0"/>
            <w:vAlign w:val="center"/>
          </w:tcPr>
          <w:p w14:paraId="368A0192">
            <w:pPr>
              <w:wordWrap w:val="0"/>
              <w:spacing w:line="360" w:lineRule="auto"/>
              <w:jc w:val="center"/>
              <w:rPr>
                <w:rFonts w:hint="eastAsia" w:ascii="仿宋" w:hAnsi="仿宋" w:eastAsia="仿宋" w:cs="仿宋"/>
                <w:b/>
                <w:color w:val="000000"/>
                <w:sz w:val="24"/>
                <w:lang w:eastAsia="zh-CN"/>
              </w:rPr>
            </w:pPr>
            <w:r>
              <w:rPr>
                <w:rFonts w:hint="eastAsia" w:ascii="仿宋" w:hAnsi="仿宋" w:eastAsia="仿宋" w:cs="仿宋"/>
                <w:b/>
                <w:color w:val="000000"/>
                <w:sz w:val="24"/>
                <w:lang w:val="en-US" w:eastAsia="zh-CN"/>
              </w:rPr>
              <w:t>5</w:t>
            </w:r>
          </w:p>
        </w:tc>
        <w:tc>
          <w:tcPr>
            <w:tcW w:w="1529" w:type="dxa"/>
            <w:noWrap w:val="0"/>
            <w:vAlign w:val="top"/>
          </w:tcPr>
          <w:p w14:paraId="29E3BC19">
            <w:pPr>
              <w:wordWrap w:val="0"/>
              <w:spacing w:line="360" w:lineRule="auto"/>
              <w:jc w:val="center"/>
              <w:rPr>
                <w:rFonts w:hint="eastAsia" w:ascii="仿宋" w:hAnsi="仿宋" w:eastAsia="仿宋" w:cs="仿宋"/>
                <w:b/>
                <w:bCs/>
                <w:kern w:val="0"/>
                <w:sz w:val="24"/>
              </w:rPr>
            </w:pPr>
            <w:r>
              <w:rPr>
                <w:rFonts w:hint="eastAsia" w:ascii="仿宋" w:hAnsi="仿宋" w:eastAsia="仿宋" w:cs="仿宋"/>
                <w:b/>
                <w:bCs/>
                <w:kern w:val="0"/>
                <w:sz w:val="24"/>
              </w:rPr>
              <w:t>质保期</w:t>
            </w:r>
          </w:p>
        </w:tc>
        <w:tc>
          <w:tcPr>
            <w:tcW w:w="7216" w:type="dxa"/>
            <w:noWrap w:val="0"/>
            <w:vAlign w:val="center"/>
          </w:tcPr>
          <w:p w14:paraId="16B8F79C">
            <w:pPr>
              <w:widowControl/>
              <w:adjustRightInd w:val="0"/>
              <w:snapToGrid w:val="0"/>
              <w:spacing w:line="360" w:lineRule="auto"/>
              <w:rPr>
                <w:rFonts w:hint="eastAsia" w:ascii="仿宋" w:hAnsi="仿宋" w:eastAsia="仿宋" w:cs="仿宋"/>
                <w:b/>
                <w:bCs/>
                <w:color w:val="auto"/>
              </w:rPr>
            </w:pPr>
            <w:r>
              <w:rPr>
                <w:rFonts w:hint="eastAsia" w:ascii="仿宋" w:hAnsi="仿宋" w:eastAsia="仿宋" w:cs="仿宋"/>
                <w:b/>
                <w:bCs/>
                <w:color w:val="auto"/>
                <w:kern w:val="0"/>
                <w:sz w:val="24"/>
                <w:szCs w:val="24"/>
                <w:lang w:val="en-US" w:eastAsia="zh-CN" w:bidi="ar-SA"/>
              </w:rPr>
              <w:t xml:space="preserve">质量保证期：自验收合格之日起整体原厂质保不少于60个月。  </w:t>
            </w:r>
          </w:p>
        </w:tc>
      </w:tr>
      <w:tr w14:paraId="1A621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11" w:type="dxa"/>
            <w:noWrap w:val="0"/>
            <w:vAlign w:val="center"/>
          </w:tcPr>
          <w:p w14:paraId="0A3E5EAE">
            <w:pPr>
              <w:wordWrap w:val="0"/>
              <w:spacing w:line="360" w:lineRule="auto"/>
              <w:jc w:val="center"/>
              <w:rPr>
                <w:rFonts w:hint="eastAsia" w:ascii="仿宋" w:hAnsi="仿宋" w:eastAsia="仿宋" w:cs="仿宋"/>
                <w:b/>
                <w:color w:val="000000"/>
                <w:sz w:val="24"/>
                <w:lang w:eastAsia="zh-CN"/>
              </w:rPr>
            </w:pPr>
            <w:r>
              <w:rPr>
                <w:rFonts w:hint="eastAsia" w:ascii="仿宋" w:hAnsi="仿宋" w:eastAsia="仿宋" w:cs="仿宋"/>
                <w:b/>
                <w:color w:val="000000"/>
                <w:sz w:val="24"/>
                <w:lang w:val="en-US" w:eastAsia="zh-CN"/>
              </w:rPr>
              <w:t>6</w:t>
            </w:r>
          </w:p>
        </w:tc>
        <w:tc>
          <w:tcPr>
            <w:tcW w:w="1529" w:type="dxa"/>
            <w:noWrap w:val="0"/>
            <w:vAlign w:val="top"/>
          </w:tcPr>
          <w:p w14:paraId="574B6B67">
            <w:pPr>
              <w:wordWrap w:val="0"/>
              <w:spacing w:line="360" w:lineRule="auto"/>
              <w:jc w:val="center"/>
              <w:rPr>
                <w:rFonts w:ascii="仿宋" w:hAnsi="仿宋" w:eastAsia="仿宋" w:cs="仿宋"/>
                <w:b/>
                <w:bCs/>
                <w:kern w:val="0"/>
                <w:sz w:val="24"/>
              </w:rPr>
            </w:pPr>
            <w:r>
              <w:rPr>
                <w:rFonts w:hint="eastAsia" w:ascii="仿宋" w:hAnsi="仿宋" w:eastAsia="仿宋" w:cs="仿宋"/>
                <w:b/>
                <w:bCs/>
                <w:kern w:val="0"/>
                <w:sz w:val="24"/>
              </w:rPr>
              <w:t>付款方式</w:t>
            </w:r>
          </w:p>
        </w:tc>
        <w:tc>
          <w:tcPr>
            <w:tcW w:w="7216" w:type="dxa"/>
            <w:noWrap w:val="0"/>
            <w:vAlign w:val="top"/>
          </w:tcPr>
          <w:p w14:paraId="7E566407">
            <w:pPr>
              <w:widowControl/>
              <w:adjustRightInd w:val="0"/>
              <w:snapToGrid w:val="0"/>
              <w:spacing w:line="360" w:lineRule="auto"/>
              <w:rPr>
                <w:rFonts w:hint="eastAsia" w:ascii="仿宋" w:hAnsi="仿宋" w:eastAsia="仿宋" w:cs="仿宋"/>
                <w:b/>
                <w:bCs/>
                <w:color w:val="auto"/>
              </w:rPr>
            </w:pPr>
            <w:r>
              <w:rPr>
                <w:rFonts w:hint="eastAsia" w:ascii="仿宋" w:hAnsi="仿宋" w:eastAsia="仿宋" w:cs="仿宋"/>
                <w:b/>
                <w:bCs/>
                <w:color w:val="auto"/>
                <w:kern w:val="0"/>
                <w:sz w:val="24"/>
                <w:szCs w:val="24"/>
                <w:lang w:val="en-US" w:eastAsia="zh-CN" w:bidi="ar-SA"/>
              </w:rPr>
              <w:t>合同签订生效后，货到安装验收合格后，提供产品的使用、操作及维修人员的培训，并能独立操作且使用部门签字确认后，支付全部合同款项。</w:t>
            </w:r>
          </w:p>
        </w:tc>
      </w:tr>
      <w:tr w14:paraId="41D46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11" w:type="dxa"/>
            <w:noWrap w:val="0"/>
            <w:vAlign w:val="center"/>
          </w:tcPr>
          <w:p w14:paraId="57FDDE7D">
            <w:pPr>
              <w:wordWrap w:val="0"/>
              <w:spacing w:line="360" w:lineRule="auto"/>
              <w:jc w:val="center"/>
              <w:rPr>
                <w:rFonts w:hint="eastAsia" w:ascii="仿宋" w:hAnsi="仿宋" w:eastAsia="仿宋" w:cs="仿宋"/>
                <w:b/>
                <w:color w:val="000000"/>
                <w:sz w:val="24"/>
                <w:lang w:eastAsia="zh-CN"/>
              </w:rPr>
            </w:pPr>
            <w:r>
              <w:rPr>
                <w:rFonts w:hint="eastAsia" w:ascii="仿宋" w:hAnsi="仿宋" w:eastAsia="仿宋" w:cs="仿宋"/>
                <w:b/>
                <w:color w:val="000000"/>
                <w:sz w:val="24"/>
                <w:lang w:val="en-US" w:eastAsia="zh-CN"/>
              </w:rPr>
              <w:t>7</w:t>
            </w:r>
          </w:p>
        </w:tc>
        <w:tc>
          <w:tcPr>
            <w:tcW w:w="8745" w:type="dxa"/>
            <w:gridSpan w:val="2"/>
            <w:noWrap w:val="0"/>
            <w:vAlign w:val="top"/>
          </w:tcPr>
          <w:p w14:paraId="75ABA161">
            <w:pPr>
              <w:pStyle w:val="8"/>
              <w:spacing w:before="0" w:beforeAutospacing="0" w:after="0" w:afterAutospacing="0" w:line="360" w:lineRule="auto"/>
              <w:rPr>
                <w:rFonts w:hint="eastAsia" w:ascii="仿宋" w:hAnsi="仿宋" w:eastAsia="仿宋" w:cs="仿宋"/>
                <w:b/>
                <w:bCs/>
                <w:color w:val="auto"/>
              </w:rPr>
            </w:pPr>
            <w:r>
              <w:rPr>
                <w:rFonts w:hint="eastAsia" w:ascii="仿宋" w:hAnsi="仿宋" w:eastAsia="仿宋" w:cs="仿宋"/>
                <w:b/>
                <w:bCs/>
                <w:color w:val="auto"/>
              </w:rPr>
              <w:t>1、投标人所投设备须与医院信息系统连接，由此产生的费用包含在投标总报价中，采购人不另行支付。</w:t>
            </w:r>
          </w:p>
          <w:p w14:paraId="06EEB491">
            <w:pPr>
              <w:pStyle w:val="8"/>
              <w:spacing w:before="0" w:beforeAutospacing="0" w:after="0" w:afterAutospacing="0" w:line="360" w:lineRule="auto"/>
              <w:rPr>
                <w:rFonts w:hint="eastAsia" w:ascii="仿宋" w:hAnsi="仿宋" w:eastAsia="仿宋" w:cs="仿宋"/>
                <w:b/>
                <w:bCs/>
                <w:color w:val="auto"/>
              </w:rPr>
            </w:pPr>
            <w:r>
              <w:rPr>
                <w:rFonts w:hint="eastAsia" w:ascii="仿宋" w:hAnsi="仿宋" w:eastAsia="仿宋" w:cs="仿宋"/>
                <w:b/>
                <w:bCs/>
                <w:color w:val="auto"/>
              </w:rPr>
              <w:t>2、中标人需负责在项目安装地点进行所投设备的安装调试工作，并现场测试。在安装和调试期间，如发现设备或材料有缺陷或损坏，中标人应尽快更换，相关费用均包含在本次投标报价中。中标人在维护期内应提供现场、电话、传真或电子邮件方式为采购人提供技术支持，要求中标人应在有稳定的技术支撑与服务能力，并且在设备发生故障时2小时内响应。中标人在项目验收合格后，负责对所投设备组织操作使用培训，培训地点、人员由采购人指定。</w:t>
            </w:r>
          </w:p>
        </w:tc>
      </w:tr>
    </w:tbl>
    <w:p w14:paraId="752ACD49">
      <w:pPr>
        <w:spacing w:line="360" w:lineRule="auto"/>
        <w:rPr>
          <w:rFonts w:hint="eastAsia" w:ascii="仿宋" w:hAnsi="仿宋" w:eastAsia="仿宋" w:cs="仿宋"/>
          <w:b/>
          <w:sz w:val="24"/>
        </w:rPr>
      </w:pPr>
      <w:r>
        <w:rPr>
          <w:rFonts w:hint="eastAsia" w:ascii="仿宋" w:hAnsi="仿宋" w:eastAsia="仿宋" w:cs="仿宋"/>
          <w:b/>
          <w:color w:val="000000"/>
          <w:sz w:val="24"/>
        </w:rPr>
        <w:t>注：上述</w:t>
      </w:r>
      <w:r>
        <w:rPr>
          <w:rFonts w:hint="eastAsia" w:ascii="仿宋" w:hAnsi="仿宋" w:eastAsia="仿宋" w:cs="仿宋"/>
          <w:b/>
          <w:sz w:val="24"/>
        </w:rPr>
        <w:t>商务条款必须全部满足，否则做无效标处理。</w:t>
      </w:r>
    </w:p>
    <w:p w14:paraId="7C4DFAF6">
      <w:pPr>
        <w:spacing w:line="360" w:lineRule="auto"/>
        <w:rPr>
          <w:rFonts w:hint="eastAsia" w:ascii="仿宋" w:hAnsi="仿宋" w:eastAsia="仿宋" w:cs="仿宋"/>
          <w:b/>
          <w:sz w:val="24"/>
        </w:rPr>
      </w:pPr>
    </w:p>
    <w:p w14:paraId="6C4BFBCC">
      <w:pPr>
        <w:pStyle w:val="4"/>
        <w:numPr>
          <w:ilvl w:val="0"/>
          <w:numId w:val="1"/>
        </w:numPr>
        <w:spacing w:line="360" w:lineRule="auto"/>
        <w:ind w:firstLine="0" w:firstLineChars="0"/>
        <w:rPr>
          <w:rFonts w:hint="eastAsia" w:ascii="仿宋" w:hAnsi="仿宋" w:eastAsia="仿宋" w:cs="仿宋"/>
          <w:b/>
          <w:bCs/>
          <w:kern w:val="44"/>
          <w:sz w:val="24"/>
        </w:rPr>
      </w:pPr>
      <w:r>
        <w:rPr>
          <w:rFonts w:hint="eastAsia" w:ascii="仿宋" w:hAnsi="仿宋" w:eastAsia="仿宋" w:cs="仿宋"/>
          <w:b/>
          <w:bCs/>
          <w:kern w:val="44"/>
          <w:sz w:val="24"/>
        </w:rPr>
        <w:t>项目技术</w:t>
      </w:r>
      <w:r>
        <w:rPr>
          <w:rFonts w:hint="eastAsia" w:ascii="仿宋" w:hAnsi="仿宋" w:eastAsia="仿宋" w:cs="仿宋"/>
          <w:b/>
          <w:bCs/>
          <w:kern w:val="44"/>
          <w:sz w:val="24"/>
          <w:lang w:val="zh-CN"/>
        </w:rPr>
        <w:t>需求：</w:t>
      </w:r>
    </w:p>
    <w:p w14:paraId="7BD2451A">
      <w:pPr>
        <w:pStyle w:val="4"/>
        <w:ind w:firstLine="482"/>
        <w:rPr>
          <w:rFonts w:ascii="仿宋" w:hAnsi="仿宋" w:eastAsia="仿宋" w:cs="仿宋"/>
          <w:b/>
          <w:bCs/>
          <w:color w:val="000000"/>
          <w:kern w:val="0"/>
          <w:sz w:val="24"/>
          <w:lang w:bidi="ar"/>
        </w:rPr>
      </w:pPr>
      <w:r>
        <w:rPr>
          <w:rFonts w:hint="eastAsia" w:ascii="仿宋" w:hAnsi="仿宋" w:eastAsia="仿宋" w:cs="仿宋"/>
          <w:b/>
          <w:bCs/>
          <w:kern w:val="44"/>
          <w:sz w:val="24"/>
        </w:rPr>
        <w:t>（一）</w:t>
      </w:r>
      <w:r>
        <w:rPr>
          <w:rFonts w:hint="eastAsia" w:ascii="仿宋" w:hAnsi="仿宋" w:eastAsia="仿宋" w:cs="仿宋"/>
          <w:b/>
          <w:bCs/>
          <w:kern w:val="44"/>
          <w:sz w:val="24"/>
          <w:lang w:val="en-US" w:eastAsia="zh-CN"/>
        </w:rPr>
        <w:t>0</w:t>
      </w:r>
      <w:r>
        <w:rPr>
          <w:rFonts w:hint="eastAsia" w:ascii="仿宋" w:hAnsi="仿宋" w:eastAsia="仿宋" w:cs="仿宋"/>
          <w:b/>
          <w:bCs/>
          <w:kern w:val="44"/>
          <w:sz w:val="24"/>
        </w:rPr>
        <w:t>8包：技术</w:t>
      </w:r>
      <w:r>
        <w:rPr>
          <w:rFonts w:hint="eastAsia" w:ascii="仿宋" w:hAnsi="仿宋" w:eastAsia="仿宋" w:cs="仿宋"/>
          <w:b/>
          <w:bCs/>
          <w:kern w:val="44"/>
          <w:sz w:val="24"/>
          <w:lang w:val="zh-CN"/>
        </w:rPr>
        <w:t>需求</w:t>
      </w:r>
      <w:r>
        <w:rPr>
          <w:rFonts w:hint="eastAsia" w:ascii="仿宋_GB2312" w:hAnsi="仿宋_GB2312" w:eastAsia="仿宋_GB2312" w:cs="仿宋_GB2312"/>
          <w:b/>
          <w:color w:val="000000"/>
          <w:sz w:val="24"/>
        </w:rPr>
        <w:t>重要性表述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7"/>
        <w:gridCol w:w="1902"/>
        <w:gridCol w:w="4693"/>
      </w:tblGrid>
      <w:tr w14:paraId="448CF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211" w:type="dxa"/>
            <w:noWrap w:val="0"/>
            <w:vAlign w:val="center"/>
          </w:tcPr>
          <w:p w14:paraId="36B98156">
            <w:pPr>
              <w:widowControl/>
              <w:spacing w:line="360" w:lineRule="auto"/>
              <w:jc w:val="center"/>
              <w:rPr>
                <w:rFonts w:hint="eastAsia" w:ascii="仿宋" w:hAnsi="仿宋" w:eastAsia="仿宋" w:cs="仿宋"/>
                <w:sz w:val="24"/>
              </w:rPr>
            </w:pPr>
            <w:r>
              <w:rPr>
                <w:rFonts w:hint="eastAsia" w:ascii="仿宋" w:hAnsi="仿宋" w:eastAsia="仿宋" w:cs="仿宋"/>
                <w:color w:val="000000"/>
                <w:kern w:val="0"/>
                <w:sz w:val="24"/>
                <w:lang w:bidi="ar"/>
              </w:rPr>
              <w:t>标识重要性</w:t>
            </w:r>
          </w:p>
        </w:tc>
        <w:tc>
          <w:tcPr>
            <w:tcW w:w="2180" w:type="dxa"/>
            <w:noWrap w:val="0"/>
            <w:vAlign w:val="center"/>
          </w:tcPr>
          <w:p w14:paraId="018A3C5C">
            <w:pPr>
              <w:widowControl/>
              <w:spacing w:line="360" w:lineRule="auto"/>
              <w:jc w:val="center"/>
              <w:rPr>
                <w:rFonts w:hint="eastAsia" w:ascii="仿宋" w:hAnsi="仿宋" w:eastAsia="仿宋" w:cs="仿宋"/>
                <w:sz w:val="24"/>
              </w:rPr>
            </w:pPr>
            <w:r>
              <w:rPr>
                <w:rFonts w:hint="eastAsia" w:ascii="仿宋" w:hAnsi="仿宋" w:eastAsia="仿宋" w:cs="仿宋"/>
                <w:color w:val="000000"/>
                <w:kern w:val="0"/>
                <w:sz w:val="24"/>
                <w:lang w:bidi="ar"/>
              </w:rPr>
              <w:t>标识符号</w:t>
            </w:r>
          </w:p>
        </w:tc>
        <w:tc>
          <w:tcPr>
            <w:tcW w:w="5463" w:type="dxa"/>
            <w:noWrap w:val="0"/>
            <w:vAlign w:val="center"/>
          </w:tcPr>
          <w:p w14:paraId="32EEA3C2">
            <w:pPr>
              <w:widowControl/>
              <w:spacing w:line="360" w:lineRule="auto"/>
              <w:jc w:val="center"/>
              <w:rPr>
                <w:rFonts w:hint="eastAsia" w:ascii="仿宋" w:hAnsi="仿宋" w:eastAsia="仿宋" w:cs="仿宋"/>
                <w:sz w:val="24"/>
              </w:rPr>
            </w:pPr>
            <w:r>
              <w:rPr>
                <w:rFonts w:hint="eastAsia" w:ascii="仿宋" w:hAnsi="仿宋" w:eastAsia="仿宋" w:cs="仿宋"/>
                <w:color w:val="000000"/>
                <w:kern w:val="0"/>
                <w:sz w:val="24"/>
                <w:lang w:bidi="ar"/>
              </w:rPr>
              <w:t>代表意思</w:t>
            </w:r>
          </w:p>
        </w:tc>
      </w:tr>
      <w:tr w14:paraId="2E1F5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11" w:type="dxa"/>
            <w:noWrap w:val="0"/>
            <w:vAlign w:val="center"/>
          </w:tcPr>
          <w:p w14:paraId="13DD524A">
            <w:pPr>
              <w:widowControl/>
              <w:spacing w:line="360" w:lineRule="auto"/>
              <w:jc w:val="center"/>
              <w:rPr>
                <w:rFonts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关键</w:t>
            </w:r>
            <w:r>
              <w:rPr>
                <w:rFonts w:hint="eastAsia" w:ascii="仿宋" w:hAnsi="仿宋" w:eastAsia="仿宋" w:cs="仿宋"/>
                <w:color w:val="000000"/>
                <w:kern w:val="0"/>
                <w:sz w:val="24"/>
                <w:lang w:bidi="ar"/>
              </w:rPr>
              <w:t>指标项</w:t>
            </w:r>
          </w:p>
        </w:tc>
        <w:tc>
          <w:tcPr>
            <w:tcW w:w="2180" w:type="dxa"/>
            <w:noWrap w:val="0"/>
            <w:vAlign w:val="center"/>
          </w:tcPr>
          <w:p w14:paraId="0586E3F6">
            <w:pPr>
              <w:widowControl/>
              <w:spacing w:line="360" w:lineRule="auto"/>
              <w:jc w:val="center"/>
              <w:rPr>
                <w:rFonts w:hint="eastAsia" w:ascii="仿宋" w:hAnsi="仿宋" w:eastAsia="仿宋" w:cs="仿宋"/>
                <w:b/>
                <w:bCs/>
                <w:color w:val="000000"/>
                <w:sz w:val="24"/>
              </w:rPr>
            </w:pPr>
            <w:r>
              <w:rPr>
                <w:rFonts w:hint="eastAsia" w:ascii="宋体" w:hAnsi="宋体" w:cs="宋体"/>
              </w:rPr>
              <w:t>★</w:t>
            </w:r>
          </w:p>
        </w:tc>
        <w:tc>
          <w:tcPr>
            <w:tcW w:w="5463" w:type="dxa"/>
            <w:noWrap w:val="0"/>
            <w:vAlign w:val="center"/>
          </w:tcPr>
          <w:p w14:paraId="654C4366">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评分项，详见第四章评分细则</w:t>
            </w:r>
          </w:p>
        </w:tc>
      </w:tr>
      <w:tr w14:paraId="3A710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11" w:type="dxa"/>
            <w:noWrap w:val="0"/>
            <w:vAlign w:val="center"/>
          </w:tcPr>
          <w:p w14:paraId="4AD600EA">
            <w:pPr>
              <w:widowControl/>
              <w:spacing w:line="360" w:lineRule="auto"/>
              <w:jc w:val="center"/>
              <w:rPr>
                <w:rFonts w:hint="eastAsia" w:ascii="仿宋" w:hAnsi="仿宋" w:eastAsia="仿宋" w:cs="仿宋"/>
                <w:sz w:val="24"/>
              </w:rPr>
            </w:pPr>
            <w:r>
              <w:rPr>
                <w:rFonts w:hint="eastAsia" w:ascii="仿宋" w:hAnsi="仿宋" w:eastAsia="仿宋" w:cs="仿宋"/>
                <w:color w:val="000000"/>
                <w:kern w:val="0"/>
                <w:sz w:val="24"/>
                <w:lang w:bidi="ar"/>
              </w:rPr>
              <w:t>一般指标项</w:t>
            </w:r>
          </w:p>
        </w:tc>
        <w:tc>
          <w:tcPr>
            <w:tcW w:w="2180" w:type="dxa"/>
            <w:noWrap w:val="0"/>
            <w:vAlign w:val="center"/>
          </w:tcPr>
          <w:p w14:paraId="53EE3E16">
            <w:pPr>
              <w:spacing w:line="360" w:lineRule="auto"/>
              <w:jc w:val="center"/>
              <w:rPr>
                <w:rFonts w:hint="eastAsia" w:ascii="仿宋" w:hAnsi="仿宋" w:eastAsia="仿宋" w:cs="仿宋"/>
                <w:sz w:val="24"/>
              </w:rPr>
            </w:pPr>
            <w:r>
              <w:rPr>
                <w:rFonts w:hint="eastAsia" w:ascii="仿宋" w:hAnsi="仿宋" w:eastAsia="仿宋" w:cs="仿宋"/>
                <w:sz w:val="24"/>
              </w:rPr>
              <w:t>无标识项</w:t>
            </w:r>
          </w:p>
        </w:tc>
        <w:tc>
          <w:tcPr>
            <w:tcW w:w="5463" w:type="dxa"/>
            <w:noWrap w:val="0"/>
            <w:vAlign w:val="center"/>
          </w:tcPr>
          <w:p w14:paraId="45F26EB9">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未响应或负偏离，将作为无效标处理</w:t>
            </w:r>
          </w:p>
        </w:tc>
      </w:tr>
      <w:tr w14:paraId="1B43A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854" w:type="dxa"/>
            <w:gridSpan w:val="3"/>
            <w:noWrap w:val="0"/>
            <w:vAlign w:val="center"/>
          </w:tcPr>
          <w:p w14:paraId="14D18926">
            <w:pPr>
              <w:spacing w:line="360" w:lineRule="auto"/>
              <w:jc w:val="left"/>
              <w:rPr>
                <w:rFonts w:hint="eastAsia" w:ascii="仿宋" w:hAnsi="仿宋" w:eastAsia="仿宋" w:cs="仿宋"/>
                <w:color w:val="000000"/>
                <w:kern w:val="0"/>
                <w:sz w:val="24"/>
                <w:lang w:bidi="ar"/>
              </w:rPr>
            </w:pPr>
            <w:r>
              <w:rPr>
                <w:rFonts w:hint="eastAsia" w:ascii="仿宋" w:hAnsi="仿宋" w:eastAsia="仿宋" w:cs="仿宋"/>
                <w:b/>
                <w:bCs/>
                <w:color w:val="000000"/>
                <w:kern w:val="0"/>
                <w:sz w:val="24"/>
                <w:lang w:bidi="ar"/>
              </w:rPr>
              <w:t>注：投标人须如实响应，如在后期合同履约过程中，发现有虚假响应情况，招标人有权解除合同、不予退还履约保证金、不予支付合同款项，且上报监管部门并追究中标人给采购人带来的一切损失。</w:t>
            </w:r>
          </w:p>
        </w:tc>
      </w:tr>
    </w:tbl>
    <w:p w14:paraId="027497B9">
      <w:pPr>
        <w:pStyle w:val="2"/>
        <w:spacing w:after="0" w:line="360" w:lineRule="auto"/>
        <w:rPr>
          <w:rFonts w:ascii="仿宋" w:hAnsi="仿宋" w:eastAsia="仿宋" w:cs="仿宋"/>
          <w:sz w:val="24"/>
          <w:szCs w:val="24"/>
        </w:rPr>
      </w:pPr>
      <w:r>
        <w:rPr>
          <w:rFonts w:hint="eastAsia" w:ascii="仿宋" w:hAnsi="仿宋" w:eastAsia="仿宋" w:cs="仿宋"/>
          <w:sz w:val="24"/>
          <w:szCs w:val="24"/>
        </w:rPr>
        <w:t>本包配置清单要求：</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1"/>
        <w:gridCol w:w="1835"/>
        <w:gridCol w:w="1836"/>
        <w:gridCol w:w="1917"/>
        <w:gridCol w:w="1035"/>
      </w:tblGrid>
      <w:tr w14:paraId="740C4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01" w:type="dxa"/>
            <w:noWrap w:val="0"/>
            <w:vAlign w:val="top"/>
          </w:tcPr>
          <w:p w14:paraId="23903C99">
            <w:pPr>
              <w:widowControl/>
              <w:spacing w:line="360" w:lineRule="auto"/>
              <w:rPr>
                <w:rFonts w:hint="eastAsia" w:ascii="仿宋" w:hAnsi="仿宋" w:eastAsia="仿宋" w:cs="仿宋"/>
                <w:b/>
                <w:bCs/>
                <w:kern w:val="44"/>
                <w:sz w:val="24"/>
              </w:rPr>
            </w:pPr>
            <w:r>
              <w:rPr>
                <w:rFonts w:hint="eastAsia" w:ascii="仿宋" w:hAnsi="仿宋" w:eastAsia="仿宋" w:cs="仿宋"/>
                <w:b/>
                <w:bCs/>
                <w:kern w:val="44"/>
                <w:sz w:val="24"/>
              </w:rPr>
              <w:t>序号</w:t>
            </w:r>
          </w:p>
        </w:tc>
        <w:tc>
          <w:tcPr>
            <w:tcW w:w="3671" w:type="dxa"/>
            <w:gridSpan w:val="2"/>
            <w:noWrap w:val="0"/>
            <w:vAlign w:val="top"/>
          </w:tcPr>
          <w:p w14:paraId="79B17722">
            <w:pPr>
              <w:widowControl/>
              <w:spacing w:line="360" w:lineRule="auto"/>
              <w:rPr>
                <w:rFonts w:hint="eastAsia" w:ascii="仿宋" w:hAnsi="仿宋" w:eastAsia="仿宋" w:cs="仿宋"/>
                <w:b/>
                <w:bCs/>
                <w:kern w:val="44"/>
                <w:sz w:val="24"/>
              </w:rPr>
            </w:pPr>
            <w:r>
              <w:rPr>
                <w:rFonts w:hint="eastAsia" w:ascii="仿宋" w:hAnsi="仿宋" w:eastAsia="仿宋" w:cs="仿宋"/>
                <w:b/>
                <w:bCs/>
                <w:kern w:val="44"/>
                <w:sz w:val="24"/>
              </w:rPr>
              <w:t>产品名称</w:t>
            </w:r>
          </w:p>
        </w:tc>
        <w:tc>
          <w:tcPr>
            <w:tcW w:w="1917" w:type="dxa"/>
            <w:noWrap w:val="0"/>
            <w:vAlign w:val="top"/>
          </w:tcPr>
          <w:p w14:paraId="5BE93B50">
            <w:pPr>
              <w:widowControl/>
              <w:spacing w:line="360" w:lineRule="auto"/>
              <w:rPr>
                <w:rFonts w:hint="eastAsia" w:ascii="仿宋" w:hAnsi="仿宋" w:eastAsia="仿宋" w:cs="仿宋"/>
                <w:b/>
                <w:bCs/>
                <w:kern w:val="44"/>
                <w:sz w:val="24"/>
              </w:rPr>
            </w:pPr>
            <w:r>
              <w:rPr>
                <w:rFonts w:hint="eastAsia" w:ascii="仿宋" w:hAnsi="仿宋" w:eastAsia="仿宋" w:cs="仿宋"/>
                <w:b/>
                <w:bCs/>
                <w:kern w:val="44"/>
                <w:sz w:val="24"/>
              </w:rPr>
              <w:t>单位</w:t>
            </w:r>
          </w:p>
        </w:tc>
        <w:tc>
          <w:tcPr>
            <w:tcW w:w="1035" w:type="dxa"/>
            <w:noWrap w:val="0"/>
            <w:vAlign w:val="top"/>
          </w:tcPr>
          <w:p w14:paraId="5D78C91F">
            <w:pPr>
              <w:widowControl/>
              <w:spacing w:line="360" w:lineRule="auto"/>
              <w:rPr>
                <w:rFonts w:hint="eastAsia" w:ascii="仿宋" w:hAnsi="仿宋" w:eastAsia="仿宋" w:cs="仿宋"/>
                <w:b/>
                <w:bCs/>
                <w:kern w:val="44"/>
                <w:sz w:val="24"/>
              </w:rPr>
            </w:pPr>
            <w:r>
              <w:rPr>
                <w:rFonts w:hint="eastAsia" w:ascii="仿宋" w:hAnsi="仿宋" w:eastAsia="仿宋" w:cs="仿宋"/>
                <w:b/>
                <w:bCs/>
                <w:kern w:val="44"/>
                <w:sz w:val="24"/>
              </w:rPr>
              <w:t>数量</w:t>
            </w:r>
          </w:p>
        </w:tc>
      </w:tr>
      <w:tr w14:paraId="5D1AB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201" w:type="dxa"/>
            <w:noWrap w:val="0"/>
            <w:vAlign w:val="top"/>
          </w:tcPr>
          <w:p w14:paraId="6225D640">
            <w:pPr>
              <w:widowControl/>
              <w:spacing w:line="360" w:lineRule="auto"/>
              <w:rPr>
                <w:rFonts w:hint="eastAsia" w:ascii="仿宋" w:hAnsi="仿宋" w:eastAsia="仿宋" w:cs="仿宋"/>
                <w:b/>
                <w:bCs/>
                <w:kern w:val="44"/>
                <w:sz w:val="24"/>
              </w:rPr>
            </w:pPr>
            <w:r>
              <w:rPr>
                <w:rFonts w:hint="eastAsia" w:ascii="仿宋" w:hAnsi="仿宋" w:eastAsia="仿宋" w:cs="仿宋"/>
                <w:b/>
                <w:bCs/>
                <w:kern w:val="44"/>
                <w:sz w:val="24"/>
              </w:rPr>
              <w:t>1</w:t>
            </w:r>
          </w:p>
        </w:tc>
        <w:tc>
          <w:tcPr>
            <w:tcW w:w="3671" w:type="dxa"/>
            <w:gridSpan w:val="2"/>
            <w:noWrap w:val="0"/>
            <w:vAlign w:val="center"/>
          </w:tcPr>
          <w:p w14:paraId="4BA5064C">
            <w:pPr>
              <w:widowControl/>
              <w:jc w:val="center"/>
              <w:textAlignment w:val="center"/>
              <w:rPr>
                <w:rFonts w:hint="eastAsia" w:ascii="仿宋" w:hAnsi="仿宋" w:eastAsia="仿宋" w:cs="仿宋"/>
                <w:b/>
                <w:bCs/>
                <w:kern w:val="44"/>
                <w:sz w:val="24"/>
              </w:rPr>
            </w:pPr>
            <w:r>
              <w:rPr>
                <w:rFonts w:hint="eastAsia" w:ascii="仿宋" w:hAnsi="仿宋" w:eastAsia="仿宋" w:cs="仿宋"/>
                <w:b/>
                <w:bCs/>
                <w:kern w:val="44"/>
                <w:sz w:val="24"/>
              </w:rPr>
              <w:t>水平摇床</w:t>
            </w:r>
          </w:p>
        </w:tc>
        <w:tc>
          <w:tcPr>
            <w:tcW w:w="1917" w:type="dxa"/>
            <w:noWrap w:val="0"/>
            <w:vAlign w:val="center"/>
          </w:tcPr>
          <w:p w14:paraId="69415DE2">
            <w:pPr>
              <w:widowControl/>
              <w:jc w:val="center"/>
              <w:textAlignment w:val="center"/>
              <w:rPr>
                <w:rFonts w:hint="eastAsia" w:ascii="仿宋" w:hAnsi="仿宋" w:eastAsia="仿宋" w:cs="仿宋"/>
                <w:b/>
                <w:bCs/>
                <w:kern w:val="44"/>
                <w:sz w:val="24"/>
              </w:rPr>
            </w:pPr>
            <w:r>
              <w:rPr>
                <w:rFonts w:hint="eastAsia" w:ascii="仿宋" w:hAnsi="仿宋" w:eastAsia="仿宋" w:cs="仿宋"/>
                <w:b/>
                <w:bCs/>
                <w:kern w:val="44"/>
                <w:sz w:val="24"/>
              </w:rPr>
              <w:t>台</w:t>
            </w:r>
          </w:p>
        </w:tc>
        <w:tc>
          <w:tcPr>
            <w:tcW w:w="1035" w:type="dxa"/>
            <w:noWrap w:val="0"/>
            <w:vAlign w:val="center"/>
          </w:tcPr>
          <w:p w14:paraId="42F9166F">
            <w:pPr>
              <w:widowControl/>
              <w:jc w:val="center"/>
              <w:textAlignment w:val="center"/>
              <w:rPr>
                <w:rFonts w:hint="eastAsia" w:ascii="仿宋" w:hAnsi="仿宋" w:eastAsia="仿宋" w:cs="仿宋"/>
                <w:b/>
                <w:bCs/>
                <w:kern w:val="44"/>
                <w:sz w:val="24"/>
              </w:rPr>
            </w:pPr>
            <w:r>
              <w:rPr>
                <w:rFonts w:hint="eastAsia" w:ascii="仿宋" w:hAnsi="仿宋" w:eastAsia="仿宋" w:cs="仿宋"/>
                <w:b/>
                <w:bCs/>
                <w:kern w:val="44"/>
                <w:sz w:val="24"/>
              </w:rPr>
              <w:t>1</w:t>
            </w:r>
          </w:p>
        </w:tc>
      </w:tr>
      <w:tr w14:paraId="74448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1" w:type="dxa"/>
            <w:noWrap w:val="0"/>
            <w:vAlign w:val="top"/>
          </w:tcPr>
          <w:p w14:paraId="69C087D0">
            <w:pPr>
              <w:widowControl/>
              <w:spacing w:line="360" w:lineRule="auto"/>
              <w:rPr>
                <w:rFonts w:hint="eastAsia" w:ascii="仿宋" w:hAnsi="仿宋" w:eastAsia="仿宋" w:cs="仿宋"/>
                <w:b/>
                <w:bCs/>
                <w:kern w:val="44"/>
                <w:sz w:val="24"/>
              </w:rPr>
            </w:pPr>
            <w:r>
              <w:rPr>
                <w:rFonts w:hint="eastAsia" w:ascii="仿宋" w:hAnsi="仿宋" w:eastAsia="仿宋" w:cs="仿宋"/>
                <w:b/>
                <w:bCs/>
                <w:kern w:val="44"/>
                <w:sz w:val="24"/>
              </w:rPr>
              <w:t>2</w:t>
            </w:r>
          </w:p>
        </w:tc>
        <w:tc>
          <w:tcPr>
            <w:tcW w:w="3671" w:type="dxa"/>
            <w:gridSpan w:val="2"/>
            <w:noWrap w:val="0"/>
            <w:vAlign w:val="center"/>
          </w:tcPr>
          <w:p w14:paraId="2E8F23E7">
            <w:pPr>
              <w:widowControl/>
              <w:jc w:val="center"/>
              <w:textAlignment w:val="center"/>
              <w:rPr>
                <w:rFonts w:hint="eastAsia" w:ascii="仿宋" w:hAnsi="仿宋" w:eastAsia="仿宋" w:cs="仿宋"/>
                <w:b/>
                <w:bCs/>
                <w:kern w:val="44"/>
                <w:sz w:val="24"/>
              </w:rPr>
            </w:pPr>
            <w:r>
              <w:rPr>
                <w:rFonts w:hint="eastAsia" w:ascii="仿宋" w:hAnsi="仿宋" w:eastAsia="仿宋" w:cs="仿宋"/>
                <w:b/>
                <w:bCs/>
                <w:kern w:val="44"/>
                <w:sz w:val="24"/>
              </w:rPr>
              <w:t>圆周摇床</w:t>
            </w:r>
          </w:p>
        </w:tc>
        <w:tc>
          <w:tcPr>
            <w:tcW w:w="1917" w:type="dxa"/>
            <w:noWrap w:val="0"/>
            <w:vAlign w:val="center"/>
          </w:tcPr>
          <w:p w14:paraId="72C62A21">
            <w:pPr>
              <w:widowControl/>
              <w:jc w:val="center"/>
              <w:textAlignment w:val="center"/>
              <w:rPr>
                <w:rFonts w:hint="eastAsia" w:ascii="仿宋" w:hAnsi="仿宋" w:eastAsia="仿宋" w:cs="仿宋"/>
                <w:b/>
                <w:bCs/>
                <w:kern w:val="44"/>
                <w:sz w:val="24"/>
              </w:rPr>
            </w:pPr>
            <w:r>
              <w:rPr>
                <w:rFonts w:hint="eastAsia" w:ascii="仿宋" w:hAnsi="仿宋" w:eastAsia="仿宋" w:cs="仿宋"/>
                <w:b/>
                <w:bCs/>
                <w:kern w:val="44"/>
                <w:sz w:val="24"/>
              </w:rPr>
              <w:t>台</w:t>
            </w:r>
          </w:p>
        </w:tc>
        <w:tc>
          <w:tcPr>
            <w:tcW w:w="1035" w:type="dxa"/>
            <w:noWrap w:val="0"/>
            <w:vAlign w:val="center"/>
          </w:tcPr>
          <w:p w14:paraId="67A341F2">
            <w:pPr>
              <w:widowControl/>
              <w:jc w:val="center"/>
              <w:textAlignment w:val="center"/>
              <w:rPr>
                <w:rFonts w:hint="eastAsia" w:ascii="仿宋" w:hAnsi="仿宋" w:eastAsia="仿宋" w:cs="仿宋"/>
                <w:b/>
                <w:bCs/>
                <w:kern w:val="44"/>
                <w:sz w:val="24"/>
              </w:rPr>
            </w:pPr>
            <w:r>
              <w:rPr>
                <w:rFonts w:hint="eastAsia" w:ascii="仿宋" w:hAnsi="仿宋" w:eastAsia="仿宋" w:cs="仿宋"/>
                <w:b/>
                <w:bCs/>
                <w:kern w:val="44"/>
                <w:sz w:val="24"/>
              </w:rPr>
              <w:t>1</w:t>
            </w:r>
          </w:p>
        </w:tc>
      </w:tr>
      <w:tr w14:paraId="38485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1" w:type="dxa"/>
            <w:noWrap w:val="0"/>
            <w:vAlign w:val="top"/>
          </w:tcPr>
          <w:p w14:paraId="533D004F">
            <w:pPr>
              <w:widowControl/>
              <w:spacing w:line="360" w:lineRule="auto"/>
              <w:rPr>
                <w:rFonts w:hint="eastAsia" w:ascii="仿宋" w:hAnsi="仿宋" w:eastAsia="仿宋" w:cs="仿宋"/>
                <w:b/>
                <w:bCs/>
                <w:kern w:val="44"/>
                <w:sz w:val="24"/>
              </w:rPr>
            </w:pPr>
            <w:r>
              <w:rPr>
                <w:rFonts w:hint="eastAsia" w:ascii="仿宋" w:hAnsi="仿宋" w:eastAsia="仿宋" w:cs="仿宋"/>
                <w:b/>
                <w:bCs/>
                <w:kern w:val="44"/>
                <w:sz w:val="24"/>
              </w:rPr>
              <w:t>3</w:t>
            </w:r>
          </w:p>
        </w:tc>
        <w:tc>
          <w:tcPr>
            <w:tcW w:w="3671" w:type="dxa"/>
            <w:gridSpan w:val="2"/>
            <w:noWrap w:val="0"/>
            <w:vAlign w:val="center"/>
          </w:tcPr>
          <w:p w14:paraId="6021D2BA">
            <w:pPr>
              <w:widowControl/>
              <w:jc w:val="center"/>
              <w:textAlignment w:val="center"/>
              <w:rPr>
                <w:rFonts w:hint="eastAsia" w:ascii="仿宋" w:hAnsi="仿宋" w:eastAsia="仿宋" w:cs="仿宋"/>
                <w:b/>
                <w:bCs/>
                <w:kern w:val="44"/>
                <w:sz w:val="24"/>
              </w:rPr>
            </w:pPr>
            <w:r>
              <w:rPr>
                <w:rFonts w:hint="eastAsia" w:ascii="仿宋" w:hAnsi="仿宋" w:eastAsia="仿宋" w:cs="仿宋"/>
                <w:b/>
                <w:bCs/>
                <w:kern w:val="44"/>
                <w:sz w:val="24"/>
              </w:rPr>
              <w:t>恒温震荡摇床</w:t>
            </w:r>
          </w:p>
        </w:tc>
        <w:tc>
          <w:tcPr>
            <w:tcW w:w="1917" w:type="dxa"/>
            <w:noWrap w:val="0"/>
            <w:vAlign w:val="center"/>
          </w:tcPr>
          <w:p w14:paraId="73E4A30D">
            <w:pPr>
              <w:widowControl/>
              <w:jc w:val="center"/>
              <w:textAlignment w:val="center"/>
              <w:rPr>
                <w:rFonts w:hint="eastAsia" w:ascii="仿宋" w:hAnsi="仿宋" w:eastAsia="仿宋" w:cs="仿宋"/>
                <w:b/>
                <w:bCs/>
                <w:kern w:val="44"/>
                <w:sz w:val="24"/>
              </w:rPr>
            </w:pPr>
            <w:r>
              <w:rPr>
                <w:rFonts w:hint="eastAsia" w:ascii="仿宋" w:hAnsi="仿宋" w:eastAsia="仿宋" w:cs="仿宋"/>
                <w:b/>
                <w:bCs/>
                <w:kern w:val="44"/>
                <w:sz w:val="24"/>
              </w:rPr>
              <w:t>台</w:t>
            </w:r>
          </w:p>
        </w:tc>
        <w:tc>
          <w:tcPr>
            <w:tcW w:w="1035" w:type="dxa"/>
            <w:noWrap w:val="0"/>
            <w:vAlign w:val="center"/>
          </w:tcPr>
          <w:p w14:paraId="797F931B">
            <w:pPr>
              <w:widowControl/>
              <w:jc w:val="center"/>
              <w:textAlignment w:val="center"/>
              <w:rPr>
                <w:rFonts w:hint="eastAsia" w:ascii="仿宋" w:hAnsi="仿宋" w:eastAsia="仿宋" w:cs="仿宋"/>
                <w:b/>
                <w:bCs/>
                <w:kern w:val="44"/>
                <w:sz w:val="24"/>
              </w:rPr>
            </w:pPr>
            <w:r>
              <w:rPr>
                <w:rFonts w:hint="eastAsia" w:ascii="仿宋" w:hAnsi="仿宋" w:eastAsia="仿宋" w:cs="仿宋"/>
                <w:b/>
                <w:bCs/>
                <w:kern w:val="44"/>
                <w:sz w:val="24"/>
              </w:rPr>
              <w:t>1</w:t>
            </w:r>
          </w:p>
        </w:tc>
      </w:tr>
      <w:tr w14:paraId="552BA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1" w:type="dxa"/>
            <w:noWrap w:val="0"/>
            <w:vAlign w:val="top"/>
          </w:tcPr>
          <w:p w14:paraId="5948D782">
            <w:pPr>
              <w:widowControl/>
              <w:spacing w:line="360" w:lineRule="auto"/>
              <w:rPr>
                <w:rFonts w:hint="eastAsia" w:ascii="仿宋" w:hAnsi="仿宋" w:eastAsia="仿宋" w:cs="仿宋"/>
                <w:b/>
                <w:bCs/>
                <w:kern w:val="44"/>
                <w:sz w:val="24"/>
              </w:rPr>
            </w:pPr>
            <w:r>
              <w:rPr>
                <w:rFonts w:hint="eastAsia" w:ascii="仿宋" w:hAnsi="仿宋" w:eastAsia="仿宋" w:cs="仿宋"/>
                <w:b/>
                <w:bCs/>
                <w:kern w:val="44"/>
                <w:sz w:val="24"/>
              </w:rPr>
              <w:t>4</w:t>
            </w:r>
          </w:p>
        </w:tc>
        <w:tc>
          <w:tcPr>
            <w:tcW w:w="3671" w:type="dxa"/>
            <w:gridSpan w:val="2"/>
            <w:noWrap w:val="0"/>
            <w:vAlign w:val="center"/>
          </w:tcPr>
          <w:p w14:paraId="368F4538">
            <w:pPr>
              <w:widowControl/>
              <w:jc w:val="center"/>
              <w:textAlignment w:val="center"/>
              <w:rPr>
                <w:rFonts w:hint="eastAsia" w:ascii="仿宋" w:hAnsi="仿宋" w:eastAsia="仿宋" w:cs="仿宋"/>
                <w:b/>
                <w:bCs/>
                <w:kern w:val="44"/>
                <w:sz w:val="24"/>
              </w:rPr>
            </w:pPr>
            <w:r>
              <w:rPr>
                <w:rFonts w:hint="eastAsia" w:ascii="仿宋" w:hAnsi="仿宋" w:eastAsia="仿宋" w:cs="仿宋"/>
                <w:b/>
                <w:bCs/>
                <w:kern w:val="44"/>
                <w:sz w:val="24"/>
              </w:rPr>
              <w:t>制冰机</w:t>
            </w:r>
          </w:p>
        </w:tc>
        <w:tc>
          <w:tcPr>
            <w:tcW w:w="1917" w:type="dxa"/>
            <w:noWrap w:val="0"/>
            <w:vAlign w:val="center"/>
          </w:tcPr>
          <w:p w14:paraId="4E848E85">
            <w:pPr>
              <w:widowControl/>
              <w:jc w:val="center"/>
              <w:textAlignment w:val="center"/>
              <w:rPr>
                <w:rFonts w:hint="eastAsia" w:ascii="仿宋" w:hAnsi="仿宋" w:eastAsia="仿宋" w:cs="仿宋"/>
                <w:b/>
                <w:bCs/>
                <w:kern w:val="44"/>
                <w:sz w:val="24"/>
              </w:rPr>
            </w:pPr>
            <w:r>
              <w:rPr>
                <w:rFonts w:hint="eastAsia" w:ascii="仿宋" w:hAnsi="仿宋" w:eastAsia="仿宋" w:cs="仿宋"/>
                <w:b/>
                <w:bCs/>
                <w:kern w:val="44"/>
                <w:sz w:val="24"/>
              </w:rPr>
              <w:t>台</w:t>
            </w:r>
          </w:p>
        </w:tc>
        <w:tc>
          <w:tcPr>
            <w:tcW w:w="1035" w:type="dxa"/>
            <w:noWrap w:val="0"/>
            <w:vAlign w:val="center"/>
          </w:tcPr>
          <w:p w14:paraId="692A4B3C">
            <w:pPr>
              <w:widowControl/>
              <w:jc w:val="center"/>
              <w:textAlignment w:val="center"/>
              <w:rPr>
                <w:rFonts w:hint="eastAsia" w:ascii="仿宋" w:hAnsi="仿宋" w:eastAsia="仿宋" w:cs="仿宋"/>
                <w:b/>
                <w:bCs/>
                <w:kern w:val="44"/>
                <w:sz w:val="24"/>
              </w:rPr>
            </w:pPr>
            <w:r>
              <w:rPr>
                <w:rFonts w:hint="eastAsia" w:ascii="仿宋" w:hAnsi="仿宋" w:eastAsia="仿宋" w:cs="仿宋"/>
                <w:b/>
                <w:bCs/>
                <w:kern w:val="44"/>
                <w:sz w:val="24"/>
              </w:rPr>
              <w:t>1</w:t>
            </w:r>
          </w:p>
        </w:tc>
      </w:tr>
      <w:tr w14:paraId="40EEE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1" w:type="dxa"/>
            <w:noWrap w:val="0"/>
            <w:vAlign w:val="top"/>
          </w:tcPr>
          <w:p w14:paraId="64A1A558">
            <w:pPr>
              <w:widowControl/>
              <w:spacing w:line="360" w:lineRule="auto"/>
              <w:rPr>
                <w:rFonts w:hint="eastAsia" w:ascii="仿宋" w:hAnsi="仿宋" w:eastAsia="仿宋" w:cs="仿宋"/>
                <w:b/>
                <w:bCs/>
                <w:kern w:val="44"/>
                <w:sz w:val="24"/>
              </w:rPr>
            </w:pPr>
            <w:r>
              <w:rPr>
                <w:rFonts w:hint="eastAsia" w:ascii="仿宋" w:hAnsi="仿宋" w:eastAsia="仿宋" w:cs="仿宋"/>
                <w:b/>
                <w:bCs/>
                <w:kern w:val="44"/>
                <w:sz w:val="24"/>
              </w:rPr>
              <w:t>5</w:t>
            </w:r>
          </w:p>
        </w:tc>
        <w:tc>
          <w:tcPr>
            <w:tcW w:w="3671" w:type="dxa"/>
            <w:gridSpan w:val="2"/>
            <w:noWrap w:val="0"/>
            <w:vAlign w:val="center"/>
          </w:tcPr>
          <w:p w14:paraId="57368533">
            <w:pPr>
              <w:widowControl/>
              <w:jc w:val="center"/>
              <w:textAlignment w:val="center"/>
              <w:rPr>
                <w:rFonts w:hint="eastAsia" w:ascii="仿宋" w:hAnsi="仿宋" w:eastAsia="仿宋" w:cs="仿宋"/>
                <w:b/>
                <w:bCs/>
                <w:kern w:val="44"/>
                <w:sz w:val="24"/>
              </w:rPr>
            </w:pPr>
            <w:r>
              <w:rPr>
                <w:rFonts w:hint="eastAsia" w:ascii="仿宋" w:hAnsi="仿宋" w:eastAsia="仿宋" w:cs="仿宋"/>
                <w:b/>
                <w:bCs/>
                <w:kern w:val="44"/>
                <w:sz w:val="24"/>
              </w:rPr>
              <w:t>水浴锅</w:t>
            </w:r>
          </w:p>
        </w:tc>
        <w:tc>
          <w:tcPr>
            <w:tcW w:w="1917" w:type="dxa"/>
            <w:noWrap w:val="0"/>
            <w:vAlign w:val="center"/>
          </w:tcPr>
          <w:p w14:paraId="15DB1E4B">
            <w:pPr>
              <w:widowControl/>
              <w:jc w:val="center"/>
              <w:textAlignment w:val="center"/>
              <w:rPr>
                <w:rFonts w:hint="eastAsia" w:ascii="仿宋" w:hAnsi="仿宋" w:eastAsia="仿宋" w:cs="仿宋"/>
                <w:b/>
                <w:bCs/>
                <w:kern w:val="44"/>
                <w:sz w:val="24"/>
              </w:rPr>
            </w:pPr>
            <w:r>
              <w:rPr>
                <w:rFonts w:hint="eastAsia" w:ascii="仿宋" w:hAnsi="仿宋" w:eastAsia="仿宋" w:cs="仿宋"/>
                <w:b/>
                <w:bCs/>
                <w:kern w:val="44"/>
                <w:sz w:val="24"/>
              </w:rPr>
              <w:t>台</w:t>
            </w:r>
          </w:p>
        </w:tc>
        <w:tc>
          <w:tcPr>
            <w:tcW w:w="1035" w:type="dxa"/>
            <w:noWrap w:val="0"/>
            <w:vAlign w:val="center"/>
          </w:tcPr>
          <w:p w14:paraId="233BB32F">
            <w:pPr>
              <w:widowControl/>
              <w:jc w:val="center"/>
              <w:textAlignment w:val="center"/>
              <w:rPr>
                <w:rFonts w:hint="eastAsia" w:ascii="仿宋" w:hAnsi="仿宋" w:eastAsia="仿宋" w:cs="仿宋"/>
                <w:b/>
                <w:bCs/>
                <w:kern w:val="44"/>
                <w:sz w:val="24"/>
              </w:rPr>
            </w:pPr>
            <w:r>
              <w:rPr>
                <w:rFonts w:hint="eastAsia" w:ascii="仿宋" w:hAnsi="仿宋" w:eastAsia="仿宋" w:cs="仿宋"/>
                <w:b/>
                <w:bCs/>
                <w:kern w:val="44"/>
                <w:sz w:val="24"/>
              </w:rPr>
              <w:t>1</w:t>
            </w:r>
          </w:p>
        </w:tc>
      </w:tr>
      <w:tr w14:paraId="0ECA4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1" w:type="dxa"/>
            <w:noWrap w:val="0"/>
            <w:vAlign w:val="top"/>
          </w:tcPr>
          <w:p w14:paraId="5AC50211">
            <w:pPr>
              <w:widowControl/>
              <w:spacing w:line="360" w:lineRule="auto"/>
              <w:rPr>
                <w:rFonts w:hint="eastAsia" w:ascii="仿宋" w:hAnsi="仿宋" w:eastAsia="仿宋" w:cs="仿宋"/>
                <w:b/>
                <w:bCs/>
                <w:kern w:val="44"/>
                <w:sz w:val="24"/>
              </w:rPr>
            </w:pPr>
            <w:r>
              <w:rPr>
                <w:rFonts w:hint="eastAsia" w:ascii="仿宋" w:hAnsi="仿宋" w:eastAsia="仿宋" w:cs="仿宋"/>
                <w:b/>
                <w:bCs/>
                <w:kern w:val="44"/>
                <w:sz w:val="24"/>
              </w:rPr>
              <w:t>6</w:t>
            </w:r>
          </w:p>
        </w:tc>
        <w:tc>
          <w:tcPr>
            <w:tcW w:w="3671" w:type="dxa"/>
            <w:gridSpan w:val="2"/>
            <w:noWrap w:val="0"/>
            <w:vAlign w:val="center"/>
          </w:tcPr>
          <w:p w14:paraId="1C3E693B">
            <w:pPr>
              <w:widowControl/>
              <w:jc w:val="center"/>
              <w:textAlignment w:val="center"/>
              <w:rPr>
                <w:rFonts w:hint="eastAsia" w:ascii="仿宋" w:hAnsi="仿宋" w:eastAsia="仿宋" w:cs="仿宋"/>
                <w:b/>
                <w:bCs/>
                <w:kern w:val="44"/>
                <w:sz w:val="24"/>
              </w:rPr>
            </w:pPr>
            <w:r>
              <w:rPr>
                <w:rFonts w:hint="eastAsia" w:ascii="仿宋" w:hAnsi="仿宋" w:eastAsia="仿宋" w:cs="仿宋"/>
                <w:b/>
                <w:bCs/>
                <w:kern w:val="44"/>
                <w:sz w:val="24"/>
              </w:rPr>
              <w:t>磁力搅拌器</w:t>
            </w:r>
          </w:p>
        </w:tc>
        <w:tc>
          <w:tcPr>
            <w:tcW w:w="1917" w:type="dxa"/>
            <w:noWrap w:val="0"/>
            <w:vAlign w:val="center"/>
          </w:tcPr>
          <w:p w14:paraId="22CFF040">
            <w:pPr>
              <w:widowControl/>
              <w:jc w:val="center"/>
              <w:textAlignment w:val="center"/>
              <w:rPr>
                <w:rFonts w:hint="eastAsia" w:ascii="仿宋" w:hAnsi="仿宋" w:eastAsia="仿宋" w:cs="仿宋"/>
                <w:b/>
                <w:bCs/>
                <w:kern w:val="44"/>
                <w:sz w:val="24"/>
              </w:rPr>
            </w:pPr>
            <w:r>
              <w:rPr>
                <w:rFonts w:hint="eastAsia" w:ascii="仿宋" w:hAnsi="仿宋" w:eastAsia="仿宋" w:cs="仿宋"/>
                <w:b/>
                <w:bCs/>
                <w:kern w:val="44"/>
                <w:sz w:val="24"/>
              </w:rPr>
              <w:t>台</w:t>
            </w:r>
          </w:p>
        </w:tc>
        <w:tc>
          <w:tcPr>
            <w:tcW w:w="1035" w:type="dxa"/>
            <w:noWrap w:val="0"/>
            <w:vAlign w:val="center"/>
          </w:tcPr>
          <w:p w14:paraId="6EE899AA">
            <w:pPr>
              <w:widowControl/>
              <w:jc w:val="center"/>
              <w:textAlignment w:val="center"/>
              <w:rPr>
                <w:rFonts w:hint="eastAsia" w:ascii="仿宋" w:hAnsi="仿宋" w:eastAsia="仿宋" w:cs="仿宋"/>
                <w:b/>
                <w:bCs/>
                <w:kern w:val="44"/>
                <w:sz w:val="24"/>
              </w:rPr>
            </w:pPr>
            <w:r>
              <w:rPr>
                <w:rFonts w:hint="eastAsia" w:ascii="仿宋" w:hAnsi="仿宋" w:eastAsia="仿宋" w:cs="仿宋"/>
                <w:b/>
                <w:bCs/>
                <w:kern w:val="44"/>
                <w:sz w:val="24"/>
              </w:rPr>
              <w:t>3</w:t>
            </w:r>
          </w:p>
        </w:tc>
      </w:tr>
      <w:tr w14:paraId="5FFCD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1" w:type="dxa"/>
            <w:noWrap w:val="0"/>
            <w:vAlign w:val="top"/>
          </w:tcPr>
          <w:p w14:paraId="381C8E5C">
            <w:pPr>
              <w:widowControl/>
              <w:spacing w:line="360" w:lineRule="auto"/>
              <w:rPr>
                <w:rFonts w:hint="eastAsia" w:ascii="仿宋" w:hAnsi="仿宋" w:eastAsia="仿宋" w:cs="仿宋"/>
                <w:b/>
                <w:bCs/>
                <w:kern w:val="44"/>
                <w:sz w:val="24"/>
              </w:rPr>
            </w:pPr>
            <w:r>
              <w:rPr>
                <w:rFonts w:hint="eastAsia" w:ascii="仿宋" w:hAnsi="仿宋" w:eastAsia="仿宋" w:cs="仿宋"/>
                <w:b/>
                <w:bCs/>
                <w:kern w:val="44"/>
                <w:sz w:val="24"/>
              </w:rPr>
              <w:t>7</w:t>
            </w:r>
          </w:p>
        </w:tc>
        <w:tc>
          <w:tcPr>
            <w:tcW w:w="3671" w:type="dxa"/>
            <w:gridSpan w:val="2"/>
            <w:noWrap w:val="0"/>
            <w:vAlign w:val="center"/>
          </w:tcPr>
          <w:p w14:paraId="59754949">
            <w:pPr>
              <w:widowControl/>
              <w:jc w:val="center"/>
              <w:textAlignment w:val="center"/>
              <w:rPr>
                <w:rFonts w:hint="eastAsia" w:ascii="仿宋" w:hAnsi="仿宋" w:eastAsia="仿宋" w:cs="仿宋"/>
                <w:b/>
                <w:bCs/>
                <w:kern w:val="44"/>
                <w:sz w:val="24"/>
              </w:rPr>
            </w:pPr>
            <w:r>
              <w:rPr>
                <w:rFonts w:hint="eastAsia" w:ascii="仿宋" w:hAnsi="仿宋" w:eastAsia="仿宋" w:cs="仿宋"/>
                <w:b/>
                <w:bCs/>
                <w:kern w:val="44"/>
                <w:sz w:val="24"/>
              </w:rPr>
              <w:t>金属浴</w:t>
            </w:r>
          </w:p>
        </w:tc>
        <w:tc>
          <w:tcPr>
            <w:tcW w:w="1917" w:type="dxa"/>
            <w:noWrap w:val="0"/>
            <w:vAlign w:val="center"/>
          </w:tcPr>
          <w:p w14:paraId="241F96F2">
            <w:pPr>
              <w:widowControl/>
              <w:jc w:val="center"/>
              <w:textAlignment w:val="center"/>
              <w:rPr>
                <w:rFonts w:hint="eastAsia" w:ascii="仿宋" w:hAnsi="仿宋" w:eastAsia="仿宋" w:cs="仿宋"/>
                <w:b/>
                <w:bCs/>
                <w:kern w:val="44"/>
                <w:sz w:val="24"/>
              </w:rPr>
            </w:pPr>
            <w:r>
              <w:rPr>
                <w:rFonts w:hint="eastAsia" w:ascii="仿宋" w:hAnsi="仿宋" w:eastAsia="仿宋" w:cs="仿宋"/>
                <w:b/>
                <w:bCs/>
                <w:kern w:val="44"/>
                <w:sz w:val="24"/>
              </w:rPr>
              <w:t>台</w:t>
            </w:r>
          </w:p>
        </w:tc>
        <w:tc>
          <w:tcPr>
            <w:tcW w:w="1035" w:type="dxa"/>
            <w:noWrap w:val="0"/>
            <w:vAlign w:val="center"/>
          </w:tcPr>
          <w:p w14:paraId="1D8E253D">
            <w:pPr>
              <w:widowControl/>
              <w:jc w:val="center"/>
              <w:textAlignment w:val="center"/>
              <w:rPr>
                <w:rFonts w:hint="eastAsia" w:ascii="仿宋" w:hAnsi="仿宋" w:eastAsia="仿宋" w:cs="仿宋"/>
                <w:b/>
                <w:bCs/>
                <w:kern w:val="44"/>
                <w:sz w:val="24"/>
              </w:rPr>
            </w:pPr>
            <w:r>
              <w:rPr>
                <w:rFonts w:hint="eastAsia" w:ascii="仿宋" w:hAnsi="仿宋" w:eastAsia="仿宋" w:cs="仿宋"/>
                <w:b/>
                <w:bCs/>
                <w:kern w:val="44"/>
                <w:sz w:val="24"/>
              </w:rPr>
              <w:t>1</w:t>
            </w:r>
          </w:p>
        </w:tc>
      </w:tr>
      <w:tr w14:paraId="21FD3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1" w:type="dxa"/>
            <w:noWrap w:val="0"/>
            <w:vAlign w:val="top"/>
          </w:tcPr>
          <w:p w14:paraId="2EAC3B9B">
            <w:pPr>
              <w:widowControl/>
              <w:spacing w:line="360" w:lineRule="auto"/>
              <w:rPr>
                <w:rFonts w:hint="eastAsia" w:ascii="仿宋" w:hAnsi="仿宋" w:eastAsia="仿宋" w:cs="仿宋"/>
                <w:b/>
                <w:bCs/>
                <w:kern w:val="44"/>
                <w:sz w:val="24"/>
              </w:rPr>
            </w:pPr>
            <w:r>
              <w:rPr>
                <w:rFonts w:hint="eastAsia" w:ascii="仿宋" w:hAnsi="仿宋" w:eastAsia="仿宋" w:cs="仿宋"/>
                <w:b/>
                <w:bCs/>
                <w:kern w:val="44"/>
                <w:sz w:val="24"/>
              </w:rPr>
              <w:t>8</w:t>
            </w:r>
          </w:p>
        </w:tc>
        <w:tc>
          <w:tcPr>
            <w:tcW w:w="3671" w:type="dxa"/>
            <w:gridSpan w:val="2"/>
            <w:noWrap w:val="0"/>
            <w:vAlign w:val="center"/>
          </w:tcPr>
          <w:p w14:paraId="2F5639E9">
            <w:pPr>
              <w:widowControl/>
              <w:jc w:val="center"/>
              <w:textAlignment w:val="center"/>
              <w:rPr>
                <w:rFonts w:hint="eastAsia" w:ascii="仿宋" w:hAnsi="仿宋" w:eastAsia="仿宋" w:cs="仿宋"/>
                <w:b/>
                <w:bCs/>
                <w:kern w:val="44"/>
                <w:sz w:val="24"/>
              </w:rPr>
            </w:pPr>
            <w:r>
              <w:rPr>
                <w:rFonts w:hint="eastAsia" w:ascii="仿宋" w:hAnsi="仿宋" w:eastAsia="仿宋" w:cs="仿宋"/>
                <w:b/>
                <w:bCs/>
                <w:kern w:val="44"/>
                <w:sz w:val="24"/>
              </w:rPr>
              <w:t>液氮罐</w:t>
            </w:r>
          </w:p>
        </w:tc>
        <w:tc>
          <w:tcPr>
            <w:tcW w:w="1917" w:type="dxa"/>
            <w:noWrap w:val="0"/>
            <w:vAlign w:val="center"/>
          </w:tcPr>
          <w:p w14:paraId="0ECB7A59">
            <w:pPr>
              <w:widowControl/>
              <w:jc w:val="center"/>
              <w:textAlignment w:val="center"/>
              <w:rPr>
                <w:rFonts w:hint="eastAsia" w:ascii="仿宋" w:hAnsi="仿宋" w:eastAsia="仿宋" w:cs="仿宋"/>
                <w:b/>
                <w:bCs/>
                <w:kern w:val="44"/>
                <w:sz w:val="24"/>
              </w:rPr>
            </w:pPr>
            <w:r>
              <w:rPr>
                <w:rFonts w:hint="eastAsia" w:ascii="仿宋" w:hAnsi="仿宋" w:eastAsia="仿宋" w:cs="仿宋"/>
                <w:b/>
                <w:bCs/>
                <w:kern w:val="44"/>
                <w:sz w:val="24"/>
              </w:rPr>
              <w:t>台</w:t>
            </w:r>
          </w:p>
        </w:tc>
        <w:tc>
          <w:tcPr>
            <w:tcW w:w="1035" w:type="dxa"/>
            <w:noWrap w:val="0"/>
            <w:vAlign w:val="center"/>
          </w:tcPr>
          <w:p w14:paraId="5561DBB7">
            <w:pPr>
              <w:widowControl/>
              <w:jc w:val="center"/>
              <w:textAlignment w:val="center"/>
              <w:rPr>
                <w:rFonts w:hint="eastAsia" w:ascii="仿宋" w:hAnsi="仿宋" w:eastAsia="仿宋" w:cs="仿宋"/>
                <w:b/>
                <w:bCs/>
                <w:kern w:val="44"/>
                <w:sz w:val="24"/>
              </w:rPr>
            </w:pPr>
            <w:r>
              <w:rPr>
                <w:rFonts w:hint="eastAsia" w:ascii="仿宋" w:hAnsi="仿宋" w:eastAsia="仿宋" w:cs="仿宋"/>
                <w:b/>
                <w:bCs/>
                <w:kern w:val="44"/>
                <w:sz w:val="24"/>
              </w:rPr>
              <w:t>1</w:t>
            </w:r>
          </w:p>
        </w:tc>
      </w:tr>
      <w:tr w14:paraId="0D4AF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1" w:type="dxa"/>
            <w:noWrap w:val="0"/>
            <w:vAlign w:val="top"/>
          </w:tcPr>
          <w:p w14:paraId="625F9EC4">
            <w:pPr>
              <w:widowControl/>
              <w:spacing w:line="360" w:lineRule="auto"/>
              <w:rPr>
                <w:rFonts w:hint="eastAsia" w:ascii="仿宋" w:hAnsi="仿宋" w:eastAsia="仿宋" w:cs="仿宋"/>
                <w:b/>
                <w:bCs/>
                <w:kern w:val="44"/>
                <w:sz w:val="24"/>
              </w:rPr>
            </w:pPr>
            <w:r>
              <w:rPr>
                <w:rFonts w:hint="eastAsia" w:ascii="仿宋" w:hAnsi="仿宋" w:eastAsia="仿宋" w:cs="仿宋"/>
                <w:b/>
                <w:bCs/>
                <w:kern w:val="44"/>
                <w:sz w:val="24"/>
              </w:rPr>
              <w:t>9</w:t>
            </w:r>
          </w:p>
        </w:tc>
        <w:tc>
          <w:tcPr>
            <w:tcW w:w="3671" w:type="dxa"/>
            <w:gridSpan w:val="2"/>
            <w:noWrap w:val="0"/>
            <w:vAlign w:val="center"/>
          </w:tcPr>
          <w:p w14:paraId="56D908BF">
            <w:pPr>
              <w:widowControl/>
              <w:jc w:val="center"/>
              <w:textAlignment w:val="center"/>
              <w:rPr>
                <w:rFonts w:hint="eastAsia" w:ascii="仿宋" w:hAnsi="仿宋" w:eastAsia="仿宋" w:cs="仿宋"/>
                <w:b/>
                <w:bCs/>
                <w:kern w:val="44"/>
                <w:sz w:val="24"/>
              </w:rPr>
            </w:pPr>
            <w:r>
              <w:rPr>
                <w:rFonts w:hint="eastAsia" w:ascii="仿宋" w:hAnsi="仿宋" w:eastAsia="仿宋" w:cs="仿宋"/>
                <w:b/>
                <w:bCs/>
                <w:kern w:val="44"/>
                <w:sz w:val="24"/>
              </w:rPr>
              <w:t>涡旋振荡仪</w:t>
            </w:r>
          </w:p>
        </w:tc>
        <w:tc>
          <w:tcPr>
            <w:tcW w:w="1917" w:type="dxa"/>
            <w:noWrap w:val="0"/>
            <w:vAlign w:val="center"/>
          </w:tcPr>
          <w:p w14:paraId="004AF07A">
            <w:pPr>
              <w:widowControl/>
              <w:jc w:val="center"/>
              <w:textAlignment w:val="center"/>
              <w:rPr>
                <w:rFonts w:hint="eastAsia" w:ascii="仿宋" w:hAnsi="仿宋" w:eastAsia="仿宋" w:cs="仿宋"/>
                <w:b/>
                <w:bCs/>
                <w:kern w:val="44"/>
                <w:sz w:val="24"/>
              </w:rPr>
            </w:pPr>
            <w:r>
              <w:rPr>
                <w:rFonts w:hint="eastAsia" w:ascii="仿宋" w:hAnsi="仿宋" w:eastAsia="仿宋" w:cs="仿宋"/>
                <w:b/>
                <w:bCs/>
                <w:kern w:val="44"/>
                <w:sz w:val="24"/>
              </w:rPr>
              <w:t>台</w:t>
            </w:r>
          </w:p>
        </w:tc>
        <w:tc>
          <w:tcPr>
            <w:tcW w:w="1035" w:type="dxa"/>
            <w:noWrap w:val="0"/>
            <w:vAlign w:val="center"/>
          </w:tcPr>
          <w:p w14:paraId="2B6F11C8">
            <w:pPr>
              <w:widowControl/>
              <w:jc w:val="center"/>
              <w:textAlignment w:val="center"/>
              <w:rPr>
                <w:rFonts w:hint="eastAsia" w:ascii="仿宋" w:hAnsi="仿宋" w:eastAsia="仿宋" w:cs="仿宋"/>
                <w:b/>
                <w:bCs/>
                <w:kern w:val="44"/>
                <w:sz w:val="24"/>
              </w:rPr>
            </w:pPr>
            <w:r>
              <w:rPr>
                <w:rFonts w:hint="eastAsia" w:ascii="仿宋" w:hAnsi="仿宋" w:eastAsia="仿宋" w:cs="仿宋"/>
                <w:b/>
                <w:bCs/>
                <w:kern w:val="44"/>
                <w:sz w:val="24"/>
              </w:rPr>
              <w:t>2</w:t>
            </w:r>
          </w:p>
        </w:tc>
      </w:tr>
      <w:tr w14:paraId="01EB5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1" w:type="dxa"/>
            <w:noWrap w:val="0"/>
            <w:vAlign w:val="top"/>
          </w:tcPr>
          <w:p w14:paraId="782EF392">
            <w:pPr>
              <w:widowControl/>
              <w:spacing w:line="360" w:lineRule="auto"/>
              <w:rPr>
                <w:rFonts w:hint="eastAsia" w:ascii="仿宋" w:hAnsi="仿宋" w:eastAsia="仿宋" w:cs="仿宋"/>
                <w:b/>
                <w:bCs/>
                <w:kern w:val="44"/>
                <w:sz w:val="24"/>
              </w:rPr>
            </w:pPr>
            <w:r>
              <w:rPr>
                <w:rFonts w:hint="eastAsia" w:ascii="仿宋" w:hAnsi="仿宋" w:eastAsia="仿宋" w:cs="仿宋"/>
                <w:b/>
                <w:bCs/>
                <w:kern w:val="44"/>
                <w:sz w:val="24"/>
              </w:rPr>
              <w:t>10</w:t>
            </w:r>
          </w:p>
        </w:tc>
        <w:tc>
          <w:tcPr>
            <w:tcW w:w="3671" w:type="dxa"/>
            <w:gridSpan w:val="2"/>
            <w:noWrap w:val="0"/>
            <w:vAlign w:val="center"/>
          </w:tcPr>
          <w:p w14:paraId="517130BA">
            <w:pPr>
              <w:widowControl/>
              <w:jc w:val="center"/>
              <w:textAlignment w:val="center"/>
              <w:rPr>
                <w:rFonts w:hint="eastAsia" w:ascii="仿宋" w:hAnsi="仿宋" w:eastAsia="仿宋" w:cs="仿宋"/>
                <w:b/>
                <w:bCs/>
                <w:kern w:val="44"/>
                <w:sz w:val="24"/>
              </w:rPr>
            </w:pPr>
            <w:r>
              <w:rPr>
                <w:rFonts w:hint="eastAsia" w:ascii="仿宋" w:hAnsi="仿宋" w:eastAsia="仿宋" w:cs="仿宋"/>
                <w:b/>
                <w:bCs/>
                <w:kern w:val="44"/>
                <w:sz w:val="24"/>
              </w:rPr>
              <w:t>移液器</w:t>
            </w:r>
          </w:p>
        </w:tc>
        <w:tc>
          <w:tcPr>
            <w:tcW w:w="1917" w:type="dxa"/>
            <w:noWrap w:val="0"/>
            <w:vAlign w:val="center"/>
          </w:tcPr>
          <w:p w14:paraId="75218F38">
            <w:pPr>
              <w:widowControl/>
              <w:jc w:val="center"/>
              <w:textAlignment w:val="center"/>
              <w:rPr>
                <w:rFonts w:hint="eastAsia" w:ascii="仿宋" w:hAnsi="仿宋" w:eastAsia="仿宋" w:cs="仿宋"/>
                <w:b/>
                <w:bCs/>
                <w:kern w:val="44"/>
                <w:sz w:val="24"/>
              </w:rPr>
            </w:pPr>
            <w:r>
              <w:rPr>
                <w:rFonts w:hint="eastAsia" w:ascii="仿宋" w:hAnsi="仿宋" w:eastAsia="仿宋" w:cs="仿宋"/>
                <w:b/>
                <w:bCs/>
                <w:kern w:val="44"/>
                <w:sz w:val="24"/>
              </w:rPr>
              <w:t>套</w:t>
            </w:r>
          </w:p>
        </w:tc>
        <w:tc>
          <w:tcPr>
            <w:tcW w:w="1035" w:type="dxa"/>
            <w:noWrap w:val="0"/>
            <w:vAlign w:val="center"/>
          </w:tcPr>
          <w:p w14:paraId="6BCD5324">
            <w:pPr>
              <w:widowControl/>
              <w:jc w:val="center"/>
              <w:textAlignment w:val="center"/>
              <w:rPr>
                <w:rFonts w:hint="eastAsia" w:ascii="仿宋" w:hAnsi="仿宋" w:eastAsia="仿宋" w:cs="仿宋"/>
                <w:b/>
                <w:bCs/>
                <w:kern w:val="44"/>
                <w:sz w:val="24"/>
              </w:rPr>
            </w:pPr>
            <w:r>
              <w:rPr>
                <w:rFonts w:hint="eastAsia" w:ascii="仿宋" w:hAnsi="仿宋" w:eastAsia="仿宋" w:cs="仿宋"/>
                <w:b/>
                <w:bCs/>
                <w:kern w:val="44"/>
                <w:sz w:val="24"/>
              </w:rPr>
              <w:t>2</w:t>
            </w:r>
          </w:p>
        </w:tc>
      </w:tr>
      <w:tr w14:paraId="42950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1" w:type="dxa"/>
            <w:noWrap w:val="0"/>
            <w:vAlign w:val="top"/>
          </w:tcPr>
          <w:p w14:paraId="0E3A1184">
            <w:pPr>
              <w:widowControl/>
              <w:spacing w:line="360" w:lineRule="auto"/>
              <w:rPr>
                <w:rFonts w:hint="eastAsia" w:ascii="仿宋" w:hAnsi="仿宋" w:eastAsia="仿宋" w:cs="仿宋"/>
                <w:b/>
                <w:bCs/>
                <w:kern w:val="44"/>
                <w:sz w:val="24"/>
              </w:rPr>
            </w:pPr>
            <w:r>
              <w:rPr>
                <w:rFonts w:hint="eastAsia" w:ascii="仿宋" w:hAnsi="仿宋" w:eastAsia="仿宋" w:cs="仿宋"/>
                <w:b/>
                <w:bCs/>
                <w:kern w:val="44"/>
                <w:sz w:val="24"/>
              </w:rPr>
              <w:t>11</w:t>
            </w:r>
          </w:p>
        </w:tc>
        <w:tc>
          <w:tcPr>
            <w:tcW w:w="3671" w:type="dxa"/>
            <w:gridSpan w:val="2"/>
            <w:noWrap w:val="0"/>
            <w:vAlign w:val="center"/>
          </w:tcPr>
          <w:p w14:paraId="5DDCEF86">
            <w:pPr>
              <w:widowControl/>
              <w:jc w:val="center"/>
              <w:textAlignment w:val="center"/>
              <w:rPr>
                <w:rFonts w:hint="eastAsia" w:ascii="仿宋" w:hAnsi="仿宋" w:eastAsia="仿宋" w:cs="仿宋"/>
                <w:b/>
                <w:bCs/>
                <w:kern w:val="44"/>
                <w:sz w:val="24"/>
              </w:rPr>
            </w:pPr>
            <w:r>
              <w:rPr>
                <w:rFonts w:hint="eastAsia" w:ascii="仿宋" w:hAnsi="仿宋" w:eastAsia="仿宋" w:cs="仿宋"/>
                <w:b/>
                <w:bCs/>
                <w:kern w:val="44"/>
                <w:sz w:val="24"/>
              </w:rPr>
              <w:t>冻干机</w:t>
            </w:r>
          </w:p>
        </w:tc>
        <w:tc>
          <w:tcPr>
            <w:tcW w:w="1917" w:type="dxa"/>
            <w:noWrap w:val="0"/>
            <w:vAlign w:val="center"/>
          </w:tcPr>
          <w:p w14:paraId="4473B4DC">
            <w:pPr>
              <w:widowControl/>
              <w:jc w:val="center"/>
              <w:textAlignment w:val="center"/>
              <w:rPr>
                <w:rFonts w:hint="eastAsia" w:ascii="仿宋" w:hAnsi="仿宋" w:eastAsia="仿宋" w:cs="仿宋"/>
                <w:b/>
                <w:bCs/>
                <w:kern w:val="44"/>
                <w:sz w:val="24"/>
              </w:rPr>
            </w:pPr>
            <w:r>
              <w:rPr>
                <w:rFonts w:hint="eastAsia" w:ascii="仿宋" w:hAnsi="仿宋" w:eastAsia="仿宋" w:cs="仿宋"/>
                <w:b/>
                <w:bCs/>
                <w:kern w:val="44"/>
                <w:sz w:val="24"/>
              </w:rPr>
              <w:t>台</w:t>
            </w:r>
          </w:p>
        </w:tc>
        <w:tc>
          <w:tcPr>
            <w:tcW w:w="1035" w:type="dxa"/>
            <w:noWrap w:val="0"/>
            <w:vAlign w:val="center"/>
          </w:tcPr>
          <w:p w14:paraId="2F8FA7D6">
            <w:pPr>
              <w:widowControl/>
              <w:jc w:val="center"/>
              <w:textAlignment w:val="center"/>
              <w:rPr>
                <w:rFonts w:hint="eastAsia" w:ascii="仿宋" w:hAnsi="仿宋" w:eastAsia="仿宋" w:cs="仿宋"/>
                <w:b/>
                <w:bCs/>
                <w:kern w:val="44"/>
                <w:sz w:val="24"/>
              </w:rPr>
            </w:pPr>
            <w:r>
              <w:rPr>
                <w:rFonts w:hint="eastAsia" w:ascii="仿宋" w:hAnsi="仿宋" w:eastAsia="仿宋" w:cs="仿宋"/>
                <w:b/>
                <w:bCs/>
                <w:kern w:val="44"/>
                <w:sz w:val="24"/>
              </w:rPr>
              <w:t>1</w:t>
            </w:r>
          </w:p>
        </w:tc>
      </w:tr>
      <w:tr w14:paraId="11206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1" w:type="dxa"/>
            <w:noWrap w:val="0"/>
            <w:vAlign w:val="top"/>
          </w:tcPr>
          <w:p w14:paraId="2783B148">
            <w:pPr>
              <w:widowControl/>
              <w:spacing w:line="360" w:lineRule="auto"/>
              <w:rPr>
                <w:rFonts w:hint="eastAsia" w:ascii="仿宋" w:hAnsi="仿宋" w:eastAsia="仿宋" w:cs="仿宋"/>
                <w:b/>
                <w:bCs/>
                <w:kern w:val="44"/>
                <w:sz w:val="24"/>
              </w:rPr>
            </w:pPr>
            <w:r>
              <w:rPr>
                <w:rFonts w:hint="eastAsia" w:ascii="仿宋" w:hAnsi="仿宋" w:eastAsia="仿宋" w:cs="仿宋"/>
                <w:b/>
                <w:bCs/>
                <w:kern w:val="44"/>
                <w:sz w:val="24"/>
              </w:rPr>
              <w:t>12</w:t>
            </w:r>
          </w:p>
        </w:tc>
        <w:tc>
          <w:tcPr>
            <w:tcW w:w="3671" w:type="dxa"/>
            <w:gridSpan w:val="2"/>
            <w:noWrap w:val="0"/>
            <w:vAlign w:val="center"/>
          </w:tcPr>
          <w:p w14:paraId="17A2BE13">
            <w:pPr>
              <w:widowControl/>
              <w:jc w:val="center"/>
              <w:textAlignment w:val="center"/>
              <w:rPr>
                <w:rFonts w:hint="eastAsia" w:ascii="仿宋" w:hAnsi="仿宋" w:eastAsia="仿宋" w:cs="仿宋"/>
                <w:b/>
                <w:bCs/>
                <w:kern w:val="44"/>
                <w:sz w:val="24"/>
              </w:rPr>
            </w:pPr>
            <w:r>
              <w:rPr>
                <w:rFonts w:hint="eastAsia" w:ascii="仿宋" w:hAnsi="仿宋" w:eastAsia="仿宋" w:cs="仿宋"/>
                <w:b/>
                <w:bCs/>
                <w:kern w:val="44"/>
                <w:sz w:val="24"/>
              </w:rPr>
              <w:t>超声清洗器</w:t>
            </w:r>
          </w:p>
        </w:tc>
        <w:tc>
          <w:tcPr>
            <w:tcW w:w="1917" w:type="dxa"/>
            <w:noWrap w:val="0"/>
            <w:vAlign w:val="center"/>
          </w:tcPr>
          <w:p w14:paraId="273731A9">
            <w:pPr>
              <w:widowControl/>
              <w:jc w:val="center"/>
              <w:textAlignment w:val="center"/>
              <w:rPr>
                <w:rFonts w:hint="eastAsia" w:ascii="仿宋" w:hAnsi="仿宋" w:eastAsia="仿宋" w:cs="仿宋"/>
                <w:b/>
                <w:bCs/>
                <w:kern w:val="44"/>
                <w:sz w:val="24"/>
              </w:rPr>
            </w:pPr>
            <w:r>
              <w:rPr>
                <w:rFonts w:hint="eastAsia" w:ascii="仿宋" w:hAnsi="仿宋" w:eastAsia="仿宋" w:cs="仿宋"/>
                <w:b/>
                <w:bCs/>
                <w:kern w:val="44"/>
                <w:sz w:val="24"/>
              </w:rPr>
              <w:t>台</w:t>
            </w:r>
          </w:p>
        </w:tc>
        <w:tc>
          <w:tcPr>
            <w:tcW w:w="1035" w:type="dxa"/>
            <w:noWrap w:val="0"/>
            <w:vAlign w:val="center"/>
          </w:tcPr>
          <w:p w14:paraId="727362B6">
            <w:pPr>
              <w:widowControl/>
              <w:jc w:val="center"/>
              <w:textAlignment w:val="center"/>
              <w:rPr>
                <w:rFonts w:hint="eastAsia" w:ascii="仿宋" w:hAnsi="仿宋" w:eastAsia="仿宋" w:cs="仿宋"/>
                <w:b/>
                <w:bCs/>
                <w:kern w:val="44"/>
                <w:sz w:val="24"/>
              </w:rPr>
            </w:pPr>
            <w:r>
              <w:rPr>
                <w:rFonts w:hint="eastAsia" w:ascii="仿宋" w:hAnsi="仿宋" w:eastAsia="仿宋" w:cs="仿宋"/>
                <w:b/>
                <w:bCs/>
                <w:kern w:val="44"/>
                <w:sz w:val="24"/>
              </w:rPr>
              <w:t>1</w:t>
            </w:r>
          </w:p>
        </w:tc>
      </w:tr>
      <w:tr w14:paraId="7847B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1" w:type="dxa"/>
            <w:noWrap w:val="0"/>
            <w:vAlign w:val="top"/>
          </w:tcPr>
          <w:p w14:paraId="109E5B25">
            <w:pPr>
              <w:widowControl/>
              <w:spacing w:line="360" w:lineRule="auto"/>
              <w:rPr>
                <w:rFonts w:hint="eastAsia" w:ascii="仿宋" w:hAnsi="仿宋" w:eastAsia="仿宋" w:cs="仿宋"/>
                <w:b/>
                <w:bCs/>
                <w:kern w:val="44"/>
                <w:sz w:val="24"/>
              </w:rPr>
            </w:pPr>
            <w:r>
              <w:rPr>
                <w:rFonts w:hint="eastAsia" w:ascii="仿宋" w:hAnsi="仿宋" w:eastAsia="仿宋" w:cs="仿宋"/>
                <w:b/>
                <w:bCs/>
                <w:kern w:val="44"/>
                <w:sz w:val="24"/>
              </w:rPr>
              <w:t>13</w:t>
            </w:r>
          </w:p>
        </w:tc>
        <w:tc>
          <w:tcPr>
            <w:tcW w:w="3671" w:type="dxa"/>
            <w:gridSpan w:val="2"/>
            <w:noWrap w:val="0"/>
            <w:vAlign w:val="center"/>
          </w:tcPr>
          <w:p w14:paraId="1800B47B">
            <w:pPr>
              <w:widowControl/>
              <w:jc w:val="center"/>
              <w:textAlignment w:val="center"/>
              <w:rPr>
                <w:rFonts w:hint="eastAsia" w:ascii="仿宋" w:hAnsi="仿宋" w:eastAsia="仿宋" w:cs="仿宋"/>
                <w:b/>
                <w:bCs/>
                <w:kern w:val="44"/>
                <w:sz w:val="24"/>
              </w:rPr>
            </w:pPr>
            <w:r>
              <w:rPr>
                <w:rFonts w:hint="eastAsia" w:ascii="仿宋" w:hAnsi="仿宋" w:eastAsia="仿宋" w:cs="仿宋"/>
                <w:b/>
                <w:bCs/>
                <w:kern w:val="44"/>
                <w:sz w:val="24"/>
              </w:rPr>
              <w:t>实验柜</w:t>
            </w:r>
          </w:p>
        </w:tc>
        <w:tc>
          <w:tcPr>
            <w:tcW w:w="1917" w:type="dxa"/>
            <w:noWrap w:val="0"/>
            <w:vAlign w:val="center"/>
          </w:tcPr>
          <w:p w14:paraId="06CA0D2E">
            <w:pPr>
              <w:widowControl/>
              <w:jc w:val="center"/>
              <w:textAlignment w:val="center"/>
              <w:rPr>
                <w:rFonts w:hint="eastAsia" w:ascii="仿宋" w:hAnsi="仿宋" w:eastAsia="仿宋" w:cs="仿宋"/>
                <w:b/>
                <w:bCs/>
                <w:kern w:val="44"/>
                <w:sz w:val="24"/>
              </w:rPr>
            </w:pPr>
            <w:r>
              <w:rPr>
                <w:rFonts w:hint="eastAsia" w:ascii="仿宋" w:hAnsi="仿宋" w:eastAsia="仿宋" w:cs="仿宋"/>
                <w:b/>
                <w:bCs/>
                <w:kern w:val="44"/>
                <w:sz w:val="24"/>
              </w:rPr>
              <w:t>套</w:t>
            </w:r>
          </w:p>
        </w:tc>
        <w:tc>
          <w:tcPr>
            <w:tcW w:w="1035" w:type="dxa"/>
            <w:noWrap w:val="0"/>
            <w:vAlign w:val="center"/>
          </w:tcPr>
          <w:p w14:paraId="7A9B2C15">
            <w:pPr>
              <w:widowControl/>
              <w:jc w:val="center"/>
              <w:textAlignment w:val="center"/>
              <w:rPr>
                <w:rFonts w:hint="eastAsia" w:ascii="仿宋" w:hAnsi="仿宋" w:eastAsia="仿宋" w:cs="仿宋"/>
                <w:b/>
                <w:bCs/>
                <w:kern w:val="44"/>
                <w:sz w:val="24"/>
              </w:rPr>
            </w:pPr>
            <w:r>
              <w:rPr>
                <w:rFonts w:hint="eastAsia" w:ascii="仿宋" w:hAnsi="仿宋" w:eastAsia="仿宋" w:cs="仿宋"/>
                <w:b/>
                <w:bCs/>
                <w:kern w:val="44"/>
                <w:sz w:val="24"/>
              </w:rPr>
              <w:t>1</w:t>
            </w:r>
          </w:p>
        </w:tc>
      </w:tr>
      <w:tr w14:paraId="7641D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1" w:type="dxa"/>
            <w:noWrap w:val="0"/>
            <w:vAlign w:val="top"/>
          </w:tcPr>
          <w:p w14:paraId="4AF2A0A9">
            <w:pPr>
              <w:widowControl/>
              <w:spacing w:line="360" w:lineRule="auto"/>
              <w:rPr>
                <w:rFonts w:hint="eastAsia" w:ascii="仿宋" w:hAnsi="仿宋" w:eastAsia="仿宋" w:cs="仿宋"/>
                <w:b/>
                <w:bCs/>
                <w:kern w:val="44"/>
                <w:sz w:val="24"/>
              </w:rPr>
            </w:pPr>
            <w:r>
              <w:rPr>
                <w:rFonts w:hint="eastAsia" w:ascii="仿宋" w:hAnsi="仿宋" w:eastAsia="仿宋" w:cs="仿宋"/>
                <w:b/>
                <w:bCs/>
                <w:kern w:val="44"/>
                <w:sz w:val="24"/>
              </w:rPr>
              <w:t>14</w:t>
            </w:r>
          </w:p>
        </w:tc>
        <w:tc>
          <w:tcPr>
            <w:tcW w:w="3671" w:type="dxa"/>
            <w:gridSpan w:val="2"/>
            <w:noWrap w:val="0"/>
            <w:vAlign w:val="center"/>
          </w:tcPr>
          <w:p w14:paraId="7AF64031">
            <w:pPr>
              <w:widowControl/>
              <w:jc w:val="center"/>
              <w:textAlignment w:val="center"/>
              <w:rPr>
                <w:rFonts w:hint="eastAsia" w:ascii="仿宋" w:hAnsi="仿宋" w:eastAsia="仿宋" w:cs="仿宋"/>
                <w:b/>
                <w:bCs/>
                <w:kern w:val="44"/>
                <w:sz w:val="24"/>
              </w:rPr>
            </w:pPr>
            <w:r>
              <w:rPr>
                <w:rFonts w:hint="eastAsia" w:ascii="仿宋" w:hAnsi="仿宋" w:eastAsia="仿宋" w:cs="仿宋"/>
                <w:b/>
                <w:bCs/>
                <w:kern w:val="44"/>
                <w:sz w:val="24"/>
              </w:rPr>
              <w:t>台式高速冷冻离心机</w:t>
            </w:r>
          </w:p>
        </w:tc>
        <w:tc>
          <w:tcPr>
            <w:tcW w:w="1917" w:type="dxa"/>
            <w:noWrap w:val="0"/>
            <w:vAlign w:val="center"/>
          </w:tcPr>
          <w:p w14:paraId="1405AC74">
            <w:pPr>
              <w:widowControl/>
              <w:jc w:val="center"/>
              <w:textAlignment w:val="center"/>
              <w:rPr>
                <w:rFonts w:hint="eastAsia" w:ascii="仿宋" w:hAnsi="仿宋" w:eastAsia="仿宋" w:cs="仿宋"/>
                <w:b/>
                <w:bCs/>
                <w:kern w:val="44"/>
                <w:sz w:val="24"/>
              </w:rPr>
            </w:pPr>
            <w:r>
              <w:rPr>
                <w:rFonts w:hint="eastAsia" w:ascii="仿宋" w:hAnsi="仿宋" w:eastAsia="仿宋" w:cs="仿宋"/>
                <w:b/>
                <w:bCs/>
                <w:kern w:val="44"/>
                <w:sz w:val="24"/>
              </w:rPr>
              <w:t>台</w:t>
            </w:r>
          </w:p>
        </w:tc>
        <w:tc>
          <w:tcPr>
            <w:tcW w:w="1035" w:type="dxa"/>
            <w:noWrap w:val="0"/>
            <w:vAlign w:val="center"/>
          </w:tcPr>
          <w:p w14:paraId="0F7025D4">
            <w:pPr>
              <w:widowControl/>
              <w:jc w:val="center"/>
              <w:textAlignment w:val="center"/>
              <w:rPr>
                <w:rFonts w:hint="eastAsia" w:ascii="仿宋" w:hAnsi="仿宋" w:eastAsia="仿宋" w:cs="仿宋"/>
                <w:b/>
                <w:bCs/>
                <w:kern w:val="44"/>
                <w:sz w:val="24"/>
              </w:rPr>
            </w:pPr>
            <w:r>
              <w:rPr>
                <w:rFonts w:hint="eastAsia" w:ascii="仿宋" w:hAnsi="仿宋" w:eastAsia="仿宋" w:cs="仿宋"/>
                <w:b/>
                <w:bCs/>
                <w:kern w:val="44"/>
                <w:sz w:val="24"/>
              </w:rPr>
              <w:t>1</w:t>
            </w:r>
          </w:p>
        </w:tc>
      </w:tr>
      <w:tr w14:paraId="2439A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1" w:type="dxa"/>
            <w:noWrap w:val="0"/>
            <w:vAlign w:val="top"/>
          </w:tcPr>
          <w:p w14:paraId="0F068C75">
            <w:pPr>
              <w:widowControl/>
              <w:spacing w:line="360" w:lineRule="auto"/>
              <w:rPr>
                <w:rFonts w:hint="eastAsia" w:ascii="仿宋" w:hAnsi="仿宋" w:eastAsia="仿宋" w:cs="仿宋"/>
                <w:b/>
                <w:bCs/>
                <w:kern w:val="44"/>
                <w:sz w:val="24"/>
              </w:rPr>
            </w:pPr>
            <w:r>
              <w:rPr>
                <w:rFonts w:hint="eastAsia" w:ascii="仿宋" w:hAnsi="仿宋" w:eastAsia="仿宋" w:cs="仿宋"/>
                <w:b/>
                <w:bCs/>
                <w:kern w:val="44"/>
                <w:sz w:val="24"/>
              </w:rPr>
              <w:t>15</w:t>
            </w:r>
          </w:p>
        </w:tc>
        <w:tc>
          <w:tcPr>
            <w:tcW w:w="3671" w:type="dxa"/>
            <w:gridSpan w:val="2"/>
            <w:noWrap w:val="0"/>
            <w:vAlign w:val="center"/>
          </w:tcPr>
          <w:p w14:paraId="22CE5430">
            <w:pPr>
              <w:widowControl/>
              <w:jc w:val="center"/>
              <w:textAlignment w:val="center"/>
              <w:rPr>
                <w:rFonts w:hint="eastAsia" w:ascii="仿宋" w:hAnsi="仿宋" w:eastAsia="仿宋" w:cs="仿宋"/>
                <w:b/>
                <w:bCs/>
                <w:kern w:val="44"/>
                <w:sz w:val="24"/>
              </w:rPr>
            </w:pPr>
            <w:r>
              <w:rPr>
                <w:rFonts w:hint="eastAsia" w:ascii="仿宋" w:hAnsi="仿宋" w:eastAsia="仿宋" w:cs="仿宋"/>
                <w:b/>
                <w:bCs/>
                <w:kern w:val="44"/>
                <w:sz w:val="24"/>
              </w:rPr>
              <w:t>台式低速离心机</w:t>
            </w:r>
          </w:p>
        </w:tc>
        <w:tc>
          <w:tcPr>
            <w:tcW w:w="1917" w:type="dxa"/>
            <w:noWrap w:val="0"/>
            <w:vAlign w:val="center"/>
          </w:tcPr>
          <w:p w14:paraId="6F97E550">
            <w:pPr>
              <w:widowControl/>
              <w:jc w:val="center"/>
              <w:textAlignment w:val="center"/>
              <w:rPr>
                <w:rFonts w:hint="eastAsia" w:ascii="仿宋" w:hAnsi="仿宋" w:eastAsia="仿宋" w:cs="仿宋"/>
                <w:b/>
                <w:bCs/>
                <w:kern w:val="44"/>
                <w:sz w:val="24"/>
              </w:rPr>
            </w:pPr>
            <w:r>
              <w:rPr>
                <w:rFonts w:hint="eastAsia" w:ascii="仿宋" w:hAnsi="仿宋" w:eastAsia="仿宋" w:cs="仿宋"/>
                <w:b/>
                <w:bCs/>
                <w:kern w:val="44"/>
                <w:sz w:val="24"/>
              </w:rPr>
              <w:t>台</w:t>
            </w:r>
          </w:p>
        </w:tc>
        <w:tc>
          <w:tcPr>
            <w:tcW w:w="1035" w:type="dxa"/>
            <w:noWrap w:val="0"/>
            <w:vAlign w:val="center"/>
          </w:tcPr>
          <w:p w14:paraId="27DCD301">
            <w:pPr>
              <w:widowControl/>
              <w:jc w:val="center"/>
              <w:textAlignment w:val="center"/>
              <w:rPr>
                <w:rFonts w:hint="eastAsia" w:ascii="仿宋" w:hAnsi="仿宋" w:eastAsia="仿宋" w:cs="仿宋"/>
                <w:b/>
                <w:bCs/>
                <w:kern w:val="44"/>
                <w:sz w:val="24"/>
              </w:rPr>
            </w:pPr>
            <w:r>
              <w:rPr>
                <w:rFonts w:hint="eastAsia" w:ascii="仿宋" w:hAnsi="仿宋" w:eastAsia="仿宋" w:cs="仿宋"/>
                <w:b/>
                <w:bCs/>
                <w:kern w:val="44"/>
                <w:sz w:val="24"/>
              </w:rPr>
              <w:t>1</w:t>
            </w:r>
          </w:p>
        </w:tc>
      </w:tr>
      <w:tr w14:paraId="2D245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1" w:type="dxa"/>
            <w:noWrap w:val="0"/>
            <w:vAlign w:val="top"/>
          </w:tcPr>
          <w:p w14:paraId="712068C8">
            <w:pPr>
              <w:widowControl/>
              <w:spacing w:line="360" w:lineRule="auto"/>
              <w:rPr>
                <w:rFonts w:hint="eastAsia" w:ascii="仿宋" w:hAnsi="仿宋" w:eastAsia="仿宋" w:cs="仿宋"/>
                <w:b/>
                <w:bCs/>
                <w:kern w:val="44"/>
                <w:sz w:val="24"/>
              </w:rPr>
            </w:pPr>
            <w:r>
              <w:rPr>
                <w:rFonts w:hint="eastAsia" w:ascii="仿宋" w:hAnsi="仿宋" w:eastAsia="仿宋" w:cs="仿宋"/>
                <w:b/>
                <w:bCs/>
                <w:kern w:val="44"/>
                <w:sz w:val="24"/>
              </w:rPr>
              <w:t>16</w:t>
            </w:r>
          </w:p>
        </w:tc>
        <w:tc>
          <w:tcPr>
            <w:tcW w:w="3671" w:type="dxa"/>
            <w:gridSpan w:val="2"/>
            <w:noWrap w:val="0"/>
            <w:vAlign w:val="center"/>
          </w:tcPr>
          <w:p w14:paraId="2779CC80">
            <w:pPr>
              <w:widowControl/>
              <w:jc w:val="center"/>
              <w:textAlignment w:val="center"/>
              <w:rPr>
                <w:rFonts w:hint="eastAsia" w:ascii="仿宋" w:hAnsi="仿宋" w:eastAsia="仿宋" w:cs="仿宋"/>
                <w:b/>
                <w:bCs/>
                <w:kern w:val="44"/>
                <w:sz w:val="24"/>
              </w:rPr>
            </w:pPr>
            <w:r>
              <w:rPr>
                <w:rFonts w:hint="eastAsia" w:ascii="仿宋" w:hAnsi="仿宋" w:eastAsia="仿宋" w:cs="仿宋"/>
                <w:b/>
                <w:bCs/>
                <w:kern w:val="44"/>
                <w:sz w:val="24"/>
              </w:rPr>
              <w:t>掌上离心机</w:t>
            </w:r>
          </w:p>
        </w:tc>
        <w:tc>
          <w:tcPr>
            <w:tcW w:w="1917" w:type="dxa"/>
            <w:noWrap w:val="0"/>
            <w:vAlign w:val="center"/>
          </w:tcPr>
          <w:p w14:paraId="3B883827">
            <w:pPr>
              <w:widowControl/>
              <w:jc w:val="center"/>
              <w:textAlignment w:val="center"/>
              <w:rPr>
                <w:rFonts w:hint="eastAsia" w:ascii="仿宋" w:hAnsi="仿宋" w:eastAsia="仿宋" w:cs="仿宋"/>
                <w:b/>
                <w:bCs/>
                <w:kern w:val="44"/>
                <w:sz w:val="24"/>
              </w:rPr>
            </w:pPr>
            <w:r>
              <w:rPr>
                <w:rFonts w:hint="eastAsia" w:ascii="仿宋" w:hAnsi="仿宋" w:eastAsia="仿宋" w:cs="仿宋"/>
                <w:b/>
                <w:bCs/>
                <w:kern w:val="44"/>
                <w:sz w:val="24"/>
              </w:rPr>
              <w:t>台</w:t>
            </w:r>
          </w:p>
        </w:tc>
        <w:tc>
          <w:tcPr>
            <w:tcW w:w="1035" w:type="dxa"/>
            <w:noWrap w:val="0"/>
            <w:vAlign w:val="center"/>
          </w:tcPr>
          <w:p w14:paraId="2834728A">
            <w:pPr>
              <w:widowControl/>
              <w:jc w:val="center"/>
              <w:textAlignment w:val="center"/>
              <w:rPr>
                <w:rFonts w:hint="eastAsia" w:ascii="仿宋" w:hAnsi="仿宋" w:eastAsia="仿宋" w:cs="仿宋"/>
                <w:b/>
                <w:bCs/>
                <w:kern w:val="44"/>
                <w:sz w:val="24"/>
              </w:rPr>
            </w:pPr>
            <w:r>
              <w:rPr>
                <w:rFonts w:hint="eastAsia" w:ascii="仿宋" w:hAnsi="仿宋" w:eastAsia="仿宋" w:cs="仿宋"/>
                <w:b/>
                <w:bCs/>
                <w:kern w:val="44"/>
                <w:sz w:val="24"/>
              </w:rPr>
              <w:t>3</w:t>
            </w:r>
          </w:p>
        </w:tc>
      </w:tr>
      <w:tr w14:paraId="36626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1" w:type="dxa"/>
            <w:noWrap w:val="0"/>
            <w:vAlign w:val="top"/>
          </w:tcPr>
          <w:p w14:paraId="5314484B">
            <w:pPr>
              <w:widowControl/>
              <w:spacing w:line="360" w:lineRule="auto"/>
              <w:rPr>
                <w:rFonts w:hint="eastAsia" w:ascii="仿宋" w:hAnsi="仿宋" w:eastAsia="仿宋" w:cs="仿宋"/>
                <w:b/>
                <w:bCs/>
                <w:kern w:val="44"/>
                <w:sz w:val="24"/>
              </w:rPr>
            </w:pPr>
            <w:r>
              <w:rPr>
                <w:rFonts w:hint="eastAsia" w:ascii="仿宋" w:hAnsi="仿宋" w:eastAsia="仿宋" w:cs="仿宋"/>
                <w:b/>
                <w:bCs/>
                <w:kern w:val="44"/>
                <w:sz w:val="24"/>
              </w:rPr>
              <w:t>17</w:t>
            </w:r>
          </w:p>
        </w:tc>
        <w:tc>
          <w:tcPr>
            <w:tcW w:w="3671" w:type="dxa"/>
            <w:gridSpan w:val="2"/>
            <w:noWrap w:val="0"/>
            <w:vAlign w:val="center"/>
          </w:tcPr>
          <w:p w14:paraId="459C070D">
            <w:pPr>
              <w:widowControl/>
              <w:jc w:val="center"/>
              <w:textAlignment w:val="center"/>
              <w:rPr>
                <w:rFonts w:hint="eastAsia" w:ascii="仿宋" w:hAnsi="仿宋" w:eastAsia="仿宋" w:cs="仿宋"/>
                <w:b/>
                <w:bCs/>
                <w:kern w:val="44"/>
                <w:sz w:val="24"/>
              </w:rPr>
            </w:pPr>
            <w:r>
              <w:rPr>
                <w:rFonts w:hint="eastAsia" w:ascii="仿宋" w:hAnsi="仿宋" w:eastAsia="仿宋" w:cs="仿宋"/>
                <w:b/>
                <w:bCs/>
                <w:kern w:val="44"/>
                <w:sz w:val="24"/>
              </w:rPr>
              <w:t>千分之一天平</w:t>
            </w:r>
          </w:p>
        </w:tc>
        <w:tc>
          <w:tcPr>
            <w:tcW w:w="1917" w:type="dxa"/>
            <w:noWrap w:val="0"/>
            <w:vAlign w:val="center"/>
          </w:tcPr>
          <w:p w14:paraId="41C63E11">
            <w:pPr>
              <w:widowControl/>
              <w:jc w:val="center"/>
              <w:textAlignment w:val="center"/>
              <w:rPr>
                <w:rFonts w:hint="eastAsia" w:ascii="仿宋" w:hAnsi="仿宋" w:eastAsia="仿宋" w:cs="仿宋"/>
                <w:b/>
                <w:bCs/>
                <w:kern w:val="44"/>
                <w:sz w:val="24"/>
              </w:rPr>
            </w:pPr>
            <w:r>
              <w:rPr>
                <w:rFonts w:hint="eastAsia" w:ascii="仿宋" w:hAnsi="仿宋" w:eastAsia="仿宋" w:cs="仿宋"/>
                <w:b/>
                <w:bCs/>
                <w:kern w:val="44"/>
                <w:sz w:val="24"/>
              </w:rPr>
              <w:t>台</w:t>
            </w:r>
          </w:p>
        </w:tc>
        <w:tc>
          <w:tcPr>
            <w:tcW w:w="1035" w:type="dxa"/>
            <w:noWrap w:val="0"/>
            <w:vAlign w:val="center"/>
          </w:tcPr>
          <w:p w14:paraId="78D14EBE">
            <w:pPr>
              <w:widowControl/>
              <w:jc w:val="center"/>
              <w:textAlignment w:val="center"/>
              <w:rPr>
                <w:rFonts w:hint="eastAsia" w:ascii="仿宋" w:hAnsi="仿宋" w:eastAsia="仿宋" w:cs="仿宋"/>
                <w:b/>
                <w:bCs/>
                <w:kern w:val="44"/>
                <w:sz w:val="24"/>
              </w:rPr>
            </w:pPr>
            <w:r>
              <w:rPr>
                <w:rFonts w:hint="eastAsia" w:ascii="仿宋" w:hAnsi="仿宋" w:eastAsia="仿宋" w:cs="仿宋"/>
                <w:b/>
                <w:bCs/>
                <w:kern w:val="44"/>
                <w:sz w:val="24"/>
              </w:rPr>
              <w:t>1</w:t>
            </w:r>
          </w:p>
        </w:tc>
      </w:tr>
      <w:tr w14:paraId="1DB20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1" w:type="dxa"/>
            <w:noWrap w:val="0"/>
            <w:vAlign w:val="top"/>
          </w:tcPr>
          <w:p w14:paraId="28811CCD">
            <w:pPr>
              <w:widowControl/>
              <w:spacing w:line="360" w:lineRule="auto"/>
              <w:rPr>
                <w:rFonts w:hint="eastAsia" w:ascii="仿宋" w:hAnsi="仿宋" w:eastAsia="仿宋" w:cs="仿宋"/>
                <w:b/>
                <w:bCs/>
                <w:kern w:val="44"/>
                <w:sz w:val="24"/>
              </w:rPr>
            </w:pPr>
            <w:r>
              <w:rPr>
                <w:rFonts w:hint="eastAsia" w:ascii="仿宋" w:hAnsi="仿宋" w:eastAsia="仿宋" w:cs="仿宋"/>
                <w:b/>
                <w:bCs/>
                <w:kern w:val="44"/>
                <w:sz w:val="24"/>
              </w:rPr>
              <w:t>18</w:t>
            </w:r>
          </w:p>
        </w:tc>
        <w:tc>
          <w:tcPr>
            <w:tcW w:w="3671" w:type="dxa"/>
            <w:gridSpan w:val="2"/>
            <w:noWrap w:val="0"/>
            <w:vAlign w:val="center"/>
          </w:tcPr>
          <w:p w14:paraId="5F088C6F">
            <w:pPr>
              <w:widowControl/>
              <w:jc w:val="center"/>
              <w:textAlignment w:val="center"/>
              <w:rPr>
                <w:rFonts w:hint="eastAsia" w:ascii="仿宋" w:hAnsi="仿宋" w:eastAsia="仿宋" w:cs="仿宋"/>
                <w:b/>
                <w:bCs/>
                <w:kern w:val="44"/>
                <w:sz w:val="24"/>
              </w:rPr>
            </w:pPr>
            <w:r>
              <w:rPr>
                <w:rFonts w:hint="eastAsia" w:ascii="仿宋" w:hAnsi="仿宋" w:eastAsia="仿宋" w:cs="仿宋"/>
                <w:b/>
                <w:bCs/>
                <w:kern w:val="44"/>
                <w:sz w:val="24"/>
              </w:rPr>
              <w:t>万分之一天平</w:t>
            </w:r>
          </w:p>
        </w:tc>
        <w:tc>
          <w:tcPr>
            <w:tcW w:w="1917" w:type="dxa"/>
            <w:noWrap w:val="0"/>
            <w:vAlign w:val="center"/>
          </w:tcPr>
          <w:p w14:paraId="1586BC26">
            <w:pPr>
              <w:widowControl/>
              <w:jc w:val="center"/>
              <w:textAlignment w:val="center"/>
              <w:rPr>
                <w:rFonts w:hint="eastAsia" w:ascii="仿宋" w:hAnsi="仿宋" w:eastAsia="仿宋" w:cs="仿宋"/>
                <w:b/>
                <w:bCs/>
                <w:kern w:val="44"/>
                <w:sz w:val="24"/>
              </w:rPr>
            </w:pPr>
            <w:r>
              <w:rPr>
                <w:rFonts w:hint="eastAsia" w:ascii="仿宋" w:hAnsi="仿宋" w:eastAsia="仿宋" w:cs="仿宋"/>
                <w:b/>
                <w:bCs/>
                <w:kern w:val="44"/>
                <w:sz w:val="24"/>
              </w:rPr>
              <w:t>台</w:t>
            </w:r>
          </w:p>
        </w:tc>
        <w:tc>
          <w:tcPr>
            <w:tcW w:w="1035" w:type="dxa"/>
            <w:noWrap w:val="0"/>
            <w:vAlign w:val="center"/>
          </w:tcPr>
          <w:p w14:paraId="5BEB4C16">
            <w:pPr>
              <w:widowControl/>
              <w:jc w:val="center"/>
              <w:textAlignment w:val="center"/>
              <w:rPr>
                <w:rFonts w:hint="eastAsia" w:ascii="仿宋" w:hAnsi="仿宋" w:eastAsia="仿宋" w:cs="仿宋"/>
                <w:b/>
                <w:bCs/>
                <w:kern w:val="44"/>
                <w:sz w:val="24"/>
              </w:rPr>
            </w:pPr>
            <w:r>
              <w:rPr>
                <w:rFonts w:hint="eastAsia" w:ascii="仿宋" w:hAnsi="仿宋" w:eastAsia="仿宋" w:cs="仿宋"/>
                <w:b/>
                <w:bCs/>
                <w:kern w:val="44"/>
                <w:sz w:val="24"/>
              </w:rPr>
              <w:t>1</w:t>
            </w:r>
          </w:p>
        </w:tc>
      </w:tr>
      <w:tr w14:paraId="3827A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1" w:type="dxa"/>
            <w:noWrap w:val="0"/>
            <w:vAlign w:val="top"/>
          </w:tcPr>
          <w:p w14:paraId="6B0509C5">
            <w:pPr>
              <w:widowControl/>
              <w:spacing w:line="360" w:lineRule="auto"/>
              <w:rPr>
                <w:rFonts w:hint="eastAsia" w:ascii="仿宋" w:hAnsi="仿宋" w:eastAsia="仿宋" w:cs="仿宋"/>
                <w:b/>
                <w:bCs/>
                <w:kern w:val="44"/>
                <w:sz w:val="24"/>
              </w:rPr>
            </w:pPr>
            <w:r>
              <w:rPr>
                <w:rFonts w:hint="eastAsia" w:ascii="仿宋" w:hAnsi="仿宋" w:eastAsia="仿宋" w:cs="仿宋"/>
                <w:b/>
                <w:bCs/>
                <w:kern w:val="44"/>
                <w:sz w:val="24"/>
              </w:rPr>
              <w:t>19</w:t>
            </w:r>
          </w:p>
        </w:tc>
        <w:tc>
          <w:tcPr>
            <w:tcW w:w="3671" w:type="dxa"/>
            <w:gridSpan w:val="2"/>
            <w:noWrap w:val="0"/>
            <w:vAlign w:val="center"/>
          </w:tcPr>
          <w:p w14:paraId="5BBE5E57">
            <w:pPr>
              <w:widowControl/>
              <w:jc w:val="center"/>
              <w:textAlignment w:val="center"/>
              <w:rPr>
                <w:rFonts w:hint="eastAsia" w:ascii="仿宋" w:hAnsi="仿宋" w:eastAsia="仿宋" w:cs="仿宋"/>
                <w:b/>
                <w:bCs/>
                <w:kern w:val="44"/>
                <w:sz w:val="24"/>
              </w:rPr>
            </w:pPr>
            <w:r>
              <w:rPr>
                <w:rFonts w:hint="eastAsia" w:ascii="仿宋" w:hAnsi="仿宋" w:eastAsia="仿宋" w:cs="仿宋"/>
                <w:b/>
                <w:bCs/>
                <w:kern w:val="44"/>
                <w:sz w:val="24"/>
              </w:rPr>
              <w:t>十万分之一天平</w:t>
            </w:r>
          </w:p>
        </w:tc>
        <w:tc>
          <w:tcPr>
            <w:tcW w:w="1917" w:type="dxa"/>
            <w:noWrap w:val="0"/>
            <w:vAlign w:val="center"/>
          </w:tcPr>
          <w:p w14:paraId="5BF79FEC">
            <w:pPr>
              <w:widowControl/>
              <w:jc w:val="center"/>
              <w:textAlignment w:val="center"/>
              <w:rPr>
                <w:rFonts w:hint="eastAsia" w:ascii="仿宋" w:hAnsi="仿宋" w:eastAsia="仿宋" w:cs="仿宋"/>
                <w:b/>
                <w:bCs/>
                <w:kern w:val="44"/>
                <w:sz w:val="24"/>
              </w:rPr>
            </w:pPr>
            <w:r>
              <w:rPr>
                <w:rFonts w:hint="eastAsia" w:ascii="仿宋" w:hAnsi="仿宋" w:eastAsia="仿宋" w:cs="仿宋"/>
                <w:b/>
                <w:bCs/>
                <w:kern w:val="44"/>
                <w:sz w:val="24"/>
              </w:rPr>
              <w:t>台</w:t>
            </w:r>
          </w:p>
        </w:tc>
        <w:tc>
          <w:tcPr>
            <w:tcW w:w="1035" w:type="dxa"/>
            <w:noWrap w:val="0"/>
            <w:vAlign w:val="center"/>
          </w:tcPr>
          <w:p w14:paraId="2B3DFA25">
            <w:pPr>
              <w:widowControl/>
              <w:jc w:val="center"/>
              <w:textAlignment w:val="center"/>
              <w:rPr>
                <w:rFonts w:hint="eastAsia" w:ascii="仿宋" w:hAnsi="仿宋" w:eastAsia="仿宋" w:cs="仿宋"/>
                <w:b/>
                <w:bCs/>
                <w:kern w:val="44"/>
                <w:sz w:val="24"/>
              </w:rPr>
            </w:pPr>
            <w:r>
              <w:rPr>
                <w:rFonts w:hint="eastAsia" w:ascii="仿宋" w:hAnsi="仿宋" w:eastAsia="仿宋" w:cs="仿宋"/>
                <w:b/>
                <w:bCs/>
                <w:kern w:val="44"/>
                <w:sz w:val="24"/>
              </w:rPr>
              <w:t>1</w:t>
            </w:r>
          </w:p>
        </w:tc>
      </w:tr>
      <w:tr w14:paraId="6F1B0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1" w:type="dxa"/>
            <w:noWrap w:val="0"/>
            <w:vAlign w:val="top"/>
          </w:tcPr>
          <w:p w14:paraId="770B43DD">
            <w:pPr>
              <w:widowControl/>
              <w:spacing w:line="360" w:lineRule="auto"/>
              <w:rPr>
                <w:rFonts w:hint="eastAsia" w:ascii="仿宋" w:hAnsi="仿宋" w:eastAsia="仿宋" w:cs="仿宋"/>
                <w:b/>
                <w:bCs/>
                <w:kern w:val="44"/>
                <w:sz w:val="24"/>
              </w:rPr>
            </w:pPr>
            <w:r>
              <w:rPr>
                <w:rFonts w:hint="eastAsia" w:ascii="仿宋" w:hAnsi="仿宋" w:eastAsia="仿宋" w:cs="仿宋"/>
                <w:b/>
                <w:bCs/>
                <w:kern w:val="44"/>
                <w:sz w:val="24"/>
              </w:rPr>
              <w:t>20</w:t>
            </w:r>
          </w:p>
        </w:tc>
        <w:tc>
          <w:tcPr>
            <w:tcW w:w="3671" w:type="dxa"/>
            <w:gridSpan w:val="2"/>
            <w:noWrap w:val="0"/>
            <w:vAlign w:val="center"/>
          </w:tcPr>
          <w:p w14:paraId="194EF9CA">
            <w:pPr>
              <w:widowControl/>
              <w:jc w:val="center"/>
              <w:textAlignment w:val="center"/>
              <w:rPr>
                <w:rFonts w:hint="eastAsia" w:ascii="仿宋" w:hAnsi="仿宋" w:eastAsia="仿宋" w:cs="仿宋"/>
                <w:b/>
                <w:bCs/>
                <w:kern w:val="44"/>
                <w:sz w:val="24"/>
              </w:rPr>
            </w:pPr>
            <w:r>
              <w:rPr>
                <w:rFonts w:hint="eastAsia" w:ascii="仿宋" w:hAnsi="仿宋" w:eastAsia="仿宋" w:cs="仿宋"/>
                <w:b/>
                <w:bCs/>
                <w:kern w:val="44"/>
                <w:sz w:val="24"/>
              </w:rPr>
              <w:t>医用冷藏保存箱</w:t>
            </w:r>
          </w:p>
        </w:tc>
        <w:tc>
          <w:tcPr>
            <w:tcW w:w="1917" w:type="dxa"/>
            <w:noWrap w:val="0"/>
            <w:vAlign w:val="center"/>
          </w:tcPr>
          <w:p w14:paraId="6A494A77">
            <w:pPr>
              <w:widowControl/>
              <w:jc w:val="center"/>
              <w:textAlignment w:val="center"/>
              <w:rPr>
                <w:rFonts w:hint="eastAsia" w:ascii="仿宋" w:hAnsi="仿宋" w:eastAsia="仿宋" w:cs="仿宋"/>
                <w:b/>
                <w:bCs/>
                <w:kern w:val="44"/>
                <w:sz w:val="24"/>
              </w:rPr>
            </w:pPr>
            <w:r>
              <w:rPr>
                <w:rFonts w:hint="eastAsia" w:ascii="仿宋" w:hAnsi="仿宋" w:eastAsia="仿宋" w:cs="仿宋"/>
                <w:b/>
                <w:bCs/>
                <w:kern w:val="44"/>
                <w:sz w:val="24"/>
              </w:rPr>
              <w:t>台</w:t>
            </w:r>
          </w:p>
        </w:tc>
        <w:tc>
          <w:tcPr>
            <w:tcW w:w="1035" w:type="dxa"/>
            <w:noWrap w:val="0"/>
            <w:vAlign w:val="center"/>
          </w:tcPr>
          <w:p w14:paraId="23DF2353">
            <w:pPr>
              <w:widowControl/>
              <w:jc w:val="center"/>
              <w:textAlignment w:val="center"/>
              <w:rPr>
                <w:rFonts w:hint="eastAsia" w:ascii="仿宋" w:hAnsi="仿宋" w:eastAsia="仿宋" w:cs="仿宋"/>
                <w:b/>
                <w:bCs/>
                <w:kern w:val="44"/>
                <w:sz w:val="24"/>
              </w:rPr>
            </w:pPr>
            <w:r>
              <w:rPr>
                <w:rFonts w:hint="eastAsia" w:ascii="仿宋" w:hAnsi="仿宋" w:eastAsia="仿宋" w:cs="仿宋"/>
                <w:b/>
                <w:bCs/>
                <w:kern w:val="44"/>
                <w:sz w:val="24"/>
              </w:rPr>
              <w:t>2</w:t>
            </w:r>
          </w:p>
        </w:tc>
      </w:tr>
      <w:tr w14:paraId="61B1A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1" w:type="dxa"/>
            <w:noWrap w:val="0"/>
            <w:vAlign w:val="top"/>
          </w:tcPr>
          <w:p w14:paraId="180ACA86">
            <w:pPr>
              <w:widowControl/>
              <w:spacing w:line="360" w:lineRule="auto"/>
              <w:rPr>
                <w:rFonts w:hint="eastAsia" w:ascii="仿宋" w:hAnsi="仿宋" w:eastAsia="仿宋" w:cs="仿宋"/>
                <w:b/>
                <w:bCs/>
                <w:kern w:val="44"/>
                <w:sz w:val="24"/>
              </w:rPr>
            </w:pPr>
            <w:r>
              <w:rPr>
                <w:rFonts w:hint="eastAsia" w:ascii="仿宋" w:hAnsi="仿宋" w:eastAsia="仿宋" w:cs="仿宋"/>
                <w:b/>
                <w:bCs/>
                <w:kern w:val="44"/>
                <w:sz w:val="24"/>
              </w:rPr>
              <w:t>21</w:t>
            </w:r>
          </w:p>
        </w:tc>
        <w:tc>
          <w:tcPr>
            <w:tcW w:w="3671" w:type="dxa"/>
            <w:gridSpan w:val="2"/>
            <w:noWrap w:val="0"/>
            <w:vAlign w:val="center"/>
          </w:tcPr>
          <w:p w14:paraId="1550ED3D">
            <w:pPr>
              <w:widowControl/>
              <w:jc w:val="center"/>
              <w:textAlignment w:val="center"/>
              <w:rPr>
                <w:rFonts w:hint="eastAsia" w:ascii="仿宋" w:hAnsi="仿宋" w:eastAsia="仿宋" w:cs="仿宋"/>
                <w:b/>
                <w:bCs/>
                <w:kern w:val="44"/>
                <w:sz w:val="24"/>
              </w:rPr>
            </w:pPr>
            <w:r>
              <w:rPr>
                <w:rFonts w:hint="eastAsia" w:ascii="仿宋" w:hAnsi="仿宋" w:eastAsia="仿宋" w:cs="仿宋"/>
                <w:b/>
                <w:bCs/>
                <w:kern w:val="44"/>
                <w:sz w:val="24"/>
              </w:rPr>
              <w:t>医用低温保存箱</w:t>
            </w:r>
          </w:p>
        </w:tc>
        <w:tc>
          <w:tcPr>
            <w:tcW w:w="1917" w:type="dxa"/>
            <w:noWrap w:val="0"/>
            <w:vAlign w:val="center"/>
          </w:tcPr>
          <w:p w14:paraId="2ACAD76D">
            <w:pPr>
              <w:widowControl/>
              <w:jc w:val="center"/>
              <w:textAlignment w:val="center"/>
              <w:rPr>
                <w:rFonts w:hint="eastAsia" w:ascii="仿宋" w:hAnsi="仿宋" w:eastAsia="仿宋" w:cs="仿宋"/>
                <w:b/>
                <w:bCs/>
                <w:kern w:val="44"/>
                <w:sz w:val="24"/>
              </w:rPr>
            </w:pPr>
            <w:r>
              <w:rPr>
                <w:rFonts w:hint="eastAsia" w:ascii="仿宋" w:hAnsi="仿宋" w:eastAsia="仿宋" w:cs="仿宋"/>
                <w:b/>
                <w:bCs/>
                <w:kern w:val="44"/>
                <w:sz w:val="24"/>
              </w:rPr>
              <w:t>台</w:t>
            </w:r>
          </w:p>
        </w:tc>
        <w:tc>
          <w:tcPr>
            <w:tcW w:w="1035" w:type="dxa"/>
            <w:noWrap w:val="0"/>
            <w:vAlign w:val="center"/>
          </w:tcPr>
          <w:p w14:paraId="175ED5FF">
            <w:pPr>
              <w:widowControl/>
              <w:jc w:val="center"/>
              <w:textAlignment w:val="center"/>
              <w:rPr>
                <w:rFonts w:hint="eastAsia" w:ascii="仿宋" w:hAnsi="仿宋" w:eastAsia="仿宋" w:cs="仿宋"/>
                <w:b/>
                <w:bCs/>
                <w:kern w:val="44"/>
                <w:sz w:val="24"/>
              </w:rPr>
            </w:pPr>
            <w:r>
              <w:rPr>
                <w:rFonts w:hint="eastAsia" w:ascii="仿宋" w:hAnsi="仿宋" w:eastAsia="仿宋" w:cs="仿宋"/>
                <w:b/>
                <w:bCs/>
                <w:kern w:val="44"/>
                <w:sz w:val="24"/>
              </w:rPr>
              <w:t>1</w:t>
            </w:r>
          </w:p>
        </w:tc>
      </w:tr>
      <w:tr w14:paraId="3E37B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1" w:type="dxa"/>
            <w:noWrap w:val="0"/>
            <w:vAlign w:val="top"/>
          </w:tcPr>
          <w:p w14:paraId="0B9A67FD">
            <w:pPr>
              <w:widowControl/>
              <w:spacing w:line="360" w:lineRule="auto"/>
              <w:rPr>
                <w:rFonts w:hint="eastAsia" w:ascii="仿宋" w:hAnsi="仿宋" w:eastAsia="仿宋" w:cs="仿宋"/>
                <w:b/>
                <w:bCs/>
                <w:kern w:val="44"/>
                <w:sz w:val="24"/>
              </w:rPr>
            </w:pPr>
            <w:r>
              <w:rPr>
                <w:rFonts w:hint="eastAsia" w:ascii="仿宋" w:hAnsi="仿宋" w:eastAsia="仿宋" w:cs="仿宋"/>
                <w:b/>
                <w:bCs/>
                <w:kern w:val="44"/>
                <w:sz w:val="24"/>
              </w:rPr>
              <w:t>22</w:t>
            </w:r>
          </w:p>
        </w:tc>
        <w:tc>
          <w:tcPr>
            <w:tcW w:w="3671" w:type="dxa"/>
            <w:gridSpan w:val="2"/>
            <w:noWrap w:val="0"/>
            <w:vAlign w:val="center"/>
          </w:tcPr>
          <w:p w14:paraId="0FE0693E">
            <w:pPr>
              <w:widowControl/>
              <w:jc w:val="center"/>
              <w:textAlignment w:val="center"/>
              <w:rPr>
                <w:rFonts w:hint="eastAsia" w:ascii="仿宋" w:hAnsi="仿宋" w:eastAsia="仿宋" w:cs="仿宋"/>
                <w:b/>
                <w:bCs/>
                <w:kern w:val="44"/>
                <w:sz w:val="24"/>
              </w:rPr>
            </w:pPr>
            <w:r>
              <w:rPr>
                <w:rFonts w:hint="eastAsia" w:ascii="仿宋" w:hAnsi="仿宋" w:eastAsia="仿宋" w:cs="仿宋"/>
                <w:b/>
                <w:bCs/>
                <w:kern w:val="44"/>
                <w:sz w:val="24"/>
              </w:rPr>
              <w:t>医用冷藏冷冻箱</w:t>
            </w:r>
          </w:p>
        </w:tc>
        <w:tc>
          <w:tcPr>
            <w:tcW w:w="1917" w:type="dxa"/>
            <w:noWrap w:val="0"/>
            <w:vAlign w:val="center"/>
          </w:tcPr>
          <w:p w14:paraId="0B516B6D">
            <w:pPr>
              <w:widowControl/>
              <w:jc w:val="center"/>
              <w:textAlignment w:val="center"/>
              <w:rPr>
                <w:rFonts w:hint="eastAsia" w:ascii="仿宋" w:hAnsi="仿宋" w:eastAsia="仿宋" w:cs="仿宋"/>
                <w:b/>
                <w:bCs/>
                <w:kern w:val="44"/>
                <w:sz w:val="24"/>
              </w:rPr>
            </w:pPr>
            <w:r>
              <w:rPr>
                <w:rFonts w:hint="eastAsia" w:ascii="仿宋" w:hAnsi="仿宋" w:eastAsia="仿宋" w:cs="仿宋"/>
                <w:b/>
                <w:bCs/>
                <w:kern w:val="44"/>
                <w:sz w:val="24"/>
              </w:rPr>
              <w:t>台</w:t>
            </w:r>
          </w:p>
        </w:tc>
        <w:tc>
          <w:tcPr>
            <w:tcW w:w="1035" w:type="dxa"/>
            <w:noWrap w:val="0"/>
            <w:vAlign w:val="center"/>
          </w:tcPr>
          <w:p w14:paraId="0E475394">
            <w:pPr>
              <w:widowControl/>
              <w:jc w:val="center"/>
              <w:textAlignment w:val="center"/>
              <w:rPr>
                <w:rFonts w:hint="eastAsia" w:ascii="仿宋" w:hAnsi="仿宋" w:eastAsia="仿宋" w:cs="仿宋"/>
                <w:b/>
                <w:bCs/>
                <w:kern w:val="44"/>
                <w:sz w:val="24"/>
              </w:rPr>
            </w:pPr>
            <w:r>
              <w:rPr>
                <w:rFonts w:hint="eastAsia" w:ascii="仿宋" w:hAnsi="仿宋" w:eastAsia="仿宋" w:cs="仿宋"/>
                <w:b/>
                <w:bCs/>
                <w:kern w:val="44"/>
                <w:sz w:val="24"/>
              </w:rPr>
              <w:t>1</w:t>
            </w:r>
          </w:p>
        </w:tc>
      </w:tr>
      <w:tr w14:paraId="759B6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1" w:type="dxa"/>
            <w:vMerge w:val="restart"/>
            <w:noWrap w:val="0"/>
            <w:vAlign w:val="top"/>
          </w:tcPr>
          <w:p w14:paraId="3B3A6639">
            <w:pPr>
              <w:widowControl/>
              <w:spacing w:line="360" w:lineRule="auto"/>
              <w:rPr>
                <w:rFonts w:hint="eastAsia" w:ascii="仿宋" w:hAnsi="仿宋" w:eastAsia="仿宋" w:cs="仿宋"/>
                <w:b/>
                <w:bCs/>
                <w:kern w:val="44"/>
                <w:sz w:val="24"/>
              </w:rPr>
            </w:pPr>
            <w:r>
              <w:rPr>
                <w:rFonts w:hint="eastAsia" w:ascii="仿宋" w:hAnsi="仿宋" w:eastAsia="仿宋" w:cs="仿宋"/>
                <w:b/>
                <w:bCs/>
                <w:kern w:val="44"/>
                <w:sz w:val="24"/>
              </w:rPr>
              <w:t>23</w:t>
            </w:r>
          </w:p>
        </w:tc>
        <w:tc>
          <w:tcPr>
            <w:tcW w:w="1835" w:type="dxa"/>
            <w:vMerge w:val="restart"/>
            <w:noWrap w:val="0"/>
            <w:vAlign w:val="center"/>
          </w:tcPr>
          <w:p w14:paraId="2FBD548C">
            <w:pPr>
              <w:widowControl/>
              <w:jc w:val="center"/>
              <w:textAlignment w:val="center"/>
              <w:rPr>
                <w:rFonts w:hint="eastAsia" w:ascii="仿宋" w:hAnsi="仿宋" w:eastAsia="仿宋" w:cs="仿宋"/>
                <w:b/>
                <w:bCs/>
                <w:kern w:val="44"/>
                <w:sz w:val="24"/>
              </w:rPr>
            </w:pPr>
            <w:r>
              <w:rPr>
                <w:rFonts w:hint="eastAsia" w:ascii="仿宋" w:hAnsi="仿宋" w:eastAsia="仿宋" w:cs="仿宋"/>
                <w:b/>
                <w:bCs/>
                <w:kern w:val="44"/>
                <w:sz w:val="24"/>
              </w:rPr>
              <w:t>电子秤</w:t>
            </w:r>
          </w:p>
        </w:tc>
        <w:tc>
          <w:tcPr>
            <w:tcW w:w="1836" w:type="dxa"/>
            <w:noWrap w:val="0"/>
            <w:vAlign w:val="center"/>
          </w:tcPr>
          <w:p w14:paraId="3B846E06">
            <w:pPr>
              <w:widowControl/>
              <w:jc w:val="center"/>
              <w:textAlignment w:val="center"/>
              <w:rPr>
                <w:rFonts w:hint="eastAsia" w:ascii="仿宋" w:hAnsi="仿宋" w:eastAsia="仿宋" w:cs="仿宋"/>
                <w:b/>
                <w:bCs/>
                <w:kern w:val="44"/>
                <w:sz w:val="24"/>
              </w:rPr>
            </w:pPr>
            <w:r>
              <w:rPr>
                <w:rFonts w:hint="eastAsia" w:ascii="仿宋" w:hAnsi="仿宋" w:eastAsia="仿宋" w:cs="仿宋"/>
                <w:b/>
                <w:bCs/>
                <w:kern w:val="44"/>
                <w:sz w:val="24"/>
              </w:rPr>
              <w:t>小</w:t>
            </w:r>
          </w:p>
        </w:tc>
        <w:tc>
          <w:tcPr>
            <w:tcW w:w="1917" w:type="dxa"/>
            <w:noWrap w:val="0"/>
            <w:vAlign w:val="center"/>
          </w:tcPr>
          <w:p w14:paraId="6F861A29">
            <w:pPr>
              <w:widowControl/>
              <w:jc w:val="center"/>
              <w:textAlignment w:val="center"/>
              <w:rPr>
                <w:rFonts w:hint="eastAsia" w:ascii="仿宋" w:hAnsi="仿宋" w:eastAsia="仿宋" w:cs="仿宋"/>
                <w:b/>
                <w:bCs/>
                <w:kern w:val="44"/>
                <w:sz w:val="24"/>
              </w:rPr>
            </w:pPr>
            <w:r>
              <w:rPr>
                <w:rFonts w:hint="eastAsia" w:ascii="仿宋" w:hAnsi="仿宋" w:eastAsia="仿宋" w:cs="仿宋"/>
                <w:b/>
                <w:bCs/>
                <w:kern w:val="44"/>
                <w:sz w:val="24"/>
              </w:rPr>
              <w:t>台</w:t>
            </w:r>
          </w:p>
        </w:tc>
        <w:tc>
          <w:tcPr>
            <w:tcW w:w="1035" w:type="dxa"/>
            <w:noWrap w:val="0"/>
            <w:vAlign w:val="center"/>
          </w:tcPr>
          <w:p w14:paraId="46EFA04F">
            <w:pPr>
              <w:widowControl/>
              <w:jc w:val="center"/>
              <w:textAlignment w:val="center"/>
              <w:rPr>
                <w:rFonts w:hint="eastAsia" w:ascii="仿宋" w:hAnsi="仿宋" w:eastAsia="仿宋" w:cs="仿宋"/>
                <w:b/>
                <w:bCs/>
                <w:kern w:val="44"/>
                <w:sz w:val="24"/>
              </w:rPr>
            </w:pPr>
            <w:r>
              <w:rPr>
                <w:rFonts w:hint="eastAsia" w:ascii="仿宋" w:hAnsi="仿宋" w:eastAsia="仿宋" w:cs="仿宋"/>
                <w:b/>
                <w:bCs/>
                <w:kern w:val="44"/>
                <w:sz w:val="24"/>
              </w:rPr>
              <w:t>2</w:t>
            </w:r>
          </w:p>
        </w:tc>
      </w:tr>
      <w:tr w14:paraId="772A6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1" w:type="dxa"/>
            <w:vMerge w:val="continue"/>
            <w:noWrap w:val="0"/>
            <w:vAlign w:val="top"/>
          </w:tcPr>
          <w:p w14:paraId="4F3AD5A2">
            <w:pPr>
              <w:widowControl/>
              <w:spacing w:line="360" w:lineRule="auto"/>
              <w:rPr>
                <w:rFonts w:hint="eastAsia" w:ascii="仿宋" w:hAnsi="仿宋" w:eastAsia="仿宋" w:cs="仿宋"/>
                <w:b/>
                <w:bCs/>
                <w:kern w:val="44"/>
                <w:sz w:val="24"/>
              </w:rPr>
            </w:pPr>
          </w:p>
        </w:tc>
        <w:tc>
          <w:tcPr>
            <w:tcW w:w="1835" w:type="dxa"/>
            <w:vMerge w:val="continue"/>
            <w:noWrap w:val="0"/>
            <w:vAlign w:val="center"/>
          </w:tcPr>
          <w:p w14:paraId="485BF9CB">
            <w:pPr>
              <w:widowControl/>
              <w:jc w:val="center"/>
              <w:textAlignment w:val="center"/>
              <w:rPr>
                <w:rFonts w:hint="eastAsia" w:ascii="仿宋" w:hAnsi="仿宋" w:eastAsia="仿宋" w:cs="仿宋"/>
                <w:b/>
                <w:bCs/>
                <w:kern w:val="44"/>
                <w:sz w:val="24"/>
              </w:rPr>
            </w:pPr>
          </w:p>
        </w:tc>
        <w:tc>
          <w:tcPr>
            <w:tcW w:w="1836" w:type="dxa"/>
            <w:noWrap w:val="0"/>
            <w:vAlign w:val="center"/>
          </w:tcPr>
          <w:p w14:paraId="0B5F12F4">
            <w:pPr>
              <w:widowControl/>
              <w:jc w:val="center"/>
              <w:textAlignment w:val="center"/>
              <w:rPr>
                <w:rFonts w:hint="eastAsia" w:ascii="仿宋" w:hAnsi="仿宋" w:eastAsia="仿宋" w:cs="仿宋"/>
                <w:b/>
                <w:bCs/>
                <w:kern w:val="44"/>
                <w:sz w:val="24"/>
              </w:rPr>
            </w:pPr>
            <w:r>
              <w:rPr>
                <w:rFonts w:hint="eastAsia" w:ascii="仿宋" w:hAnsi="仿宋" w:eastAsia="仿宋" w:cs="仿宋"/>
                <w:b/>
                <w:bCs/>
                <w:kern w:val="44"/>
                <w:sz w:val="24"/>
              </w:rPr>
              <w:t>中</w:t>
            </w:r>
          </w:p>
        </w:tc>
        <w:tc>
          <w:tcPr>
            <w:tcW w:w="1917" w:type="dxa"/>
            <w:noWrap w:val="0"/>
            <w:vAlign w:val="center"/>
          </w:tcPr>
          <w:p w14:paraId="330F0108">
            <w:pPr>
              <w:widowControl/>
              <w:jc w:val="center"/>
              <w:textAlignment w:val="center"/>
              <w:rPr>
                <w:rFonts w:hint="eastAsia" w:ascii="仿宋" w:hAnsi="仿宋" w:eastAsia="仿宋" w:cs="仿宋"/>
                <w:b/>
                <w:bCs/>
                <w:kern w:val="44"/>
                <w:sz w:val="24"/>
              </w:rPr>
            </w:pPr>
            <w:r>
              <w:rPr>
                <w:rFonts w:hint="eastAsia" w:ascii="仿宋" w:hAnsi="仿宋" w:eastAsia="仿宋" w:cs="仿宋"/>
                <w:b/>
                <w:bCs/>
                <w:kern w:val="44"/>
                <w:sz w:val="24"/>
              </w:rPr>
              <w:t>台</w:t>
            </w:r>
          </w:p>
        </w:tc>
        <w:tc>
          <w:tcPr>
            <w:tcW w:w="1035" w:type="dxa"/>
            <w:noWrap w:val="0"/>
            <w:vAlign w:val="center"/>
          </w:tcPr>
          <w:p w14:paraId="3B1749F5">
            <w:pPr>
              <w:widowControl/>
              <w:jc w:val="center"/>
              <w:textAlignment w:val="center"/>
              <w:rPr>
                <w:rFonts w:hint="eastAsia" w:ascii="仿宋" w:hAnsi="仿宋" w:eastAsia="仿宋" w:cs="仿宋"/>
                <w:b/>
                <w:bCs/>
                <w:kern w:val="44"/>
                <w:sz w:val="24"/>
              </w:rPr>
            </w:pPr>
            <w:r>
              <w:rPr>
                <w:rFonts w:hint="eastAsia" w:ascii="仿宋" w:hAnsi="仿宋" w:eastAsia="仿宋" w:cs="仿宋"/>
                <w:b/>
                <w:bCs/>
                <w:kern w:val="44"/>
                <w:sz w:val="24"/>
              </w:rPr>
              <w:t>2</w:t>
            </w:r>
          </w:p>
        </w:tc>
      </w:tr>
      <w:tr w14:paraId="54777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1" w:type="dxa"/>
            <w:vMerge w:val="continue"/>
            <w:noWrap w:val="0"/>
            <w:vAlign w:val="top"/>
          </w:tcPr>
          <w:p w14:paraId="4AE3E9B3">
            <w:pPr>
              <w:widowControl/>
              <w:spacing w:line="360" w:lineRule="auto"/>
              <w:rPr>
                <w:rFonts w:hint="eastAsia" w:ascii="仿宋" w:hAnsi="仿宋" w:eastAsia="仿宋" w:cs="仿宋"/>
                <w:b/>
                <w:bCs/>
                <w:kern w:val="44"/>
                <w:sz w:val="24"/>
              </w:rPr>
            </w:pPr>
          </w:p>
        </w:tc>
        <w:tc>
          <w:tcPr>
            <w:tcW w:w="1835" w:type="dxa"/>
            <w:vMerge w:val="continue"/>
            <w:noWrap w:val="0"/>
            <w:vAlign w:val="center"/>
          </w:tcPr>
          <w:p w14:paraId="48994E8D">
            <w:pPr>
              <w:widowControl/>
              <w:jc w:val="center"/>
              <w:textAlignment w:val="center"/>
              <w:rPr>
                <w:rFonts w:hint="eastAsia" w:ascii="仿宋" w:hAnsi="仿宋" w:eastAsia="仿宋" w:cs="仿宋"/>
                <w:b/>
                <w:bCs/>
                <w:kern w:val="44"/>
                <w:sz w:val="24"/>
              </w:rPr>
            </w:pPr>
          </w:p>
        </w:tc>
        <w:tc>
          <w:tcPr>
            <w:tcW w:w="1836" w:type="dxa"/>
            <w:noWrap w:val="0"/>
            <w:vAlign w:val="center"/>
          </w:tcPr>
          <w:p w14:paraId="0427B226">
            <w:pPr>
              <w:widowControl/>
              <w:jc w:val="center"/>
              <w:textAlignment w:val="center"/>
              <w:rPr>
                <w:rFonts w:hint="eastAsia" w:ascii="仿宋" w:hAnsi="仿宋" w:eastAsia="仿宋" w:cs="仿宋"/>
                <w:b/>
                <w:bCs/>
                <w:kern w:val="44"/>
                <w:sz w:val="24"/>
              </w:rPr>
            </w:pPr>
            <w:r>
              <w:rPr>
                <w:rFonts w:hint="eastAsia" w:ascii="仿宋" w:hAnsi="仿宋" w:eastAsia="仿宋" w:cs="仿宋"/>
                <w:b/>
                <w:bCs/>
                <w:kern w:val="44"/>
                <w:sz w:val="24"/>
              </w:rPr>
              <w:t>大</w:t>
            </w:r>
          </w:p>
        </w:tc>
        <w:tc>
          <w:tcPr>
            <w:tcW w:w="1917" w:type="dxa"/>
            <w:noWrap w:val="0"/>
            <w:vAlign w:val="center"/>
          </w:tcPr>
          <w:p w14:paraId="08EDFBDD">
            <w:pPr>
              <w:widowControl/>
              <w:jc w:val="center"/>
              <w:textAlignment w:val="center"/>
              <w:rPr>
                <w:rFonts w:hint="eastAsia" w:ascii="仿宋" w:hAnsi="仿宋" w:eastAsia="仿宋" w:cs="仿宋"/>
                <w:b/>
                <w:bCs/>
                <w:kern w:val="44"/>
                <w:sz w:val="24"/>
              </w:rPr>
            </w:pPr>
            <w:r>
              <w:rPr>
                <w:rFonts w:hint="eastAsia" w:ascii="仿宋" w:hAnsi="仿宋" w:eastAsia="仿宋" w:cs="仿宋"/>
                <w:b/>
                <w:bCs/>
                <w:kern w:val="44"/>
                <w:sz w:val="24"/>
              </w:rPr>
              <w:t>台</w:t>
            </w:r>
          </w:p>
        </w:tc>
        <w:tc>
          <w:tcPr>
            <w:tcW w:w="1035" w:type="dxa"/>
            <w:noWrap w:val="0"/>
            <w:vAlign w:val="center"/>
          </w:tcPr>
          <w:p w14:paraId="15E67CE4">
            <w:pPr>
              <w:widowControl/>
              <w:jc w:val="center"/>
              <w:textAlignment w:val="center"/>
              <w:rPr>
                <w:rFonts w:hint="eastAsia" w:ascii="仿宋" w:hAnsi="仿宋" w:eastAsia="仿宋" w:cs="仿宋"/>
                <w:b/>
                <w:bCs/>
                <w:kern w:val="44"/>
                <w:sz w:val="24"/>
              </w:rPr>
            </w:pPr>
            <w:r>
              <w:rPr>
                <w:rFonts w:hint="eastAsia" w:ascii="仿宋" w:hAnsi="仿宋" w:eastAsia="仿宋" w:cs="仿宋"/>
                <w:b/>
                <w:bCs/>
                <w:kern w:val="44"/>
                <w:sz w:val="24"/>
              </w:rPr>
              <w:t>2</w:t>
            </w:r>
          </w:p>
        </w:tc>
      </w:tr>
      <w:tr w14:paraId="292AE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1" w:type="dxa"/>
            <w:noWrap w:val="0"/>
            <w:vAlign w:val="top"/>
          </w:tcPr>
          <w:p w14:paraId="5D445C45">
            <w:pPr>
              <w:widowControl/>
              <w:spacing w:line="360" w:lineRule="auto"/>
              <w:rPr>
                <w:rFonts w:hint="eastAsia" w:ascii="仿宋" w:hAnsi="仿宋" w:eastAsia="仿宋" w:cs="仿宋"/>
                <w:b/>
                <w:bCs/>
                <w:kern w:val="44"/>
                <w:sz w:val="24"/>
              </w:rPr>
            </w:pPr>
            <w:r>
              <w:rPr>
                <w:rFonts w:hint="eastAsia" w:ascii="仿宋" w:hAnsi="仿宋" w:eastAsia="仿宋" w:cs="仿宋"/>
                <w:b/>
                <w:bCs/>
                <w:kern w:val="44"/>
                <w:sz w:val="24"/>
              </w:rPr>
              <w:t>24</w:t>
            </w:r>
          </w:p>
        </w:tc>
        <w:tc>
          <w:tcPr>
            <w:tcW w:w="3671" w:type="dxa"/>
            <w:gridSpan w:val="2"/>
            <w:noWrap w:val="0"/>
            <w:vAlign w:val="center"/>
          </w:tcPr>
          <w:p w14:paraId="46511AAD">
            <w:pPr>
              <w:widowControl/>
              <w:jc w:val="center"/>
              <w:textAlignment w:val="center"/>
              <w:rPr>
                <w:rFonts w:hint="eastAsia" w:ascii="仿宋" w:hAnsi="仿宋" w:eastAsia="仿宋" w:cs="仿宋"/>
                <w:b/>
                <w:bCs/>
                <w:kern w:val="44"/>
                <w:sz w:val="24"/>
              </w:rPr>
            </w:pPr>
            <w:r>
              <w:rPr>
                <w:rFonts w:hint="eastAsia" w:ascii="仿宋" w:hAnsi="仿宋" w:eastAsia="仿宋" w:cs="仿宋"/>
                <w:b/>
                <w:bCs/>
                <w:kern w:val="44"/>
                <w:sz w:val="24"/>
              </w:rPr>
              <w:t>臭氧消毒柜</w:t>
            </w:r>
          </w:p>
        </w:tc>
        <w:tc>
          <w:tcPr>
            <w:tcW w:w="1917" w:type="dxa"/>
            <w:noWrap w:val="0"/>
            <w:vAlign w:val="center"/>
          </w:tcPr>
          <w:p w14:paraId="6160D22C">
            <w:pPr>
              <w:widowControl/>
              <w:jc w:val="center"/>
              <w:textAlignment w:val="center"/>
              <w:rPr>
                <w:rFonts w:hint="eastAsia" w:ascii="仿宋" w:hAnsi="仿宋" w:eastAsia="仿宋" w:cs="仿宋"/>
                <w:b/>
                <w:bCs/>
                <w:kern w:val="44"/>
                <w:sz w:val="24"/>
              </w:rPr>
            </w:pPr>
            <w:r>
              <w:rPr>
                <w:rFonts w:hint="eastAsia" w:ascii="仿宋" w:hAnsi="仿宋" w:eastAsia="仿宋" w:cs="仿宋"/>
                <w:b/>
                <w:bCs/>
                <w:kern w:val="44"/>
                <w:sz w:val="24"/>
              </w:rPr>
              <w:t>台</w:t>
            </w:r>
          </w:p>
        </w:tc>
        <w:tc>
          <w:tcPr>
            <w:tcW w:w="1035" w:type="dxa"/>
            <w:noWrap w:val="0"/>
            <w:vAlign w:val="center"/>
          </w:tcPr>
          <w:p w14:paraId="43396FCF">
            <w:pPr>
              <w:jc w:val="center"/>
              <w:rPr>
                <w:rFonts w:hint="eastAsia" w:ascii="仿宋" w:hAnsi="仿宋" w:eastAsia="仿宋" w:cs="仿宋"/>
                <w:b/>
                <w:bCs/>
                <w:kern w:val="44"/>
                <w:sz w:val="24"/>
              </w:rPr>
            </w:pPr>
            <w:r>
              <w:rPr>
                <w:rFonts w:hint="eastAsia" w:ascii="仿宋" w:hAnsi="仿宋" w:eastAsia="仿宋" w:cs="仿宋"/>
                <w:b/>
                <w:bCs/>
                <w:kern w:val="44"/>
                <w:sz w:val="24"/>
              </w:rPr>
              <w:t>1</w:t>
            </w:r>
          </w:p>
        </w:tc>
      </w:tr>
      <w:tr w14:paraId="73152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1" w:type="dxa"/>
            <w:noWrap w:val="0"/>
            <w:vAlign w:val="top"/>
          </w:tcPr>
          <w:p w14:paraId="662F76CD">
            <w:pPr>
              <w:widowControl/>
              <w:spacing w:line="360" w:lineRule="auto"/>
              <w:rPr>
                <w:rFonts w:hint="eastAsia" w:ascii="仿宋" w:hAnsi="仿宋" w:eastAsia="仿宋" w:cs="仿宋"/>
                <w:b/>
                <w:bCs/>
                <w:kern w:val="44"/>
                <w:sz w:val="24"/>
              </w:rPr>
            </w:pPr>
            <w:r>
              <w:rPr>
                <w:rFonts w:hint="eastAsia" w:ascii="仿宋" w:hAnsi="仿宋" w:eastAsia="仿宋" w:cs="仿宋"/>
                <w:b/>
                <w:bCs/>
                <w:kern w:val="44"/>
                <w:sz w:val="24"/>
              </w:rPr>
              <w:t>25</w:t>
            </w:r>
          </w:p>
        </w:tc>
        <w:tc>
          <w:tcPr>
            <w:tcW w:w="3671" w:type="dxa"/>
            <w:gridSpan w:val="2"/>
            <w:noWrap w:val="0"/>
            <w:vAlign w:val="center"/>
          </w:tcPr>
          <w:p w14:paraId="3327193F">
            <w:pPr>
              <w:widowControl/>
              <w:jc w:val="center"/>
              <w:textAlignment w:val="center"/>
              <w:rPr>
                <w:rFonts w:hint="eastAsia" w:ascii="仿宋" w:hAnsi="仿宋" w:eastAsia="仿宋" w:cs="仿宋"/>
                <w:b/>
                <w:bCs/>
                <w:kern w:val="44"/>
                <w:sz w:val="24"/>
              </w:rPr>
            </w:pPr>
            <w:r>
              <w:rPr>
                <w:rFonts w:hint="eastAsia" w:ascii="仿宋" w:hAnsi="仿宋" w:eastAsia="仿宋" w:cs="仿宋"/>
                <w:b/>
                <w:bCs/>
                <w:kern w:val="44"/>
                <w:sz w:val="24"/>
              </w:rPr>
              <w:t>药品冷藏箱</w:t>
            </w:r>
          </w:p>
        </w:tc>
        <w:tc>
          <w:tcPr>
            <w:tcW w:w="1917" w:type="dxa"/>
            <w:noWrap w:val="0"/>
            <w:vAlign w:val="center"/>
          </w:tcPr>
          <w:p w14:paraId="54224601">
            <w:pPr>
              <w:widowControl/>
              <w:jc w:val="center"/>
              <w:textAlignment w:val="center"/>
              <w:rPr>
                <w:rFonts w:hint="eastAsia" w:ascii="仿宋" w:hAnsi="仿宋" w:eastAsia="仿宋" w:cs="仿宋"/>
                <w:b/>
                <w:bCs/>
                <w:kern w:val="44"/>
                <w:sz w:val="24"/>
              </w:rPr>
            </w:pPr>
            <w:r>
              <w:rPr>
                <w:rFonts w:hint="eastAsia" w:ascii="仿宋" w:hAnsi="仿宋" w:eastAsia="仿宋" w:cs="仿宋"/>
                <w:b/>
                <w:bCs/>
                <w:kern w:val="44"/>
                <w:sz w:val="24"/>
              </w:rPr>
              <w:t>台</w:t>
            </w:r>
          </w:p>
        </w:tc>
        <w:tc>
          <w:tcPr>
            <w:tcW w:w="1035" w:type="dxa"/>
            <w:noWrap w:val="0"/>
            <w:vAlign w:val="center"/>
          </w:tcPr>
          <w:p w14:paraId="7BC19C96">
            <w:pPr>
              <w:jc w:val="center"/>
              <w:rPr>
                <w:rFonts w:hint="eastAsia" w:ascii="仿宋" w:hAnsi="仿宋" w:eastAsia="仿宋" w:cs="仿宋"/>
                <w:b/>
                <w:bCs/>
                <w:kern w:val="44"/>
                <w:sz w:val="24"/>
              </w:rPr>
            </w:pPr>
            <w:r>
              <w:rPr>
                <w:rFonts w:hint="eastAsia" w:ascii="仿宋" w:hAnsi="仿宋" w:eastAsia="仿宋" w:cs="仿宋"/>
                <w:b/>
                <w:bCs/>
                <w:kern w:val="44"/>
                <w:sz w:val="24"/>
              </w:rPr>
              <w:t>1</w:t>
            </w:r>
          </w:p>
        </w:tc>
      </w:tr>
      <w:tr w14:paraId="32E17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1" w:type="dxa"/>
            <w:noWrap w:val="0"/>
            <w:vAlign w:val="top"/>
          </w:tcPr>
          <w:p w14:paraId="40991754">
            <w:pPr>
              <w:widowControl/>
              <w:spacing w:line="360" w:lineRule="auto"/>
              <w:rPr>
                <w:rFonts w:hint="eastAsia" w:ascii="仿宋" w:hAnsi="仿宋" w:eastAsia="仿宋" w:cs="仿宋"/>
                <w:b/>
                <w:bCs/>
                <w:kern w:val="44"/>
                <w:sz w:val="24"/>
              </w:rPr>
            </w:pPr>
            <w:r>
              <w:rPr>
                <w:rFonts w:hint="eastAsia" w:ascii="仿宋" w:hAnsi="仿宋" w:eastAsia="仿宋" w:cs="仿宋"/>
                <w:b/>
                <w:bCs/>
                <w:kern w:val="44"/>
                <w:sz w:val="24"/>
              </w:rPr>
              <w:t>26</w:t>
            </w:r>
          </w:p>
        </w:tc>
        <w:tc>
          <w:tcPr>
            <w:tcW w:w="3671" w:type="dxa"/>
            <w:gridSpan w:val="2"/>
            <w:noWrap w:val="0"/>
            <w:vAlign w:val="center"/>
          </w:tcPr>
          <w:p w14:paraId="7FA5CD8A">
            <w:pPr>
              <w:widowControl/>
              <w:jc w:val="center"/>
              <w:textAlignment w:val="center"/>
              <w:rPr>
                <w:rFonts w:hint="eastAsia" w:ascii="仿宋" w:hAnsi="仿宋" w:eastAsia="仿宋" w:cs="仿宋"/>
                <w:b/>
                <w:bCs/>
                <w:kern w:val="44"/>
                <w:sz w:val="24"/>
              </w:rPr>
            </w:pPr>
            <w:r>
              <w:rPr>
                <w:rFonts w:hint="eastAsia" w:ascii="仿宋" w:hAnsi="仿宋" w:eastAsia="仿宋" w:cs="仿宋"/>
                <w:b/>
                <w:bCs/>
                <w:kern w:val="44"/>
                <w:sz w:val="24"/>
              </w:rPr>
              <w:t>洗衣烘干消毒</w:t>
            </w:r>
          </w:p>
        </w:tc>
        <w:tc>
          <w:tcPr>
            <w:tcW w:w="1917" w:type="dxa"/>
            <w:noWrap w:val="0"/>
            <w:vAlign w:val="center"/>
          </w:tcPr>
          <w:p w14:paraId="1D94E6F5">
            <w:pPr>
              <w:widowControl/>
              <w:jc w:val="center"/>
              <w:textAlignment w:val="center"/>
              <w:rPr>
                <w:rFonts w:hint="eastAsia" w:ascii="仿宋" w:hAnsi="仿宋" w:eastAsia="仿宋" w:cs="仿宋"/>
                <w:b/>
                <w:bCs/>
                <w:kern w:val="44"/>
                <w:sz w:val="24"/>
              </w:rPr>
            </w:pPr>
            <w:r>
              <w:rPr>
                <w:rFonts w:hint="eastAsia" w:ascii="仿宋" w:hAnsi="仿宋" w:eastAsia="仿宋" w:cs="仿宋"/>
                <w:b/>
                <w:bCs/>
                <w:kern w:val="44"/>
                <w:sz w:val="24"/>
              </w:rPr>
              <w:t>台</w:t>
            </w:r>
          </w:p>
        </w:tc>
        <w:tc>
          <w:tcPr>
            <w:tcW w:w="1035" w:type="dxa"/>
            <w:noWrap w:val="0"/>
            <w:vAlign w:val="center"/>
          </w:tcPr>
          <w:p w14:paraId="6A2E37C2">
            <w:pPr>
              <w:widowControl/>
              <w:jc w:val="center"/>
              <w:textAlignment w:val="center"/>
              <w:rPr>
                <w:rFonts w:hint="eastAsia" w:ascii="仿宋" w:hAnsi="仿宋" w:eastAsia="仿宋" w:cs="仿宋"/>
                <w:b/>
                <w:bCs/>
                <w:kern w:val="44"/>
                <w:sz w:val="24"/>
              </w:rPr>
            </w:pPr>
            <w:r>
              <w:rPr>
                <w:rFonts w:hint="eastAsia" w:ascii="仿宋" w:hAnsi="仿宋" w:eastAsia="仿宋" w:cs="仿宋"/>
                <w:b/>
                <w:bCs/>
                <w:kern w:val="44"/>
                <w:sz w:val="24"/>
              </w:rPr>
              <w:t>4</w:t>
            </w:r>
          </w:p>
        </w:tc>
      </w:tr>
      <w:tr w14:paraId="22E1C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1" w:type="dxa"/>
            <w:noWrap w:val="0"/>
            <w:vAlign w:val="top"/>
          </w:tcPr>
          <w:p w14:paraId="2CD3A135">
            <w:pPr>
              <w:widowControl/>
              <w:spacing w:line="360" w:lineRule="auto"/>
              <w:rPr>
                <w:rFonts w:hint="eastAsia" w:ascii="仿宋" w:hAnsi="仿宋" w:eastAsia="仿宋" w:cs="仿宋"/>
                <w:b/>
                <w:bCs/>
                <w:kern w:val="44"/>
                <w:sz w:val="24"/>
              </w:rPr>
            </w:pPr>
            <w:r>
              <w:rPr>
                <w:rFonts w:hint="eastAsia" w:ascii="仿宋" w:hAnsi="仿宋" w:eastAsia="仿宋" w:cs="仿宋"/>
                <w:b/>
                <w:bCs/>
                <w:kern w:val="44"/>
                <w:sz w:val="24"/>
              </w:rPr>
              <w:t>27</w:t>
            </w:r>
          </w:p>
        </w:tc>
        <w:tc>
          <w:tcPr>
            <w:tcW w:w="3671" w:type="dxa"/>
            <w:gridSpan w:val="2"/>
            <w:noWrap w:val="0"/>
            <w:vAlign w:val="center"/>
          </w:tcPr>
          <w:p w14:paraId="36CBEE25">
            <w:pPr>
              <w:widowControl/>
              <w:jc w:val="center"/>
              <w:textAlignment w:val="center"/>
              <w:rPr>
                <w:rFonts w:hint="eastAsia" w:ascii="仿宋" w:hAnsi="仿宋" w:eastAsia="仿宋" w:cs="仿宋"/>
                <w:b/>
                <w:bCs/>
                <w:kern w:val="44"/>
                <w:sz w:val="24"/>
              </w:rPr>
            </w:pPr>
            <w:r>
              <w:rPr>
                <w:rFonts w:hint="eastAsia" w:ascii="仿宋" w:hAnsi="仿宋" w:eastAsia="仿宋" w:cs="仿宋"/>
                <w:b/>
                <w:bCs/>
                <w:kern w:val="44"/>
                <w:sz w:val="24"/>
              </w:rPr>
              <w:t>器具架</w:t>
            </w:r>
          </w:p>
        </w:tc>
        <w:tc>
          <w:tcPr>
            <w:tcW w:w="1917" w:type="dxa"/>
            <w:noWrap w:val="0"/>
            <w:vAlign w:val="center"/>
          </w:tcPr>
          <w:p w14:paraId="09DAC666">
            <w:pPr>
              <w:widowControl/>
              <w:jc w:val="center"/>
              <w:textAlignment w:val="center"/>
              <w:rPr>
                <w:rFonts w:hint="eastAsia" w:ascii="仿宋" w:hAnsi="仿宋" w:eastAsia="仿宋" w:cs="仿宋"/>
                <w:b/>
                <w:bCs/>
                <w:kern w:val="44"/>
                <w:sz w:val="24"/>
              </w:rPr>
            </w:pPr>
            <w:r>
              <w:rPr>
                <w:rFonts w:hint="eastAsia" w:ascii="仿宋" w:hAnsi="仿宋" w:eastAsia="仿宋" w:cs="仿宋"/>
                <w:b/>
                <w:bCs/>
                <w:kern w:val="44"/>
                <w:sz w:val="24"/>
              </w:rPr>
              <w:t>套</w:t>
            </w:r>
          </w:p>
        </w:tc>
        <w:tc>
          <w:tcPr>
            <w:tcW w:w="1035" w:type="dxa"/>
            <w:noWrap w:val="0"/>
            <w:vAlign w:val="center"/>
          </w:tcPr>
          <w:p w14:paraId="54C35300">
            <w:pPr>
              <w:widowControl/>
              <w:jc w:val="center"/>
              <w:textAlignment w:val="center"/>
              <w:rPr>
                <w:rFonts w:hint="eastAsia" w:ascii="仿宋" w:hAnsi="仿宋" w:eastAsia="仿宋" w:cs="仿宋"/>
                <w:b/>
                <w:bCs/>
                <w:kern w:val="44"/>
                <w:sz w:val="24"/>
              </w:rPr>
            </w:pPr>
            <w:r>
              <w:rPr>
                <w:rFonts w:hint="eastAsia" w:ascii="仿宋" w:hAnsi="仿宋" w:eastAsia="仿宋" w:cs="仿宋"/>
                <w:b/>
                <w:bCs/>
                <w:kern w:val="44"/>
                <w:sz w:val="24"/>
              </w:rPr>
              <w:t>2</w:t>
            </w:r>
          </w:p>
        </w:tc>
      </w:tr>
      <w:tr w14:paraId="47ABF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1" w:type="dxa"/>
            <w:noWrap w:val="0"/>
            <w:vAlign w:val="top"/>
          </w:tcPr>
          <w:p w14:paraId="60E231A9">
            <w:pPr>
              <w:widowControl/>
              <w:spacing w:line="360" w:lineRule="auto"/>
              <w:rPr>
                <w:rFonts w:hint="eastAsia" w:ascii="仿宋" w:hAnsi="仿宋" w:eastAsia="仿宋" w:cs="仿宋"/>
                <w:b/>
                <w:bCs/>
                <w:kern w:val="44"/>
                <w:sz w:val="24"/>
              </w:rPr>
            </w:pPr>
            <w:r>
              <w:rPr>
                <w:rFonts w:hint="eastAsia" w:ascii="仿宋" w:hAnsi="仿宋" w:eastAsia="仿宋" w:cs="仿宋"/>
                <w:b/>
                <w:bCs/>
                <w:kern w:val="44"/>
                <w:sz w:val="24"/>
              </w:rPr>
              <w:t>28</w:t>
            </w:r>
          </w:p>
        </w:tc>
        <w:tc>
          <w:tcPr>
            <w:tcW w:w="3671" w:type="dxa"/>
            <w:gridSpan w:val="2"/>
            <w:noWrap w:val="0"/>
            <w:vAlign w:val="center"/>
          </w:tcPr>
          <w:p w14:paraId="0E882DAD">
            <w:pPr>
              <w:widowControl/>
              <w:jc w:val="center"/>
              <w:textAlignment w:val="center"/>
              <w:rPr>
                <w:rFonts w:hint="eastAsia" w:ascii="仿宋" w:hAnsi="仿宋" w:eastAsia="仿宋" w:cs="仿宋"/>
                <w:b/>
                <w:bCs/>
                <w:kern w:val="44"/>
                <w:sz w:val="24"/>
              </w:rPr>
            </w:pPr>
            <w:r>
              <w:rPr>
                <w:rFonts w:hint="eastAsia" w:ascii="仿宋" w:hAnsi="仿宋" w:eastAsia="仿宋" w:cs="仿宋"/>
                <w:b/>
                <w:bCs/>
                <w:kern w:val="44"/>
                <w:sz w:val="24"/>
              </w:rPr>
              <w:t>称量台</w:t>
            </w:r>
          </w:p>
        </w:tc>
        <w:tc>
          <w:tcPr>
            <w:tcW w:w="1917" w:type="dxa"/>
            <w:noWrap w:val="0"/>
            <w:vAlign w:val="center"/>
          </w:tcPr>
          <w:p w14:paraId="4CCA59AE">
            <w:pPr>
              <w:widowControl/>
              <w:jc w:val="center"/>
              <w:textAlignment w:val="center"/>
              <w:rPr>
                <w:rFonts w:hint="eastAsia" w:ascii="仿宋" w:hAnsi="仿宋" w:eastAsia="仿宋" w:cs="仿宋"/>
                <w:b/>
                <w:bCs/>
                <w:kern w:val="44"/>
                <w:sz w:val="24"/>
              </w:rPr>
            </w:pPr>
            <w:r>
              <w:rPr>
                <w:rFonts w:hint="eastAsia" w:ascii="仿宋" w:hAnsi="仿宋" w:eastAsia="仿宋" w:cs="仿宋"/>
                <w:b/>
                <w:bCs/>
                <w:kern w:val="44"/>
                <w:sz w:val="24"/>
              </w:rPr>
              <w:t>组</w:t>
            </w:r>
          </w:p>
        </w:tc>
        <w:tc>
          <w:tcPr>
            <w:tcW w:w="1035" w:type="dxa"/>
            <w:noWrap w:val="0"/>
            <w:vAlign w:val="center"/>
          </w:tcPr>
          <w:p w14:paraId="7ED10223">
            <w:pPr>
              <w:widowControl/>
              <w:jc w:val="center"/>
              <w:textAlignment w:val="center"/>
              <w:rPr>
                <w:rFonts w:hint="eastAsia" w:ascii="仿宋" w:hAnsi="仿宋" w:eastAsia="仿宋" w:cs="仿宋"/>
                <w:b/>
                <w:bCs/>
                <w:kern w:val="44"/>
                <w:sz w:val="24"/>
              </w:rPr>
            </w:pPr>
            <w:r>
              <w:rPr>
                <w:rFonts w:hint="eastAsia" w:ascii="仿宋" w:hAnsi="仿宋" w:eastAsia="仿宋" w:cs="仿宋"/>
                <w:b/>
                <w:bCs/>
                <w:kern w:val="44"/>
                <w:sz w:val="24"/>
              </w:rPr>
              <w:t>2</w:t>
            </w:r>
          </w:p>
        </w:tc>
      </w:tr>
      <w:tr w14:paraId="3C7E1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1" w:type="dxa"/>
            <w:noWrap w:val="0"/>
            <w:vAlign w:val="top"/>
          </w:tcPr>
          <w:p w14:paraId="132CCB15">
            <w:pPr>
              <w:widowControl/>
              <w:spacing w:line="360" w:lineRule="auto"/>
              <w:rPr>
                <w:rFonts w:hint="eastAsia" w:ascii="仿宋" w:hAnsi="仿宋" w:eastAsia="仿宋" w:cs="仿宋"/>
                <w:b/>
                <w:bCs/>
                <w:kern w:val="44"/>
                <w:sz w:val="24"/>
              </w:rPr>
            </w:pPr>
            <w:r>
              <w:rPr>
                <w:rFonts w:hint="eastAsia" w:ascii="仿宋" w:hAnsi="仿宋" w:eastAsia="仿宋" w:cs="仿宋"/>
                <w:b/>
                <w:bCs/>
                <w:kern w:val="44"/>
                <w:sz w:val="24"/>
              </w:rPr>
              <w:t>29</w:t>
            </w:r>
          </w:p>
        </w:tc>
        <w:tc>
          <w:tcPr>
            <w:tcW w:w="3671" w:type="dxa"/>
            <w:gridSpan w:val="2"/>
            <w:noWrap w:val="0"/>
            <w:vAlign w:val="center"/>
          </w:tcPr>
          <w:p w14:paraId="5CD24650">
            <w:pPr>
              <w:widowControl/>
              <w:jc w:val="center"/>
              <w:textAlignment w:val="center"/>
              <w:rPr>
                <w:rFonts w:hint="eastAsia" w:ascii="仿宋" w:hAnsi="仿宋" w:eastAsia="仿宋" w:cs="仿宋"/>
                <w:b/>
                <w:bCs/>
                <w:kern w:val="44"/>
                <w:sz w:val="24"/>
              </w:rPr>
            </w:pPr>
            <w:r>
              <w:rPr>
                <w:rFonts w:hint="eastAsia" w:ascii="仿宋" w:hAnsi="仿宋" w:eastAsia="仿宋" w:cs="仿宋"/>
                <w:b/>
                <w:bCs/>
                <w:kern w:val="44"/>
                <w:sz w:val="24"/>
              </w:rPr>
              <w:t>更衣柜</w:t>
            </w:r>
          </w:p>
        </w:tc>
        <w:tc>
          <w:tcPr>
            <w:tcW w:w="1917" w:type="dxa"/>
            <w:noWrap w:val="0"/>
            <w:vAlign w:val="center"/>
          </w:tcPr>
          <w:p w14:paraId="1E9E329B">
            <w:pPr>
              <w:widowControl/>
              <w:jc w:val="center"/>
              <w:textAlignment w:val="center"/>
              <w:rPr>
                <w:rFonts w:hint="eastAsia" w:ascii="仿宋" w:hAnsi="仿宋" w:eastAsia="仿宋" w:cs="仿宋"/>
                <w:b/>
                <w:bCs/>
                <w:kern w:val="44"/>
                <w:sz w:val="24"/>
              </w:rPr>
            </w:pPr>
            <w:r>
              <w:rPr>
                <w:rFonts w:hint="eastAsia" w:ascii="仿宋" w:hAnsi="仿宋" w:eastAsia="仿宋" w:cs="仿宋"/>
                <w:b/>
                <w:bCs/>
                <w:kern w:val="44"/>
                <w:sz w:val="24"/>
              </w:rPr>
              <w:t>组</w:t>
            </w:r>
          </w:p>
        </w:tc>
        <w:tc>
          <w:tcPr>
            <w:tcW w:w="1035" w:type="dxa"/>
            <w:noWrap w:val="0"/>
            <w:vAlign w:val="center"/>
          </w:tcPr>
          <w:p w14:paraId="7799A2A7">
            <w:pPr>
              <w:widowControl/>
              <w:jc w:val="center"/>
              <w:textAlignment w:val="center"/>
              <w:rPr>
                <w:rFonts w:hint="eastAsia" w:ascii="仿宋" w:hAnsi="仿宋" w:eastAsia="仿宋" w:cs="仿宋"/>
                <w:b/>
                <w:bCs/>
                <w:kern w:val="44"/>
                <w:sz w:val="24"/>
              </w:rPr>
            </w:pPr>
            <w:r>
              <w:rPr>
                <w:rFonts w:hint="eastAsia" w:ascii="仿宋" w:hAnsi="仿宋" w:eastAsia="仿宋" w:cs="仿宋"/>
                <w:b/>
                <w:bCs/>
                <w:kern w:val="44"/>
                <w:sz w:val="24"/>
              </w:rPr>
              <w:t>2</w:t>
            </w:r>
          </w:p>
        </w:tc>
      </w:tr>
      <w:tr w14:paraId="1A430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1" w:type="dxa"/>
            <w:noWrap w:val="0"/>
            <w:vAlign w:val="top"/>
          </w:tcPr>
          <w:p w14:paraId="6740C634">
            <w:pPr>
              <w:widowControl/>
              <w:spacing w:line="360" w:lineRule="auto"/>
              <w:rPr>
                <w:rFonts w:hint="eastAsia" w:ascii="仿宋" w:hAnsi="仿宋" w:eastAsia="仿宋" w:cs="仿宋"/>
                <w:b/>
                <w:bCs/>
                <w:kern w:val="44"/>
                <w:sz w:val="24"/>
              </w:rPr>
            </w:pPr>
            <w:r>
              <w:rPr>
                <w:rFonts w:hint="eastAsia" w:ascii="仿宋" w:hAnsi="仿宋" w:eastAsia="仿宋" w:cs="仿宋"/>
                <w:b/>
                <w:bCs/>
                <w:kern w:val="44"/>
                <w:sz w:val="24"/>
              </w:rPr>
              <w:t>30</w:t>
            </w:r>
          </w:p>
        </w:tc>
        <w:tc>
          <w:tcPr>
            <w:tcW w:w="3671" w:type="dxa"/>
            <w:gridSpan w:val="2"/>
            <w:noWrap w:val="0"/>
            <w:vAlign w:val="center"/>
          </w:tcPr>
          <w:p w14:paraId="6D54A456">
            <w:pPr>
              <w:widowControl/>
              <w:jc w:val="center"/>
              <w:textAlignment w:val="center"/>
              <w:rPr>
                <w:rFonts w:hint="eastAsia" w:ascii="仿宋" w:hAnsi="仿宋" w:eastAsia="仿宋" w:cs="仿宋"/>
                <w:b/>
                <w:bCs/>
                <w:kern w:val="44"/>
                <w:sz w:val="24"/>
              </w:rPr>
            </w:pPr>
            <w:r>
              <w:rPr>
                <w:rFonts w:hint="eastAsia" w:ascii="仿宋" w:hAnsi="仿宋" w:eastAsia="仿宋" w:cs="仿宋"/>
                <w:b/>
                <w:bCs/>
                <w:kern w:val="44"/>
                <w:sz w:val="24"/>
              </w:rPr>
              <w:t>挡鼠板</w:t>
            </w:r>
          </w:p>
        </w:tc>
        <w:tc>
          <w:tcPr>
            <w:tcW w:w="1917" w:type="dxa"/>
            <w:noWrap w:val="0"/>
            <w:vAlign w:val="center"/>
          </w:tcPr>
          <w:p w14:paraId="6EEA95EC">
            <w:pPr>
              <w:widowControl/>
              <w:jc w:val="center"/>
              <w:textAlignment w:val="center"/>
              <w:rPr>
                <w:rFonts w:hint="eastAsia" w:ascii="仿宋" w:hAnsi="仿宋" w:eastAsia="仿宋" w:cs="仿宋"/>
                <w:b/>
                <w:bCs/>
                <w:kern w:val="44"/>
                <w:sz w:val="24"/>
              </w:rPr>
            </w:pPr>
            <w:r>
              <w:rPr>
                <w:rFonts w:hint="eastAsia" w:ascii="仿宋" w:hAnsi="仿宋" w:eastAsia="仿宋" w:cs="仿宋"/>
                <w:b/>
                <w:bCs/>
                <w:kern w:val="44"/>
                <w:sz w:val="24"/>
              </w:rPr>
              <w:t>组</w:t>
            </w:r>
          </w:p>
        </w:tc>
        <w:tc>
          <w:tcPr>
            <w:tcW w:w="1035" w:type="dxa"/>
            <w:noWrap w:val="0"/>
            <w:vAlign w:val="center"/>
          </w:tcPr>
          <w:p w14:paraId="551D56A1">
            <w:pPr>
              <w:widowControl/>
              <w:jc w:val="center"/>
              <w:textAlignment w:val="center"/>
              <w:rPr>
                <w:rFonts w:hint="eastAsia" w:ascii="仿宋" w:hAnsi="仿宋" w:eastAsia="仿宋" w:cs="仿宋"/>
                <w:b/>
                <w:bCs/>
                <w:kern w:val="44"/>
                <w:sz w:val="24"/>
              </w:rPr>
            </w:pPr>
            <w:r>
              <w:rPr>
                <w:rFonts w:hint="eastAsia" w:ascii="仿宋" w:hAnsi="仿宋" w:eastAsia="仿宋" w:cs="仿宋"/>
                <w:b/>
                <w:bCs/>
                <w:kern w:val="44"/>
                <w:sz w:val="24"/>
              </w:rPr>
              <w:t>2</w:t>
            </w:r>
          </w:p>
        </w:tc>
      </w:tr>
      <w:tr w14:paraId="7C279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1" w:type="dxa"/>
            <w:noWrap w:val="0"/>
            <w:vAlign w:val="top"/>
          </w:tcPr>
          <w:p w14:paraId="460D4AA5">
            <w:pPr>
              <w:widowControl/>
              <w:spacing w:line="360" w:lineRule="auto"/>
              <w:rPr>
                <w:rFonts w:hint="eastAsia" w:ascii="仿宋" w:hAnsi="仿宋" w:eastAsia="仿宋" w:cs="仿宋"/>
                <w:b/>
                <w:bCs/>
                <w:kern w:val="44"/>
                <w:sz w:val="24"/>
              </w:rPr>
            </w:pPr>
            <w:r>
              <w:rPr>
                <w:rFonts w:hint="eastAsia" w:ascii="仿宋" w:hAnsi="仿宋" w:eastAsia="仿宋" w:cs="仿宋"/>
                <w:b/>
                <w:bCs/>
                <w:kern w:val="44"/>
                <w:sz w:val="24"/>
              </w:rPr>
              <w:t>31</w:t>
            </w:r>
          </w:p>
        </w:tc>
        <w:tc>
          <w:tcPr>
            <w:tcW w:w="3671" w:type="dxa"/>
            <w:gridSpan w:val="2"/>
            <w:noWrap w:val="0"/>
            <w:vAlign w:val="center"/>
          </w:tcPr>
          <w:p w14:paraId="0B00B3BC">
            <w:pPr>
              <w:widowControl/>
              <w:jc w:val="center"/>
              <w:textAlignment w:val="center"/>
              <w:rPr>
                <w:rFonts w:hint="eastAsia" w:ascii="仿宋" w:hAnsi="仿宋" w:eastAsia="仿宋" w:cs="仿宋"/>
                <w:b/>
                <w:bCs/>
                <w:kern w:val="44"/>
                <w:sz w:val="24"/>
              </w:rPr>
            </w:pPr>
            <w:r>
              <w:rPr>
                <w:rFonts w:hint="eastAsia" w:ascii="仿宋" w:hAnsi="仿宋" w:eastAsia="仿宋" w:cs="仿宋"/>
                <w:b/>
                <w:bCs/>
                <w:kern w:val="44"/>
                <w:sz w:val="24"/>
              </w:rPr>
              <w:t>鞋柜</w:t>
            </w:r>
          </w:p>
        </w:tc>
        <w:tc>
          <w:tcPr>
            <w:tcW w:w="1917" w:type="dxa"/>
            <w:noWrap w:val="0"/>
            <w:vAlign w:val="center"/>
          </w:tcPr>
          <w:p w14:paraId="2D90E6B3">
            <w:pPr>
              <w:widowControl/>
              <w:jc w:val="center"/>
              <w:textAlignment w:val="center"/>
              <w:rPr>
                <w:rFonts w:hint="eastAsia" w:ascii="仿宋" w:hAnsi="仿宋" w:eastAsia="仿宋" w:cs="仿宋"/>
                <w:b/>
                <w:bCs/>
                <w:kern w:val="44"/>
                <w:sz w:val="24"/>
              </w:rPr>
            </w:pPr>
            <w:r>
              <w:rPr>
                <w:rFonts w:hint="eastAsia" w:ascii="仿宋" w:hAnsi="仿宋" w:eastAsia="仿宋" w:cs="仿宋"/>
                <w:b/>
                <w:bCs/>
                <w:kern w:val="44"/>
                <w:sz w:val="24"/>
              </w:rPr>
              <w:t>套</w:t>
            </w:r>
          </w:p>
        </w:tc>
        <w:tc>
          <w:tcPr>
            <w:tcW w:w="1035" w:type="dxa"/>
            <w:noWrap w:val="0"/>
            <w:vAlign w:val="center"/>
          </w:tcPr>
          <w:p w14:paraId="1BD7CFD7">
            <w:pPr>
              <w:widowControl/>
              <w:jc w:val="center"/>
              <w:textAlignment w:val="center"/>
              <w:rPr>
                <w:rFonts w:hint="eastAsia" w:ascii="仿宋" w:hAnsi="仿宋" w:eastAsia="仿宋" w:cs="仿宋"/>
                <w:b/>
                <w:bCs/>
                <w:kern w:val="44"/>
                <w:sz w:val="24"/>
              </w:rPr>
            </w:pPr>
            <w:r>
              <w:rPr>
                <w:rFonts w:hint="eastAsia" w:ascii="仿宋" w:hAnsi="仿宋" w:eastAsia="仿宋" w:cs="仿宋"/>
                <w:b/>
                <w:bCs/>
                <w:kern w:val="44"/>
                <w:sz w:val="24"/>
              </w:rPr>
              <w:t>2</w:t>
            </w:r>
          </w:p>
        </w:tc>
      </w:tr>
      <w:tr w14:paraId="52021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1" w:type="dxa"/>
            <w:noWrap w:val="0"/>
            <w:vAlign w:val="top"/>
          </w:tcPr>
          <w:p w14:paraId="4E0F2792">
            <w:pPr>
              <w:widowControl/>
              <w:spacing w:line="360" w:lineRule="auto"/>
              <w:rPr>
                <w:rFonts w:hint="eastAsia" w:ascii="仿宋" w:hAnsi="仿宋" w:eastAsia="仿宋" w:cs="仿宋"/>
                <w:b/>
                <w:bCs/>
                <w:kern w:val="44"/>
                <w:sz w:val="24"/>
              </w:rPr>
            </w:pPr>
            <w:r>
              <w:rPr>
                <w:rFonts w:hint="eastAsia" w:ascii="仿宋" w:hAnsi="仿宋" w:eastAsia="仿宋" w:cs="仿宋"/>
                <w:b/>
                <w:bCs/>
                <w:kern w:val="44"/>
                <w:sz w:val="24"/>
              </w:rPr>
              <w:t>32</w:t>
            </w:r>
          </w:p>
        </w:tc>
        <w:tc>
          <w:tcPr>
            <w:tcW w:w="3671" w:type="dxa"/>
            <w:gridSpan w:val="2"/>
            <w:noWrap w:val="0"/>
            <w:vAlign w:val="center"/>
          </w:tcPr>
          <w:p w14:paraId="07E989FC">
            <w:pPr>
              <w:widowControl/>
              <w:jc w:val="center"/>
              <w:textAlignment w:val="center"/>
              <w:rPr>
                <w:rFonts w:hint="eastAsia" w:ascii="仿宋" w:hAnsi="仿宋" w:eastAsia="仿宋" w:cs="仿宋"/>
                <w:b/>
                <w:bCs/>
                <w:kern w:val="44"/>
                <w:sz w:val="24"/>
              </w:rPr>
            </w:pPr>
            <w:r>
              <w:rPr>
                <w:rFonts w:hint="eastAsia" w:ascii="仿宋" w:hAnsi="仿宋" w:eastAsia="仿宋" w:cs="仿宋"/>
                <w:b/>
                <w:bCs/>
                <w:kern w:val="44"/>
                <w:sz w:val="24"/>
              </w:rPr>
              <w:t>器具洗涤池</w:t>
            </w:r>
          </w:p>
        </w:tc>
        <w:tc>
          <w:tcPr>
            <w:tcW w:w="1917" w:type="dxa"/>
            <w:noWrap w:val="0"/>
            <w:vAlign w:val="center"/>
          </w:tcPr>
          <w:p w14:paraId="1FFD76BA">
            <w:pPr>
              <w:widowControl/>
              <w:jc w:val="center"/>
              <w:textAlignment w:val="center"/>
              <w:rPr>
                <w:rFonts w:hint="eastAsia" w:ascii="仿宋" w:hAnsi="仿宋" w:eastAsia="仿宋" w:cs="仿宋"/>
                <w:b/>
                <w:bCs/>
                <w:kern w:val="44"/>
                <w:sz w:val="24"/>
              </w:rPr>
            </w:pPr>
            <w:r>
              <w:rPr>
                <w:rFonts w:hint="eastAsia" w:ascii="仿宋" w:hAnsi="仿宋" w:eastAsia="仿宋" w:cs="仿宋"/>
                <w:b/>
                <w:bCs/>
                <w:kern w:val="44"/>
                <w:sz w:val="24"/>
              </w:rPr>
              <w:t>台</w:t>
            </w:r>
          </w:p>
        </w:tc>
        <w:tc>
          <w:tcPr>
            <w:tcW w:w="1035" w:type="dxa"/>
            <w:noWrap w:val="0"/>
            <w:vAlign w:val="center"/>
          </w:tcPr>
          <w:p w14:paraId="17F31513">
            <w:pPr>
              <w:widowControl/>
              <w:jc w:val="center"/>
              <w:textAlignment w:val="center"/>
              <w:rPr>
                <w:rFonts w:hint="eastAsia" w:ascii="仿宋" w:hAnsi="仿宋" w:eastAsia="仿宋" w:cs="仿宋"/>
                <w:b/>
                <w:bCs/>
                <w:kern w:val="44"/>
                <w:sz w:val="24"/>
              </w:rPr>
            </w:pPr>
            <w:r>
              <w:rPr>
                <w:rFonts w:hint="eastAsia" w:ascii="仿宋" w:hAnsi="仿宋" w:eastAsia="仿宋" w:cs="仿宋"/>
                <w:b/>
                <w:bCs/>
                <w:kern w:val="44"/>
                <w:sz w:val="24"/>
              </w:rPr>
              <w:t>2</w:t>
            </w:r>
          </w:p>
        </w:tc>
      </w:tr>
      <w:tr w14:paraId="1F346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1" w:type="dxa"/>
            <w:noWrap w:val="0"/>
            <w:vAlign w:val="top"/>
          </w:tcPr>
          <w:p w14:paraId="0ED2F145">
            <w:pPr>
              <w:widowControl/>
              <w:spacing w:line="360" w:lineRule="auto"/>
              <w:rPr>
                <w:rFonts w:hint="eastAsia" w:ascii="仿宋" w:hAnsi="仿宋" w:eastAsia="仿宋" w:cs="仿宋"/>
                <w:b/>
                <w:bCs/>
                <w:kern w:val="44"/>
                <w:sz w:val="24"/>
              </w:rPr>
            </w:pPr>
            <w:r>
              <w:rPr>
                <w:rFonts w:hint="eastAsia" w:ascii="仿宋" w:hAnsi="仿宋" w:eastAsia="仿宋" w:cs="仿宋"/>
                <w:b/>
                <w:bCs/>
                <w:kern w:val="44"/>
                <w:sz w:val="24"/>
              </w:rPr>
              <w:t>33</w:t>
            </w:r>
          </w:p>
        </w:tc>
        <w:tc>
          <w:tcPr>
            <w:tcW w:w="3671" w:type="dxa"/>
            <w:gridSpan w:val="2"/>
            <w:noWrap w:val="0"/>
            <w:vAlign w:val="center"/>
          </w:tcPr>
          <w:p w14:paraId="11926E40">
            <w:pPr>
              <w:widowControl/>
              <w:jc w:val="center"/>
              <w:textAlignment w:val="center"/>
              <w:rPr>
                <w:rFonts w:hint="eastAsia" w:ascii="仿宋" w:hAnsi="仿宋" w:eastAsia="仿宋" w:cs="仿宋"/>
                <w:b/>
                <w:bCs/>
                <w:kern w:val="44"/>
                <w:sz w:val="24"/>
              </w:rPr>
            </w:pPr>
            <w:r>
              <w:rPr>
                <w:rFonts w:hint="eastAsia" w:ascii="仿宋" w:hAnsi="仿宋" w:eastAsia="仿宋" w:cs="仿宋"/>
                <w:b/>
                <w:bCs/>
                <w:kern w:val="44"/>
                <w:sz w:val="24"/>
              </w:rPr>
              <w:t>公用（对讲机）</w:t>
            </w:r>
          </w:p>
        </w:tc>
        <w:tc>
          <w:tcPr>
            <w:tcW w:w="1917" w:type="dxa"/>
            <w:noWrap w:val="0"/>
            <w:vAlign w:val="center"/>
          </w:tcPr>
          <w:p w14:paraId="2B1BD564">
            <w:pPr>
              <w:widowControl/>
              <w:jc w:val="center"/>
              <w:textAlignment w:val="center"/>
              <w:rPr>
                <w:rFonts w:hint="eastAsia" w:ascii="仿宋" w:hAnsi="仿宋" w:eastAsia="仿宋" w:cs="仿宋"/>
                <w:b/>
                <w:bCs/>
                <w:kern w:val="44"/>
                <w:sz w:val="24"/>
              </w:rPr>
            </w:pPr>
            <w:r>
              <w:rPr>
                <w:rFonts w:hint="eastAsia" w:ascii="仿宋" w:hAnsi="仿宋" w:eastAsia="仿宋" w:cs="仿宋"/>
                <w:b/>
                <w:bCs/>
                <w:kern w:val="44"/>
                <w:sz w:val="24"/>
              </w:rPr>
              <w:t>台</w:t>
            </w:r>
          </w:p>
        </w:tc>
        <w:tc>
          <w:tcPr>
            <w:tcW w:w="1035" w:type="dxa"/>
            <w:noWrap w:val="0"/>
            <w:vAlign w:val="center"/>
          </w:tcPr>
          <w:p w14:paraId="2289A252">
            <w:pPr>
              <w:widowControl/>
              <w:jc w:val="center"/>
              <w:textAlignment w:val="center"/>
              <w:rPr>
                <w:rFonts w:hint="eastAsia" w:ascii="仿宋" w:hAnsi="仿宋" w:eastAsia="仿宋" w:cs="仿宋"/>
                <w:b/>
                <w:bCs/>
                <w:kern w:val="44"/>
                <w:sz w:val="24"/>
              </w:rPr>
            </w:pPr>
            <w:r>
              <w:rPr>
                <w:rFonts w:hint="eastAsia" w:ascii="仿宋" w:hAnsi="仿宋" w:eastAsia="仿宋" w:cs="仿宋"/>
                <w:b/>
                <w:bCs/>
                <w:kern w:val="44"/>
                <w:sz w:val="24"/>
              </w:rPr>
              <w:t>10</w:t>
            </w:r>
          </w:p>
        </w:tc>
      </w:tr>
      <w:tr w14:paraId="273D7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1" w:type="dxa"/>
            <w:noWrap w:val="0"/>
            <w:vAlign w:val="top"/>
          </w:tcPr>
          <w:p w14:paraId="3DD0D2FB">
            <w:pPr>
              <w:widowControl/>
              <w:spacing w:line="360" w:lineRule="auto"/>
              <w:rPr>
                <w:rFonts w:hint="eastAsia" w:ascii="仿宋" w:hAnsi="仿宋" w:eastAsia="仿宋" w:cs="仿宋"/>
                <w:b/>
                <w:bCs/>
                <w:kern w:val="44"/>
                <w:sz w:val="24"/>
              </w:rPr>
            </w:pPr>
            <w:r>
              <w:rPr>
                <w:rFonts w:hint="eastAsia" w:ascii="仿宋" w:hAnsi="仿宋" w:eastAsia="仿宋" w:cs="仿宋"/>
                <w:b/>
                <w:bCs/>
                <w:kern w:val="44"/>
                <w:sz w:val="24"/>
              </w:rPr>
              <w:t>34</w:t>
            </w:r>
          </w:p>
        </w:tc>
        <w:tc>
          <w:tcPr>
            <w:tcW w:w="3671" w:type="dxa"/>
            <w:gridSpan w:val="2"/>
            <w:noWrap w:val="0"/>
            <w:vAlign w:val="center"/>
          </w:tcPr>
          <w:p w14:paraId="4D5680DB">
            <w:pPr>
              <w:widowControl/>
              <w:jc w:val="center"/>
              <w:textAlignment w:val="center"/>
              <w:rPr>
                <w:rFonts w:hint="eastAsia" w:ascii="仿宋" w:hAnsi="仿宋" w:eastAsia="仿宋" w:cs="仿宋"/>
                <w:b/>
                <w:bCs/>
                <w:kern w:val="44"/>
                <w:sz w:val="24"/>
              </w:rPr>
            </w:pPr>
            <w:r>
              <w:rPr>
                <w:rFonts w:hint="eastAsia" w:ascii="仿宋" w:hAnsi="仿宋" w:eastAsia="仿宋" w:cs="仿宋"/>
                <w:b/>
                <w:bCs/>
                <w:kern w:val="44"/>
                <w:sz w:val="24"/>
              </w:rPr>
              <w:t>医疗行为管理系统</w:t>
            </w:r>
          </w:p>
        </w:tc>
        <w:tc>
          <w:tcPr>
            <w:tcW w:w="1917" w:type="dxa"/>
            <w:noWrap w:val="0"/>
            <w:vAlign w:val="center"/>
          </w:tcPr>
          <w:p w14:paraId="6C54AC00">
            <w:pPr>
              <w:widowControl/>
              <w:jc w:val="center"/>
              <w:textAlignment w:val="center"/>
              <w:rPr>
                <w:rFonts w:hint="eastAsia" w:ascii="仿宋" w:hAnsi="仿宋" w:eastAsia="仿宋" w:cs="仿宋"/>
                <w:b/>
                <w:bCs/>
                <w:kern w:val="44"/>
                <w:sz w:val="24"/>
              </w:rPr>
            </w:pPr>
            <w:r>
              <w:rPr>
                <w:rFonts w:hint="eastAsia" w:ascii="仿宋" w:hAnsi="仿宋" w:eastAsia="仿宋" w:cs="仿宋"/>
                <w:b/>
                <w:bCs/>
                <w:kern w:val="44"/>
                <w:sz w:val="24"/>
              </w:rPr>
              <w:t>套</w:t>
            </w:r>
          </w:p>
        </w:tc>
        <w:tc>
          <w:tcPr>
            <w:tcW w:w="1035" w:type="dxa"/>
            <w:noWrap w:val="0"/>
            <w:vAlign w:val="center"/>
          </w:tcPr>
          <w:p w14:paraId="58ABFC59">
            <w:pPr>
              <w:widowControl/>
              <w:jc w:val="center"/>
              <w:textAlignment w:val="center"/>
              <w:rPr>
                <w:rFonts w:hint="eastAsia" w:ascii="仿宋" w:hAnsi="仿宋" w:eastAsia="仿宋" w:cs="仿宋"/>
                <w:b/>
                <w:bCs/>
                <w:kern w:val="44"/>
                <w:sz w:val="24"/>
              </w:rPr>
            </w:pPr>
            <w:r>
              <w:rPr>
                <w:rFonts w:hint="eastAsia" w:ascii="仿宋" w:hAnsi="仿宋" w:eastAsia="仿宋" w:cs="仿宋"/>
                <w:b/>
                <w:bCs/>
                <w:kern w:val="44"/>
                <w:sz w:val="24"/>
              </w:rPr>
              <w:t>1</w:t>
            </w:r>
          </w:p>
        </w:tc>
      </w:tr>
    </w:tbl>
    <w:p w14:paraId="0D7AE985">
      <w:pPr>
        <w:rPr>
          <w:rFonts w:hint="eastAsia"/>
        </w:rPr>
      </w:pPr>
    </w:p>
    <w:p w14:paraId="0D486CD8">
      <w:pPr>
        <w:pStyle w:val="2"/>
        <w:spacing w:after="0" w:line="360" w:lineRule="auto"/>
        <w:rPr>
          <w:rFonts w:ascii="仿宋" w:hAnsi="仿宋" w:eastAsia="仿宋" w:cs="仿宋"/>
          <w:sz w:val="24"/>
          <w:szCs w:val="24"/>
        </w:rPr>
      </w:pPr>
      <w:r>
        <w:rPr>
          <w:rFonts w:hint="eastAsia" w:ascii="仿宋" w:hAnsi="仿宋" w:eastAsia="仿宋" w:cs="仿宋"/>
          <w:sz w:val="24"/>
          <w:szCs w:val="24"/>
        </w:rPr>
        <w:t>（二）技术要求</w:t>
      </w:r>
    </w:p>
    <w:p w14:paraId="2EFC46D2">
      <w:pPr>
        <w:pStyle w:val="2"/>
        <w:spacing w:after="0" w:line="360" w:lineRule="auto"/>
        <w:jc w:val="center"/>
        <w:rPr>
          <w:rFonts w:hint="eastAsia" w:ascii="仿宋" w:hAnsi="仿宋" w:eastAsia="仿宋" w:cs="仿宋"/>
          <w:sz w:val="24"/>
          <w:szCs w:val="24"/>
        </w:rPr>
      </w:pPr>
      <w:r>
        <w:rPr>
          <w:rFonts w:hint="eastAsia" w:ascii="仿宋" w:hAnsi="仿宋" w:eastAsia="仿宋" w:cs="仿宋"/>
          <w:sz w:val="24"/>
          <w:szCs w:val="24"/>
        </w:rPr>
        <w:t>产品1 水平摇床</w:t>
      </w:r>
    </w:p>
    <w:p w14:paraId="5A7ED9E4">
      <w:pPr>
        <w:spacing w:line="360" w:lineRule="auto"/>
        <w:jc w:val="left"/>
        <w:rPr>
          <w:rFonts w:hint="eastAsia" w:ascii="仿宋" w:hAnsi="仿宋" w:eastAsia="仿宋" w:cs="仿宋"/>
          <w:sz w:val="24"/>
        </w:rPr>
      </w:pPr>
      <w:r>
        <w:rPr>
          <w:rFonts w:hint="eastAsia" w:ascii="仿宋" w:hAnsi="仿宋" w:eastAsia="仿宋" w:cs="仿宋"/>
          <w:sz w:val="24"/>
        </w:rPr>
        <w:t>1.1、显示方式：LED数码显示。</w:t>
      </w:r>
    </w:p>
    <w:p w14:paraId="54FA37FC">
      <w:pPr>
        <w:spacing w:line="360" w:lineRule="auto"/>
        <w:jc w:val="left"/>
        <w:rPr>
          <w:rFonts w:hint="eastAsia" w:ascii="仿宋" w:hAnsi="仿宋" w:eastAsia="仿宋" w:cs="仿宋"/>
          <w:sz w:val="24"/>
        </w:rPr>
      </w:pPr>
      <w:r>
        <w:rPr>
          <w:rFonts w:hint="eastAsia" w:ascii="仿宋" w:hAnsi="仿宋" w:eastAsia="仿宋" w:cs="仿宋"/>
          <w:sz w:val="24"/>
        </w:rPr>
        <w:t>1.2、振荡类型：圆周振荡。</w:t>
      </w:r>
    </w:p>
    <w:p w14:paraId="0C40E209">
      <w:pPr>
        <w:spacing w:line="360" w:lineRule="auto"/>
        <w:jc w:val="left"/>
        <w:rPr>
          <w:rFonts w:hint="eastAsia" w:ascii="仿宋" w:hAnsi="仿宋" w:eastAsia="仿宋" w:cs="仿宋"/>
          <w:sz w:val="24"/>
        </w:rPr>
      </w:pPr>
      <w:r>
        <w:rPr>
          <w:rFonts w:hint="eastAsia" w:ascii="仿宋" w:hAnsi="仿宋" w:eastAsia="仿宋" w:cs="仿宋"/>
          <w:sz w:val="24"/>
        </w:rPr>
        <w:t>1.3、幅度/范围：水平360°/Φ30mm。</w:t>
      </w:r>
    </w:p>
    <w:p w14:paraId="5233DEEE">
      <w:pPr>
        <w:spacing w:line="360" w:lineRule="auto"/>
        <w:jc w:val="left"/>
        <w:rPr>
          <w:rFonts w:hint="eastAsia" w:ascii="仿宋" w:hAnsi="仿宋" w:eastAsia="仿宋" w:cs="仿宋"/>
          <w:sz w:val="24"/>
        </w:rPr>
      </w:pPr>
      <w:r>
        <w:rPr>
          <w:rFonts w:hint="eastAsia" w:ascii="仿宋" w:hAnsi="仿宋" w:eastAsia="仿宋" w:cs="仿宋"/>
          <w:sz w:val="24"/>
        </w:rPr>
        <w:t>1.4、转速（频率）：0</w:t>
      </w:r>
      <w:r>
        <w:rPr>
          <w:rFonts w:hint="eastAsia" w:ascii="仿宋" w:hAnsi="仿宋" w:eastAsia="仿宋" w:cs="仿宋"/>
          <w:color w:val="000000"/>
          <w:kern w:val="0"/>
          <w:sz w:val="24"/>
          <w:lang w:bidi="ar"/>
        </w:rPr>
        <w:t>～</w:t>
      </w:r>
      <w:r>
        <w:rPr>
          <w:rFonts w:hint="eastAsia" w:ascii="仿宋" w:hAnsi="仿宋" w:eastAsia="仿宋" w:cs="仿宋"/>
          <w:sz w:val="24"/>
        </w:rPr>
        <w:t>240rpm。</w:t>
      </w:r>
    </w:p>
    <w:p w14:paraId="2F4E2DD6">
      <w:pPr>
        <w:spacing w:line="360" w:lineRule="auto"/>
        <w:jc w:val="left"/>
        <w:rPr>
          <w:rFonts w:hint="eastAsia" w:ascii="仿宋" w:hAnsi="仿宋" w:eastAsia="仿宋" w:cs="仿宋"/>
          <w:sz w:val="24"/>
        </w:rPr>
      </w:pPr>
      <w:r>
        <w:rPr>
          <w:rFonts w:hint="eastAsia" w:ascii="仿宋" w:hAnsi="仿宋" w:eastAsia="仿宋" w:cs="仿宋"/>
          <w:sz w:val="24"/>
        </w:rPr>
        <w:t>1.5、工作台材质：橡胶托盘。</w:t>
      </w:r>
    </w:p>
    <w:p w14:paraId="0F7E92FA">
      <w:pPr>
        <w:spacing w:line="360" w:lineRule="auto"/>
        <w:jc w:val="left"/>
        <w:rPr>
          <w:rFonts w:hint="eastAsia" w:ascii="仿宋" w:hAnsi="仿宋" w:eastAsia="仿宋" w:cs="仿宋"/>
          <w:sz w:val="24"/>
        </w:rPr>
      </w:pPr>
      <w:r>
        <w:rPr>
          <w:rFonts w:hint="eastAsia" w:ascii="仿宋" w:hAnsi="仿宋" w:eastAsia="仿宋" w:cs="仿宋"/>
          <w:sz w:val="24"/>
        </w:rPr>
        <w:t>1.6、定时范围：0</w:t>
      </w:r>
      <w:r>
        <w:rPr>
          <w:rFonts w:hint="eastAsia" w:ascii="仿宋" w:hAnsi="仿宋" w:eastAsia="仿宋" w:cs="仿宋"/>
          <w:color w:val="000000"/>
          <w:kern w:val="0"/>
          <w:sz w:val="24"/>
          <w:lang w:bidi="ar"/>
        </w:rPr>
        <w:t>～</w:t>
      </w:r>
      <w:r>
        <w:rPr>
          <w:rFonts w:hint="eastAsia" w:ascii="仿宋" w:hAnsi="仿宋" w:eastAsia="仿宋" w:cs="仿宋"/>
          <w:sz w:val="24"/>
        </w:rPr>
        <w:t>99h，60min/连续。</w:t>
      </w:r>
    </w:p>
    <w:p w14:paraId="0ECB5AA7">
      <w:pPr>
        <w:spacing w:line="360" w:lineRule="auto"/>
        <w:jc w:val="left"/>
        <w:rPr>
          <w:rFonts w:hint="eastAsia" w:ascii="仿宋" w:hAnsi="仿宋" w:eastAsia="仿宋" w:cs="仿宋"/>
          <w:sz w:val="24"/>
        </w:rPr>
      </w:pPr>
      <w:r>
        <w:rPr>
          <w:rFonts w:hint="eastAsia" w:ascii="仿宋" w:hAnsi="仿宋" w:eastAsia="仿宋" w:cs="仿宋"/>
          <w:sz w:val="24"/>
        </w:rPr>
        <w:t>1.7、功率：≥30W。</w:t>
      </w:r>
    </w:p>
    <w:p w14:paraId="4BFCF6D0">
      <w:pPr>
        <w:spacing w:line="360" w:lineRule="auto"/>
        <w:jc w:val="left"/>
        <w:rPr>
          <w:rFonts w:hint="eastAsia" w:ascii="仿宋" w:hAnsi="仿宋" w:eastAsia="仿宋" w:cs="仿宋"/>
          <w:sz w:val="24"/>
        </w:rPr>
      </w:pPr>
      <w:r>
        <w:rPr>
          <w:rFonts w:hint="eastAsia" w:ascii="仿宋" w:hAnsi="仿宋" w:eastAsia="仿宋" w:cs="仿宋"/>
          <w:sz w:val="24"/>
        </w:rPr>
        <w:t>1.8、工作台大小：≥240×230mm。</w:t>
      </w:r>
    </w:p>
    <w:p w14:paraId="7F6359EF">
      <w:pPr>
        <w:pStyle w:val="2"/>
        <w:spacing w:after="0" w:line="360" w:lineRule="auto"/>
        <w:jc w:val="center"/>
        <w:rPr>
          <w:rFonts w:ascii="仿宋" w:hAnsi="仿宋" w:eastAsia="仿宋" w:cs="仿宋"/>
          <w:sz w:val="24"/>
          <w:szCs w:val="24"/>
        </w:rPr>
      </w:pPr>
      <w:r>
        <w:rPr>
          <w:rFonts w:hint="eastAsia" w:ascii="仿宋" w:hAnsi="仿宋" w:eastAsia="仿宋" w:cs="仿宋"/>
          <w:sz w:val="24"/>
          <w:szCs w:val="24"/>
        </w:rPr>
        <w:t>产品2 圆周摇床</w:t>
      </w:r>
    </w:p>
    <w:p w14:paraId="730F59F0">
      <w:pPr>
        <w:spacing w:line="360" w:lineRule="auto"/>
        <w:jc w:val="left"/>
        <w:rPr>
          <w:rFonts w:hint="eastAsia" w:ascii="仿宋" w:hAnsi="仿宋" w:eastAsia="仿宋" w:cs="仿宋"/>
          <w:sz w:val="24"/>
        </w:rPr>
      </w:pPr>
      <w:r>
        <w:rPr>
          <w:rFonts w:hint="eastAsia" w:ascii="仿宋" w:hAnsi="仿宋" w:eastAsia="仿宋" w:cs="仿宋"/>
          <w:sz w:val="24"/>
        </w:rPr>
        <w:t>2.1.LED显示转速和时间。</w:t>
      </w:r>
    </w:p>
    <w:p w14:paraId="4926BC3C">
      <w:pPr>
        <w:spacing w:line="360" w:lineRule="auto"/>
        <w:jc w:val="left"/>
        <w:rPr>
          <w:rFonts w:hint="eastAsia" w:ascii="仿宋" w:hAnsi="仿宋" w:eastAsia="仿宋" w:cs="仿宋"/>
          <w:sz w:val="24"/>
        </w:rPr>
      </w:pPr>
      <w:r>
        <w:rPr>
          <w:rFonts w:hint="eastAsia" w:ascii="仿宋" w:hAnsi="仿宋" w:eastAsia="仿宋" w:cs="仿宋"/>
          <w:sz w:val="24"/>
        </w:rPr>
        <w:t>2.2.具有定时和连续两种工作模式。</w:t>
      </w:r>
    </w:p>
    <w:p w14:paraId="7F63919B">
      <w:pPr>
        <w:spacing w:line="360" w:lineRule="auto"/>
        <w:jc w:val="left"/>
        <w:rPr>
          <w:rFonts w:hint="eastAsia" w:ascii="仿宋" w:hAnsi="仿宋" w:eastAsia="仿宋" w:cs="仿宋"/>
          <w:sz w:val="24"/>
        </w:rPr>
      </w:pPr>
      <w:r>
        <w:rPr>
          <w:rFonts w:hint="eastAsia" w:ascii="仿宋" w:hAnsi="仿宋" w:eastAsia="仿宋" w:cs="仿宋"/>
          <w:sz w:val="24"/>
        </w:rPr>
        <w:t>2.3.最大承重量为≥3kg。</w:t>
      </w:r>
    </w:p>
    <w:p w14:paraId="37B3C3F6">
      <w:pPr>
        <w:spacing w:line="360" w:lineRule="auto"/>
        <w:jc w:val="left"/>
        <w:rPr>
          <w:rFonts w:hint="eastAsia" w:ascii="仿宋" w:hAnsi="仿宋" w:eastAsia="仿宋" w:cs="仿宋"/>
          <w:sz w:val="24"/>
        </w:rPr>
      </w:pPr>
      <w:r>
        <w:rPr>
          <w:rFonts w:hint="eastAsia" w:ascii="仿宋" w:hAnsi="仿宋" w:eastAsia="仿宋" w:cs="仿宋"/>
          <w:sz w:val="24"/>
        </w:rPr>
        <w:t>2.4.可放入冰箱及培养箱内使用。</w:t>
      </w:r>
    </w:p>
    <w:p w14:paraId="0FE2F8B7">
      <w:pPr>
        <w:spacing w:line="360" w:lineRule="auto"/>
        <w:jc w:val="left"/>
        <w:rPr>
          <w:rFonts w:hint="eastAsia" w:ascii="仿宋" w:hAnsi="仿宋" w:eastAsia="仿宋" w:cs="仿宋"/>
          <w:sz w:val="24"/>
        </w:rPr>
      </w:pPr>
      <w:r>
        <w:rPr>
          <w:rFonts w:hint="eastAsia" w:ascii="仿宋" w:hAnsi="仿宋" w:eastAsia="仿宋" w:cs="仿宋"/>
          <w:sz w:val="24"/>
        </w:rPr>
        <w:t xml:space="preserve">2.5.转速连续可调,最高达200rpm。 </w:t>
      </w:r>
    </w:p>
    <w:p w14:paraId="37ADB7F3">
      <w:pPr>
        <w:spacing w:line="360" w:lineRule="auto"/>
        <w:jc w:val="left"/>
        <w:rPr>
          <w:rFonts w:hint="eastAsia" w:ascii="仿宋" w:hAnsi="仿宋" w:eastAsia="仿宋" w:cs="仿宋"/>
          <w:sz w:val="24"/>
        </w:rPr>
      </w:pPr>
      <w:r>
        <w:rPr>
          <w:rFonts w:hint="eastAsia" w:ascii="仿宋" w:hAnsi="仿宋" w:eastAsia="仿宋" w:cs="仿宋"/>
          <w:sz w:val="24"/>
        </w:rPr>
        <w:t>2.6.电压：100</w:t>
      </w:r>
      <w:r>
        <w:rPr>
          <w:rFonts w:hint="eastAsia" w:ascii="仿宋" w:hAnsi="仿宋" w:eastAsia="仿宋" w:cs="仿宋"/>
          <w:color w:val="000000"/>
          <w:kern w:val="0"/>
          <w:sz w:val="24"/>
          <w:lang w:bidi="ar"/>
        </w:rPr>
        <w:t>～</w:t>
      </w:r>
      <w:r>
        <w:rPr>
          <w:rFonts w:hint="eastAsia" w:ascii="仿宋" w:hAnsi="仿宋" w:eastAsia="仿宋" w:cs="仿宋"/>
          <w:sz w:val="24"/>
        </w:rPr>
        <w:t>240V。</w:t>
      </w:r>
    </w:p>
    <w:p w14:paraId="78018B9C">
      <w:pPr>
        <w:spacing w:line="360" w:lineRule="auto"/>
        <w:jc w:val="left"/>
        <w:rPr>
          <w:rFonts w:hint="eastAsia" w:ascii="仿宋" w:hAnsi="仿宋" w:eastAsia="仿宋" w:cs="仿宋"/>
          <w:sz w:val="24"/>
        </w:rPr>
      </w:pPr>
      <w:r>
        <w:rPr>
          <w:rFonts w:hint="eastAsia" w:ascii="仿宋" w:hAnsi="仿宋" w:eastAsia="仿宋" w:cs="仿宋"/>
          <w:sz w:val="24"/>
        </w:rPr>
        <w:t>2.7.频率：50/60HZ。</w:t>
      </w:r>
    </w:p>
    <w:p w14:paraId="5FED3CE8">
      <w:pPr>
        <w:spacing w:line="360" w:lineRule="auto"/>
        <w:jc w:val="left"/>
        <w:rPr>
          <w:rFonts w:hint="eastAsia" w:ascii="仿宋" w:hAnsi="仿宋" w:eastAsia="仿宋" w:cs="仿宋"/>
          <w:sz w:val="24"/>
        </w:rPr>
      </w:pPr>
      <w:r>
        <w:rPr>
          <w:rFonts w:hint="eastAsia" w:ascii="仿宋" w:hAnsi="仿宋" w:eastAsia="仿宋" w:cs="仿宋"/>
          <w:sz w:val="24"/>
        </w:rPr>
        <w:t>2.8.电机输入功率：≤16W。</w:t>
      </w:r>
    </w:p>
    <w:p w14:paraId="30937F2A">
      <w:pPr>
        <w:spacing w:line="360" w:lineRule="auto"/>
        <w:jc w:val="left"/>
        <w:rPr>
          <w:rFonts w:hint="eastAsia" w:ascii="仿宋" w:hAnsi="仿宋" w:eastAsia="仿宋" w:cs="仿宋"/>
          <w:sz w:val="24"/>
        </w:rPr>
      </w:pPr>
      <w:r>
        <w:rPr>
          <w:rFonts w:hint="eastAsia" w:ascii="仿宋" w:hAnsi="仿宋" w:eastAsia="仿宋" w:cs="仿宋"/>
          <w:sz w:val="24"/>
        </w:rPr>
        <w:t>2.9.电机输出功率：≥10W。</w:t>
      </w:r>
    </w:p>
    <w:p w14:paraId="1BBEEFEB">
      <w:pPr>
        <w:spacing w:line="360" w:lineRule="auto"/>
        <w:jc w:val="left"/>
        <w:rPr>
          <w:rFonts w:hint="eastAsia" w:ascii="仿宋" w:hAnsi="仿宋" w:eastAsia="仿宋" w:cs="仿宋"/>
          <w:sz w:val="24"/>
        </w:rPr>
      </w:pPr>
      <w:r>
        <w:rPr>
          <w:rFonts w:hint="eastAsia" w:ascii="仿宋" w:hAnsi="仿宋" w:eastAsia="仿宋" w:cs="仿宋"/>
          <w:sz w:val="24"/>
        </w:rPr>
        <w:t>2.10.运转方式：线性/圆周。</w:t>
      </w:r>
    </w:p>
    <w:p w14:paraId="47D27EA2">
      <w:pPr>
        <w:spacing w:line="360" w:lineRule="auto"/>
        <w:jc w:val="left"/>
        <w:rPr>
          <w:rFonts w:hint="eastAsia" w:ascii="仿宋" w:hAnsi="仿宋" w:eastAsia="仿宋" w:cs="仿宋"/>
          <w:sz w:val="24"/>
        </w:rPr>
      </w:pPr>
      <w:r>
        <w:rPr>
          <w:rFonts w:hint="eastAsia" w:ascii="仿宋" w:hAnsi="仿宋" w:eastAsia="仿宋" w:cs="仿宋"/>
          <w:sz w:val="24"/>
        </w:rPr>
        <w:t>2.11.周转直径：20mm。</w:t>
      </w:r>
    </w:p>
    <w:p w14:paraId="373D5BCB">
      <w:pPr>
        <w:spacing w:line="360" w:lineRule="auto"/>
        <w:jc w:val="left"/>
        <w:rPr>
          <w:rFonts w:hint="eastAsia" w:ascii="仿宋" w:hAnsi="仿宋" w:eastAsia="仿宋" w:cs="仿宋"/>
          <w:sz w:val="24"/>
        </w:rPr>
      </w:pPr>
      <w:r>
        <w:rPr>
          <w:rFonts w:hint="eastAsia" w:ascii="仿宋" w:hAnsi="仿宋" w:eastAsia="仿宋" w:cs="仿宋"/>
          <w:sz w:val="24"/>
        </w:rPr>
        <w:t>2.12.电机类型：直流电机。</w:t>
      </w:r>
    </w:p>
    <w:p w14:paraId="789DDE69">
      <w:pPr>
        <w:spacing w:line="360" w:lineRule="auto"/>
        <w:jc w:val="left"/>
        <w:rPr>
          <w:rFonts w:hint="eastAsia" w:ascii="仿宋" w:hAnsi="仿宋" w:eastAsia="仿宋" w:cs="仿宋"/>
          <w:sz w:val="24"/>
        </w:rPr>
      </w:pPr>
      <w:r>
        <w:rPr>
          <w:rFonts w:hint="eastAsia" w:ascii="仿宋" w:hAnsi="仿宋" w:eastAsia="仿宋" w:cs="仿宋"/>
          <w:sz w:val="24"/>
        </w:rPr>
        <w:t>2.13.速度范围：40</w:t>
      </w:r>
      <w:r>
        <w:rPr>
          <w:rFonts w:hint="eastAsia" w:ascii="仿宋" w:hAnsi="仿宋" w:eastAsia="仿宋" w:cs="仿宋"/>
          <w:color w:val="000000"/>
          <w:kern w:val="0"/>
          <w:sz w:val="24"/>
          <w:lang w:bidi="ar"/>
        </w:rPr>
        <w:t>～</w:t>
      </w:r>
      <w:r>
        <w:rPr>
          <w:rFonts w:hint="eastAsia" w:ascii="仿宋" w:hAnsi="仿宋" w:eastAsia="仿宋" w:cs="仿宋"/>
          <w:sz w:val="24"/>
        </w:rPr>
        <w:t>200 rpm。</w:t>
      </w:r>
    </w:p>
    <w:p w14:paraId="51F8C4CD">
      <w:pPr>
        <w:spacing w:line="360" w:lineRule="auto"/>
        <w:jc w:val="left"/>
        <w:rPr>
          <w:rFonts w:hint="eastAsia" w:ascii="仿宋" w:hAnsi="仿宋" w:eastAsia="仿宋" w:cs="仿宋"/>
          <w:sz w:val="24"/>
        </w:rPr>
      </w:pPr>
      <w:r>
        <w:rPr>
          <w:rFonts w:hint="eastAsia" w:ascii="仿宋" w:hAnsi="仿宋" w:eastAsia="仿宋" w:cs="仿宋"/>
          <w:sz w:val="24"/>
        </w:rPr>
        <w:t xml:space="preserve">2.14.运行方式：定时或连续运转。 </w:t>
      </w:r>
    </w:p>
    <w:p w14:paraId="717F4231">
      <w:pPr>
        <w:spacing w:line="360" w:lineRule="auto"/>
        <w:jc w:val="left"/>
        <w:rPr>
          <w:rFonts w:hint="eastAsia" w:ascii="仿宋" w:hAnsi="仿宋" w:eastAsia="仿宋" w:cs="仿宋"/>
          <w:sz w:val="24"/>
        </w:rPr>
      </w:pPr>
      <w:r>
        <w:rPr>
          <w:rFonts w:hint="eastAsia" w:ascii="仿宋" w:hAnsi="仿宋" w:eastAsia="仿宋" w:cs="仿宋"/>
          <w:sz w:val="24"/>
        </w:rPr>
        <w:t>2.15.定时时间：1min</w:t>
      </w:r>
      <w:r>
        <w:rPr>
          <w:rFonts w:hint="eastAsia" w:ascii="仿宋" w:hAnsi="仿宋" w:eastAsia="仿宋" w:cs="仿宋"/>
          <w:color w:val="000000"/>
          <w:kern w:val="0"/>
          <w:sz w:val="24"/>
          <w:lang w:bidi="ar"/>
        </w:rPr>
        <w:t>～</w:t>
      </w:r>
      <w:r>
        <w:rPr>
          <w:rFonts w:hint="eastAsia" w:ascii="仿宋" w:hAnsi="仿宋" w:eastAsia="仿宋" w:cs="仿宋"/>
          <w:sz w:val="24"/>
        </w:rPr>
        <w:t>19h59min。</w:t>
      </w:r>
    </w:p>
    <w:p w14:paraId="6AA2EFCF">
      <w:pPr>
        <w:spacing w:line="360" w:lineRule="auto"/>
        <w:jc w:val="left"/>
        <w:rPr>
          <w:rFonts w:hint="eastAsia" w:ascii="仿宋" w:hAnsi="仿宋" w:eastAsia="仿宋" w:cs="仿宋"/>
          <w:sz w:val="24"/>
        </w:rPr>
      </w:pPr>
      <w:r>
        <w:rPr>
          <w:rFonts w:hint="eastAsia" w:ascii="仿宋" w:hAnsi="仿宋" w:eastAsia="仿宋" w:cs="仿宋"/>
          <w:sz w:val="24"/>
        </w:rPr>
        <w:t>2.16.允许环境温度：5</w:t>
      </w:r>
      <w:r>
        <w:rPr>
          <w:rFonts w:hint="eastAsia" w:ascii="仿宋" w:hAnsi="仿宋" w:eastAsia="仿宋" w:cs="仿宋"/>
          <w:color w:val="000000"/>
          <w:kern w:val="0"/>
          <w:sz w:val="24"/>
          <w:lang w:bidi="ar"/>
        </w:rPr>
        <w:t>～</w:t>
      </w:r>
      <w:r>
        <w:rPr>
          <w:rFonts w:hint="eastAsia" w:ascii="仿宋" w:hAnsi="仿宋" w:eastAsia="仿宋" w:cs="仿宋"/>
          <w:sz w:val="24"/>
        </w:rPr>
        <w:t>40℃。</w:t>
      </w:r>
    </w:p>
    <w:p w14:paraId="1D914BFA">
      <w:pPr>
        <w:spacing w:line="360" w:lineRule="auto"/>
        <w:jc w:val="left"/>
        <w:rPr>
          <w:rFonts w:hint="eastAsia" w:ascii="仿宋" w:hAnsi="仿宋" w:eastAsia="仿宋" w:cs="仿宋"/>
          <w:sz w:val="24"/>
        </w:rPr>
      </w:pPr>
      <w:r>
        <w:rPr>
          <w:rFonts w:hint="eastAsia" w:ascii="仿宋" w:hAnsi="仿宋" w:eastAsia="仿宋" w:cs="仿宋"/>
          <w:sz w:val="24"/>
        </w:rPr>
        <w:t>2.17.允许相对湿度：80%。</w:t>
      </w:r>
    </w:p>
    <w:p w14:paraId="0499657A">
      <w:pPr>
        <w:jc w:val="left"/>
        <w:rPr>
          <w:rFonts w:hint="eastAsia" w:ascii="仿宋" w:hAnsi="仿宋" w:eastAsia="仿宋" w:cs="仿宋"/>
          <w:sz w:val="24"/>
        </w:rPr>
      </w:pPr>
    </w:p>
    <w:p w14:paraId="7DADB373">
      <w:pPr>
        <w:spacing w:line="360" w:lineRule="auto"/>
        <w:jc w:val="center"/>
        <w:rPr>
          <w:rFonts w:hint="eastAsia" w:ascii="仿宋" w:hAnsi="仿宋" w:eastAsia="仿宋" w:cs="仿宋"/>
          <w:b/>
          <w:bCs/>
          <w:sz w:val="24"/>
        </w:rPr>
      </w:pPr>
      <w:r>
        <w:rPr>
          <w:rFonts w:hint="eastAsia" w:ascii="仿宋" w:hAnsi="仿宋" w:eastAsia="仿宋" w:cs="仿宋"/>
          <w:b/>
          <w:bCs/>
          <w:sz w:val="24"/>
        </w:rPr>
        <w:t>产品3 恒温震荡摇床</w:t>
      </w:r>
    </w:p>
    <w:p w14:paraId="257B1069">
      <w:pPr>
        <w:spacing w:line="360" w:lineRule="auto"/>
        <w:jc w:val="left"/>
        <w:rPr>
          <w:rFonts w:hint="eastAsia" w:ascii="仿宋" w:hAnsi="仿宋" w:eastAsia="仿宋" w:cs="仿宋"/>
          <w:sz w:val="24"/>
        </w:rPr>
      </w:pPr>
      <w:r>
        <w:rPr>
          <w:rFonts w:hint="eastAsia" w:ascii="仿宋" w:hAnsi="仿宋" w:eastAsia="仿宋" w:cs="仿宋"/>
          <w:sz w:val="24"/>
        </w:rPr>
        <w:t>3.1、转速范围：50rpm</w:t>
      </w:r>
      <w:r>
        <w:rPr>
          <w:rFonts w:hint="eastAsia" w:ascii="仿宋" w:hAnsi="仿宋" w:eastAsia="仿宋" w:cs="仿宋"/>
          <w:color w:val="000000"/>
          <w:kern w:val="0"/>
          <w:sz w:val="24"/>
          <w:lang w:bidi="ar"/>
        </w:rPr>
        <w:t>～</w:t>
      </w:r>
      <w:r>
        <w:rPr>
          <w:rFonts w:hint="eastAsia" w:ascii="仿宋" w:hAnsi="仿宋" w:eastAsia="仿宋" w:cs="仿宋"/>
          <w:sz w:val="24"/>
        </w:rPr>
        <w:t>300rpm。</w:t>
      </w:r>
    </w:p>
    <w:p w14:paraId="77FD1EA7">
      <w:pPr>
        <w:spacing w:line="360" w:lineRule="auto"/>
        <w:jc w:val="left"/>
        <w:rPr>
          <w:rFonts w:hint="eastAsia" w:ascii="仿宋" w:hAnsi="仿宋" w:cs="仿宋"/>
          <w:sz w:val="24"/>
        </w:rPr>
      </w:pPr>
      <w:r>
        <w:rPr>
          <w:rFonts w:hint="eastAsia" w:ascii="仿宋" w:hAnsi="仿宋" w:eastAsia="仿宋" w:cs="仿宋"/>
          <w:sz w:val="24"/>
        </w:rPr>
        <w:t>3.2、振幅：20mm(圆周回转)</w:t>
      </w:r>
      <w:r>
        <w:rPr>
          <w:rFonts w:hint="eastAsia"/>
        </w:rPr>
        <w:t>。</w:t>
      </w:r>
    </w:p>
    <w:p w14:paraId="565F2F53">
      <w:pPr>
        <w:spacing w:line="360" w:lineRule="auto"/>
        <w:jc w:val="left"/>
        <w:rPr>
          <w:rFonts w:hint="eastAsia" w:ascii="仿宋" w:hAnsi="仿宋" w:eastAsia="仿宋" w:cs="仿宋"/>
          <w:sz w:val="24"/>
        </w:rPr>
      </w:pPr>
      <w:r>
        <w:rPr>
          <w:rFonts w:hint="eastAsia" w:ascii="仿宋" w:hAnsi="仿宋" w:eastAsia="仿宋" w:cs="仿宋"/>
          <w:sz w:val="24"/>
        </w:rPr>
        <w:t>3.3、控温范围：4</w:t>
      </w:r>
      <w:r>
        <w:rPr>
          <w:rFonts w:hint="eastAsia" w:ascii="仿宋" w:hAnsi="仿宋" w:eastAsia="仿宋" w:cs="仿宋"/>
          <w:color w:val="000000"/>
          <w:kern w:val="0"/>
          <w:sz w:val="24"/>
          <w:lang w:bidi="ar"/>
        </w:rPr>
        <w:t>～</w:t>
      </w:r>
      <w:r>
        <w:rPr>
          <w:rFonts w:hint="eastAsia" w:ascii="仿宋" w:hAnsi="仿宋" w:eastAsia="仿宋" w:cs="仿宋"/>
          <w:sz w:val="24"/>
        </w:rPr>
        <w:t>60℃ @环境温度≤25℃。</w:t>
      </w:r>
    </w:p>
    <w:p w14:paraId="5CE3A3DE">
      <w:pPr>
        <w:spacing w:line="360" w:lineRule="auto"/>
        <w:jc w:val="left"/>
        <w:rPr>
          <w:rFonts w:hint="eastAsia" w:ascii="仿宋" w:hAnsi="仿宋" w:eastAsia="仿宋" w:cs="仿宋"/>
          <w:sz w:val="24"/>
        </w:rPr>
      </w:pPr>
      <w:r>
        <w:rPr>
          <w:rFonts w:hint="eastAsia" w:ascii="仿宋" w:hAnsi="仿宋" w:eastAsia="仿宋" w:cs="仿宋"/>
          <w:sz w:val="24"/>
        </w:rPr>
        <w:t>3.4、温度设定范围：4</w:t>
      </w:r>
      <w:r>
        <w:rPr>
          <w:rFonts w:hint="eastAsia" w:ascii="仿宋" w:hAnsi="仿宋" w:eastAsia="仿宋" w:cs="仿宋"/>
          <w:color w:val="000000"/>
          <w:kern w:val="0"/>
          <w:sz w:val="24"/>
          <w:lang w:bidi="ar"/>
        </w:rPr>
        <w:t>～</w:t>
      </w:r>
      <w:r>
        <w:rPr>
          <w:rFonts w:hint="eastAsia" w:ascii="仿宋" w:hAnsi="仿宋" w:eastAsia="仿宋" w:cs="仿宋"/>
          <w:sz w:val="24"/>
        </w:rPr>
        <w:t>60℃。</w:t>
      </w:r>
    </w:p>
    <w:p w14:paraId="7EE2B8AA">
      <w:pPr>
        <w:spacing w:line="360" w:lineRule="auto"/>
        <w:jc w:val="left"/>
        <w:rPr>
          <w:rFonts w:hint="eastAsia" w:ascii="仿宋" w:hAnsi="仿宋" w:eastAsia="仿宋" w:cs="仿宋"/>
          <w:sz w:val="24"/>
        </w:rPr>
      </w:pPr>
      <w:r>
        <w:rPr>
          <w:rFonts w:hint="eastAsia" w:ascii="仿宋" w:hAnsi="仿宋" w:eastAsia="仿宋" w:cs="仿宋"/>
          <w:sz w:val="24"/>
        </w:rPr>
        <w:t>3.5、温度稳定性：≤±0.3℃</w:t>
      </w:r>
    </w:p>
    <w:p w14:paraId="005370B4">
      <w:pPr>
        <w:spacing w:line="360" w:lineRule="auto"/>
        <w:jc w:val="left"/>
        <w:rPr>
          <w:rFonts w:hint="eastAsia" w:ascii="仿宋" w:hAnsi="仿宋" w:eastAsia="仿宋" w:cs="仿宋"/>
          <w:sz w:val="24"/>
        </w:rPr>
      </w:pPr>
      <w:r>
        <w:rPr>
          <w:rFonts w:hint="eastAsia" w:ascii="仿宋" w:hAnsi="仿宋" w:eastAsia="仿宋" w:cs="仿宋"/>
          <w:sz w:val="24"/>
        </w:rPr>
        <w:t>3.6、温度显示精度：0.1℃</w:t>
      </w:r>
    </w:p>
    <w:p w14:paraId="115E10BF">
      <w:pPr>
        <w:spacing w:line="360" w:lineRule="auto"/>
        <w:jc w:val="left"/>
        <w:rPr>
          <w:rFonts w:hint="eastAsia" w:ascii="仿宋" w:hAnsi="仿宋" w:eastAsia="仿宋" w:cs="仿宋"/>
          <w:sz w:val="24"/>
        </w:rPr>
      </w:pPr>
      <w:r>
        <w:rPr>
          <w:rFonts w:hint="eastAsia" w:ascii="仿宋" w:hAnsi="仿宋" w:eastAsia="仿宋" w:cs="仿宋"/>
          <w:sz w:val="24"/>
        </w:rPr>
        <w:t>3.7、定时范围：1min</w:t>
      </w:r>
      <w:r>
        <w:rPr>
          <w:rFonts w:hint="eastAsia" w:ascii="仿宋" w:hAnsi="仿宋" w:eastAsia="仿宋" w:cs="仿宋"/>
          <w:color w:val="000000"/>
          <w:kern w:val="0"/>
          <w:sz w:val="24"/>
          <w:lang w:bidi="ar"/>
        </w:rPr>
        <w:t>～</w:t>
      </w:r>
      <w:r>
        <w:rPr>
          <w:rFonts w:hint="eastAsia" w:ascii="仿宋" w:hAnsi="仿宋" w:eastAsia="仿宋" w:cs="仿宋"/>
          <w:sz w:val="24"/>
        </w:rPr>
        <w:t>99h59min</w:t>
      </w:r>
    </w:p>
    <w:p w14:paraId="597DDFBC">
      <w:pPr>
        <w:spacing w:line="360" w:lineRule="auto"/>
        <w:jc w:val="left"/>
        <w:rPr>
          <w:rFonts w:hint="eastAsia" w:ascii="仿宋" w:hAnsi="仿宋" w:eastAsia="仿宋" w:cs="仿宋"/>
          <w:sz w:val="24"/>
        </w:rPr>
      </w:pPr>
      <w:r>
        <w:rPr>
          <w:rFonts w:hint="eastAsia" w:ascii="仿宋" w:hAnsi="仿宋" w:eastAsia="仿宋" w:cs="仿宋"/>
          <w:sz w:val="24"/>
        </w:rPr>
        <w:t>3.8、输入电源：AC 220V/AC 110V,50/60Hz。</w:t>
      </w:r>
    </w:p>
    <w:p w14:paraId="0C7B45C3">
      <w:pPr>
        <w:spacing w:line="360" w:lineRule="auto"/>
        <w:jc w:val="left"/>
        <w:rPr>
          <w:rFonts w:hint="eastAsia" w:ascii="仿宋" w:hAnsi="仿宋" w:eastAsia="仿宋" w:cs="仿宋"/>
          <w:sz w:val="24"/>
        </w:rPr>
      </w:pPr>
      <w:r>
        <w:rPr>
          <w:rFonts w:hint="eastAsia" w:ascii="仿宋" w:hAnsi="仿宋" w:eastAsia="仿宋" w:cs="仿宋"/>
          <w:sz w:val="24"/>
        </w:rPr>
        <w:t>3.9、功率≥600W。</w:t>
      </w:r>
    </w:p>
    <w:p w14:paraId="4F718356">
      <w:pPr>
        <w:spacing w:line="360" w:lineRule="auto"/>
        <w:jc w:val="left"/>
        <w:rPr>
          <w:rFonts w:hint="eastAsia" w:ascii="仿宋" w:hAnsi="仿宋" w:eastAsia="仿宋" w:cs="仿宋"/>
          <w:sz w:val="24"/>
        </w:rPr>
      </w:pPr>
      <w:r>
        <w:rPr>
          <w:rFonts w:hint="eastAsia" w:ascii="仿宋" w:hAnsi="仿宋" w:eastAsia="仿宋" w:cs="仿宋"/>
          <w:sz w:val="24"/>
        </w:rPr>
        <w:t>3.10、可互换托盘。</w:t>
      </w:r>
    </w:p>
    <w:p w14:paraId="3ADDD770">
      <w:pPr>
        <w:spacing w:line="360" w:lineRule="auto"/>
        <w:jc w:val="left"/>
        <w:rPr>
          <w:rFonts w:hint="eastAsia" w:ascii="仿宋" w:hAnsi="仿宋" w:eastAsia="仿宋" w:cs="仿宋"/>
          <w:sz w:val="24"/>
        </w:rPr>
      </w:pPr>
    </w:p>
    <w:p w14:paraId="0604E1F8">
      <w:pPr>
        <w:spacing w:line="360" w:lineRule="auto"/>
        <w:jc w:val="center"/>
        <w:rPr>
          <w:rFonts w:hint="eastAsia" w:ascii="仿宋" w:hAnsi="仿宋" w:eastAsia="仿宋" w:cs="仿宋"/>
          <w:b/>
          <w:bCs/>
          <w:sz w:val="24"/>
        </w:rPr>
      </w:pPr>
      <w:r>
        <w:rPr>
          <w:rFonts w:hint="eastAsia" w:ascii="仿宋" w:hAnsi="仿宋" w:eastAsia="仿宋" w:cs="仿宋"/>
          <w:b/>
          <w:bCs/>
          <w:sz w:val="24"/>
        </w:rPr>
        <w:t>产品4 制冰机</w:t>
      </w:r>
    </w:p>
    <w:p w14:paraId="39987997">
      <w:pPr>
        <w:spacing w:line="360" w:lineRule="auto"/>
        <w:jc w:val="left"/>
        <w:rPr>
          <w:rFonts w:hint="eastAsia" w:ascii="仿宋" w:hAnsi="仿宋" w:eastAsia="仿宋" w:cs="仿宋"/>
          <w:sz w:val="24"/>
        </w:rPr>
      </w:pPr>
      <w:r>
        <w:rPr>
          <w:rFonts w:hint="eastAsia" w:ascii="仿宋" w:hAnsi="仿宋" w:eastAsia="仿宋" w:cs="仿宋"/>
          <w:sz w:val="24"/>
        </w:rPr>
        <w:t>4.1.制冰量：≥50kg/24h。</w:t>
      </w:r>
    </w:p>
    <w:p w14:paraId="270995C9">
      <w:pPr>
        <w:spacing w:line="360" w:lineRule="auto"/>
        <w:jc w:val="left"/>
        <w:rPr>
          <w:rFonts w:hint="eastAsia" w:ascii="仿宋" w:hAnsi="仿宋" w:eastAsia="仿宋" w:cs="仿宋"/>
          <w:sz w:val="24"/>
        </w:rPr>
      </w:pPr>
      <w:r>
        <w:rPr>
          <w:rFonts w:hint="eastAsia" w:ascii="仿宋" w:hAnsi="仿宋" w:eastAsia="仿宋" w:cs="仿宋"/>
          <w:sz w:val="24"/>
        </w:rPr>
        <w:t>4.2.储冰量：≥15kg。</w:t>
      </w:r>
    </w:p>
    <w:p w14:paraId="0429C527">
      <w:pPr>
        <w:spacing w:line="360" w:lineRule="auto"/>
        <w:jc w:val="left"/>
        <w:rPr>
          <w:rFonts w:hint="eastAsia" w:ascii="仿宋" w:hAnsi="仿宋" w:eastAsia="仿宋" w:cs="仿宋"/>
          <w:sz w:val="24"/>
        </w:rPr>
      </w:pPr>
      <w:r>
        <w:rPr>
          <w:rFonts w:hint="eastAsia" w:ascii="仿宋" w:hAnsi="仿宋" w:eastAsia="仿宋" w:cs="仿宋"/>
          <w:sz w:val="24"/>
        </w:rPr>
        <w:t xml:space="preserve">4.3.冷凝方式：风冷。 </w:t>
      </w:r>
    </w:p>
    <w:p w14:paraId="4755D590">
      <w:pPr>
        <w:spacing w:line="360" w:lineRule="auto"/>
        <w:jc w:val="left"/>
        <w:rPr>
          <w:rFonts w:hint="eastAsia" w:ascii="仿宋" w:hAnsi="仿宋" w:eastAsia="仿宋" w:cs="仿宋"/>
          <w:sz w:val="24"/>
        </w:rPr>
      </w:pPr>
      <w:r>
        <w:rPr>
          <w:rFonts w:hint="eastAsia" w:ascii="仿宋" w:hAnsi="仿宋" w:eastAsia="仿宋" w:cs="仿宋"/>
          <w:sz w:val="24"/>
        </w:rPr>
        <w:t>4.4.耗水量：≤2.0L/H。</w:t>
      </w:r>
    </w:p>
    <w:p w14:paraId="36CF824A">
      <w:pPr>
        <w:spacing w:line="360" w:lineRule="auto"/>
        <w:jc w:val="left"/>
        <w:rPr>
          <w:rFonts w:hint="eastAsia" w:ascii="仿宋" w:hAnsi="仿宋" w:eastAsia="仿宋" w:cs="仿宋"/>
          <w:sz w:val="24"/>
        </w:rPr>
      </w:pPr>
      <w:r>
        <w:rPr>
          <w:rFonts w:hint="eastAsia" w:ascii="仿宋" w:hAnsi="仿宋" w:eastAsia="仿宋" w:cs="仿宋"/>
          <w:sz w:val="24"/>
        </w:rPr>
        <w:t xml:space="preserve">4.5.压缩机、制冷剂：无氟 R134a。 </w:t>
      </w:r>
    </w:p>
    <w:p w14:paraId="7EE7763A">
      <w:pPr>
        <w:spacing w:line="360" w:lineRule="auto"/>
        <w:jc w:val="left"/>
        <w:rPr>
          <w:rFonts w:hint="eastAsia" w:ascii="仿宋" w:hAnsi="仿宋" w:eastAsia="仿宋" w:cs="仿宋"/>
          <w:sz w:val="24"/>
        </w:rPr>
      </w:pPr>
      <w:r>
        <w:rPr>
          <w:rFonts w:hint="eastAsia" w:ascii="仿宋" w:hAnsi="仿宋" w:eastAsia="仿宋" w:cs="仿宋"/>
          <w:sz w:val="24"/>
        </w:rPr>
        <w:t>4.6.箱体外壳：304／2B 不锈钢。</w:t>
      </w:r>
    </w:p>
    <w:p w14:paraId="7D1F601D">
      <w:pPr>
        <w:spacing w:line="360" w:lineRule="auto"/>
        <w:jc w:val="left"/>
        <w:rPr>
          <w:rFonts w:hint="eastAsia" w:ascii="仿宋" w:hAnsi="仿宋" w:eastAsia="仿宋" w:cs="仿宋"/>
          <w:sz w:val="24"/>
        </w:rPr>
      </w:pPr>
      <w:r>
        <w:rPr>
          <w:rFonts w:hint="eastAsia" w:ascii="仿宋" w:hAnsi="仿宋" w:eastAsia="仿宋" w:cs="仿宋"/>
          <w:sz w:val="24"/>
        </w:rPr>
        <w:t>4.7.输入功率：≥280W。</w:t>
      </w:r>
    </w:p>
    <w:p w14:paraId="1DE048B6">
      <w:pPr>
        <w:spacing w:line="360" w:lineRule="auto"/>
        <w:jc w:val="left"/>
        <w:rPr>
          <w:rFonts w:hint="eastAsia" w:ascii="仿宋" w:hAnsi="仿宋" w:eastAsia="仿宋" w:cs="仿宋"/>
          <w:sz w:val="24"/>
        </w:rPr>
      </w:pPr>
      <w:r>
        <w:rPr>
          <w:rFonts w:hint="eastAsia" w:ascii="仿宋" w:hAnsi="仿宋" w:eastAsia="仿宋" w:cs="仿宋"/>
          <w:sz w:val="24"/>
        </w:rPr>
        <w:t>4.8.冰型：不规则的细小颗粒状的雪花碎冰。</w:t>
      </w:r>
    </w:p>
    <w:p w14:paraId="0B4E1FC4">
      <w:pPr>
        <w:spacing w:line="360" w:lineRule="auto"/>
        <w:jc w:val="left"/>
        <w:rPr>
          <w:rFonts w:hint="eastAsia" w:ascii="仿宋" w:hAnsi="仿宋" w:eastAsia="仿宋" w:cs="仿宋"/>
          <w:sz w:val="24"/>
        </w:rPr>
      </w:pPr>
    </w:p>
    <w:p w14:paraId="07C6F5B9">
      <w:pPr>
        <w:spacing w:line="360" w:lineRule="auto"/>
        <w:jc w:val="center"/>
        <w:rPr>
          <w:rFonts w:hint="eastAsia" w:ascii="仿宋" w:hAnsi="仿宋" w:eastAsia="仿宋" w:cs="仿宋"/>
          <w:b/>
          <w:bCs/>
          <w:sz w:val="24"/>
        </w:rPr>
      </w:pPr>
      <w:r>
        <w:rPr>
          <w:rFonts w:hint="eastAsia" w:ascii="仿宋" w:hAnsi="仿宋" w:eastAsia="仿宋" w:cs="仿宋"/>
          <w:b/>
          <w:bCs/>
          <w:sz w:val="24"/>
        </w:rPr>
        <w:t>产品5 水浴锅</w:t>
      </w:r>
    </w:p>
    <w:p w14:paraId="5C97755C">
      <w:pPr>
        <w:spacing w:line="360" w:lineRule="auto"/>
        <w:jc w:val="left"/>
        <w:rPr>
          <w:rFonts w:hint="eastAsia" w:ascii="仿宋" w:hAnsi="仿宋" w:eastAsia="仿宋" w:cs="仿宋"/>
          <w:sz w:val="24"/>
        </w:rPr>
      </w:pPr>
      <w:r>
        <w:rPr>
          <w:rFonts w:hint="eastAsia" w:ascii="仿宋" w:hAnsi="仿宋" w:eastAsia="仿宋" w:cs="仿宋"/>
          <w:sz w:val="24"/>
        </w:rPr>
        <w:t>5.1、控温范围：RT+5</w:t>
      </w:r>
      <w:r>
        <w:rPr>
          <w:rFonts w:hint="eastAsia" w:ascii="仿宋" w:hAnsi="仿宋" w:eastAsia="仿宋" w:cs="仿宋"/>
          <w:color w:val="000000"/>
          <w:kern w:val="0"/>
          <w:sz w:val="24"/>
          <w:lang w:bidi="ar"/>
        </w:rPr>
        <w:t>～</w:t>
      </w:r>
      <w:r>
        <w:rPr>
          <w:rFonts w:hint="eastAsia" w:ascii="仿宋" w:hAnsi="仿宋" w:eastAsia="仿宋" w:cs="仿宋"/>
          <w:sz w:val="24"/>
        </w:rPr>
        <w:t xml:space="preserve">100℃。 </w:t>
      </w:r>
    </w:p>
    <w:p w14:paraId="06E619C1">
      <w:pPr>
        <w:spacing w:line="360" w:lineRule="auto"/>
        <w:jc w:val="left"/>
        <w:rPr>
          <w:rFonts w:hint="eastAsia" w:ascii="仿宋" w:hAnsi="仿宋" w:eastAsia="仿宋" w:cs="仿宋"/>
          <w:sz w:val="24"/>
        </w:rPr>
      </w:pPr>
      <w:r>
        <w:rPr>
          <w:rFonts w:hint="eastAsia" w:ascii="仿宋" w:hAnsi="仿宋" w:eastAsia="仿宋" w:cs="仿宋"/>
          <w:sz w:val="24"/>
        </w:rPr>
        <w:t>5.2、工作槽个数：≥3个。</w:t>
      </w:r>
    </w:p>
    <w:p w14:paraId="2A912586">
      <w:pPr>
        <w:spacing w:line="360" w:lineRule="auto"/>
        <w:jc w:val="left"/>
        <w:rPr>
          <w:rFonts w:hint="eastAsia" w:ascii="仿宋" w:hAnsi="仿宋" w:eastAsia="仿宋" w:cs="仿宋"/>
          <w:sz w:val="24"/>
        </w:rPr>
      </w:pPr>
      <w:r>
        <w:rPr>
          <w:rFonts w:hint="eastAsia" w:ascii="仿宋" w:hAnsi="仿宋" w:eastAsia="仿宋" w:cs="仿宋"/>
          <w:sz w:val="24"/>
        </w:rPr>
        <w:t xml:space="preserve">5.3、温度精度 ： ±0.1℃。  </w:t>
      </w:r>
    </w:p>
    <w:p w14:paraId="3CC8E31B">
      <w:pPr>
        <w:spacing w:line="360" w:lineRule="auto"/>
        <w:jc w:val="left"/>
        <w:rPr>
          <w:rFonts w:hint="eastAsia" w:ascii="仿宋" w:hAnsi="仿宋" w:eastAsia="仿宋" w:cs="仿宋"/>
          <w:sz w:val="24"/>
        </w:rPr>
      </w:pPr>
      <w:r>
        <w:rPr>
          <w:rFonts w:hint="eastAsia" w:ascii="仿宋" w:hAnsi="仿宋" w:eastAsia="仿宋" w:cs="仿宋"/>
          <w:sz w:val="24"/>
        </w:rPr>
        <w:t>5.4、温度波动度： ±0.3℃。</w:t>
      </w:r>
    </w:p>
    <w:p w14:paraId="6952832E">
      <w:pPr>
        <w:spacing w:line="360" w:lineRule="auto"/>
        <w:jc w:val="left"/>
        <w:rPr>
          <w:rFonts w:hint="eastAsia" w:ascii="仿宋" w:hAnsi="仿宋" w:eastAsia="仿宋" w:cs="仿宋"/>
          <w:sz w:val="24"/>
        </w:rPr>
      </w:pPr>
      <w:r>
        <w:rPr>
          <w:rFonts w:hint="eastAsia" w:ascii="仿宋" w:hAnsi="仿宋" w:eastAsia="仿宋" w:cs="仿宋"/>
          <w:sz w:val="24"/>
        </w:rPr>
        <w:t>5.5、温度均匀度 ： ±0.5℃（37℃）。</w:t>
      </w:r>
    </w:p>
    <w:p w14:paraId="27C5DB3F">
      <w:pPr>
        <w:spacing w:line="360" w:lineRule="auto"/>
        <w:jc w:val="left"/>
        <w:rPr>
          <w:rFonts w:hint="eastAsia" w:ascii="仿宋" w:hAnsi="仿宋" w:eastAsia="仿宋" w:cs="仿宋"/>
          <w:sz w:val="24"/>
        </w:rPr>
      </w:pPr>
      <w:r>
        <w:rPr>
          <w:rFonts w:hint="eastAsia" w:ascii="仿宋" w:hAnsi="仿宋" w:eastAsia="仿宋" w:cs="仿宋"/>
          <w:sz w:val="24"/>
        </w:rPr>
        <w:t>5.6、内部尺寸(mm)：(150x140X120)x3 。</w:t>
      </w:r>
    </w:p>
    <w:p w14:paraId="5577BFC1">
      <w:pPr>
        <w:spacing w:line="360" w:lineRule="auto"/>
        <w:jc w:val="left"/>
        <w:rPr>
          <w:rFonts w:hint="eastAsia" w:ascii="仿宋" w:hAnsi="仿宋" w:eastAsia="仿宋" w:cs="仿宋"/>
          <w:sz w:val="24"/>
        </w:rPr>
      </w:pPr>
      <w:r>
        <w:rPr>
          <w:rFonts w:hint="eastAsia" w:ascii="仿宋" w:hAnsi="仿宋" w:eastAsia="仿宋" w:cs="仿宋"/>
          <w:sz w:val="24"/>
        </w:rPr>
        <w:t>5.7、功率：≥300Wx3。</w:t>
      </w:r>
    </w:p>
    <w:p w14:paraId="5EAE139C">
      <w:pPr>
        <w:spacing w:line="360" w:lineRule="auto"/>
        <w:jc w:val="left"/>
        <w:rPr>
          <w:rFonts w:hint="eastAsia" w:ascii="仿宋" w:hAnsi="仿宋" w:eastAsia="仿宋" w:cs="仿宋"/>
          <w:sz w:val="24"/>
        </w:rPr>
      </w:pPr>
      <w:r>
        <w:rPr>
          <w:rFonts w:hint="eastAsia" w:ascii="仿宋" w:hAnsi="仿宋" w:eastAsia="仿宋" w:cs="仿宋"/>
          <w:sz w:val="24"/>
        </w:rPr>
        <w:t xml:space="preserve">5.8、电源电压 ：AC220V 50Hz。 </w:t>
      </w:r>
    </w:p>
    <w:p w14:paraId="653802DC">
      <w:pPr>
        <w:spacing w:line="360" w:lineRule="auto"/>
        <w:jc w:val="left"/>
        <w:rPr>
          <w:rFonts w:hint="eastAsia" w:ascii="仿宋" w:hAnsi="仿宋" w:eastAsia="仿宋" w:cs="仿宋"/>
          <w:sz w:val="24"/>
        </w:rPr>
      </w:pPr>
      <w:r>
        <w:rPr>
          <w:rFonts w:hint="eastAsia" w:ascii="仿宋" w:hAnsi="仿宋" w:eastAsia="仿宋" w:cs="仿宋"/>
          <w:sz w:val="24"/>
        </w:rPr>
        <w:t>5.9、显示方式：数显。</w:t>
      </w:r>
    </w:p>
    <w:p w14:paraId="050F71A3">
      <w:pPr>
        <w:spacing w:line="360" w:lineRule="auto"/>
        <w:jc w:val="left"/>
        <w:rPr>
          <w:rFonts w:hint="eastAsia" w:ascii="仿宋" w:hAnsi="仿宋" w:eastAsia="仿宋" w:cs="仿宋"/>
          <w:sz w:val="24"/>
        </w:rPr>
      </w:pPr>
    </w:p>
    <w:p w14:paraId="4AAB66A9">
      <w:pPr>
        <w:spacing w:line="360" w:lineRule="auto"/>
        <w:jc w:val="center"/>
        <w:rPr>
          <w:rFonts w:hint="eastAsia" w:ascii="仿宋" w:hAnsi="仿宋" w:eastAsia="仿宋" w:cs="仿宋"/>
          <w:b/>
          <w:bCs/>
          <w:sz w:val="24"/>
        </w:rPr>
      </w:pPr>
      <w:r>
        <w:rPr>
          <w:rFonts w:hint="eastAsia" w:ascii="仿宋" w:hAnsi="仿宋" w:eastAsia="仿宋" w:cs="仿宋"/>
          <w:b/>
          <w:bCs/>
          <w:sz w:val="24"/>
        </w:rPr>
        <w:t>产品6  磁力搅拌器</w:t>
      </w:r>
    </w:p>
    <w:p w14:paraId="0DB4283C">
      <w:pPr>
        <w:spacing w:line="360" w:lineRule="auto"/>
        <w:jc w:val="left"/>
        <w:rPr>
          <w:rFonts w:hint="eastAsia" w:ascii="仿宋" w:hAnsi="仿宋" w:eastAsia="仿宋" w:cs="仿宋"/>
          <w:sz w:val="24"/>
        </w:rPr>
      </w:pPr>
      <w:r>
        <w:rPr>
          <w:rFonts w:hint="eastAsia" w:ascii="仿宋" w:hAnsi="仿宋" w:eastAsia="仿宋" w:cs="仿宋"/>
          <w:sz w:val="24"/>
        </w:rPr>
        <w:t>6.1.磁力搅拌器采用搪瓷台面加热技术，耐腐蚀耐热冲击，表面最高温度≥50℃。</w:t>
      </w:r>
    </w:p>
    <w:p w14:paraId="03383666">
      <w:pPr>
        <w:spacing w:line="360" w:lineRule="auto"/>
        <w:jc w:val="left"/>
        <w:rPr>
          <w:rFonts w:hint="eastAsia" w:ascii="仿宋" w:hAnsi="仿宋" w:eastAsia="仿宋" w:cs="仿宋"/>
          <w:sz w:val="24"/>
        </w:rPr>
      </w:pPr>
      <w:r>
        <w:rPr>
          <w:rFonts w:hint="eastAsia" w:ascii="仿宋" w:hAnsi="仿宋" w:eastAsia="仿宋" w:cs="仿宋"/>
          <w:sz w:val="24"/>
        </w:rPr>
        <w:t xml:space="preserve">6.2.搅拌速度范围广，适用于多种实验应用。 </w:t>
      </w:r>
    </w:p>
    <w:p w14:paraId="2F13DA2E">
      <w:pPr>
        <w:spacing w:line="360" w:lineRule="auto"/>
        <w:jc w:val="left"/>
        <w:rPr>
          <w:rFonts w:hint="eastAsia" w:ascii="仿宋" w:hAnsi="仿宋" w:eastAsia="仿宋" w:cs="仿宋"/>
          <w:sz w:val="24"/>
        </w:rPr>
      </w:pPr>
      <w:r>
        <w:rPr>
          <w:rFonts w:hint="eastAsia" w:ascii="仿宋" w:hAnsi="仿宋" w:eastAsia="仿宋" w:cs="仿宋"/>
          <w:sz w:val="24"/>
        </w:rPr>
        <w:t>6.3.使用全触摸屏控制、背投显示技术。</w:t>
      </w:r>
    </w:p>
    <w:p w14:paraId="0D7C641E">
      <w:pPr>
        <w:spacing w:line="360" w:lineRule="auto"/>
        <w:jc w:val="left"/>
        <w:rPr>
          <w:rFonts w:hint="eastAsia" w:ascii="仿宋" w:hAnsi="仿宋" w:eastAsia="仿宋" w:cs="仿宋"/>
          <w:sz w:val="24"/>
        </w:rPr>
      </w:pPr>
      <w:r>
        <w:rPr>
          <w:rFonts w:hint="eastAsia" w:ascii="仿宋" w:hAnsi="仿宋" w:eastAsia="仿宋" w:cs="仿宋"/>
          <w:sz w:val="24"/>
        </w:rPr>
        <w:t>6.4.使用直流无刷电机。</w:t>
      </w:r>
    </w:p>
    <w:p w14:paraId="0B8CA50C">
      <w:pPr>
        <w:spacing w:line="360" w:lineRule="auto"/>
        <w:jc w:val="left"/>
        <w:rPr>
          <w:rFonts w:hint="eastAsia" w:ascii="仿宋" w:hAnsi="仿宋" w:eastAsia="仿宋" w:cs="仿宋"/>
          <w:sz w:val="24"/>
        </w:rPr>
      </w:pPr>
      <w:r>
        <w:rPr>
          <w:rFonts w:hint="eastAsia" w:ascii="仿宋" w:hAnsi="仿宋" w:eastAsia="仿宋" w:cs="仿宋"/>
          <w:sz w:val="24"/>
        </w:rPr>
        <w:t>6.5.操作台面采用不锈钢纳米陶瓷和搪瓷台面材料，耐腐蚀耐热，表面清洁容易。</w:t>
      </w:r>
    </w:p>
    <w:p w14:paraId="5234E6FB">
      <w:pPr>
        <w:spacing w:line="360" w:lineRule="auto"/>
        <w:jc w:val="left"/>
        <w:rPr>
          <w:rFonts w:hint="eastAsia" w:ascii="仿宋" w:hAnsi="仿宋" w:eastAsia="仿宋" w:cs="仿宋"/>
          <w:sz w:val="24"/>
        </w:rPr>
      </w:pPr>
      <w:r>
        <w:rPr>
          <w:rFonts w:hint="eastAsia" w:ascii="仿宋" w:hAnsi="仿宋" w:eastAsia="仿宋" w:cs="仿宋"/>
          <w:sz w:val="24"/>
        </w:rPr>
        <w:t>6.6.具有倒计时功能，运行结束后有提醒。</w:t>
      </w:r>
    </w:p>
    <w:p w14:paraId="585DB3ED">
      <w:pPr>
        <w:spacing w:line="360" w:lineRule="auto"/>
        <w:jc w:val="left"/>
        <w:rPr>
          <w:rFonts w:hint="eastAsia" w:ascii="仿宋" w:hAnsi="仿宋" w:eastAsia="仿宋" w:cs="仿宋"/>
          <w:sz w:val="24"/>
        </w:rPr>
      </w:pPr>
      <w:r>
        <w:rPr>
          <w:rFonts w:hint="eastAsia" w:ascii="仿宋" w:hAnsi="仿宋" w:eastAsia="仿宋" w:cs="仿宋"/>
          <w:sz w:val="24"/>
        </w:rPr>
        <w:t>6.7.使用完成后，操作台有过热保护，显示温度， 保护实验操作人员。</w:t>
      </w:r>
    </w:p>
    <w:p w14:paraId="071165DB">
      <w:pPr>
        <w:spacing w:line="360" w:lineRule="auto"/>
        <w:jc w:val="left"/>
        <w:rPr>
          <w:rFonts w:hint="eastAsia" w:ascii="仿宋" w:hAnsi="仿宋" w:eastAsia="仿宋" w:cs="仿宋"/>
          <w:sz w:val="24"/>
        </w:rPr>
      </w:pPr>
      <w:r>
        <w:rPr>
          <w:rFonts w:hint="eastAsia" w:ascii="仿宋" w:hAnsi="仿宋" w:eastAsia="仿宋" w:cs="仿宋"/>
          <w:sz w:val="24"/>
        </w:rPr>
        <w:t>6.8.温度范围：室温+5℃</w:t>
      </w:r>
      <w:r>
        <w:rPr>
          <w:rFonts w:hint="eastAsia" w:ascii="仿宋" w:hAnsi="仿宋" w:eastAsia="仿宋" w:cs="仿宋"/>
          <w:color w:val="000000"/>
          <w:kern w:val="0"/>
          <w:sz w:val="24"/>
          <w:lang w:bidi="ar"/>
        </w:rPr>
        <w:t>～</w:t>
      </w:r>
      <w:r>
        <w:rPr>
          <w:rFonts w:hint="eastAsia" w:ascii="仿宋" w:hAnsi="仿宋" w:eastAsia="仿宋" w:cs="仿宋"/>
          <w:sz w:val="24"/>
        </w:rPr>
        <w:t xml:space="preserve">340℃。 </w:t>
      </w:r>
    </w:p>
    <w:p w14:paraId="7C664E7F">
      <w:pPr>
        <w:spacing w:line="360" w:lineRule="auto"/>
        <w:jc w:val="left"/>
        <w:rPr>
          <w:rFonts w:hint="eastAsia" w:ascii="仿宋" w:hAnsi="仿宋" w:eastAsia="仿宋" w:cs="仿宋"/>
          <w:sz w:val="24"/>
        </w:rPr>
      </w:pPr>
      <w:r>
        <w:rPr>
          <w:rFonts w:hint="eastAsia" w:ascii="仿宋" w:hAnsi="仿宋" w:eastAsia="仿宋" w:cs="仿宋"/>
          <w:sz w:val="24"/>
        </w:rPr>
        <w:t>6.9.温度稳定度： ±3℃。</w:t>
      </w:r>
    </w:p>
    <w:p w14:paraId="74C17ADA">
      <w:pPr>
        <w:spacing w:line="360" w:lineRule="auto"/>
        <w:jc w:val="left"/>
        <w:rPr>
          <w:rFonts w:hint="eastAsia" w:ascii="仿宋" w:hAnsi="仿宋" w:eastAsia="仿宋" w:cs="仿宋"/>
          <w:sz w:val="24"/>
        </w:rPr>
      </w:pPr>
      <w:r>
        <w:rPr>
          <w:rFonts w:hint="eastAsia" w:ascii="仿宋" w:hAnsi="仿宋" w:eastAsia="仿宋" w:cs="仿宋"/>
          <w:sz w:val="24"/>
        </w:rPr>
        <w:t xml:space="preserve">6.10.转速范围：50-1200rpm。 </w:t>
      </w:r>
    </w:p>
    <w:p w14:paraId="2089FFC3">
      <w:pPr>
        <w:spacing w:line="360" w:lineRule="auto"/>
        <w:jc w:val="left"/>
        <w:rPr>
          <w:rFonts w:hint="eastAsia" w:ascii="仿宋" w:hAnsi="仿宋" w:eastAsia="仿宋" w:cs="仿宋"/>
          <w:sz w:val="24"/>
        </w:rPr>
      </w:pPr>
      <w:r>
        <w:rPr>
          <w:rFonts w:hint="eastAsia" w:ascii="仿宋" w:hAnsi="仿宋" w:eastAsia="仿宋" w:cs="仿宋"/>
          <w:sz w:val="24"/>
        </w:rPr>
        <w:t>6.11.搅拌点位数量：1。</w:t>
      </w:r>
    </w:p>
    <w:p w14:paraId="594723A0">
      <w:pPr>
        <w:spacing w:line="360" w:lineRule="auto"/>
        <w:jc w:val="left"/>
        <w:rPr>
          <w:rFonts w:hint="eastAsia" w:ascii="仿宋" w:hAnsi="仿宋" w:eastAsia="仿宋" w:cs="仿宋"/>
          <w:sz w:val="24"/>
        </w:rPr>
      </w:pPr>
      <w:r>
        <w:rPr>
          <w:rFonts w:hint="eastAsia" w:ascii="仿宋" w:hAnsi="仿宋" w:eastAsia="仿宋" w:cs="仿宋"/>
          <w:sz w:val="24"/>
        </w:rPr>
        <w:t>6.12.最大搅拌量（H</w:t>
      </w:r>
      <w:r>
        <w:rPr>
          <w:rFonts w:hint="eastAsia" w:ascii="仿宋" w:hAnsi="仿宋" w:eastAsia="仿宋" w:cs="仿宋"/>
          <w:sz w:val="24"/>
          <w:vertAlign w:val="subscript"/>
        </w:rPr>
        <w:t>2</w:t>
      </w:r>
      <w:r>
        <w:rPr>
          <w:rFonts w:hint="eastAsia" w:ascii="仿宋" w:hAnsi="仿宋" w:eastAsia="仿宋" w:cs="仿宋"/>
          <w:sz w:val="24"/>
        </w:rPr>
        <w:t>O）：≥20L</w:t>
      </w:r>
      <w:r>
        <w:rPr>
          <w:rFonts w:hint="eastAsia" w:ascii="仿宋" w:hAnsi="仿宋" w:eastAsia="仿宋" w:cs="仿宋"/>
          <w:color w:val="000000"/>
          <w:kern w:val="0"/>
          <w:sz w:val="24"/>
          <w:lang w:bidi="ar"/>
        </w:rPr>
        <w:t>。</w:t>
      </w:r>
    </w:p>
    <w:p w14:paraId="0D13504C">
      <w:pPr>
        <w:spacing w:line="360" w:lineRule="auto"/>
        <w:jc w:val="left"/>
        <w:rPr>
          <w:rFonts w:hint="eastAsia" w:ascii="仿宋" w:hAnsi="仿宋" w:eastAsia="仿宋" w:cs="仿宋"/>
          <w:sz w:val="24"/>
        </w:rPr>
      </w:pPr>
      <w:r>
        <w:rPr>
          <w:rFonts w:hint="eastAsia" w:ascii="仿宋" w:hAnsi="仿宋" w:eastAsia="仿宋" w:cs="仿宋"/>
          <w:sz w:val="24"/>
        </w:rPr>
        <w:t>6.13.搅拌子最长尺寸：＜80mm。</w:t>
      </w:r>
    </w:p>
    <w:p w14:paraId="20EB09E2">
      <w:pPr>
        <w:spacing w:line="360" w:lineRule="auto"/>
        <w:jc w:val="left"/>
        <w:rPr>
          <w:rFonts w:hint="eastAsia" w:ascii="仿宋" w:hAnsi="仿宋" w:eastAsia="仿宋" w:cs="仿宋"/>
          <w:sz w:val="24"/>
        </w:rPr>
      </w:pPr>
      <w:r>
        <w:rPr>
          <w:rFonts w:hint="eastAsia" w:ascii="仿宋" w:hAnsi="仿宋" w:eastAsia="仿宋" w:cs="仿宋"/>
          <w:sz w:val="24"/>
        </w:rPr>
        <w:t>6.14.可调安全温度回路：最大值390℃。</w:t>
      </w:r>
    </w:p>
    <w:p w14:paraId="0589F39C">
      <w:pPr>
        <w:spacing w:line="360" w:lineRule="auto"/>
        <w:jc w:val="left"/>
        <w:rPr>
          <w:rFonts w:hint="eastAsia" w:ascii="仿宋" w:hAnsi="仿宋" w:eastAsia="仿宋" w:cs="仿宋"/>
          <w:sz w:val="24"/>
        </w:rPr>
      </w:pPr>
      <w:r>
        <w:rPr>
          <w:rFonts w:hint="eastAsia" w:ascii="仿宋" w:hAnsi="仿宋" w:eastAsia="仿宋" w:cs="仿宋"/>
          <w:sz w:val="24"/>
        </w:rPr>
        <w:t>6.15.外接传感器接口：PT1000。</w:t>
      </w:r>
    </w:p>
    <w:p w14:paraId="3E8933C6">
      <w:pPr>
        <w:spacing w:line="360" w:lineRule="auto"/>
        <w:jc w:val="left"/>
        <w:rPr>
          <w:rFonts w:hint="eastAsia" w:ascii="仿宋" w:hAnsi="仿宋" w:eastAsia="仿宋" w:cs="仿宋"/>
          <w:sz w:val="24"/>
        </w:rPr>
      </w:pPr>
      <w:r>
        <w:rPr>
          <w:rFonts w:hint="eastAsia" w:ascii="仿宋" w:hAnsi="仿宋" w:eastAsia="仿宋" w:cs="仿宋"/>
          <w:sz w:val="24"/>
        </w:rPr>
        <w:t>6.16.功率：≥550W。</w:t>
      </w:r>
    </w:p>
    <w:p w14:paraId="7041B5C6">
      <w:pPr>
        <w:spacing w:line="360" w:lineRule="auto"/>
        <w:jc w:val="left"/>
        <w:rPr>
          <w:rFonts w:hint="eastAsia" w:ascii="仿宋" w:hAnsi="仿宋" w:eastAsia="仿宋" w:cs="仿宋"/>
          <w:sz w:val="24"/>
        </w:rPr>
      </w:pPr>
      <w:r>
        <w:rPr>
          <w:rFonts w:hint="eastAsia" w:ascii="仿宋" w:hAnsi="仿宋" w:eastAsia="仿宋" w:cs="仿宋"/>
          <w:sz w:val="24"/>
        </w:rPr>
        <w:t>6.17.电源：AC100</w:t>
      </w:r>
      <w:r>
        <w:rPr>
          <w:rFonts w:hint="eastAsia" w:ascii="仿宋" w:hAnsi="仿宋" w:eastAsia="仿宋" w:cs="仿宋"/>
          <w:color w:val="000000"/>
          <w:kern w:val="0"/>
          <w:sz w:val="24"/>
          <w:lang w:bidi="ar"/>
        </w:rPr>
        <w:t>～</w:t>
      </w:r>
      <w:r>
        <w:rPr>
          <w:rFonts w:hint="eastAsia" w:ascii="仿宋" w:hAnsi="仿宋" w:eastAsia="仿宋" w:cs="仿宋"/>
          <w:sz w:val="24"/>
        </w:rPr>
        <w:t>120V/AC200-240V，50</w:t>
      </w:r>
      <w:r>
        <w:rPr>
          <w:rFonts w:hint="eastAsia" w:ascii="仿宋" w:hAnsi="仿宋" w:eastAsia="仿宋" w:cs="仿宋"/>
          <w:color w:val="000000"/>
          <w:kern w:val="0"/>
          <w:sz w:val="24"/>
          <w:lang w:bidi="ar"/>
        </w:rPr>
        <w:t>～</w:t>
      </w:r>
      <w:r>
        <w:rPr>
          <w:rFonts w:hint="eastAsia" w:ascii="仿宋" w:hAnsi="仿宋" w:eastAsia="仿宋" w:cs="仿宋"/>
          <w:sz w:val="24"/>
        </w:rPr>
        <w:t>60Hz。</w:t>
      </w:r>
    </w:p>
    <w:p w14:paraId="66177F6B">
      <w:pPr>
        <w:spacing w:line="360" w:lineRule="auto"/>
        <w:ind w:firstLine="3373" w:firstLineChars="1400"/>
        <w:jc w:val="left"/>
        <w:rPr>
          <w:rFonts w:hint="eastAsia" w:ascii="仿宋" w:hAnsi="仿宋" w:eastAsia="仿宋" w:cs="仿宋"/>
          <w:b/>
          <w:bCs/>
          <w:sz w:val="24"/>
        </w:rPr>
      </w:pPr>
      <w:r>
        <w:rPr>
          <w:rFonts w:hint="eastAsia" w:ascii="仿宋" w:hAnsi="仿宋" w:eastAsia="仿宋" w:cs="仿宋"/>
          <w:b/>
          <w:bCs/>
          <w:sz w:val="24"/>
        </w:rPr>
        <w:t>产品7 金属浴</w:t>
      </w:r>
    </w:p>
    <w:p w14:paraId="2C3EA75A">
      <w:pPr>
        <w:spacing w:line="360" w:lineRule="auto"/>
        <w:jc w:val="left"/>
        <w:rPr>
          <w:rFonts w:hint="eastAsia" w:ascii="仿宋" w:hAnsi="仿宋" w:eastAsia="仿宋" w:cs="仿宋"/>
          <w:sz w:val="24"/>
        </w:rPr>
      </w:pPr>
      <w:r>
        <w:rPr>
          <w:rFonts w:hint="eastAsia" w:ascii="仿宋" w:hAnsi="仿宋" w:eastAsia="仿宋" w:cs="仿宋"/>
          <w:sz w:val="24"/>
        </w:rPr>
        <w:t xml:space="preserve">7.1.控温范围：室温+5～100℃。 </w:t>
      </w:r>
    </w:p>
    <w:p w14:paraId="12CE870F">
      <w:pPr>
        <w:spacing w:line="360" w:lineRule="auto"/>
        <w:jc w:val="left"/>
        <w:rPr>
          <w:rFonts w:hint="eastAsia" w:ascii="仿宋" w:hAnsi="仿宋" w:eastAsia="仿宋" w:cs="仿宋"/>
          <w:sz w:val="24"/>
        </w:rPr>
      </w:pPr>
      <w:r>
        <w:rPr>
          <w:rFonts w:hint="eastAsia" w:ascii="仿宋" w:hAnsi="仿宋" w:eastAsia="仿宋" w:cs="仿宋"/>
          <w:sz w:val="24"/>
        </w:rPr>
        <w:t>7.2.多点运行：</w:t>
      </w:r>
      <w:r>
        <w:rPr>
          <w:rFonts w:hint="eastAsia" w:ascii="仿宋" w:hAnsi="仿宋" w:eastAsia="仿宋" w:cs="仿宋"/>
          <w:b/>
          <w:bCs/>
          <w:sz w:val="24"/>
        </w:rPr>
        <w:t>≥</w:t>
      </w:r>
      <w:r>
        <w:rPr>
          <w:rFonts w:hint="eastAsia" w:ascii="仿宋" w:hAnsi="仿宋" w:eastAsia="仿宋" w:cs="仿宋"/>
          <w:sz w:val="24"/>
        </w:rPr>
        <w:t>5段。</w:t>
      </w:r>
    </w:p>
    <w:p w14:paraId="68386137">
      <w:pPr>
        <w:spacing w:line="360" w:lineRule="auto"/>
        <w:jc w:val="left"/>
        <w:rPr>
          <w:rFonts w:hint="eastAsia" w:ascii="仿宋" w:hAnsi="仿宋" w:eastAsia="仿宋" w:cs="仿宋"/>
          <w:sz w:val="24"/>
        </w:rPr>
      </w:pPr>
      <w:r>
        <w:rPr>
          <w:rFonts w:hint="eastAsia" w:ascii="仿宋" w:hAnsi="仿宋" w:eastAsia="仿宋" w:cs="仿宋"/>
          <w:sz w:val="24"/>
        </w:rPr>
        <w:t xml:space="preserve">7.3.模块最大温差：@40℃ ±0.3℃。 </w:t>
      </w:r>
    </w:p>
    <w:p w14:paraId="18751B62">
      <w:pPr>
        <w:spacing w:line="360" w:lineRule="auto"/>
        <w:jc w:val="left"/>
        <w:rPr>
          <w:rFonts w:hint="eastAsia" w:ascii="仿宋" w:hAnsi="仿宋" w:eastAsia="仿宋" w:cs="仿宋"/>
          <w:sz w:val="24"/>
        </w:rPr>
      </w:pPr>
      <w:r>
        <w:rPr>
          <w:rFonts w:hint="eastAsia" w:ascii="仿宋" w:hAnsi="仿宋" w:eastAsia="仿宋" w:cs="仿宋"/>
          <w:sz w:val="24"/>
        </w:rPr>
        <w:t>7.4.显示精度：0.1℃。</w:t>
      </w:r>
    </w:p>
    <w:p w14:paraId="651C30A6">
      <w:pPr>
        <w:spacing w:line="360" w:lineRule="auto"/>
        <w:jc w:val="left"/>
        <w:rPr>
          <w:rFonts w:hint="eastAsia" w:ascii="仿宋" w:hAnsi="仿宋" w:eastAsia="仿宋" w:cs="仿宋"/>
          <w:sz w:val="24"/>
        </w:rPr>
      </w:pPr>
      <w:r>
        <w:rPr>
          <w:rFonts w:hint="eastAsia" w:ascii="仿宋" w:hAnsi="仿宋" w:eastAsia="仿宋" w:cs="仿宋"/>
          <w:sz w:val="24"/>
        </w:rPr>
        <w:t xml:space="preserve">7.5.升温时间：≤12min (从 25℃升至 100℃)。 </w:t>
      </w:r>
    </w:p>
    <w:p w14:paraId="1B73B179">
      <w:pPr>
        <w:spacing w:line="360" w:lineRule="auto"/>
        <w:jc w:val="left"/>
        <w:rPr>
          <w:rFonts w:hint="eastAsia" w:ascii="仿宋" w:hAnsi="仿宋" w:eastAsia="仿宋" w:cs="仿宋"/>
          <w:sz w:val="24"/>
        </w:rPr>
      </w:pPr>
      <w:r>
        <w:rPr>
          <w:rFonts w:hint="eastAsia" w:ascii="仿宋" w:hAnsi="仿宋" w:eastAsia="仿宋" w:cs="仿宋"/>
          <w:sz w:val="24"/>
        </w:rPr>
        <w:t>7.6.时间设置最长：99h59min。</w:t>
      </w:r>
    </w:p>
    <w:p w14:paraId="7E4A28DE">
      <w:pPr>
        <w:spacing w:line="360" w:lineRule="auto"/>
        <w:jc w:val="left"/>
        <w:rPr>
          <w:rFonts w:hint="eastAsia" w:ascii="仿宋" w:hAnsi="仿宋" w:eastAsia="仿宋" w:cs="仿宋"/>
          <w:sz w:val="24"/>
        </w:rPr>
      </w:pPr>
      <w:r>
        <w:rPr>
          <w:rFonts w:hint="eastAsia" w:ascii="仿宋" w:hAnsi="仿宋" w:eastAsia="仿宋" w:cs="仿宋"/>
          <w:sz w:val="24"/>
        </w:rPr>
        <w:t xml:space="preserve">7.7.具有断电自动恢复功能。 </w:t>
      </w:r>
    </w:p>
    <w:p w14:paraId="49505D35">
      <w:pPr>
        <w:spacing w:line="360" w:lineRule="auto"/>
        <w:jc w:val="left"/>
        <w:rPr>
          <w:rFonts w:hint="eastAsia" w:ascii="仿宋" w:hAnsi="仿宋" w:eastAsia="仿宋" w:cs="仿宋"/>
          <w:sz w:val="24"/>
        </w:rPr>
      </w:pPr>
      <w:r>
        <w:rPr>
          <w:rFonts w:hint="eastAsia" w:ascii="仿宋" w:hAnsi="仿宋" w:eastAsia="仿宋" w:cs="仿宋"/>
          <w:sz w:val="24"/>
        </w:rPr>
        <w:t>7.8.最高温度 100℃。</w:t>
      </w:r>
    </w:p>
    <w:p w14:paraId="12D8FBCD">
      <w:pPr>
        <w:spacing w:line="360" w:lineRule="auto"/>
        <w:jc w:val="left"/>
        <w:rPr>
          <w:rFonts w:hint="eastAsia" w:ascii="仿宋" w:hAnsi="仿宋" w:eastAsia="仿宋" w:cs="仿宋"/>
          <w:sz w:val="24"/>
        </w:rPr>
      </w:pPr>
      <w:r>
        <w:rPr>
          <w:rFonts w:hint="eastAsia" w:ascii="仿宋" w:hAnsi="仿宋" w:eastAsia="仿宋" w:cs="仿宋"/>
          <w:sz w:val="24"/>
        </w:rPr>
        <w:t>7.9.最大功率：≥150W。</w:t>
      </w:r>
    </w:p>
    <w:p w14:paraId="5BC6A385">
      <w:pPr>
        <w:spacing w:line="360" w:lineRule="auto"/>
        <w:jc w:val="left"/>
        <w:rPr>
          <w:rFonts w:hint="eastAsia" w:ascii="仿宋" w:hAnsi="仿宋" w:eastAsia="仿宋" w:cs="仿宋"/>
          <w:sz w:val="24"/>
        </w:rPr>
      </w:pPr>
    </w:p>
    <w:p w14:paraId="24221A19">
      <w:pPr>
        <w:spacing w:line="360" w:lineRule="auto"/>
        <w:jc w:val="center"/>
        <w:rPr>
          <w:rFonts w:hint="eastAsia" w:ascii="仿宋" w:hAnsi="仿宋" w:eastAsia="仿宋" w:cs="仿宋"/>
          <w:b/>
          <w:bCs/>
          <w:sz w:val="24"/>
        </w:rPr>
      </w:pPr>
      <w:r>
        <w:rPr>
          <w:rFonts w:hint="eastAsia" w:ascii="仿宋" w:hAnsi="仿宋" w:eastAsia="仿宋" w:cs="仿宋"/>
          <w:b/>
          <w:bCs/>
          <w:sz w:val="24"/>
        </w:rPr>
        <w:t>产品8  液氮罐</w:t>
      </w:r>
    </w:p>
    <w:p w14:paraId="0FD380F4">
      <w:pPr>
        <w:spacing w:line="360" w:lineRule="auto"/>
        <w:jc w:val="left"/>
        <w:rPr>
          <w:rFonts w:hint="eastAsia" w:ascii="仿宋" w:hAnsi="仿宋" w:eastAsia="仿宋" w:cs="仿宋"/>
          <w:b/>
          <w:bCs/>
          <w:sz w:val="24"/>
        </w:rPr>
      </w:pPr>
      <w:r>
        <w:rPr>
          <w:rFonts w:hint="eastAsia" w:ascii="仿宋" w:hAnsi="仿宋" w:eastAsia="仿宋" w:cs="仿宋"/>
          <w:b/>
          <w:bCs/>
          <w:sz w:val="24"/>
        </w:rPr>
        <w:t>★8.1.箱体结构：双层铝制真空设计结合高级真空绝热材料。</w:t>
      </w:r>
    </w:p>
    <w:p w14:paraId="2E1258F9">
      <w:pPr>
        <w:spacing w:line="360" w:lineRule="auto"/>
        <w:jc w:val="left"/>
        <w:rPr>
          <w:rFonts w:hint="eastAsia" w:ascii="仿宋" w:hAnsi="仿宋" w:eastAsia="仿宋" w:cs="仿宋"/>
          <w:sz w:val="24"/>
        </w:rPr>
      </w:pPr>
      <w:r>
        <w:rPr>
          <w:rFonts w:hint="eastAsia" w:ascii="仿宋" w:hAnsi="仿宋" w:eastAsia="仿宋" w:cs="仿宋"/>
          <w:sz w:val="24"/>
        </w:rPr>
        <w:t>8.2.液氮容量：≥110升。</w:t>
      </w:r>
    </w:p>
    <w:p w14:paraId="6F62276B">
      <w:pPr>
        <w:spacing w:line="360" w:lineRule="auto"/>
        <w:jc w:val="left"/>
        <w:rPr>
          <w:rFonts w:hint="eastAsia" w:ascii="仿宋" w:hAnsi="仿宋" w:eastAsia="仿宋" w:cs="仿宋"/>
          <w:sz w:val="24"/>
        </w:rPr>
      </w:pPr>
      <w:r>
        <w:rPr>
          <w:rFonts w:hint="eastAsia" w:ascii="仿宋" w:hAnsi="仿宋" w:eastAsia="仿宋" w:cs="仿宋"/>
          <w:sz w:val="24"/>
        </w:rPr>
        <w:t>8.3.液氮罐瓶颈: ＜22cm。</w:t>
      </w:r>
    </w:p>
    <w:p w14:paraId="4B2B375E">
      <w:pPr>
        <w:spacing w:line="360" w:lineRule="auto"/>
        <w:jc w:val="left"/>
        <w:rPr>
          <w:rFonts w:hint="eastAsia" w:ascii="仿宋" w:hAnsi="仿宋" w:eastAsia="仿宋" w:cs="仿宋"/>
          <w:sz w:val="24"/>
        </w:rPr>
      </w:pPr>
      <w:r>
        <w:rPr>
          <w:rFonts w:hint="eastAsia" w:ascii="仿宋" w:hAnsi="仿宋" w:eastAsia="仿宋" w:cs="仿宋"/>
          <w:sz w:val="24"/>
        </w:rPr>
        <w:t>8.4.静态保存时间：≥112天。</w:t>
      </w:r>
    </w:p>
    <w:p w14:paraId="73FC113C">
      <w:pPr>
        <w:spacing w:line="360" w:lineRule="auto"/>
        <w:jc w:val="left"/>
        <w:rPr>
          <w:rFonts w:hint="eastAsia" w:ascii="仿宋" w:hAnsi="仿宋" w:eastAsia="仿宋" w:cs="仿宋"/>
          <w:sz w:val="24"/>
        </w:rPr>
      </w:pPr>
      <w:r>
        <w:rPr>
          <w:rFonts w:hint="eastAsia" w:ascii="仿宋" w:hAnsi="仿宋" w:eastAsia="仿宋" w:cs="仿宋"/>
          <w:sz w:val="24"/>
        </w:rPr>
        <w:t>8.5.标配4个冻存架，可容纳1.2/2ml冻存管≥3600个。</w:t>
      </w:r>
    </w:p>
    <w:p w14:paraId="7F41B444">
      <w:pPr>
        <w:spacing w:line="360" w:lineRule="auto"/>
        <w:jc w:val="left"/>
        <w:rPr>
          <w:rFonts w:hint="eastAsia" w:ascii="仿宋" w:hAnsi="仿宋" w:eastAsia="仿宋" w:cs="仿宋"/>
          <w:sz w:val="24"/>
        </w:rPr>
      </w:pPr>
      <w:r>
        <w:rPr>
          <w:rFonts w:hint="eastAsia" w:ascii="仿宋" w:hAnsi="仿宋" w:eastAsia="仿宋" w:cs="仿宋"/>
          <w:sz w:val="24"/>
        </w:rPr>
        <w:t>8.6.冻存架采用悬挂及隔箱设计，编有索引的架子和盒子可以减少存取样品的时间适合手工和计算机库存管理。</w:t>
      </w:r>
    </w:p>
    <w:p w14:paraId="2C08A68B">
      <w:pPr>
        <w:spacing w:line="360" w:lineRule="auto"/>
        <w:jc w:val="left"/>
        <w:rPr>
          <w:rFonts w:hint="eastAsia" w:ascii="仿宋" w:hAnsi="仿宋" w:eastAsia="仿宋" w:cs="仿宋"/>
          <w:b/>
          <w:bCs/>
          <w:sz w:val="24"/>
        </w:rPr>
      </w:pPr>
      <w:r>
        <w:rPr>
          <w:rFonts w:hint="eastAsia" w:ascii="仿宋" w:hAnsi="仿宋" w:eastAsia="仿宋" w:cs="仿宋"/>
          <w:b/>
          <w:bCs/>
          <w:sz w:val="24"/>
        </w:rPr>
        <w:t>★8.7.可选配超声波液位监测器，采用超声波技术无需与液氮直接接触，可进行液位监测和报警，减少液氮损耗，提高操作的安全性。超声液位报警器的LED液位指示灯面板可持续显示液氮量，精确到1/8增量；液位过低时，报警器连续鸣叫。</w:t>
      </w:r>
    </w:p>
    <w:p w14:paraId="31720473">
      <w:pPr>
        <w:spacing w:line="360" w:lineRule="auto"/>
        <w:jc w:val="left"/>
        <w:rPr>
          <w:rFonts w:hint="eastAsia" w:ascii="仿宋" w:hAnsi="仿宋" w:eastAsia="仿宋" w:cs="仿宋"/>
          <w:sz w:val="24"/>
        </w:rPr>
      </w:pPr>
      <w:r>
        <w:rPr>
          <w:rFonts w:hint="eastAsia" w:ascii="仿宋" w:hAnsi="仿宋" w:eastAsia="仿宋" w:cs="仿宋"/>
          <w:sz w:val="24"/>
        </w:rPr>
        <w:t>8.8.可配低液位报警器，当液位低于设定高度时，发出声光报警，该报警器具有远程报警接口，可连远程报警设备。</w:t>
      </w:r>
    </w:p>
    <w:p w14:paraId="385E5875">
      <w:pPr>
        <w:spacing w:line="360" w:lineRule="auto"/>
        <w:jc w:val="left"/>
        <w:rPr>
          <w:rFonts w:hint="eastAsia" w:ascii="仿宋" w:hAnsi="仿宋" w:eastAsia="仿宋" w:cs="仿宋"/>
          <w:sz w:val="24"/>
        </w:rPr>
      </w:pPr>
      <w:r>
        <w:rPr>
          <w:rFonts w:hint="eastAsia" w:ascii="仿宋" w:hAnsi="仿宋" w:eastAsia="仿宋" w:cs="仿宋"/>
          <w:sz w:val="24"/>
        </w:rPr>
        <w:t>8.9.罐体高度*直径: ≤ 95*60cm。</w:t>
      </w:r>
    </w:p>
    <w:p w14:paraId="76723517">
      <w:pPr>
        <w:spacing w:line="360" w:lineRule="auto"/>
        <w:jc w:val="left"/>
        <w:rPr>
          <w:rFonts w:hint="eastAsia" w:ascii="仿宋" w:hAnsi="仿宋" w:eastAsia="仿宋" w:cs="仿宋"/>
          <w:sz w:val="24"/>
        </w:rPr>
      </w:pPr>
      <w:r>
        <w:rPr>
          <w:rFonts w:hint="eastAsia" w:ascii="仿宋" w:hAnsi="仿宋" w:eastAsia="仿宋" w:cs="仿宋"/>
          <w:sz w:val="24"/>
        </w:rPr>
        <w:t>8.10.空罐重量：≤ 36kg。</w:t>
      </w:r>
    </w:p>
    <w:p w14:paraId="4DCC8B00">
      <w:pPr>
        <w:spacing w:line="360" w:lineRule="auto"/>
        <w:jc w:val="left"/>
        <w:rPr>
          <w:rFonts w:hint="eastAsia" w:ascii="仿宋" w:hAnsi="仿宋" w:eastAsia="仿宋" w:cs="仿宋"/>
          <w:sz w:val="24"/>
        </w:rPr>
      </w:pPr>
      <w:r>
        <w:rPr>
          <w:rFonts w:hint="eastAsia" w:ascii="仿宋" w:hAnsi="仿宋" w:eastAsia="仿宋" w:cs="仿宋"/>
          <w:sz w:val="24"/>
        </w:rPr>
        <w:t>8.11.具有安全锁扣设计，充分保证样品安全。</w:t>
      </w:r>
    </w:p>
    <w:p w14:paraId="46669B32">
      <w:pPr>
        <w:spacing w:line="360" w:lineRule="auto"/>
        <w:jc w:val="left"/>
        <w:rPr>
          <w:rFonts w:hint="eastAsia" w:ascii="仿宋" w:hAnsi="仿宋" w:eastAsia="仿宋" w:cs="仿宋"/>
          <w:sz w:val="24"/>
        </w:rPr>
      </w:pPr>
    </w:p>
    <w:p w14:paraId="09F42867">
      <w:pPr>
        <w:spacing w:line="360" w:lineRule="auto"/>
        <w:jc w:val="center"/>
        <w:rPr>
          <w:rFonts w:hint="eastAsia" w:ascii="仿宋" w:hAnsi="仿宋" w:eastAsia="仿宋" w:cs="仿宋"/>
          <w:b/>
          <w:bCs/>
          <w:sz w:val="24"/>
        </w:rPr>
      </w:pPr>
      <w:r>
        <w:rPr>
          <w:rFonts w:hint="eastAsia" w:ascii="仿宋" w:hAnsi="仿宋" w:eastAsia="仿宋" w:cs="仿宋"/>
          <w:b/>
          <w:bCs/>
          <w:sz w:val="24"/>
        </w:rPr>
        <w:t>产品9 涡旋振荡仪</w:t>
      </w:r>
    </w:p>
    <w:p w14:paraId="65E1DBF2">
      <w:pPr>
        <w:spacing w:line="360" w:lineRule="auto"/>
        <w:jc w:val="left"/>
        <w:rPr>
          <w:rFonts w:hint="eastAsia" w:ascii="仿宋" w:hAnsi="仿宋" w:eastAsia="仿宋" w:cs="仿宋"/>
          <w:sz w:val="24"/>
        </w:rPr>
      </w:pPr>
      <w:r>
        <w:rPr>
          <w:rFonts w:hint="eastAsia" w:ascii="仿宋" w:hAnsi="仿宋" w:eastAsia="仿宋" w:cs="仿宋"/>
          <w:sz w:val="24"/>
        </w:rPr>
        <w:t>9.1.数字速度显示。</w:t>
      </w:r>
    </w:p>
    <w:p w14:paraId="2C0019C4">
      <w:pPr>
        <w:spacing w:line="360" w:lineRule="auto"/>
        <w:jc w:val="left"/>
        <w:rPr>
          <w:rFonts w:hint="eastAsia" w:ascii="仿宋" w:hAnsi="仿宋" w:eastAsia="仿宋" w:cs="仿宋"/>
          <w:sz w:val="24"/>
        </w:rPr>
      </w:pPr>
      <w:r>
        <w:rPr>
          <w:rFonts w:hint="eastAsia" w:ascii="仿宋" w:hAnsi="仿宋" w:eastAsia="仿宋" w:cs="仿宋"/>
          <w:sz w:val="24"/>
        </w:rPr>
        <w:t>9.2.连续和点动模式。</w:t>
      </w:r>
    </w:p>
    <w:p w14:paraId="2016A716">
      <w:pPr>
        <w:spacing w:line="360" w:lineRule="auto"/>
        <w:jc w:val="left"/>
        <w:rPr>
          <w:rFonts w:hint="eastAsia" w:ascii="仿宋" w:hAnsi="仿宋" w:eastAsia="仿宋" w:cs="仿宋"/>
          <w:sz w:val="24"/>
        </w:rPr>
      </w:pPr>
      <w:r>
        <w:rPr>
          <w:rFonts w:hint="eastAsia" w:ascii="仿宋" w:hAnsi="仿宋" w:eastAsia="仿宋" w:cs="仿宋"/>
          <w:sz w:val="24"/>
        </w:rPr>
        <w:t>9.3.转速范围：200～3000rpm。</w:t>
      </w:r>
    </w:p>
    <w:p w14:paraId="4DB9FBCE">
      <w:pPr>
        <w:spacing w:line="360" w:lineRule="auto"/>
        <w:jc w:val="left"/>
        <w:rPr>
          <w:rFonts w:hint="eastAsia" w:ascii="仿宋" w:hAnsi="仿宋" w:eastAsia="仿宋" w:cs="仿宋"/>
          <w:sz w:val="24"/>
        </w:rPr>
      </w:pPr>
      <w:r>
        <w:rPr>
          <w:rFonts w:hint="eastAsia" w:ascii="仿宋" w:hAnsi="仿宋" w:eastAsia="仿宋" w:cs="仿宋"/>
          <w:sz w:val="24"/>
        </w:rPr>
        <w:t>9.4.转速精确度：± 5% rpm。</w:t>
      </w:r>
    </w:p>
    <w:p w14:paraId="67B88B1D">
      <w:pPr>
        <w:spacing w:line="360" w:lineRule="auto"/>
        <w:jc w:val="left"/>
        <w:rPr>
          <w:rFonts w:hint="eastAsia" w:ascii="仿宋" w:hAnsi="仿宋" w:eastAsia="仿宋" w:cs="仿宋"/>
          <w:sz w:val="24"/>
        </w:rPr>
      </w:pPr>
      <w:r>
        <w:rPr>
          <w:rFonts w:hint="eastAsia" w:ascii="仿宋" w:hAnsi="仿宋" w:eastAsia="仿宋" w:cs="仿宋"/>
          <w:sz w:val="24"/>
        </w:rPr>
        <w:t>9.5.通过旋钮控制速度，调节方便。</w:t>
      </w:r>
    </w:p>
    <w:p w14:paraId="7A2A7D7B">
      <w:pPr>
        <w:spacing w:line="360" w:lineRule="auto"/>
        <w:jc w:val="left"/>
        <w:rPr>
          <w:rFonts w:hint="eastAsia" w:ascii="仿宋" w:hAnsi="仿宋" w:eastAsia="仿宋" w:cs="仿宋"/>
          <w:sz w:val="24"/>
        </w:rPr>
      </w:pPr>
      <w:r>
        <w:rPr>
          <w:rFonts w:hint="eastAsia" w:ascii="仿宋" w:hAnsi="仿宋" w:eastAsia="仿宋" w:cs="仿宋"/>
          <w:sz w:val="24"/>
        </w:rPr>
        <w:t>9.6.长期运行稳定。</w:t>
      </w:r>
    </w:p>
    <w:p w14:paraId="23462308">
      <w:pPr>
        <w:spacing w:line="360" w:lineRule="auto"/>
        <w:jc w:val="left"/>
        <w:rPr>
          <w:rFonts w:hint="eastAsia" w:ascii="仿宋" w:hAnsi="仿宋" w:eastAsia="仿宋" w:cs="仿宋"/>
          <w:sz w:val="24"/>
        </w:rPr>
      </w:pPr>
      <w:r>
        <w:rPr>
          <w:rFonts w:hint="eastAsia" w:ascii="仿宋" w:hAnsi="仿宋" w:eastAsia="仿宋" w:cs="仿宋"/>
          <w:sz w:val="24"/>
        </w:rPr>
        <w:t>9.7.适用于不同容器的多种附件。</w:t>
      </w:r>
    </w:p>
    <w:p w14:paraId="18A0FDA8">
      <w:pPr>
        <w:spacing w:line="360" w:lineRule="auto"/>
        <w:jc w:val="left"/>
        <w:rPr>
          <w:rFonts w:hint="eastAsia" w:ascii="仿宋" w:hAnsi="仿宋" w:eastAsia="仿宋" w:cs="仿宋"/>
          <w:sz w:val="24"/>
        </w:rPr>
      </w:pPr>
    </w:p>
    <w:p w14:paraId="30442D2D">
      <w:pPr>
        <w:spacing w:line="360" w:lineRule="auto"/>
        <w:jc w:val="center"/>
        <w:rPr>
          <w:rFonts w:hint="eastAsia" w:ascii="仿宋" w:hAnsi="仿宋" w:eastAsia="仿宋" w:cs="仿宋"/>
          <w:b/>
          <w:bCs/>
          <w:sz w:val="24"/>
        </w:rPr>
      </w:pPr>
      <w:r>
        <w:rPr>
          <w:rFonts w:hint="eastAsia" w:ascii="仿宋" w:hAnsi="仿宋" w:eastAsia="仿宋" w:cs="仿宋"/>
          <w:b/>
          <w:bCs/>
          <w:sz w:val="24"/>
        </w:rPr>
        <w:t>产品10  移液器</w:t>
      </w:r>
    </w:p>
    <w:p w14:paraId="370561AC">
      <w:pPr>
        <w:spacing w:line="360" w:lineRule="auto"/>
        <w:jc w:val="left"/>
        <w:rPr>
          <w:rFonts w:hint="eastAsia" w:ascii="仿宋" w:hAnsi="仿宋" w:eastAsia="仿宋" w:cs="仿宋"/>
          <w:sz w:val="24"/>
        </w:rPr>
      </w:pPr>
      <w:r>
        <w:rPr>
          <w:rFonts w:hint="eastAsia" w:ascii="仿宋" w:hAnsi="仿宋" w:eastAsia="仿宋" w:cs="仿宋"/>
          <w:sz w:val="24"/>
        </w:rPr>
        <w:t>10.1.手动可调式移液器涵盖量程0.1～2.5ul、0.5～10ul、2～20ul、10～100ul、20～200ul、100～1000ul、0.5～5ml、1～10ml。</w:t>
      </w:r>
    </w:p>
    <w:p w14:paraId="52526707">
      <w:pPr>
        <w:spacing w:line="360" w:lineRule="auto"/>
        <w:jc w:val="left"/>
        <w:rPr>
          <w:rFonts w:hint="eastAsia" w:ascii="仿宋" w:hAnsi="仿宋" w:eastAsia="仿宋" w:cs="仿宋"/>
          <w:sz w:val="24"/>
        </w:rPr>
      </w:pPr>
      <w:r>
        <w:rPr>
          <w:rFonts w:hint="eastAsia" w:ascii="仿宋" w:hAnsi="仿宋" w:eastAsia="仿宋" w:cs="仿宋"/>
          <w:sz w:val="24"/>
        </w:rPr>
        <w:t>10.2.计数器内部有顶珠设计自锁功能，可锁定计数器，防止非旋动碰触情况下计数器滑动，从而锁定量程。</w:t>
      </w:r>
    </w:p>
    <w:p w14:paraId="67C320D8">
      <w:pPr>
        <w:spacing w:line="360" w:lineRule="auto"/>
        <w:jc w:val="left"/>
        <w:rPr>
          <w:rFonts w:hint="eastAsia" w:ascii="仿宋" w:hAnsi="仿宋" w:eastAsia="仿宋" w:cs="仿宋"/>
          <w:sz w:val="24"/>
        </w:rPr>
      </w:pPr>
      <w:r>
        <w:rPr>
          <w:rFonts w:hint="eastAsia" w:ascii="仿宋" w:hAnsi="仿宋" w:eastAsia="仿宋" w:cs="仿宋"/>
          <w:sz w:val="24"/>
        </w:rPr>
        <w:t>10.3.数字视窗。</w:t>
      </w:r>
    </w:p>
    <w:p w14:paraId="0FADFA33">
      <w:pPr>
        <w:spacing w:line="360" w:lineRule="auto"/>
        <w:jc w:val="left"/>
        <w:rPr>
          <w:rFonts w:hint="eastAsia" w:ascii="仿宋" w:hAnsi="仿宋" w:eastAsia="仿宋" w:cs="仿宋"/>
          <w:sz w:val="24"/>
        </w:rPr>
      </w:pPr>
      <w:r>
        <w:rPr>
          <w:rFonts w:hint="eastAsia" w:ascii="仿宋" w:hAnsi="仿宋" w:eastAsia="仿宋" w:cs="仿宋"/>
          <w:sz w:val="24"/>
        </w:rPr>
        <w:t>10.4.使用附件工具。</w:t>
      </w:r>
    </w:p>
    <w:p w14:paraId="4B865212">
      <w:pPr>
        <w:spacing w:line="360" w:lineRule="auto"/>
        <w:jc w:val="left"/>
        <w:rPr>
          <w:rFonts w:hint="eastAsia" w:ascii="仿宋" w:hAnsi="仿宋" w:eastAsia="仿宋" w:cs="仿宋"/>
          <w:sz w:val="24"/>
        </w:rPr>
      </w:pPr>
      <w:r>
        <w:rPr>
          <w:rFonts w:hint="eastAsia" w:ascii="仿宋" w:hAnsi="仿宋" w:eastAsia="仿宋" w:cs="仿宋"/>
          <w:sz w:val="24"/>
        </w:rPr>
        <w:t>10.5.整只高温高压消毒，可拆卸式组件，维护方便。</w:t>
      </w:r>
    </w:p>
    <w:p w14:paraId="1799A963">
      <w:pPr>
        <w:spacing w:line="360" w:lineRule="auto"/>
        <w:jc w:val="left"/>
        <w:rPr>
          <w:rFonts w:hint="eastAsia" w:ascii="仿宋" w:hAnsi="仿宋" w:eastAsia="仿宋" w:cs="仿宋"/>
          <w:sz w:val="24"/>
        </w:rPr>
      </w:pPr>
      <w:r>
        <w:rPr>
          <w:rFonts w:hint="eastAsia" w:ascii="仿宋" w:hAnsi="仿宋" w:eastAsia="仿宋" w:cs="仿宋"/>
          <w:sz w:val="24"/>
        </w:rPr>
        <w:t>10.6.管嘴连件具有高化学稳定性。</w:t>
      </w:r>
    </w:p>
    <w:p w14:paraId="385FA897">
      <w:pPr>
        <w:spacing w:line="360" w:lineRule="auto"/>
        <w:jc w:val="left"/>
        <w:rPr>
          <w:rFonts w:hint="eastAsia" w:ascii="仿宋" w:hAnsi="仿宋" w:eastAsia="仿宋" w:cs="仿宋"/>
          <w:sz w:val="24"/>
        </w:rPr>
      </w:pPr>
    </w:p>
    <w:p w14:paraId="22E54801">
      <w:pPr>
        <w:spacing w:line="360" w:lineRule="auto"/>
        <w:jc w:val="center"/>
        <w:rPr>
          <w:rFonts w:hint="eastAsia" w:ascii="仿宋" w:hAnsi="仿宋" w:eastAsia="仿宋" w:cs="仿宋"/>
          <w:b/>
          <w:bCs/>
          <w:sz w:val="24"/>
        </w:rPr>
      </w:pPr>
      <w:r>
        <w:rPr>
          <w:rFonts w:hint="eastAsia" w:ascii="仿宋" w:hAnsi="仿宋" w:eastAsia="仿宋" w:cs="仿宋"/>
          <w:b/>
          <w:bCs/>
          <w:sz w:val="24"/>
        </w:rPr>
        <w:t>产品11 冻干机</w:t>
      </w:r>
    </w:p>
    <w:p w14:paraId="5E0B7DB2">
      <w:pPr>
        <w:spacing w:line="360" w:lineRule="auto"/>
        <w:jc w:val="left"/>
        <w:rPr>
          <w:rFonts w:hint="eastAsia" w:ascii="仿宋" w:hAnsi="仿宋" w:eastAsia="仿宋" w:cs="仿宋"/>
          <w:sz w:val="24"/>
        </w:rPr>
      </w:pPr>
      <w:r>
        <w:rPr>
          <w:rFonts w:hint="eastAsia" w:ascii="仿宋" w:hAnsi="仿宋" w:eastAsia="仿宋" w:cs="仿宋"/>
          <w:sz w:val="24"/>
        </w:rPr>
        <w:t>11.1.1采用压缩机制冷，制冷迅速，冷阱温度低。</w:t>
      </w:r>
    </w:p>
    <w:p w14:paraId="3F384D92">
      <w:pPr>
        <w:spacing w:line="360" w:lineRule="auto"/>
        <w:jc w:val="left"/>
        <w:rPr>
          <w:rFonts w:hint="eastAsia" w:ascii="仿宋" w:hAnsi="仿宋" w:eastAsia="仿宋" w:cs="仿宋"/>
          <w:sz w:val="24"/>
        </w:rPr>
      </w:pPr>
      <w:r>
        <w:rPr>
          <w:rFonts w:hint="eastAsia" w:ascii="仿宋" w:hAnsi="仿宋" w:eastAsia="仿宋" w:cs="仿宋"/>
          <w:sz w:val="24"/>
        </w:rPr>
        <w:t>11.1.2采用≥7英寸彩色触摸液晶屏控制系统。</w:t>
      </w:r>
    </w:p>
    <w:p w14:paraId="5DA72DB4">
      <w:pPr>
        <w:spacing w:line="360" w:lineRule="auto"/>
        <w:jc w:val="left"/>
        <w:rPr>
          <w:rFonts w:hint="eastAsia" w:ascii="仿宋" w:hAnsi="仿宋" w:eastAsia="仿宋" w:cs="仿宋"/>
          <w:b/>
          <w:bCs/>
          <w:sz w:val="24"/>
        </w:rPr>
      </w:pPr>
      <w:r>
        <w:rPr>
          <w:rFonts w:hint="eastAsia" w:ascii="仿宋" w:hAnsi="仿宋" w:eastAsia="仿宋" w:cs="仿宋"/>
          <w:b/>
          <w:bCs/>
          <w:sz w:val="24"/>
        </w:rPr>
        <w:t>★11.1.3工业嵌入式操作系统，核心控制电路设计，≥32M内存≥128M FLASH，操作响应速度快，存储数据量大。</w:t>
      </w:r>
    </w:p>
    <w:p w14:paraId="11470D87">
      <w:pPr>
        <w:spacing w:line="360" w:lineRule="auto"/>
        <w:jc w:val="left"/>
        <w:rPr>
          <w:rFonts w:hint="eastAsia" w:ascii="仿宋" w:hAnsi="仿宋" w:eastAsia="仿宋" w:cs="仿宋"/>
          <w:sz w:val="24"/>
        </w:rPr>
      </w:pPr>
      <w:r>
        <w:rPr>
          <w:rFonts w:hint="eastAsia" w:ascii="仿宋" w:hAnsi="仿宋" w:eastAsia="仿宋" w:cs="仿宋"/>
          <w:sz w:val="24"/>
        </w:rPr>
        <w:t>11.1.4控制系统自动保存冻干数据，并能以实时曲线和历史曲线的形式查看。</w:t>
      </w:r>
    </w:p>
    <w:p w14:paraId="3F59AD71">
      <w:pPr>
        <w:spacing w:line="360" w:lineRule="auto"/>
        <w:jc w:val="left"/>
        <w:rPr>
          <w:rFonts w:hint="eastAsia" w:ascii="仿宋" w:hAnsi="仿宋" w:eastAsia="仿宋" w:cs="仿宋"/>
          <w:sz w:val="24"/>
        </w:rPr>
      </w:pPr>
      <w:r>
        <w:rPr>
          <w:rFonts w:hint="eastAsia" w:ascii="仿宋" w:hAnsi="仿宋" w:eastAsia="仿宋" w:cs="仿宋"/>
          <w:sz w:val="24"/>
        </w:rPr>
        <w:t>11.1.5干燥室采用无色透明一次注塑成型聚碳干燥室，耐腐蚀、不易碎、无粘接、透明度高、密闭性强、样品清楚直观，可观察冻干的全过程。</w:t>
      </w:r>
    </w:p>
    <w:p w14:paraId="1C941E36">
      <w:pPr>
        <w:spacing w:line="360" w:lineRule="auto"/>
        <w:jc w:val="left"/>
        <w:rPr>
          <w:rFonts w:hint="eastAsia" w:ascii="仿宋" w:hAnsi="仿宋" w:eastAsia="仿宋" w:cs="仿宋"/>
          <w:sz w:val="24"/>
          <w:lang w:eastAsia="zh-CN"/>
        </w:rPr>
      </w:pPr>
      <w:r>
        <w:rPr>
          <w:rFonts w:hint="eastAsia" w:ascii="仿宋" w:hAnsi="仿宋" w:eastAsia="仿宋" w:cs="仿宋"/>
          <w:sz w:val="24"/>
        </w:rPr>
        <w:t>11.1.6真空泵与主机连接采用KF快速接头</w:t>
      </w:r>
      <w:r>
        <w:rPr>
          <w:rFonts w:hint="eastAsia" w:ascii="仿宋" w:hAnsi="仿宋" w:eastAsia="仿宋" w:cs="仿宋"/>
          <w:sz w:val="24"/>
          <w:lang w:eastAsia="zh-CN"/>
        </w:rPr>
        <w:t>。</w:t>
      </w:r>
    </w:p>
    <w:p w14:paraId="453AA199">
      <w:pPr>
        <w:spacing w:line="360" w:lineRule="auto"/>
        <w:jc w:val="left"/>
        <w:rPr>
          <w:rFonts w:hint="eastAsia" w:ascii="仿宋" w:hAnsi="仿宋" w:eastAsia="仿宋" w:cs="仿宋"/>
          <w:sz w:val="24"/>
        </w:rPr>
      </w:pPr>
      <w:r>
        <w:rPr>
          <w:rFonts w:hint="eastAsia" w:ascii="仿宋" w:hAnsi="仿宋" w:eastAsia="仿宋" w:cs="仿宋"/>
          <w:sz w:val="24"/>
        </w:rPr>
        <w:t>11.1.7本机可存储多次冻干曲线，并用U盘提取数据到电脑，用上位机软件在电脑中浏览打印及多种选项。</w:t>
      </w:r>
    </w:p>
    <w:p w14:paraId="1B0D772E">
      <w:pPr>
        <w:spacing w:line="360" w:lineRule="auto"/>
        <w:jc w:val="left"/>
        <w:rPr>
          <w:rFonts w:hint="eastAsia" w:ascii="仿宋" w:hAnsi="仿宋" w:eastAsia="仿宋" w:cs="仿宋"/>
          <w:sz w:val="24"/>
        </w:rPr>
      </w:pPr>
      <w:r>
        <w:rPr>
          <w:rFonts w:hint="eastAsia" w:ascii="仿宋" w:hAnsi="仿宋" w:eastAsia="仿宋" w:cs="仿宋"/>
          <w:sz w:val="24"/>
        </w:rPr>
        <w:t>11.1.8配置充气阀，可充干燥惰性气体。</w:t>
      </w:r>
    </w:p>
    <w:p w14:paraId="0D8A0359">
      <w:pPr>
        <w:spacing w:line="360" w:lineRule="auto"/>
        <w:jc w:val="left"/>
        <w:rPr>
          <w:rFonts w:hint="eastAsia" w:ascii="仿宋" w:hAnsi="仿宋" w:eastAsia="仿宋" w:cs="仿宋"/>
          <w:sz w:val="24"/>
        </w:rPr>
      </w:pPr>
      <w:r>
        <w:rPr>
          <w:rFonts w:hint="eastAsia" w:ascii="仿宋" w:hAnsi="仿宋" w:eastAsia="仿宋" w:cs="仿宋"/>
          <w:sz w:val="24"/>
        </w:rPr>
        <w:t>11.1.9可设定冷阱温度，低于温度设定值时开启真空泵，保护真空泵使用寿命。</w:t>
      </w:r>
    </w:p>
    <w:p w14:paraId="264B1A87">
      <w:pPr>
        <w:spacing w:line="360" w:lineRule="auto"/>
        <w:jc w:val="left"/>
        <w:rPr>
          <w:rFonts w:hint="eastAsia" w:ascii="仿宋" w:hAnsi="仿宋" w:eastAsia="仿宋" w:cs="仿宋"/>
          <w:sz w:val="24"/>
        </w:rPr>
      </w:pPr>
      <w:r>
        <w:rPr>
          <w:rFonts w:hint="eastAsia" w:ascii="仿宋" w:hAnsi="仿宋" w:eastAsia="仿宋" w:cs="仿宋"/>
          <w:sz w:val="24"/>
        </w:rPr>
        <w:t>11.2.技术参数</w:t>
      </w:r>
    </w:p>
    <w:p w14:paraId="0F54C07A">
      <w:pPr>
        <w:spacing w:line="360" w:lineRule="auto"/>
        <w:jc w:val="left"/>
        <w:rPr>
          <w:rFonts w:hint="eastAsia" w:ascii="仿宋" w:hAnsi="仿宋" w:eastAsia="仿宋" w:cs="仿宋"/>
          <w:sz w:val="24"/>
        </w:rPr>
      </w:pPr>
      <w:r>
        <w:rPr>
          <w:rFonts w:hint="eastAsia" w:ascii="仿宋" w:hAnsi="仿宋" w:eastAsia="仿宋" w:cs="仿宋"/>
          <w:sz w:val="24"/>
        </w:rPr>
        <w:t>11.2.1规格：普通型；</w:t>
      </w:r>
    </w:p>
    <w:p w14:paraId="4E167698">
      <w:pPr>
        <w:spacing w:line="360" w:lineRule="auto"/>
        <w:jc w:val="left"/>
        <w:rPr>
          <w:rFonts w:hint="eastAsia" w:ascii="仿宋" w:hAnsi="仿宋" w:eastAsia="仿宋" w:cs="仿宋"/>
          <w:sz w:val="24"/>
        </w:rPr>
      </w:pPr>
      <w:r>
        <w:rPr>
          <w:rFonts w:hint="eastAsia" w:ascii="仿宋" w:hAnsi="仿宋" w:eastAsia="仿宋" w:cs="仿宋"/>
          <w:sz w:val="24"/>
        </w:rPr>
        <w:t>11.2.2冻干面积(㎡)：≥0.12；</w:t>
      </w:r>
    </w:p>
    <w:p w14:paraId="4B8C7992">
      <w:pPr>
        <w:spacing w:line="360" w:lineRule="auto"/>
        <w:jc w:val="left"/>
        <w:rPr>
          <w:rFonts w:hint="eastAsia" w:ascii="仿宋" w:hAnsi="仿宋" w:eastAsia="仿宋" w:cs="仿宋"/>
          <w:sz w:val="24"/>
        </w:rPr>
      </w:pPr>
      <w:r>
        <w:rPr>
          <w:rFonts w:hint="eastAsia" w:ascii="仿宋" w:hAnsi="仿宋" w:eastAsia="仿宋" w:cs="仿宋"/>
          <w:sz w:val="24"/>
        </w:rPr>
        <w:t>11.2.3捕水容量（kg/批）：≥4；</w:t>
      </w:r>
    </w:p>
    <w:p w14:paraId="251A47DE">
      <w:pPr>
        <w:spacing w:line="360" w:lineRule="auto"/>
        <w:jc w:val="left"/>
        <w:rPr>
          <w:rFonts w:hint="eastAsia" w:ascii="仿宋" w:hAnsi="仿宋" w:eastAsia="仿宋" w:cs="仿宋"/>
          <w:sz w:val="24"/>
        </w:rPr>
      </w:pPr>
      <w:r>
        <w:rPr>
          <w:rFonts w:hint="eastAsia" w:ascii="仿宋" w:hAnsi="仿宋" w:eastAsia="仿宋" w:cs="仿宋"/>
          <w:sz w:val="24"/>
        </w:rPr>
        <w:t>11.2.4西林瓶装瓶量：Φ12mm：920、Φ16mm：480、Φ22mm：260；</w:t>
      </w:r>
    </w:p>
    <w:p w14:paraId="1C458168">
      <w:pPr>
        <w:spacing w:line="360" w:lineRule="auto"/>
        <w:jc w:val="left"/>
        <w:rPr>
          <w:rFonts w:hint="eastAsia" w:ascii="仿宋" w:hAnsi="仿宋" w:eastAsia="仿宋" w:cs="仿宋"/>
          <w:sz w:val="24"/>
        </w:rPr>
      </w:pPr>
      <w:r>
        <w:rPr>
          <w:rFonts w:hint="eastAsia" w:ascii="仿宋" w:hAnsi="仿宋" w:eastAsia="仿宋" w:cs="仿宋"/>
          <w:sz w:val="24"/>
        </w:rPr>
        <w:t>11.2.5盘装溶液（L)：≥1.5；</w:t>
      </w:r>
    </w:p>
    <w:p w14:paraId="1F7F1DF2">
      <w:pPr>
        <w:spacing w:line="360" w:lineRule="auto"/>
        <w:jc w:val="left"/>
        <w:rPr>
          <w:rFonts w:hint="eastAsia" w:ascii="仿宋" w:hAnsi="仿宋" w:eastAsia="仿宋" w:cs="仿宋"/>
          <w:sz w:val="24"/>
        </w:rPr>
      </w:pPr>
      <w:r>
        <w:rPr>
          <w:rFonts w:hint="eastAsia" w:ascii="仿宋" w:hAnsi="仿宋" w:eastAsia="仿宋" w:cs="仿宋"/>
          <w:sz w:val="24"/>
        </w:rPr>
        <w:t>11.2.6板层尺寸（mm）：Φ200；</w:t>
      </w:r>
    </w:p>
    <w:p w14:paraId="754A9DB1">
      <w:pPr>
        <w:spacing w:line="360" w:lineRule="auto"/>
        <w:jc w:val="left"/>
        <w:rPr>
          <w:rFonts w:hint="eastAsia" w:ascii="仿宋" w:hAnsi="仿宋" w:eastAsia="仿宋" w:cs="仿宋"/>
          <w:sz w:val="24"/>
        </w:rPr>
      </w:pPr>
      <w:r>
        <w:rPr>
          <w:rFonts w:hint="eastAsia" w:ascii="仿宋" w:hAnsi="仿宋" w:eastAsia="仿宋" w:cs="仿宋"/>
          <w:sz w:val="24"/>
        </w:rPr>
        <w:t>11.2.7板层间距(mm)：≥70；</w:t>
      </w:r>
    </w:p>
    <w:p w14:paraId="74E05764">
      <w:pPr>
        <w:spacing w:line="360" w:lineRule="auto"/>
        <w:jc w:val="left"/>
        <w:rPr>
          <w:rFonts w:hint="eastAsia" w:ascii="仿宋" w:hAnsi="仿宋" w:eastAsia="仿宋" w:cs="仿宋"/>
          <w:sz w:val="24"/>
        </w:rPr>
      </w:pPr>
      <w:r>
        <w:rPr>
          <w:rFonts w:hint="eastAsia" w:ascii="仿宋" w:hAnsi="仿宋" w:eastAsia="仿宋" w:cs="仿宋"/>
          <w:sz w:val="24"/>
        </w:rPr>
        <w:t>11.2.8板层数量(块）：4；</w:t>
      </w:r>
    </w:p>
    <w:p w14:paraId="561BB596">
      <w:pPr>
        <w:spacing w:line="360" w:lineRule="auto"/>
        <w:jc w:val="left"/>
        <w:rPr>
          <w:rFonts w:hint="eastAsia" w:ascii="仿宋" w:hAnsi="仿宋" w:eastAsia="仿宋" w:cs="仿宋"/>
          <w:sz w:val="24"/>
        </w:rPr>
      </w:pPr>
      <w:r>
        <w:rPr>
          <w:rFonts w:hint="eastAsia" w:ascii="仿宋" w:hAnsi="仿宋" w:eastAsia="仿宋" w:cs="仿宋"/>
          <w:sz w:val="24"/>
        </w:rPr>
        <w:t>11.2.9冷阱尺寸（mm）：≥Φ250×250；</w:t>
      </w:r>
    </w:p>
    <w:p w14:paraId="7DEF6D6A">
      <w:pPr>
        <w:spacing w:line="360" w:lineRule="auto"/>
        <w:jc w:val="left"/>
        <w:rPr>
          <w:rFonts w:hint="eastAsia" w:ascii="仿宋" w:hAnsi="仿宋" w:eastAsia="仿宋" w:cs="仿宋"/>
          <w:b/>
          <w:bCs/>
          <w:sz w:val="24"/>
        </w:rPr>
      </w:pPr>
      <w:r>
        <w:rPr>
          <w:rFonts w:hint="eastAsia" w:ascii="仿宋" w:hAnsi="仿宋" w:eastAsia="仿宋" w:cs="仿宋"/>
          <w:b/>
          <w:bCs/>
          <w:sz w:val="24"/>
        </w:rPr>
        <w:t>★11.2.10冷阱最低温度（℃)：≤-56 (空载）；</w:t>
      </w:r>
    </w:p>
    <w:p w14:paraId="232E95F9">
      <w:pPr>
        <w:spacing w:line="360" w:lineRule="auto"/>
        <w:jc w:val="left"/>
        <w:rPr>
          <w:rFonts w:hint="eastAsia" w:ascii="仿宋" w:hAnsi="仿宋" w:eastAsia="仿宋" w:cs="仿宋"/>
          <w:sz w:val="24"/>
        </w:rPr>
      </w:pPr>
      <w:r>
        <w:rPr>
          <w:rFonts w:hint="eastAsia" w:ascii="仿宋" w:hAnsi="仿宋" w:eastAsia="仿宋" w:cs="仿宋"/>
          <w:sz w:val="24"/>
        </w:rPr>
        <w:t>11.2.11极限真空度(Pa)：≤5（空载）；</w:t>
      </w:r>
    </w:p>
    <w:p w14:paraId="54435594">
      <w:pPr>
        <w:spacing w:line="360" w:lineRule="auto"/>
        <w:jc w:val="left"/>
        <w:rPr>
          <w:rFonts w:hint="eastAsia" w:ascii="仿宋" w:hAnsi="仿宋" w:eastAsia="仿宋" w:cs="仿宋"/>
          <w:sz w:val="24"/>
        </w:rPr>
      </w:pPr>
      <w:r>
        <w:rPr>
          <w:rFonts w:hint="eastAsia" w:ascii="仿宋" w:hAnsi="仿宋" w:eastAsia="仿宋" w:cs="仿宋"/>
          <w:sz w:val="24"/>
        </w:rPr>
        <w:t>11.2.12功率Kw（220V50Hz）：≥1.35；</w:t>
      </w:r>
    </w:p>
    <w:p w14:paraId="50558211">
      <w:pPr>
        <w:spacing w:line="360" w:lineRule="auto"/>
        <w:jc w:val="left"/>
        <w:rPr>
          <w:rFonts w:hint="eastAsia" w:ascii="仿宋" w:hAnsi="仿宋" w:eastAsia="仿宋" w:cs="仿宋"/>
          <w:sz w:val="24"/>
        </w:rPr>
      </w:pPr>
      <w:r>
        <w:rPr>
          <w:rFonts w:hint="eastAsia" w:ascii="仿宋" w:hAnsi="仿宋" w:eastAsia="仿宋" w:cs="仿宋"/>
          <w:sz w:val="24"/>
        </w:rPr>
        <w:t>11.2.13环境温度（℃)：＜25；</w:t>
      </w:r>
    </w:p>
    <w:p w14:paraId="641C572D">
      <w:pPr>
        <w:spacing w:line="360" w:lineRule="auto"/>
        <w:jc w:val="left"/>
        <w:rPr>
          <w:rFonts w:hint="eastAsia" w:ascii="仿宋" w:hAnsi="仿宋" w:eastAsia="仿宋" w:cs="仿宋"/>
          <w:sz w:val="24"/>
        </w:rPr>
      </w:pPr>
      <w:r>
        <w:rPr>
          <w:rFonts w:hint="eastAsia" w:ascii="仿宋" w:hAnsi="仿宋" w:eastAsia="仿宋" w:cs="仿宋"/>
          <w:sz w:val="24"/>
        </w:rPr>
        <w:t>11.2.14 真空系统，抽气速率(L/min):50Hz:≥165   60Hz:≥200。</w:t>
      </w:r>
    </w:p>
    <w:p w14:paraId="7470CD1F">
      <w:pPr>
        <w:spacing w:line="360" w:lineRule="auto"/>
        <w:jc w:val="left"/>
        <w:rPr>
          <w:rFonts w:hint="eastAsia" w:ascii="仿宋" w:hAnsi="仿宋" w:eastAsia="仿宋" w:cs="仿宋"/>
          <w:sz w:val="24"/>
        </w:rPr>
      </w:pPr>
    </w:p>
    <w:p w14:paraId="0510DF85">
      <w:pPr>
        <w:spacing w:line="360" w:lineRule="auto"/>
        <w:jc w:val="center"/>
        <w:rPr>
          <w:rFonts w:hint="eastAsia" w:ascii="仿宋" w:hAnsi="仿宋" w:eastAsia="仿宋" w:cs="仿宋"/>
          <w:b/>
          <w:bCs/>
          <w:sz w:val="24"/>
        </w:rPr>
      </w:pPr>
      <w:r>
        <w:rPr>
          <w:rFonts w:hint="eastAsia" w:ascii="仿宋" w:hAnsi="仿宋" w:eastAsia="仿宋" w:cs="仿宋"/>
          <w:b/>
          <w:bCs/>
          <w:sz w:val="24"/>
        </w:rPr>
        <w:t>产品12  超声清洗器</w:t>
      </w:r>
    </w:p>
    <w:p w14:paraId="034BB201">
      <w:pPr>
        <w:spacing w:line="360" w:lineRule="auto"/>
        <w:jc w:val="left"/>
        <w:rPr>
          <w:rFonts w:hint="eastAsia" w:ascii="仿宋" w:hAnsi="仿宋" w:eastAsia="仿宋" w:cs="仿宋"/>
          <w:sz w:val="24"/>
        </w:rPr>
      </w:pPr>
      <w:r>
        <w:rPr>
          <w:rFonts w:hint="eastAsia" w:ascii="仿宋" w:hAnsi="仿宋" w:eastAsia="仿宋" w:cs="仿宋"/>
          <w:sz w:val="24"/>
        </w:rPr>
        <w:t>12.1、断电保护：工作参数断电记忆功能。</w:t>
      </w:r>
    </w:p>
    <w:p w14:paraId="2F80AE3D">
      <w:pPr>
        <w:spacing w:line="360" w:lineRule="auto"/>
        <w:jc w:val="left"/>
        <w:rPr>
          <w:rFonts w:hint="eastAsia" w:ascii="仿宋" w:hAnsi="仿宋" w:eastAsia="仿宋" w:cs="仿宋"/>
          <w:sz w:val="24"/>
        </w:rPr>
      </w:pPr>
      <w:r>
        <w:rPr>
          <w:rFonts w:hint="eastAsia" w:ascii="仿宋" w:hAnsi="仿宋" w:eastAsia="仿宋" w:cs="仿宋"/>
          <w:sz w:val="24"/>
        </w:rPr>
        <w:t>12.2、时间可调：1-999min总工作时间设定。</w:t>
      </w:r>
    </w:p>
    <w:p w14:paraId="55E19110">
      <w:pPr>
        <w:spacing w:line="360" w:lineRule="auto"/>
        <w:jc w:val="left"/>
        <w:rPr>
          <w:rFonts w:hint="eastAsia" w:ascii="仿宋" w:hAnsi="仿宋" w:eastAsia="仿宋" w:cs="仿宋"/>
          <w:sz w:val="24"/>
        </w:rPr>
      </w:pPr>
      <w:r>
        <w:rPr>
          <w:rFonts w:hint="eastAsia" w:ascii="仿宋" w:hAnsi="仿宋" w:eastAsia="仿宋" w:cs="仿宋"/>
          <w:sz w:val="24"/>
        </w:rPr>
        <w:t>12.3、数显屏幕：数显设定超声波清洗时间，工作时间倒计时显示。</w:t>
      </w:r>
    </w:p>
    <w:p w14:paraId="03A931F1">
      <w:pPr>
        <w:spacing w:line="360" w:lineRule="auto"/>
        <w:jc w:val="left"/>
        <w:rPr>
          <w:rFonts w:hint="eastAsia" w:ascii="仿宋" w:hAnsi="仿宋" w:eastAsia="仿宋" w:cs="仿宋"/>
          <w:sz w:val="24"/>
        </w:rPr>
      </w:pPr>
      <w:r>
        <w:rPr>
          <w:rFonts w:hint="eastAsia" w:ascii="仿宋" w:hAnsi="仿宋" w:eastAsia="仿宋" w:cs="仿宋"/>
          <w:sz w:val="24"/>
        </w:rPr>
        <w:t>12.4、材质：仪器内外壳体和降音盖采用不锈钢。</w:t>
      </w:r>
    </w:p>
    <w:p w14:paraId="535FD789">
      <w:pPr>
        <w:spacing w:line="360" w:lineRule="auto"/>
        <w:jc w:val="left"/>
        <w:rPr>
          <w:rFonts w:hint="eastAsia" w:ascii="仿宋" w:hAnsi="仿宋" w:eastAsia="仿宋" w:cs="仿宋"/>
          <w:sz w:val="24"/>
        </w:rPr>
      </w:pPr>
      <w:r>
        <w:rPr>
          <w:rFonts w:hint="eastAsia" w:ascii="仿宋" w:hAnsi="仿宋" w:eastAsia="仿宋" w:cs="仿宋"/>
          <w:sz w:val="24"/>
        </w:rPr>
        <w:t>12.5、容积：≥22.5L。</w:t>
      </w:r>
    </w:p>
    <w:p w14:paraId="6C5A8426">
      <w:pPr>
        <w:spacing w:line="360" w:lineRule="auto"/>
        <w:jc w:val="left"/>
        <w:rPr>
          <w:rFonts w:hint="eastAsia" w:ascii="仿宋" w:hAnsi="仿宋" w:eastAsia="仿宋" w:cs="仿宋"/>
          <w:sz w:val="24"/>
        </w:rPr>
      </w:pPr>
      <w:r>
        <w:rPr>
          <w:rFonts w:hint="eastAsia" w:ascii="仿宋" w:hAnsi="仿宋" w:eastAsia="仿宋" w:cs="仿宋"/>
          <w:sz w:val="24"/>
        </w:rPr>
        <w:t>12.6、频率：40kHz。</w:t>
      </w:r>
    </w:p>
    <w:p w14:paraId="1841EA05">
      <w:pPr>
        <w:spacing w:line="360" w:lineRule="auto"/>
        <w:jc w:val="left"/>
        <w:rPr>
          <w:rFonts w:hint="eastAsia" w:ascii="仿宋" w:hAnsi="仿宋" w:eastAsia="仿宋" w:cs="仿宋"/>
          <w:sz w:val="24"/>
        </w:rPr>
      </w:pPr>
      <w:r>
        <w:rPr>
          <w:rFonts w:hint="eastAsia" w:ascii="仿宋" w:hAnsi="仿宋" w:eastAsia="仿宋" w:cs="仿宋"/>
          <w:sz w:val="24"/>
        </w:rPr>
        <w:t>12.7、超声功率：≥600W。</w:t>
      </w:r>
    </w:p>
    <w:p w14:paraId="304DE5FE">
      <w:pPr>
        <w:spacing w:line="360" w:lineRule="auto"/>
        <w:jc w:val="left"/>
        <w:rPr>
          <w:rFonts w:hint="eastAsia" w:ascii="仿宋" w:hAnsi="仿宋" w:eastAsia="仿宋" w:cs="仿宋"/>
          <w:sz w:val="24"/>
        </w:rPr>
      </w:pPr>
      <w:r>
        <w:rPr>
          <w:rFonts w:hint="eastAsia" w:ascii="仿宋" w:hAnsi="仿宋" w:eastAsia="仿宋" w:cs="仿宋"/>
          <w:sz w:val="24"/>
        </w:rPr>
        <w:t>12.8、带排水功能。</w:t>
      </w:r>
    </w:p>
    <w:p w14:paraId="060AD084">
      <w:pPr>
        <w:spacing w:line="360" w:lineRule="auto"/>
        <w:jc w:val="left"/>
        <w:rPr>
          <w:rFonts w:hint="eastAsia" w:ascii="仿宋" w:hAnsi="仿宋" w:eastAsia="仿宋" w:cs="仿宋"/>
          <w:sz w:val="24"/>
        </w:rPr>
      </w:pPr>
    </w:p>
    <w:p w14:paraId="706F7043">
      <w:pPr>
        <w:spacing w:line="360" w:lineRule="auto"/>
        <w:jc w:val="center"/>
        <w:rPr>
          <w:rFonts w:hint="eastAsia" w:ascii="仿宋" w:hAnsi="仿宋" w:eastAsia="仿宋" w:cs="仿宋"/>
          <w:sz w:val="24"/>
        </w:rPr>
      </w:pPr>
      <w:r>
        <w:rPr>
          <w:rFonts w:hint="eastAsia" w:ascii="仿宋" w:hAnsi="仿宋" w:eastAsia="仿宋" w:cs="仿宋"/>
          <w:b/>
          <w:bCs/>
          <w:sz w:val="24"/>
        </w:rPr>
        <w:t>产品13 实验柜</w:t>
      </w:r>
    </w:p>
    <w:p w14:paraId="68DD27CC">
      <w:pPr>
        <w:spacing w:line="360" w:lineRule="auto"/>
        <w:jc w:val="left"/>
        <w:rPr>
          <w:rFonts w:hint="eastAsia" w:ascii="仿宋" w:hAnsi="仿宋" w:eastAsia="仿宋" w:cs="仿宋"/>
          <w:sz w:val="24"/>
        </w:rPr>
      </w:pPr>
      <w:r>
        <w:rPr>
          <w:rFonts w:hint="eastAsia" w:ascii="仿宋" w:hAnsi="仿宋" w:eastAsia="仿宋" w:cs="仿宋"/>
          <w:sz w:val="24"/>
        </w:rPr>
        <w:t>13.1、普通试剂柜（数量：4个）</w:t>
      </w:r>
    </w:p>
    <w:p w14:paraId="768FC63F">
      <w:pPr>
        <w:spacing w:line="360" w:lineRule="auto"/>
        <w:jc w:val="left"/>
        <w:rPr>
          <w:rFonts w:hint="eastAsia" w:ascii="仿宋" w:hAnsi="仿宋" w:eastAsia="仿宋" w:cs="仿宋"/>
          <w:sz w:val="24"/>
        </w:rPr>
      </w:pPr>
      <w:r>
        <w:rPr>
          <w:rFonts w:hint="eastAsia" w:ascii="仿宋" w:hAnsi="仿宋" w:eastAsia="仿宋" w:cs="仿宋"/>
          <w:sz w:val="24"/>
        </w:rPr>
        <w:t>13.1.1 柜体为全钢制产品，厚度≥1.0mm优质冷轧钢板，表面环氧树脂喷涂厚度≥70μm。</w:t>
      </w:r>
    </w:p>
    <w:p w14:paraId="2FA863BA">
      <w:pPr>
        <w:spacing w:line="360" w:lineRule="auto"/>
        <w:jc w:val="left"/>
        <w:rPr>
          <w:rFonts w:hint="eastAsia" w:ascii="仿宋" w:hAnsi="仿宋" w:eastAsia="仿宋" w:cs="仿宋"/>
          <w:sz w:val="24"/>
        </w:rPr>
      </w:pPr>
      <w:r>
        <w:rPr>
          <w:rFonts w:hint="eastAsia" w:ascii="仿宋" w:hAnsi="仿宋" w:eastAsia="仿宋" w:cs="仿宋"/>
          <w:sz w:val="24"/>
        </w:rPr>
        <w:t>13.1.2 柜门：上下对开门，上门板为4mm透明玻璃门，下门为钢制双层结构实门，夹层内具消音材料，门板配置门扣组及缓冲垫。</w:t>
      </w:r>
    </w:p>
    <w:p w14:paraId="6560DF62">
      <w:pPr>
        <w:spacing w:line="360" w:lineRule="auto"/>
        <w:jc w:val="left"/>
        <w:rPr>
          <w:rFonts w:hint="eastAsia" w:ascii="仿宋" w:hAnsi="仿宋" w:eastAsia="仿宋" w:cs="仿宋"/>
          <w:sz w:val="24"/>
        </w:rPr>
      </w:pPr>
      <w:r>
        <w:rPr>
          <w:rFonts w:hint="eastAsia" w:ascii="仿宋" w:hAnsi="仿宋" w:eastAsia="仿宋" w:cs="仿宋"/>
          <w:sz w:val="24"/>
        </w:rPr>
        <w:t>13.1.3 柜体内部3块可调层板，材质为1.0mm 冷轧钢板，表面环氧树脂喷涂。</w:t>
      </w:r>
    </w:p>
    <w:p w14:paraId="66CDF90E">
      <w:pPr>
        <w:spacing w:line="360" w:lineRule="auto"/>
        <w:jc w:val="left"/>
        <w:rPr>
          <w:rFonts w:hint="eastAsia" w:ascii="仿宋" w:hAnsi="仿宋" w:eastAsia="仿宋" w:cs="仿宋"/>
          <w:sz w:val="24"/>
        </w:rPr>
      </w:pPr>
      <w:r>
        <w:rPr>
          <w:rFonts w:hint="eastAsia" w:ascii="仿宋" w:hAnsi="仿宋" w:eastAsia="仿宋" w:cs="仿宋"/>
          <w:sz w:val="24"/>
        </w:rPr>
        <w:t>13.1.4 铰链采用液压阻尼铰链或五节式304不锈钢合页，望通折叠钥匙叶片锁。</w:t>
      </w:r>
    </w:p>
    <w:p w14:paraId="3E5CB288">
      <w:pPr>
        <w:spacing w:line="360" w:lineRule="auto"/>
        <w:jc w:val="left"/>
        <w:rPr>
          <w:rFonts w:hint="eastAsia" w:ascii="仿宋" w:hAnsi="仿宋" w:eastAsia="仿宋" w:cs="仿宋"/>
          <w:sz w:val="24"/>
        </w:rPr>
      </w:pPr>
      <w:r>
        <w:rPr>
          <w:rFonts w:hint="eastAsia" w:ascii="仿宋" w:hAnsi="仿宋" w:eastAsia="仿宋" w:cs="仿宋"/>
          <w:sz w:val="24"/>
        </w:rPr>
        <w:t>13.1.5 拉手可选用不锈钢U型拉手、一体成型鹅颈拉手或铝合金内嵌拉手。</w:t>
      </w:r>
    </w:p>
    <w:p w14:paraId="5D81B64E">
      <w:pPr>
        <w:spacing w:line="360" w:lineRule="auto"/>
        <w:jc w:val="left"/>
        <w:rPr>
          <w:rFonts w:hint="eastAsia" w:ascii="仿宋" w:hAnsi="仿宋" w:cs="仿宋"/>
          <w:sz w:val="24"/>
        </w:rPr>
      </w:pPr>
      <w:r>
        <w:rPr>
          <w:rFonts w:hint="eastAsia" w:ascii="仿宋" w:hAnsi="仿宋" w:eastAsia="仿宋" w:cs="仿宋"/>
          <w:sz w:val="24"/>
        </w:rPr>
        <w:t>13.1.6 尺寸：≥900*450*1800</w:t>
      </w:r>
      <w:r>
        <w:rPr>
          <w:rFonts w:hint="eastAsia"/>
        </w:rPr>
        <w:t xml:space="preserve"> </w:t>
      </w:r>
      <w:r>
        <w:rPr>
          <w:rFonts w:hint="eastAsia" w:ascii="仿宋" w:hAnsi="仿宋" w:eastAsia="仿宋" w:cs="仿宋"/>
          <w:sz w:val="24"/>
        </w:rPr>
        <w:t>cm</w:t>
      </w:r>
      <w:r>
        <w:rPr>
          <w:rFonts w:hint="eastAsia"/>
        </w:rPr>
        <w:t>。</w:t>
      </w:r>
    </w:p>
    <w:p w14:paraId="60F35A2C">
      <w:pPr>
        <w:spacing w:line="360" w:lineRule="auto"/>
        <w:jc w:val="left"/>
        <w:rPr>
          <w:rFonts w:hint="eastAsia" w:ascii="仿宋" w:hAnsi="仿宋" w:eastAsia="仿宋" w:cs="仿宋"/>
          <w:sz w:val="24"/>
        </w:rPr>
      </w:pPr>
      <w:r>
        <w:rPr>
          <w:rFonts w:hint="eastAsia" w:ascii="仿宋" w:hAnsi="仿宋" w:eastAsia="仿宋" w:cs="仿宋"/>
          <w:sz w:val="24"/>
        </w:rPr>
        <w:t>13.2.危化品存储柜参数（数量：1个）</w:t>
      </w:r>
    </w:p>
    <w:p w14:paraId="71B38F88">
      <w:pPr>
        <w:spacing w:line="360" w:lineRule="auto"/>
        <w:jc w:val="left"/>
        <w:rPr>
          <w:rFonts w:hint="eastAsia" w:ascii="仿宋" w:hAnsi="仿宋" w:eastAsia="仿宋" w:cs="仿宋"/>
          <w:sz w:val="24"/>
        </w:rPr>
      </w:pPr>
      <w:r>
        <w:rPr>
          <w:rFonts w:hint="eastAsia" w:ascii="仿宋" w:hAnsi="仿宋" w:eastAsia="仿宋" w:cs="仿宋"/>
          <w:sz w:val="24"/>
        </w:rPr>
        <w:t>13.2.1 材质：具有38mm隔离气层的且厚度≥1.0mm优质冷轧钢板双壁结构，可有效隔离热源，经过点焊接，非铆结构，使用寿命更长，防火性更好。</w:t>
      </w:r>
    </w:p>
    <w:p w14:paraId="2A9FEDF7">
      <w:pPr>
        <w:spacing w:line="360" w:lineRule="auto"/>
        <w:jc w:val="left"/>
        <w:rPr>
          <w:rFonts w:hint="eastAsia" w:ascii="仿宋" w:hAnsi="仿宋" w:eastAsia="仿宋" w:cs="仿宋"/>
          <w:sz w:val="24"/>
        </w:rPr>
      </w:pPr>
      <w:r>
        <w:rPr>
          <w:rFonts w:hint="eastAsia" w:ascii="仿宋" w:hAnsi="仿宋" w:eastAsia="仿宋" w:cs="仿宋"/>
          <w:sz w:val="24"/>
        </w:rPr>
        <w:t>13.2.2 内外部喷涂前经酸洗磷化处理后覆有环氧和聚酯混合耐防化无铅图层，保持高光洁度并最大限度的降低腐蚀和湿气及紫外线的影响。</w:t>
      </w:r>
    </w:p>
    <w:p w14:paraId="3FE210D8">
      <w:pPr>
        <w:spacing w:line="360" w:lineRule="auto"/>
        <w:jc w:val="left"/>
        <w:rPr>
          <w:rFonts w:hint="eastAsia" w:ascii="仿宋" w:hAnsi="仿宋" w:eastAsia="仿宋" w:cs="仿宋"/>
          <w:sz w:val="24"/>
        </w:rPr>
      </w:pPr>
      <w:r>
        <w:rPr>
          <w:rFonts w:hint="eastAsia" w:ascii="仿宋" w:hAnsi="仿宋" w:eastAsia="仿宋" w:cs="仿宋"/>
          <w:sz w:val="24"/>
        </w:rPr>
        <w:t>13.2.3 钢琴式铰链平滑关闭，轻松自如启闭180度。</w:t>
      </w:r>
    </w:p>
    <w:p w14:paraId="7F4B2546">
      <w:pPr>
        <w:spacing w:line="360" w:lineRule="auto"/>
        <w:jc w:val="left"/>
        <w:rPr>
          <w:rFonts w:hint="eastAsia" w:ascii="仿宋" w:hAnsi="仿宋" w:eastAsia="仿宋" w:cs="仿宋"/>
          <w:sz w:val="24"/>
        </w:rPr>
      </w:pPr>
      <w:r>
        <w:rPr>
          <w:rFonts w:hint="eastAsia" w:ascii="仿宋" w:hAnsi="仿宋" w:eastAsia="仿宋" w:cs="仿宋"/>
          <w:sz w:val="24"/>
        </w:rPr>
        <w:t xml:space="preserve">13.2.4 柜门配有双钥匙（钥匙专锁专配非通开），实现双人双锁安全管理；三点联动闭锁保护柜内物品、预留挂锁扣（可配挂锁）增加安全性。  </w:t>
      </w:r>
    </w:p>
    <w:p w14:paraId="3BAB4176">
      <w:pPr>
        <w:spacing w:line="360" w:lineRule="auto"/>
        <w:jc w:val="left"/>
        <w:rPr>
          <w:rFonts w:hint="eastAsia" w:ascii="仿宋" w:hAnsi="仿宋" w:eastAsia="仿宋" w:cs="仿宋"/>
          <w:sz w:val="24"/>
        </w:rPr>
      </w:pPr>
      <w:r>
        <w:rPr>
          <w:rFonts w:hint="eastAsia" w:ascii="仿宋" w:hAnsi="仿宋" w:eastAsia="仿宋" w:cs="仿宋"/>
          <w:sz w:val="24"/>
        </w:rPr>
        <w:t>13.2.5 醒目的反光标签，在火灾情况下具有高可见性。</w:t>
      </w:r>
    </w:p>
    <w:p w14:paraId="3D52D99A">
      <w:pPr>
        <w:spacing w:line="360" w:lineRule="auto"/>
        <w:jc w:val="left"/>
        <w:rPr>
          <w:rFonts w:hint="eastAsia" w:ascii="仿宋" w:hAnsi="仿宋" w:eastAsia="仿宋" w:cs="仿宋"/>
          <w:sz w:val="24"/>
        </w:rPr>
      </w:pPr>
      <w:r>
        <w:rPr>
          <w:rFonts w:hint="eastAsia" w:ascii="仿宋" w:hAnsi="仿宋" w:eastAsia="仿宋" w:cs="仿宋"/>
          <w:sz w:val="24"/>
        </w:rPr>
        <w:t>13.2.6 焊接的隔板挂钩连接隔板提供最大防滑性，不易损坏。</w:t>
      </w:r>
    </w:p>
    <w:p w14:paraId="55710234">
      <w:pPr>
        <w:spacing w:line="360" w:lineRule="auto"/>
        <w:jc w:val="left"/>
        <w:rPr>
          <w:rFonts w:hint="eastAsia" w:ascii="仿宋" w:hAnsi="仿宋" w:eastAsia="仿宋" w:cs="仿宋"/>
          <w:sz w:val="24"/>
        </w:rPr>
      </w:pPr>
      <w:r>
        <w:rPr>
          <w:rFonts w:hint="eastAsia" w:ascii="仿宋" w:hAnsi="仿宋" w:eastAsia="仿宋" w:cs="仿宋"/>
          <w:sz w:val="24"/>
        </w:rPr>
        <w:t>13.2.7 层板具有≥100公斤承重力；安全角度设计，层板可安全的引导意外飞溅的液体到防漏蓄液槽的底部；防漏液槽高度为51mm。</w:t>
      </w:r>
    </w:p>
    <w:p w14:paraId="2199B690">
      <w:pPr>
        <w:spacing w:line="360" w:lineRule="auto"/>
        <w:jc w:val="left"/>
        <w:rPr>
          <w:rFonts w:hint="eastAsia" w:ascii="仿宋" w:hAnsi="仿宋" w:eastAsia="仿宋" w:cs="仿宋"/>
          <w:sz w:val="24"/>
        </w:rPr>
      </w:pPr>
      <w:r>
        <w:rPr>
          <w:rFonts w:hint="eastAsia" w:ascii="仿宋" w:hAnsi="仿宋" w:eastAsia="仿宋" w:cs="仿宋"/>
          <w:sz w:val="24"/>
        </w:rPr>
        <w:t>13.2.8 柜身设有静电接地传导端口，方便连接静电接地导线。</w:t>
      </w:r>
    </w:p>
    <w:p w14:paraId="6E007867">
      <w:pPr>
        <w:spacing w:line="360" w:lineRule="auto"/>
        <w:jc w:val="left"/>
        <w:rPr>
          <w:rFonts w:hint="eastAsia" w:ascii="仿宋" w:hAnsi="仿宋" w:eastAsia="仿宋" w:cs="仿宋"/>
          <w:sz w:val="24"/>
        </w:rPr>
      </w:pPr>
      <w:r>
        <w:rPr>
          <w:rFonts w:hint="eastAsia" w:ascii="仿宋" w:hAnsi="仿宋" w:eastAsia="仿宋" w:cs="仿宋"/>
          <w:sz w:val="24"/>
        </w:rPr>
        <w:t>13.2.9 内置消焰装置通风口，位于柜体两侧，更好的保持通风和排气。</w:t>
      </w:r>
    </w:p>
    <w:p w14:paraId="7E171871">
      <w:pPr>
        <w:spacing w:line="360" w:lineRule="auto"/>
        <w:jc w:val="left"/>
        <w:rPr>
          <w:rFonts w:ascii="仿宋" w:hAnsi="仿宋" w:eastAsia="仿宋" w:cs="仿宋"/>
          <w:sz w:val="24"/>
        </w:rPr>
      </w:pPr>
      <w:r>
        <w:rPr>
          <w:rFonts w:hint="eastAsia" w:ascii="仿宋" w:hAnsi="仿宋" w:eastAsia="仿宋" w:cs="仿宋"/>
          <w:sz w:val="24"/>
        </w:rPr>
        <w:t>13.2.10 尺寸：约1090*460*1650mm.</w:t>
      </w:r>
    </w:p>
    <w:p w14:paraId="396BEA65">
      <w:pPr>
        <w:spacing w:line="360" w:lineRule="auto"/>
        <w:jc w:val="left"/>
        <w:rPr>
          <w:rFonts w:hint="eastAsia" w:ascii="仿宋" w:hAnsi="仿宋" w:eastAsia="仿宋" w:cs="仿宋"/>
          <w:sz w:val="24"/>
        </w:rPr>
      </w:pPr>
      <w:r>
        <w:rPr>
          <w:rFonts w:hint="eastAsia" w:ascii="仿宋" w:hAnsi="仿宋" w:eastAsia="仿宋" w:cs="仿宋"/>
          <w:sz w:val="24"/>
        </w:rPr>
        <w:t>13.3.PP强酸碱耐腐蚀安全储存柜参数（数量：1个）</w:t>
      </w:r>
    </w:p>
    <w:p w14:paraId="48B1661F">
      <w:pPr>
        <w:spacing w:line="360" w:lineRule="auto"/>
        <w:jc w:val="left"/>
        <w:rPr>
          <w:rFonts w:hint="eastAsia" w:ascii="仿宋" w:hAnsi="仿宋" w:eastAsia="仿宋" w:cs="仿宋"/>
          <w:sz w:val="24"/>
        </w:rPr>
      </w:pPr>
      <w:r>
        <w:rPr>
          <w:rFonts w:hint="eastAsia" w:ascii="仿宋" w:hAnsi="仿宋" w:eastAsia="仿宋" w:cs="仿宋"/>
          <w:sz w:val="24"/>
        </w:rPr>
        <w:t>13.3.1 主体采用8mm厚优质纯料PP(聚丙烯)板制作。</w:t>
      </w:r>
    </w:p>
    <w:p w14:paraId="5D0FF3D1">
      <w:pPr>
        <w:spacing w:line="360" w:lineRule="auto"/>
        <w:jc w:val="left"/>
        <w:rPr>
          <w:rFonts w:hint="eastAsia" w:ascii="仿宋" w:hAnsi="仿宋" w:eastAsia="仿宋" w:cs="仿宋"/>
          <w:sz w:val="24"/>
        </w:rPr>
      </w:pPr>
      <w:r>
        <w:rPr>
          <w:rFonts w:hint="eastAsia" w:ascii="仿宋" w:hAnsi="仿宋" w:eastAsia="仿宋" w:cs="仿宋"/>
          <w:sz w:val="24"/>
        </w:rPr>
        <w:t>13.3.2 对接处均采用同色焊条专业手工经无缝焊接而成。</w:t>
      </w:r>
    </w:p>
    <w:p w14:paraId="3F69C6AE">
      <w:pPr>
        <w:spacing w:line="360" w:lineRule="auto"/>
        <w:jc w:val="left"/>
        <w:rPr>
          <w:rFonts w:hint="eastAsia" w:ascii="仿宋" w:hAnsi="仿宋" w:eastAsia="仿宋" w:cs="仿宋"/>
          <w:sz w:val="24"/>
        </w:rPr>
      </w:pPr>
      <w:r>
        <w:rPr>
          <w:rFonts w:hint="eastAsia" w:ascii="仿宋" w:hAnsi="仿宋" w:eastAsia="仿宋" w:cs="仿宋"/>
          <w:sz w:val="24"/>
        </w:rPr>
        <w:t xml:space="preserve">13.3.3 连接部分无金属部件，没有外露螺钉，连接装置均为抗化学腐蚀不锈钢部件与非金属材料。 </w:t>
      </w:r>
    </w:p>
    <w:p w14:paraId="7C142D4B">
      <w:pPr>
        <w:spacing w:line="360" w:lineRule="auto"/>
        <w:jc w:val="left"/>
        <w:rPr>
          <w:rFonts w:hint="eastAsia" w:ascii="仿宋" w:hAnsi="仿宋" w:eastAsia="仿宋" w:cs="仿宋"/>
          <w:sz w:val="24"/>
        </w:rPr>
      </w:pPr>
      <w:r>
        <w:rPr>
          <w:rFonts w:hint="eastAsia" w:ascii="仿宋" w:hAnsi="仿宋" w:eastAsia="仿宋" w:cs="仿宋"/>
          <w:sz w:val="24"/>
        </w:rPr>
        <w:t>13.3.4 合页（铰链）、碰珠、锁壁均采用PP材质制作而成。</w:t>
      </w:r>
    </w:p>
    <w:p w14:paraId="25D80339">
      <w:pPr>
        <w:spacing w:line="360" w:lineRule="auto"/>
        <w:jc w:val="left"/>
        <w:rPr>
          <w:rFonts w:hint="eastAsia" w:ascii="仿宋" w:hAnsi="仿宋" w:eastAsia="仿宋" w:cs="仿宋"/>
          <w:sz w:val="24"/>
        </w:rPr>
      </w:pPr>
      <w:r>
        <w:rPr>
          <w:rFonts w:hint="eastAsia" w:ascii="仿宋" w:hAnsi="仿宋" w:eastAsia="仿宋" w:cs="仿宋"/>
          <w:sz w:val="24"/>
        </w:rPr>
        <w:t>13.3.5 拉手采用同柜体材料PP制作成型，拉手为U型麻面蓝色。</w:t>
      </w:r>
    </w:p>
    <w:p w14:paraId="05355BB9">
      <w:pPr>
        <w:spacing w:line="360" w:lineRule="auto"/>
        <w:jc w:val="left"/>
        <w:rPr>
          <w:rFonts w:hint="eastAsia" w:ascii="仿宋" w:hAnsi="仿宋" w:eastAsia="仿宋" w:cs="仿宋"/>
          <w:sz w:val="24"/>
        </w:rPr>
      </w:pPr>
      <w:r>
        <w:rPr>
          <w:rFonts w:hint="eastAsia" w:ascii="仿宋" w:hAnsi="仿宋" w:eastAsia="仿宋" w:cs="仿宋"/>
          <w:sz w:val="24"/>
        </w:rPr>
        <w:t>13.3.6 柜门配置双锁，为提高操作安全度，柜门还可以使用挂锁提供额外的防护。</w:t>
      </w:r>
    </w:p>
    <w:p w14:paraId="79BDEFF3">
      <w:pPr>
        <w:spacing w:line="360" w:lineRule="auto"/>
        <w:jc w:val="left"/>
        <w:rPr>
          <w:rFonts w:hint="eastAsia" w:ascii="仿宋" w:hAnsi="仿宋" w:eastAsia="仿宋" w:cs="仿宋"/>
          <w:sz w:val="24"/>
        </w:rPr>
      </w:pPr>
      <w:r>
        <w:rPr>
          <w:rFonts w:hint="eastAsia" w:ascii="仿宋" w:hAnsi="仿宋" w:eastAsia="仿宋" w:cs="仿宋"/>
          <w:sz w:val="24"/>
        </w:rPr>
        <w:t>13.3.7 具有耐强酸、强碱与抗腐蚀的特性。</w:t>
      </w:r>
    </w:p>
    <w:p w14:paraId="5128CAFD">
      <w:pPr>
        <w:spacing w:line="360" w:lineRule="auto"/>
        <w:jc w:val="left"/>
        <w:rPr>
          <w:rFonts w:hint="eastAsia" w:ascii="仿宋" w:hAnsi="仿宋" w:eastAsia="仿宋" w:cs="仿宋"/>
          <w:sz w:val="24"/>
        </w:rPr>
      </w:pPr>
      <w:r>
        <w:rPr>
          <w:rFonts w:hint="eastAsia" w:ascii="仿宋" w:hAnsi="仿宋" w:eastAsia="仿宋" w:cs="仿宋"/>
          <w:sz w:val="24"/>
        </w:rPr>
        <w:t>13.3.8 降低环境污染，维护使用者的健康。</w:t>
      </w:r>
    </w:p>
    <w:p w14:paraId="6108C22C">
      <w:pPr>
        <w:spacing w:line="360" w:lineRule="auto"/>
        <w:jc w:val="left"/>
        <w:rPr>
          <w:rFonts w:hint="eastAsia" w:ascii="仿宋" w:hAnsi="仿宋" w:eastAsia="仿宋" w:cs="仿宋"/>
          <w:sz w:val="24"/>
        </w:rPr>
      </w:pPr>
      <w:r>
        <w:rPr>
          <w:rFonts w:hint="eastAsia" w:ascii="仿宋" w:hAnsi="仿宋" w:eastAsia="仿宋" w:cs="仿宋"/>
          <w:sz w:val="24"/>
        </w:rPr>
        <w:t>13.3.9 可以用于各种腐蚀性化学品的存储，如硫酸、硝酸、乙酸、硫磺酸等，保护操作者及周围人群安全；具有十年以上的使用寿命。</w:t>
      </w:r>
    </w:p>
    <w:p w14:paraId="1534343E">
      <w:pPr>
        <w:spacing w:line="360" w:lineRule="auto"/>
        <w:jc w:val="left"/>
        <w:rPr>
          <w:rFonts w:hint="eastAsia" w:ascii="仿宋" w:hAnsi="仿宋" w:eastAsia="仿宋" w:cs="仿宋"/>
          <w:sz w:val="24"/>
        </w:rPr>
      </w:pPr>
      <w:r>
        <w:rPr>
          <w:rFonts w:hint="eastAsia" w:ascii="仿宋" w:hAnsi="仿宋" w:eastAsia="仿宋" w:cs="仿宋"/>
          <w:sz w:val="24"/>
        </w:rPr>
        <w:t>13.3.10 尺寸：≥1090*460*1650mm</w:t>
      </w:r>
    </w:p>
    <w:p w14:paraId="62BD8134">
      <w:pPr>
        <w:spacing w:line="360" w:lineRule="auto"/>
        <w:jc w:val="left"/>
        <w:rPr>
          <w:rFonts w:hint="eastAsia" w:ascii="仿宋" w:hAnsi="仿宋" w:eastAsia="仿宋" w:cs="仿宋"/>
          <w:sz w:val="24"/>
        </w:rPr>
      </w:pPr>
      <w:r>
        <w:rPr>
          <w:rFonts w:hint="eastAsia" w:ascii="仿宋" w:hAnsi="仿宋" w:eastAsia="仿宋" w:cs="仿宋"/>
          <w:sz w:val="24"/>
        </w:rPr>
        <w:t>13.4. 玻璃仪器柜   （数量：2个）</w:t>
      </w:r>
    </w:p>
    <w:p w14:paraId="0D419A12">
      <w:pPr>
        <w:spacing w:line="360" w:lineRule="auto"/>
        <w:jc w:val="left"/>
        <w:rPr>
          <w:rFonts w:hint="eastAsia" w:ascii="仿宋" w:hAnsi="仿宋" w:eastAsia="仿宋" w:cs="仿宋"/>
          <w:sz w:val="24"/>
        </w:rPr>
      </w:pPr>
      <w:r>
        <w:rPr>
          <w:rFonts w:hint="eastAsia" w:ascii="仿宋" w:hAnsi="仿宋" w:eastAsia="仿宋" w:cs="仿宋"/>
          <w:sz w:val="24"/>
        </w:rPr>
        <w:t>13.4.1 全钢材质成品≥1.0mm厚度，上下不等体，C形不锈钢拉手，五节式不锈钢铰链（蝴蝶合页），上二下一可调层板，≥4mm钢化玻璃，视窗玻璃增加PP框。</w:t>
      </w:r>
    </w:p>
    <w:p w14:paraId="0CF25625">
      <w:pPr>
        <w:spacing w:line="360" w:lineRule="auto"/>
        <w:jc w:val="left"/>
        <w:rPr>
          <w:rFonts w:hint="eastAsia" w:ascii="仿宋" w:hAnsi="仿宋" w:eastAsia="仿宋" w:cs="仿宋"/>
          <w:sz w:val="24"/>
        </w:rPr>
      </w:pPr>
      <w:r>
        <w:rPr>
          <w:rFonts w:hint="eastAsia" w:ascii="仿宋" w:hAnsi="仿宋" w:eastAsia="仿宋" w:cs="仿宋"/>
          <w:sz w:val="24"/>
        </w:rPr>
        <w:t>13.4.2 柜门：上下对开门，上门板为≥4mm透明玻璃门，下门为钢制双层结构实门，夹层内具消音材料，门板配置门扣组及缓冲垫；</w:t>
      </w:r>
    </w:p>
    <w:p w14:paraId="1F0E8237">
      <w:pPr>
        <w:spacing w:line="360" w:lineRule="auto"/>
        <w:jc w:val="left"/>
        <w:rPr>
          <w:rFonts w:hint="eastAsia" w:ascii="仿宋" w:hAnsi="仿宋" w:eastAsia="仿宋" w:cs="仿宋"/>
          <w:sz w:val="24"/>
        </w:rPr>
      </w:pPr>
      <w:r>
        <w:rPr>
          <w:rFonts w:hint="eastAsia" w:ascii="仿宋" w:hAnsi="仿宋" w:eastAsia="仿宋" w:cs="仿宋"/>
          <w:sz w:val="24"/>
        </w:rPr>
        <w:t>13.4.3 柜体内部3块可调层板，材质为≥1.0mm 冷轧钢板，表面环氧树脂喷涂。</w:t>
      </w:r>
    </w:p>
    <w:p w14:paraId="20AB806D">
      <w:pPr>
        <w:spacing w:line="360" w:lineRule="auto"/>
        <w:jc w:val="left"/>
        <w:rPr>
          <w:rFonts w:hint="eastAsia" w:ascii="仿宋" w:hAnsi="仿宋" w:eastAsia="仿宋" w:cs="仿宋"/>
          <w:sz w:val="24"/>
        </w:rPr>
      </w:pPr>
      <w:r>
        <w:rPr>
          <w:rFonts w:hint="eastAsia" w:ascii="仿宋" w:hAnsi="仿宋" w:eastAsia="仿宋" w:cs="仿宋"/>
          <w:sz w:val="24"/>
        </w:rPr>
        <w:t>13.4.4 铰链采用优质液压阻尼铰链或五节式304不锈钢合页，望通折叠钥匙叶片锁；</w:t>
      </w:r>
    </w:p>
    <w:p w14:paraId="5307D4CA">
      <w:pPr>
        <w:spacing w:line="360" w:lineRule="auto"/>
        <w:jc w:val="left"/>
        <w:rPr>
          <w:rFonts w:hint="eastAsia" w:ascii="仿宋" w:hAnsi="仿宋" w:eastAsia="仿宋" w:cs="仿宋"/>
          <w:sz w:val="24"/>
        </w:rPr>
      </w:pPr>
      <w:r>
        <w:rPr>
          <w:rFonts w:hint="eastAsia" w:ascii="仿宋" w:hAnsi="仿宋" w:eastAsia="仿宋" w:cs="仿宋"/>
          <w:sz w:val="24"/>
        </w:rPr>
        <w:t>13.4.5 拉手可选用不锈钢U型拉手、一体成型鹅颈拉手或铝合金内嵌拉手。</w:t>
      </w:r>
    </w:p>
    <w:p w14:paraId="51E70E1B">
      <w:pPr>
        <w:spacing w:line="360" w:lineRule="auto"/>
        <w:jc w:val="left"/>
        <w:rPr>
          <w:rFonts w:ascii="仿宋" w:hAnsi="仿宋" w:eastAsia="仿宋" w:cs="仿宋"/>
          <w:sz w:val="24"/>
        </w:rPr>
      </w:pPr>
      <w:r>
        <w:rPr>
          <w:rFonts w:hint="eastAsia" w:ascii="仿宋" w:hAnsi="仿宋" w:eastAsia="仿宋" w:cs="仿宋"/>
          <w:sz w:val="24"/>
        </w:rPr>
        <w:t>13.4.6 尺寸：≥1000*500*2000mm.</w:t>
      </w:r>
    </w:p>
    <w:p w14:paraId="591BA484">
      <w:pPr>
        <w:spacing w:line="360" w:lineRule="auto"/>
        <w:jc w:val="left"/>
        <w:rPr>
          <w:rFonts w:hint="eastAsia" w:ascii="仿宋" w:hAnsi="仿宋" w:eastAsia="仿宋" w:cs="仿宋"/>
          <w:sz w:val="24"/>
        </w:rPr>
      </w:pPr>
    </w:p>
    <w:p w14:paraId="36F25012">
      <w:pPr>
        <w:spacing w:line="360" w:lineRule="auto"/>
        <w:jc w:val="center"/>
        <w:rPr>
          <w:rFonts w:hint="eastAsia" w:ascii="仿宋" w:hAnsi="仿宋" w:eastAsia="仿宋" w:cs="仿宋"/>
          <w:b/>
          <w:bCs/>
          <w:sz w:val="24"/>
        </w:rPr>
      </w:pPr>
      <w:r>
        <w:rPr>
          <w:rFonts w:hint="eastAsia" w:ascii="仿宋" w:hAnsi="仿宋" w:eastAsia="仿宋" w:cs="仿宋"/>
          <w:b/>
          <w:bCs/>
          <w:sz w:val="24"/>
        </w:rPr>
        <w:t>产品14  台式高速冷冻离心机</w:t>
      </w:r>
    </w:p>
    <w:p w14:paraId="20E8C0CA">
      <w:pPr>
        <w:spacing w:line="360" w:lineRule="auto"/>
        <w:jc w:val="left"/>
        <w:rPr>
          <w:rFonts w:hint="eastAsia" w:ascii="仿宋" w:hAnsi="仿宋" w:eastAsia="仿宋" w:cs="仿宋"/>
          <w:sz w:val="24"/>
        </w:rPr>
      </w:pPr>
      <w:r>
        <w:rPr>
          <w:rFonts w:hint="eastAsia" w:ascii="仿宋" w:hAnsi="仿宋" w:eastAsia="仿宋" w:cs="仿宋"/>
          <w:sz w:val="24"/>
        </w:rPr>
        <w:t>14.1.技术参数</w:t>
      </w:r>
    </w:p>
    <w:p w14:paraId="64EB8590">
      <w:pPr>
        <w:spacing w:line="360" w:lineRule="auto"/>
        <w:jc w:val="left"/>
        <w:rPr>
          <w:rFonts w:hint="eastAsia" w:ascii="仿宋" w:hAnsi="仿宋" w:eastAsia="仿宋" w:cs="仿宋"/>
          <w:sz w:val="24"/>
        </w:rPr>
      </w:pPr>
      <w:r>
        <w:rPr>
          <w:rFonts w:hint="eastAsia" w:ascii="仿宋" w:hAnsi="仿宋" w:eastAsia="仿宋" w:cs="仿宋"/>
          <w:sz w:val="24"/>
        </w:rPr>
        <w:t>14.1.1 最大转速：≥15,300rpm，精度达±1rpm</w:t>
      </w:r>
    </w:p>
    <w:p w14:paraId="4D0D8B29">
      <w:pPr>
        <w:spacing w:line="360" w:lineRule="auto"/>
        <w:jc w:val="left"/>
        <w:rPr>
          <w:rFonts w:hint="eastAsia" w:ascii="仿宋" w:hAnsi="仿宋" w:eastAsia="仿宋" w:cs="仿宋"/>
          <w:sz w:val="24"/>
        </w:rPr>
      </w:pPr>
      <w:r>
        <w:rPr>
          <w:rFonts w:hint="eastAsia" w:ascii="仿宋" w:hAnsi="仿宋" w:eastAsia="仿宋" w:cs="仿宋"/>
          <w:sz w:val="24"/>
        </w:rPr>
        <w:t>14.1.2 最大离心力：≥21,900xg</w:t>
      </w:r>
    </w:p>
    <w:p w14:paraId="5B97A267">
      <w:pPr>
        <w:spacing w:line="360" w:lineRule="auto"/>
        <w:jc w:val="left"/>
        <w:rPr>
          <w:rFonts w:hint="eastAsia" w:ascii="仿宋" w:hAnsi="仿宋" w:eastAsia="仿宋" w:cs="仿宋"/>
          <w:sz w:val="24"/>
        </w:rPr>
      </w:pPr>
      <w:r>
        <w:rPr>
          <w:rFonts w:hint="eastAsia" w:ascii="仿宋" w:hAnsi="仿宋" w:eastAsia="仿宋" w:cs="仿宋"/>
          <w:sz w:val="24"/>
        </w:rPr>
        <w:t>14.1.3 最大容量：4×85ml角转子/4×100ml水平转子</w:t>
      </w:r>
    </w:p>
    <w:p w14:paraId="2F1DB307">
      <w:pPr>
        <w:spacing w:line="360" w:lineRule="auto"/>
        <w:jc w:val="left"/>
        <w:rPr>
          <w:rFonts w:hint="eastAsia" w:ascii="仿宋" w:hAnsi="仿宋" w:eastAsia="仿宋" w:cs="仿宋"/>
          <w:sz w:val="24"/>
        </w:rPr>
      </w:pPr>
      <w:r>
        <w:rPr>
          <w:rFonts w:hint="eastAsia" w:ascii="仿宋" w:hAnsi="仿宋" w:eastAsia="仿宋" w:cs="仿宋"/>
          <w:sz w:val="24"/>
        </w:rPr>
        <w:t>14.1.4 时间控制：10～99h,59min/连续/瞬时运转</w:t>
      </w:r>
    </w:p>
    <w:p w14:paraId="2CE8BC17">
      <w:pPr>
        <w:spacing w:line="360" w:lineRule="auto"/>
        <w:jc w:val="left"/>
        <w:rPr>
          <w:rFonts w:hint="eastAsia" w:ascii="仿宋" w:hAnsi="仿宋" w:eastAsia="仿宋" w:cs="仿宋"/>
          <w:sz w:val="24"/>
        </w:rPr>
      </w:pPr>
      <w:r>
        <w:rPr>
          <w:rFonts w:hint="eastAsia" w:ascii="仿宋" w:hAnsi="仿宋" w:eastAsia="仿宋" w:cs="仿宋"/>
          <w:sz w:val="24"/>
        </w:rPr>
        <w:t>14.1.5 温度控制：-10～40℃</w:t>
      </w:r>
    </w:p>
    <w:p w14:paraId="2972C3A1">
      <w:pPr>
        <w:spacing w:line="360" w:lineRule="auto"/>
        <w:jc w:val="left"/>
        <w:rPr>
          <w:rFonts w:hint="eastAsia" w:ascii="仿宋" w:hAnsi="仿宋" w:eastAsia="仿宋" w:cs="仿宋"/>
          <w:sz w:val="24"/>
        </w:rPr>
      </w:pPr>
      <w:r>
        <w:rPr>
          <w:rFonts w:hint="eastAsia" w:ascii="仿宋" w:hAnsi="仿宋" w:eastAsia="仿宋" w:cs="仿宋"/>
          <w:sz w:val="24"/>
        </w:rPr>
        <w:t>14.1.8 噪音：＜52 dBA</w:t>
      </w:r>
    </w:p>
    <w:p w14:paraId="6D5D1F4D">
      <w:pPr>
        <w:spacing w:line="360" w:lineRule="auto"/>
        <w:jc w:val="left"/>
        <w:rPr>
          <w:rFonts w:hint="eastAsia" w:ascii="仿宋" w:hAnsi="仿宋" w:eastAsia="仿宋" w:cs="仿宋"/>
          <w:sz w:val="24"/>
        </w:rPr>
      </w:pPr>
      <w:r>
        <w:rPr>
          <w:rFonts w:hint="eastAsia" w:ascii="仿宋" w:hAnsi="仿宋" w:eastAsia="仿宋" w:cs="仿宋"/>
          <w:sz w:val="24"/>
        </w:rPr>
        <w:t>14.1.9  ≥50个程序存储位置，≥10个加速/减速曲线</w:t>
      </w:r>
    </w:p>
    <w:p w14:paraId="3F02775D">
      <w:pPr>
        <w:spacing w:line="360" w:lineRule="auto"/>
        <w:jc w:val="left"/>
        <w:rPr>
          <w:rFonts w:hint="eastAsia" w:ascii="仿宋" w:hAnsi="仿宋" w:eastAsia="仿宋" w:cs="仿宋"/>
          <w:sz w:val="24"/>
        </w:rPr>
      </w:pPr>
      <w:r>
        <w:rPr>
          <w:rFonts w:hint="eastAsia" w:ascii="仿宋" w:hAnsi="仿宋" w:eastAsia="仿宋" w:cs="仿宋"/>
          <w:sz w:val="24"/>
        </w:rPr>
        <w:t>14.1.10 具有定速计时功能。</w:t>
      </w:r>
    </w:p>
    <w:p w14:paraId="3FCA7666">
      <w:pPr>
        <w:spacing w:line="360" w:lineRule="auto"/>
        <w:jc w:val="left"/>
        <w:rPr>
          <w:rFonts w:hint="eastAsia" w:ascii="仿宋" w:hAnsi="仿宋" w:eastAsia="仿宋" w:cs="仿宋"/>
          <w:sz w:val="24"/>
        </w:rPr>
      </w:pPr>
      <w:r>
        <w:rPr>
          <w:rFonts w:hint="eastAsia" w:ascii="仿宋" w:hAnsi="仿宋" w:eastAsia="仿宋" w:cs="仿宋"/>
          <w:sz w:val="24"/>
        </w:rPr>
        <w:t>14.1.11 无碳刷变频电机，自动转头识别，无需保养</w:t>
      </w:r>
    </w:p>
    <w:p w14:paraId="092B5D62">
      <w:pPr>
        <w:spacing w:line="360" w:lineRule="auto"/>
        <w:jc w:val="left"/>
        <w:rPr>
          <w:rFonts w:hint="eastAsia" w:ascii="仿宋" w:hAnsi="仿宋" w:eastAsia="仿宋" w:cs="仿宋"/>
          <w:sz w:val="24"/>
        </w:rPr>
      </w:pPr>
      <w:r>
        <w:rPr>
          <w:rFonts w:hint="eastAsia" w:ascii="仿宋" w:hAnsi="仿宋" w:eastAsia="仿宋" w:cs="仿宋"/>
          <w:sz w:val="24"/>
        </w:rPr>
        <w:t>14.1.12 无氟环保制冷剂（R513a），转子可静止预冷；不平衡保护</w:t>
      </w:r>
    </w:p>
    <w:p w14:paraId="7649C8A0">
      <w:pPr>
        <w:spacing w:line="360" w:lineRule="auto"/>
        <w:jc w:val="left"/>
        <w:rPr>
          <w:rFonts w:ascii="仿宋" w:hAnsi="仿宋" w:eastAsia="仿宋" w:cs="仿宋"/>
          <w:b/>
          <w:bCs/>
          <w:sz w:val="24"/>
        </w:rPr>
      </w:pPr>
      <w:r>
        <w:rPr>
          <w:rFonts w:hint="eastAsia" w:ascii="仿宋" w:hAnsi="仿宋" w:eastAsia="仿宋" w:cs="仿宋"/>
          <w:b/>
          <w:bCs/>
          <w:sz w:val="24"/>
        </w:rPr>
        <w:t>★14.1.13 主机1台，标配30x1.5/2.0mL角转头，带生物安全转头盖；12 x 5mL高速角转头，转速达15000rpm及以上；2x3块微孔板转头，转速达4000rpm及以上；高速水平转头，转速≥14000rpm；6 x 50mL尖底离心管高速角转头，转速达12000rpm及以上；12×15ml + 6×50ml复合型转子（复合型转子，可同时放置15ml离心管12个和50ml离心管6个，共18个）。配套15</w:t>
      </w:r>
      <w:r>
        <w:rPr>
          <w:rFonts w:ascii="仿宋" w:hAnsi="仿宋" w:eastAsia="仿宋" w:cs="仿宋"/>
          <w:b/>
          <w:bCs/>
          <w:sz w:val="24"/>
        </w:rPr>
        <w:t>ml</w:t>
      </w:r>
      <w:r>
        <w:rPr>
          <w:rFonts w:hint="eastAsia" w:ascii="仿宋" w:hAnsi="仿宋" w:eastAsia="仿宋" w:cs="仿宋"/>
          <w:b/>
          <w:bCs/>
          <w:sz w:val="24"/>
        </w:rPr>
        <w:t>适配器。</w:t>
      </w:r>
    </w:p>
    <w:p w14:paraId="62BB9132">
      <w:pPr>
        <w:spacing w:line="360" w:lineRule="auto"/>
        <w:jc w:val="left"/>
        <w:rPr>
          <w:rFonts w:hint="eastAsia" w:ascii="仿宋" w:hAnsi="仿宋" w:eastAsia="仿宋" w:cs="仿宋"/>
          <w:sz w:val="24"/>
        </w:rPr>
      </w:pPr>
    </w:p>
    <w:p w14:paraId="52028EEE">
      <w:pPr>
        <w:spacing w:line="360" w:lineRule="auto"/>
        <w:jc w:val="center"/>
        <w:rPr>
          <w:rFonts w:hint="eastAsia" w:ascii="仿宋" w:hAnsi="仿宋" w:eastAsia="仿宋" w:cs="仿宋"/>
          <w:b/>
          <w:bCs/>
          <w:sz w:val="24"/>
        </w:rPr>
      </w:pPr>
      <w:r>
        <w:rPr>
          <w:rFonts w:hint="eastAsia" w:ascii="仿宋" w:hAnsi="仿宋" w:eastAsia="仿宋" w:cs="仿宋"/>
          <w:b/>
          <w:bCs/>
          <w:sz w:val="24"/>
        </w:rPr>
        <w:t>产品15 台式低速离心机</w:t>
      </w:r>
    </w:p>
    <w:p w14:paraId="3A1BDB36">
      <w:pPr>
        <w:spacing w:line="360" w:lineRule="auto"/>
        <w:jc w:val="left"/>
        <w:rPr>
          <w:rFonts w:hint="eastAsia" w:ascii="仿宋" w:hAnsi="仿宋" w:eastAsia="仿宋" w:cs="仿宋"/>
          <w:sz w:val="24"/>
        </w:rPr>
      </w:pPr>
      <w:r>
        <w:rPr>
          <w:rFonts w:hint="eastAsia" w:ascii="仿宋" w:hAnsi="仿宋" w:eastAsia="仿宋" w:cs="仿宋"/>
          <w:sz w:val="24"/>
        </w:rPr>
        <w:t>15.1、最高转速：≥5500rpm，最大相对离心力：≥4900×g；</w:t>
      </w:r>
    </w:p>
    <w:p w14:paraId="44B113B1">
      <w:pPr>
        <w:spacing w:line="360" w:lineRule="auto"/>
        <w:jc w:val="left"/>
        <w:rPr>
          <w:rFonts w:hint="eastAsia" w:ascii="仿宋" w:hAnsi="仿宋" w:eastAsia="仿宋" w:cs="仿宋"/>
          <w:sz w:val="24"/>
        </w:rPr>
      </w:pPr>
      <w:r>
        <w:rPr>
          <w:rFonts w:hint="eastAsia" w:ascii="仿宋" w:hAnsi="仿宋" w:eastAsia="仿宋" w:cs="仿宋"/>
          <w:sz w:val="24"/>
        </w:rPr>
        <w:t>15.2、最大容量：4×250ml；定时范围：1min～99min；</w:t>
      </w:r>
    </w:p>
    <w:p w14:paraId="62A6987B">
      <w:pPr>
        <w:spacing w:line="360" w:lineRule="auto"/>
        <w:jc w:val="left"/>
        <w:rPr>
          <w:rFonts w:hint="eastAsia" w:ascii="仿宋" w:hAnsi="仿宋" w:eastAsia="仿宋" w:cs="仿宋"/>
          <w:sz w:val="24"/>
        </w:rPr>
      </w:pPr>
      <w:r>
        <w:rPr>
          <w:rFonts w:hint="eastAsia" w:ascii="仿宋" w:hAnsi="仿宋" w:eastAsia="仿宋" w:cs="仿宋"/>
          <w:sz w:val="24"/>
        </w:rPr>
        <w:t>15.3、多彩LED显示转速、离心率、温度与时间等参数，运行中可随时更改参数，无需停机。</w:t>
      </w:r>
    </w:p>
    <w:p w14:paraId="673812D1">
      <w:pPr>
        <w:spacing w:line="360" w:lineRule="auto"/>
        <w:jc w:val="left"/>
        <w:rPr>
          <w:rFonts w:hint="eastAsia" w:ascii="仿宋" w:hAnsi="仿宋" w:eastAsia="仿宋" w:cs="仿宋"/>
          <w:sz w:val="24"/>
        </w:rPr>
      </w:pPr>
      <w:r>
        <w:rPr>
          <w:rFonts w:hint="eastAsia" w:ascii="仿宋" w:hAnsi="仿宋" w:eastAsia="仿宋" w:cs="仿宋"/>
          <w:sz w:val="24"/>
        </w:rPr>
        <w:t>15.4、转速精度：±20r/min；离心腔直径：φ380mm；</w:t>
      </w:r>
    </w:p>
    <w:p w14:paraId="68098E7C">
      <w:pPr>
        <w:spacing w:line="360" w:lineRule="auto"/>
        <w:jc w:val="left"/>
        <w:rPr>
          <w:rFonts w:hint="eastAsia" w:ascii="仿宋" w:hAnsi="仿宋" w:eastAsia="仿宋" w:cs="仿宋"/>
          <w:sz w:val="24"/>
        </w:rPr>
      </w:pPr>
      <w:r>
        <w:rPr>
          <w:rFonts w:hint="eastAsia" w:ascii="仿宋" w:hAnsi="仿宋" w:eastAsia="仿宋" w:cs="仿宋"/>
          <w:sz w:val="24"/>
        </w:rPr>
        <w:t>15.5、可分别设置离心力、RCF值，可相互换、可随时观察可设置升降速模式、提供转速、离心力设定模式，可一键相互转换转速\离心力数值。</w:t>
      </w:r>
    </w:p>
    <w:p w14:paraId="22B4609F">
      <w:pPr>
        <w:spacing w:line="360" w:lineRule="auto"/>
        <w:jc w:val="left"/>
        <w:rPr>
          <w:rFonts w:hint="eastAsia" w:ascii="仿宋" w:hAnsi="仿宋" w:eastAsia="仿宋" w:cs="仿宋"/>
          <w:sz w:val="24"/>
        </w:rPr>
      </w:pPr>
      <w:r>
        <w:rPr>
          <w:rFonts w:hint="eastAsia" w:ascii="仿宋" w:hAnsi="仿宋" w:eastAsia="仿宋" w:cs="仿宋"/>
          <w:sz w:val="24"/>
        </w:rPr>
        <w:t>15.6、采用电子门锁，全钢制内腔保护套</w:t>
      </w:r>
    </w:p>
    <w:p w14:paraId="71B4491E">
      <w:pPr>
        <w:spacing w:line="360" w:lineRule="auto"/>
        <w:jc w:val="left"/>
        <w:rPr>
          <w:rFonts w:hint="eastAsia" w:ascii="仿宋" w:hAnsi="仿宋" w:eastAsia="仿宋" w:cs="仿宋"/>
          <w:sz w:val="24"/>
        </w:rPr>
      </w:pPr>
      <w:r>
        <w:rPr>
          <w:rFonts w:hint="eastAsia" w:ascii="仿宋" w:hAnsi="仿宋" w:eastAsia="仿宋" w:cs="仿宋"/>
          <w:sz w:val="24"/>
        </w:rPr>
        <w:t>15.7、10档加、减速控制,自由停车时间可达540s以上</w:t>
      </w:r>
    </w:p>
    <w:p w14:paraId="4244E73E">
      <w:pPr>
        <w:spacing w:line="360" w:lineRule="auto"/>
        <w:jc w:val="left"/>
        <w:rPr>
          <w:rFonts w:hint="eastAsia" w:ascii="仿宋" w:hAnsi="仿宋" w:eastAsia="仿宋" w:cs="仿宋"/>
          <w:sz w:val="24"/>
        </w:rPr>
      </w:pPr>
      <w:r>
        <w:rPr>
          <w:rFonts w:hint="eastAsia" w:ascii="仿宋" w:hAnsi="仿宋" w:eastAsia="仿宋" w:cs="仿宋"/>
          <w:sz w:val="24"/>
        </w:rPr>
        <w:t>15.8、转子配置：8×50ml水平转子（4000rpm/2810*g）、24×15ml管架、24*5ml适配器。</w:t>
      </w:r>
    </w:p>
    <w:p w14:paraId="63DCE1EB">
      <w:pPr>
        <w:spacing w:line="360" w:lineRule="auto"/>
        <w:jc w:val="left"/>
        <w:rPr>
          <w:rFonts w:hint="eastAsia" w:ascii="仿宋" w:hAnsi="仿宋" w:eastAsia="仿宋" w:cs="仿宋"/>
          <w:sz w:val="24"/>
        </w:rPr>
      </w:pPr>
    </w:p>
    <w:p w14:paraId="134E2816">
      <w:pPr>
        <w:spacing w:line="360" w:lineRule="auto"/>
        <w:jc w:val="center"/>
        <w:rPr>
          <w:rFonts w:hint="eastAsia" w:ascii="仿宋" w:hAnsi="仿宋" w:eastAsia="仿宋" w:cs="仿宋"/>
          <w:b/>
          <w:bCs/>
          <w:sz w:val="24"/>
        </w:rPr>
      </w:pPr>
      <w:r>
        <w:rPr>
          <w:rFonts w:hint="eastAsia" w:ascii="仿宋" w:hAnsi="仿宋" w:eastAsia="仿宋" w:cs="仿宋"/>
          <w:b/>
          <w:bCs/>
          <w:sz w:val="24"/>
        </w:rPr>
        <w:t>产品16 掌上离心机</w:t>
      </w:r>
    </w:p>
    <w:p w14:paraId="6963C9DF">
      <w:pPr>
        <w:spacing w:line="360" w:lineRule="auto"/>
        <w:jc w:val="left"/>
        <w:rPr>
          <w:rFonts w:hint="eastAsia" w:ascii="仿宋" w:hAnsi="仿宋" w:eastAsia="仿宋" w:cs="仿宋"/>
          <w:sz w:val="24"/>
        </w:rPr>
      </w:pPr>
      <w:r>
        <w:rPr>
          <w:rFonts w:hint="eastAsia" w:ascii="仿宋" w:hAnsi="仿宋" w:eastAsia="仿宋" w:cs="仿宋"/>
          <w:sz w:val="24"/>
        </w:rPr>
        <w:t>16.1.采用宽电压技术，转速不受电压波动影响，转速精度高</w:t>
      </w:r>
    </w:p>
    <w:p w14:paraId="117ABE6D">
      <w:pPr>
        <w:spacing w:line="360" w:lineRule="auto"/>
        <w:jc w:val="left"/>
        <w:rPr>
          <w:rFonts w:hint="eastAsia" w:ascii="仿宋" w:hAnsi="仿宋" w:eastAsia="仿宋" w:cs="仿宋"/>
          <w:sz w:val="24"/>
        </w:rPr>
      </w:pPr>
      <w:r>
        <w:rPr>
          <w:rFonts w:hint="eastAsia" w:ascii="仿宋" w:hAnsi="仿宋" w:eastAsia="仿宋" w:cs="仿宋"/>
          <w:sz w:val="24"/>
        </w:rPr>
        <w:t>16.2.可容纳过滤型离心管，应用范围广</w:t>
      </w:r>
    </w:p>
    <w:p w14:paraId="59584518">
      <w:pPr>
        <w:spacing w:line="360" w:lineRule="auto"/>
        <w:jc w:val="left"/>
        <w:rPr>
          <w:rFonts w:hint="eastAsia" w:ascii="仿宋" w:hAnsi="仿宋" w:eastAsia="仿宋" w:cs="仿宋"/>
          <w:sz w:val="24"/>
        </w:rPr>
      </w:pPr>
      <w:r>
        <w:rPr>
          <w:rFonts w:hint="eastAsia" w:ascii="仿宋" w:hAnsi="仿宋" w:eastAsia="仿宋" w:cs="仿宋"/>
          <w:sz w:val="24"/>
        </w:rPr>
        <w:t>16.3.随机配置两个转头和两种套管，另有载玻片转子供用户选择，一机多用</w:t>
      </w:r>
    </w:p>
    <w:p w14:paraId="176D46E5">
      <w:pPr>
        <w:spacing w:line="360" w:lineRule="auto"/>
        <w:jc w:val="left"/>
        <w:rPr>
          <w:rFonts w:hint="eastAsia" w:ascii="仿宋" w:hAnsi="仿宋" w:eastAsia="仿宋" w:cs="仿宋"/>
          <w:sz w:val="24"/>
        </w:rPr>
      </w:pPr>
      <w:r>
        <w:rPr>
          <w:rFonts w:hint="eastAsia" w:ascii="仿宋" w:hAnsi="仿宋" w:eastAsia="仿宋" w:cs="仿宋"/>
          <w:sz w:val="24"/>
        </w:rPr>
        <w:t>16.4.转子可拆卸，双门锁设计</w:t>
      </w:r>
    </w:p>
    <w:p w14:paraId="18EA9D43">
      <w:pPr>
        <w:spacing w:line="360" w:lineRule="auto"/>
        <w:jc w:val="left"/>
        <w:rPr>
          <w:rFonts w:hint="eastAsia" w:ascii="仿宋" w:hAnsi="仿宋" w:eastAsia="仿宋" w:cs="仿宋"/>
          <w:sz w:val="24"/>
        </w:rPr>
      </w:pPr>
      <w:r>
        <w:rPr>
          <w:rFonts w:hint="eastAsia" w:ascii="仿宋" w:hAnsi="仿宋" w:eastAsia="仿宋" w:cs="仿宋"/>
          <w:sz w:val="24"/>
        </w:rPr>
        <w:t>16.5.采用翻盖开关功能，盒盖即转，开盖即停</w:t>
      </w:r>
    </w:p>
    <w:p w14:paraId="375E3272">
      <w:pPr>
        <w:spacing w:line="360" w:lineRule="auto"/>
        <w:jc w:val="left"/>
        <w:rPr>
          <w:rFonts w:hint="eastAsia" w:ascii="仿宋" w:hAnsi="仿宋" w:eastAsia="仿宋" w:cs="仿宋"/>
          <w:sz w:val="24"/>
        </w:rPr>
      </w:pPr>
      <w:r>
        <w:rPr>
          <w:rFonts w:hint="eastAsia" w:ascii="仿宋" w:hAnsi="仿宋" w:eastAsia="仿宋" w:cs="仿宋"/>
          <w:sz w:val="24"/>
        </w:rPr>
        <w:t>16.6.转速[rpm]：≥7000</w:t>
      </w:r>
    </w:p>
    <w:p w14:paraId="602C287D">
      <w:pPr>
        <w:spacing w:line="360" w:lineRule="auto"/>
        <w:jc w:val="left"/>
        <w:rPr>
          <w:rFonts w:hint="eastAsia" w:ascii="仿宋" w:hAnsi="仿宋" w:eastAsia="仿宋" w:cs="仿宋"/>
          <w:sz w:val="24"/>
        </w:rPr>
      </w:pPr>
      <w:r>
        <w:rPr>
          <w:rFonts w:hint="eastAsia" w:ascii="仿宋" w:hAnsi="仿宋" w:eastAsia="仿宋" w:cs="仿宋"/>
          <w:sz w:val="24"/>
        </w:rPr>
        <w:t>16.7.相对离心加速度x g：≥2000</w:t>
      </w:r>
    </w:p>
    <w:p w14:paraId="276B1D2A">
      <w:pPr>
        <w:spacing w:line="360" w:lineRule="auto"/>
        <w:jc w:val="left"/>
        <w:rPr>
          <w:rFonts w:hint="eastAsia" w:ascii="仿宋" w:hAnsi="仿宋" w:eastAsia="仿宋" w:cs="仿宋"/>
          <w:sz w:val="24"/>
        </w:rPr>
      </w:pPr>
      <w:r>
        <w:rPr>
          <w:rFonts w:hint="eastAsia" w:ascii="仿宋" w:hAnsi="仿宋" w:eastAsia="仿宋" w:cs="仿宋"/>
          <w:sz w:val="24"/>
        </w:rPr>
        <w:t>16.8.转头：8×0.5/1.5/2.0ml 离心管；16 x 0.2ml PCR管, 2×0.2ml PCR 8排管</w:t>
      </w:r>
    </w:p>
    <w:p w14:paraId="1FECE15B">
      <w:pPr>
        <w:spacing w:line="360" w:lineRule="auto"/>
        <w:jc w:val="left"/>
        <w:rPr>
          <w:rFonts w:hint="eastAsia" w:ascii="仿宋" w:hAnsi="仿宋" w:eastAsia="仿宋" w:cs="仿宋"/>
          <w:sz w:val="24"/>
        </w:rPr>
      </w:pPr>
      <w:r>
        <w:rPr>
          <w:rFonts w:hint="eastAsia" w:ascii="仿宋" w:hAnsi="仿宋" w:eastAsia="仿宋" w:cs="仿宋"/>
          <w:sz w:val="24"/>
        </w:rPr>
        <w:t>16.9.运行时间：连续。</w:t>
      </w:r>
    </w:p>
    <w:p w14:paraId="25FF889E">
      <w:pPr>
        <w:spacing w:line="360" w:lineRule="auto"/>
        <w:jc w:val="left"/>
        <w:rPr>
          <w:rFonts w:hint="eastAsia" w:ascii="仿宋" w:hAnsi="仿宋" w:eastAsia="仿宋" w:cs="仿宋"/>
          <w:sz w:val="24"/>
        </w:rPr>
      </w:pPr>
    </w:p>
    <w:p w14:paraId="1AD6526B">
      <w:pPr>
        <w:spacing w:line="360" w:lineRule="auto"/>
        <w:jc w:val="center"/>
        <w:rPr>
          <w:rFonts w:hint="eastAsia" w:ascii="仿宋" w:hAnsi="仿宋" w:eastAsia="仿宋" w:cs="仿宋"/>
          <w:b/>
          <w:bCs/>
          <w:sz w:val="24"/>
        </w:rPr>
      </w:pPr>
      <w:r>
        <w:rPr>
          <w:rFonts w:hint="eastAsia" w:ascii="仿宋" w:hAnsi="仿宋" w:eastAsia="仿宋" w:cs="仿宋"/>
          <w:b/>
          <w:bCs/>
          <w:sz w:val="24"/>
        </w:rPr>
        <w:t>产品17 千分之一天平</w:t>
      </w:r>
    </w:p>
    <w:p w14:paraId="7AD0AC77">
      <w:pPr>
        <w:spacing w:line="360" w:lineRule="auto"/>
        <w:jc w:val="left"/>
        <w:rPr>
          <w:rFonts w:hint="eastAsia" w:ascii="仿宋" w:hAnsi="仿宋" w:eastAsia="仿宋" w:cs="仿宋"/>
          <w:sz w:val="24"/>
        </w:rPr>
      </w:pPr>
      <w:r>
        <w:rPr>
          <w:rFonts w:hint="eastAsia" w:ascii="仿宋" w:hAnsi="仿宋" w:eastAsia="仿宋" w:cs="仿宋"/>
          <w:sz w:val="24"/>
        </w:rPr>
        <w:t>17.1.称量范围：0-220g；</w:t>
      </w:r>
    </w:p>
    <w:p w14:paraId="7600DC88">
      <w:pPr>
        <w:spacing w:line="360" w:lineRule="auto"/>
        <w:jc w:val="left"/>
        <w:rPr>
          <w:rFonts w:hint="eastAsia" w:ascii="仿宋" w:hAnsi="仿宋" w:eastAsia="仿宋" w:cs="仿宋"/>
          <w:sz w:val="24"/>
        </w:rPr>
      </w:pPr>
      <w:r>
        <w:rPr>
          <w:rFonts w:hint="eastAsia" w:ascii="仿宋" w:hAnsi="仿宋" w:eastAsia="仿宋" w:cs="仿宋"/>
          <w:sz w:val="24"/>
        </w:rPr>
        <w:t>17.2.线性范围：0.002g；</w:t>
      </w:r>
    </w:p>
    <w:p w14:paraId="2CB554E3">
      <w:pPr>
        <w:spacing w:line="360" w:lineRule="auto"/>
        <w:jc w:val="left"/>
        <w:rPr>
          <w:rFonts w:hint="eastAsia" w:ascii="仿宋" w:hAnsi="仿宋" w:eastAsia="仿宋" w:cs="仿宋"/>
          <w:sz w:val="24"/>
        </w:rPr>
      </w:pPr>
      <w:r>
        <w:rPr>
          <w:rFonts w:hint="eastAsia" w:ascii="仿宋" w:hAnsi="仿宋" w:eastAsia="仿宋" w:cs="仿宋"/>
          <w:sz w:val="24"/>
        </w:rPr>
        <w:t xml:space="preserve">17.3.实际分度值：0.001g； </w:t>
      </w:r>
    </w:p>
    <w:p w14:paraId="292BB918">
      <w:pPr>
        <w:spacing w:line="360" w:lineRule="auto"/>
        <w:jc w:val="left"/>
        <w:rPr>
          <w:rFonts w:hint="eastAsia" w:ascii="仿宋" w:hAnsi="仿宋" w:eastAsia="仿宋" w:cs="仿宋"/>
          <w:sz w:val="24"/>
        </w:rPr>
      </w:pPr>
      <w:r>
        <w:rPr>
          <w:rFonts w:hint="eastAsia" w:ascii="仿宋" w:hAnsi="仿宋" w:eastAsia="仿宋" w:cs="仿宋"/>
          <w:sz w:val="24"/>
        </w:rPr>
        <w:t>17.4.秤盘尺寸 ：≥115mm；</w:t>
      </w:r>
    </w:p>
    <w:p w14:paraId="1CB4EC39">
      <w:pPr>
        <w:spacing w:line="360" w:lineRule="auto"/>
        <w:jc w:val="left"/>
        <w:rPr>
          <w:rFonts w:hint="eastAsia" w:ascii="仿宋" w:hAnsi="仿宋" w:eastAsia="仿宋" w:cs="仿宋"/>
          <w:sz w:val="24"/>
        </w:rPr>
      </w:pPr>
      <w:r>
        <w:rPr>
          <w:rFonts w:hint="eastAsia" w:ascii="仿宋" w:hAnsi="仿宋" w:eastAsia="仿宋" w:cs="仿宋"/>
          <w:sz w:val="24"/>
        </w:rPr>
        <w:t>17.5.校准方式：全自动内部校准；</w:t>
      </w:r>
    </w:p>
    <w:p w14:paraId="341448C2">
      <w:pPr>
        <w:spacing w:line="360" w:lineRule="auto"/>
        <w:jc w:val="left"/>
        <w:rPr>
          <w:rFonts w:hint="eastAsia" w:ascii="仿宋" w:hAnsi="仿宋" w:eastAsia="仿宋" w:cs="仿宋"/>
          <w:sz w:val="24"/>
        </w:rPr>
      </w:pPr>
      <w:r>
        <w:rPr>
          <w:rFonts w:hint="eastAsia" w:ascii="仿宋" w:hAnsi="仿宋" w:eastAsia="仿宋" w:cs="仿宋"/>
          <w:sz w:val="24"/>
        </w:rPr>
        <w:t>17.6.风罩有效容积：≥ 160X165X200mm</w:t>
      </w:r>
    </w:p>
    <w:p w14:paraId="790772DC">
      <w:pPr>
        <w:spacing w:line="360" w:lineRule="auto"/>
        <w:jc w:val="left"/>
        <w:rPr>
          <w:rFonts w:hint="eastAsia" w:ascii="仿宋" w:hAnsi="仿宋" w:eastAsia="仿宋" w:cs="仿宋"/>
          <w:sz w:val="24"/>
        </w:rPr>
      </w:pPr>
    </w:p>
    <w:p w14:paraId="166A268E">
      <w:pPr>
        <w:spacing w:line="360" w:lineRule="auto"/>
        <w:jc w:val="center"/>
        <w:rPr>
          <w:rFonts w:hint="eastAsia" w:ascii="仿宋" w:hAnsi="仿宋" w:eastAsia="仿宋" w:cs="仿宋"/>
          <w:b/>
          <w:bCs/>
          <w:sz w:val="24"/>
        </w:rPr>
      </w:pPr>
      <w:r>
        <w:rPr>
          <w:rFonts w:hint="eastAsia" w:ascii="仿宋" w:hAnsi="仿宋" w:eastAsia="仿宋" w:cs="仿宋"/>
          <w:b/>
          <w:bCs/>
          <w:sz w:val="24"/>
        </w:rPr>
        <w:t>产品18 万分之一天平</w:t>
      </w:r>
    </w:p>
    <w:p w14:paraId="1D36CB59">
      <w:pPr>
        <w:spacing w:line="360" w:lineRule="auto"/>
        <w:jc w:val="left"/>
        <w:rPr>
          <w:rFonts w:hint="eastAsia" w:ascii="仿宋" w:hAnsi="仿宋" w:eastAsia="仿宋" w:cs="仿宋"/>
          <w:sz w:val="24"/>
        </w:rPr>
      </w:pPr>
      <w:r>
        <w:rPr>
          <w:rFonts w:hint="eastAsia" w:ascii="仿宋" w:hAnsi="仿宋" w:eastAsia="仿宋" w:cs="仿宋"/>
          <w:sz w:val="24"/>
        </w:rPr>
        <w:t>18.1.称量范围：0-220g；</w:t>
      </w:r>
    </w:p>
    <w:p w14:paraId="63C2DCA5">
      <w:pPr>
        <w:spacing w:line="360" w:lineRule="auto"/>
        <w:jc w:val="left"/>
        <w:rPr>
          <w:rFonts w:hint="eastAsia" w:ascii="仿宋" w:hAnsi="仿宋" w:eastAsia="仿宋" w:cs="仿宋"/>
          <w:sz w:val="24"/>
        </w:rPr>
      </w:pPr>
      <w:r>
        <w:rPr>
          <w:rFonts w:hint="eastAsia" w:ascii="仿宋" w:hAnsi="仿宋" w:eastAsia="仿宋" w:cs="仿宋"/>
          <w:sz w:val="24"/>
        </w:rPr>
        <w:t>18.2.线性范围：0.0002g；</w:t>
      </w:r>
    </w:p>
    <w:p w14:paraId="537041F7">
      <w:pPr>
        <w:spacing w:line="360" w:lineRule="auto"/>
        <w:jc w:val="left"/>
        <w:rPr>
          <w:rFonts w:hint="eastAsia" w:ascii="仿宋" w:hAnsi="仿宋" w:eastAsia="仿宋" w:cs="仿宋"/>
          <w:sz w:val="24"/>
        </w:rPr>
      </w:pPr>
      <w:r>
        <w:rPr>
          <w:rFonts w:hint="eastAsia" w:ascii="仿宋" w:hAnsi="仿宋" w:eastAsia="仿宋" w:cs="仿宋"/>
          <w:sz w:val="24"/>
        </w:rPr>
        <w:t xml:space="preserve">18.3.实际分度值：0.0001g； </w:t>
      </w:r>
    </w:p>
    <w:p w14:paraId="015041D9">
      <w:pPr>
        <w:spacing w:line="360" w:lineRule="auto"/>
        <w:jc w:val="left"/>
        <w:rPr>
          <w:rFonts w:hint="eastAsia" w:ascii="仿宋" w:hAnsi="仿宋" w:eastAsia="仿宋" w:cs="仿宋"/>
          <w:sz w:val="24"/>
        </w:rPr>
      </w:pPr>
      <w:r>
        <w:rPr>
          <w:rFonts w:hint="eastAsia" w:ascii="仿宋" w:hAnsi="仿宋" w:eastAsia="仿宋" w:cs="仿宋"/>
          <w:sz w:val="24"/>
        </w:rPr>
        <w:t>18.4.秤盘尺寸 ：≥90mm；</w:t>
      </w:r>
    </w:p>
    <w:p w14:paraId="27BAB0B3">
      <w:pPr>
        <w:spacing w:line="360" w:lineRule="auto"/>
        <w:jc w:val="left"/>
        <w:rPr>
          <w:rFonts w:hint="eastAsia" w:ascii="仿宋" w:hAnsi="仿宋" w:eastAsia="仿宋" w:cs="仿宋"/>
          <w:sz w:val="24"/>
        </w:rPr>
      </w:pPr>
      <w:r>
        <w:rPr>
          <w:rFonts w:hint="eastAsia" w:ascii="仿宋" w:hAnsi="仿宋" w:eastAsia="仿宋" w:cs="仿宋"/>
          <w:sz w:val="24"/>
        </w:rPr>
        <w:t>18.5.校准方式：全自动内部校准；</w:t>
      </w:r>
    </w:p>
    <w:p w14:paraId="24DAC044">
      <w:pPr>
        <w:spacing w:line="360" w:lineRule="auto"/>
        <w:jc w:val="left"/>
        <w:rPr>
          <w:rFonts w:hint="eastAsia" w:ascii="仿宋" w:hAnsi="仿宋" w:eastAsia="仿宋" w:cs="仿宋"/>
          <w:sz w:val="24"/>
        </w:rPr>
      </w:pPr>
      <w:r>
        <w:rPr>
          <w:rFonts w:hint="eastAsia" w:ascii="仿宋" w:hAnsi="仿宋" w:eastAsia="仿宋" w:cs="仿宋"/>
          <w:sz w:val="24"/>
        </w:rPr>
        <w:t>18.6.风罩有效容积：≥160X165X200mm。</w:t>
      </w:r>
    </w:p>
    <w:p w14:paraId="34E13519">
      <w:pPr>
        <w:spacing w:line="360" w:lineRule="auto"/>
        <w:jc w:val="left"/>
        <w:rPr>
          <w:rFonts w:hint="eastAsia" w:ascii="仿宋" w:hAnsi="仿宋" w:eastAsia="仿宋" w:cs="仿宋"/>
          <w:sz w:val="24"/>
        </w:rPr>
      </w:pPr>
    </w:p>
    <w:p w14:paraId="5FC8FA16">
      <w:pPr>
        <w:spacing w:line="360" w:lineRule="auto"/>
        <w:jc w:val="center"/>
        <w:rPr>
          <w:rFonts w:hint="eastAsia" w:ascii="仿宋" w:hAnsi="仿宋" w:eastAsia="仿宋" w:cs="仿宋"/>
          <w:b/>
          <w:bCs/>
          <w:sz w:val="24"/>
        </w:rPr>
      </w:pPr>
      <w:r>
        <w:rPr>
          <w:rFonts w:hint="eastAsia" w:ascii="仿宋" w:hAnsi="仿宋" w:eastAsia="仿宋" w:cs="仿宋"/>
          <w:b/>
          <w:bCs/>
          <w:sz w:val="24"/>
        </w:rPr>
        <w:t>产品19 十万分之一天平</w:t>
      </w:r>
    </w:p>
    <w:p w14:paraId="10DABB52">
      <w:pPr>
        <w:spacing w:line="360" w:lineRule="auto"/>
        <w:jc w:val="left"/>
        <w:rPr>
          <w:rFonts w:hint="eastAsia" w:ascii="仿宋" w:hAnsi="仿宋" w:eastAsia="仿宋" w:cs="仿宋"/>
          <w:sz w:val="24"/>
        </w:rPr>
      </w:pPr>
      <w:r>
        <w:rPr>
          <w:rFonts w:hint="eastAsia" w:ascii="仿宋" w:hAnsi="仿宋" w:eastAsia="仿宋" w:cs="仿宋"/>
          <w:sz w:val="24"/>
        </w:rPr>
        <w:t>19.1.称量范围：0-60g；</w:t>
      </w:r>
    </w:p>
    <w:p w14:paraId="1B9D5BD0">
      <w:pPr>
        <w:spacing w:line="360" w:lineRule="auto"/>
        <w:jc w:val="left"/>
        <w:rPr>
          <w:rFonts w:hint="eastAsia" w:ascii="仿宋" w:hAnsi="仿宋" w:eastAsia="仿宋" w:cs="仿宋"/>
          <w:sz w:val="24"/>
        </w:rPr>
      </w:pPr>
      <w:r>
        <w:rPr>
          <w:rFonts w:hint="eastAsia" w:ascii="仿宋" w:hAnsi="仿宋" w:eastAsia="仿宋" w:cs="仿宋"/>
          <w:sz w:val="24"/>
        </w:rPr>
        <w:t>19.2.线性范围：0.00002g；</w:t>
      </w:r>
    </w:p>
    <w:p w14:paraId="19ECFEFD">
      <w:pPr>
        <w:spacing w:line="360" w:lineRule="auto"/>
        <w:jc w:val="left"/>
        <w:rPr>
          <w:rFonts w:hint="eastAsia" w:ascii="仿宋" w:hAnsi="仿宋" w:eastAsia="仿宋" w:cs="仿宋"/>
          <w:sz w:val="24"/>
        </w:rPr>
      </w:pPr>
      <w:r>
        <w:rPr>
          <w:rFonts w:hint="eastAsia" w:ascii="仿宋" w:hAnsi="仿宋" w:eastAsia="仿宋" w:cs="仿宋"/>
          <w:sz w:val="24"/>
        </w:rPr>
        <w:t xml:space="preserve">19.3.实际分度值：0.00001g； </w:t>
      </w:r>
    </w:p>
    <w:p w14:paraId="00F1AA38">
      <w:pPr>
        <w:spacing w:line="360" w:lineRule="auto"/>
        <w:jc w:val="left"/>
        <w:rPr>
          <w:rFonts w:hint="eastAsia" w:ascii="仿宋" w:hAnsi="仿宋" w:eastAsia="仿宋" w:cs="仿宋"/>
          <w:sz w:val="24"/>
        </w:rPr>
      </w:pPr>
      <w:r>
        <w:rPr>
          <w:rFonts w:hint="eastAsia" w:ascii="仿宋" w:hAnsi="仿宋" w:eastAsia="仿宋" w:cs="仿宋"/>
          <w:sz w:val="24"/>
        </w:rPr>
        <w:t>19.4.秤盘尺寸 ：≥80mm；</w:t>
      </w:r>
    </w:p>
    <w:p w14:paraId="714008E8">
      <w:pPr>
        <w:spacing w:line="360" w:lineRule="auto"/>
        <w:jc w:val="left"/>
        <w:rPr>
          <w:rFonts w:hint="eastAsia" w:ascii="仿宋" w:hAnsi="仿宋" w:eastAsia="仿宋" w:cs="仿宋"/>
          <w:sz w:val="24"/>
        </w:rPr>
      </w:pPr>
      <w:r>
        <w:rPr>
          <w:rFonts w:hint="eastAsia" w:ascii="仿宋" w:hAnsi="仿宋" w:eastAsia="仿宋" w:cs="仿宋"/>
          <w:sz w:val="24"/>
        </w:rPr>
        <w:t>19.5.校准方式：全自动内部校准；</w:t>
      </w:r>
    </w:p>
    <w:p w14:paraId="09372E5E">
      <w:pPr>
        <w:spacing w:line="360" w:lineRule="auto"/>
        <w:jc w:val="left"/>
        <w:rPr>
          <w:rFonts w:hint="eastAsia" w:ascii="仿宋" w:hAnsi="仿宋" w:eastAsia="仿宋" w:cs="仿宋"/>
          <w:sz w:val="24"/>
        </w:rPr>
      </w:pPr>
      <w:r>
        <w:rPr>
          <w:rFonts w:hint="eastAsia" w:ascii="仿宋" w:hAnsi="仿宋" w:eastAsia="仿宋" w:cs="仿宋"/>
          <w:sz w:val="24"/>
        </w:rPr>
        <w:t>19.6.风罩有效容积：≥160X165X200mm。</w:t>
      </w:r>
    </w:p>
    <w:p w14:paraId="0A51B810">
      <w:pPr>
        <w:spacing w:line="360" w:lineRule="auto"/>
        <w:jc w:val="left"/>
        <w:rPr>
          <w:rFonts w:hint="eastAsia" w:ascii="仿宋" w:hAnsi="仿宋" w:eastAsia="仿宋" w:cs="仿宋"/>
          <w:sz w:val="24"/>
        </w:rPr>
      </w:pPr>
    </w:p>
    <w:p w14:paraId="767D51A0">
      <w:pPr>
        <w:spacing w:line="360" w:lineRule="auto"/>
        <w:jc w:val="center"/>
        <w:rPr>
          <w:rFonts w:hint="eastAsia" w:ascii="仿宋" w:hAnsi="仿宋" w:eastAsia="仿宋" w:cs="仿宋"/>
          <w:b/>
          <w:bCs/>
          <w:sz w:val="24"/>
        </w:rPr>
      </w:pPr>
      <w:r>
        <w:rPr>
          <w:rFonts w:hint="eastAsia" w:ascii="仿宋" w:hAnsi="仿宋" w:eastAsia="仿宋" w:cs="仿宋"/>
          <w:b/>
          <w:bCs/>
          <w:sz w:val="24"/>
        </w:rPr>
        <w:t>产品20 医用冷藏保存箱</w:t>
      </w:r>
    </w:p>
    <w:p w14:paraId="7114811D">
      <w:pPr>
        <w:widowControl/>
        <w:spacing w:line="360" w:lineRule="auto"/>
        <w:jc w:val="left"/>
        <w:rPr>
          <w:rFonts w:hint="eastAsia" w:ascii="仿宋" w:hAnsi="仿宋" w:eastAsia="仿宋" w:cs="仿宋"/>
          <w:sz w:val="24"/>
        </w:rPr>
      </w:pPr>
      <w:r>
        <w:rPr>
          <w:rFonts w:hint="eastAsia" w:ascii="仿宋" w:hAnsi="仿宋" w:eastAsia="仿宋" w:cs="仿宋"/>
          <w:sz w:val="24"/>
        </w:rPr>
        <w:t>20.1.样式：立式；</w:t>
      </w:r>
    </w:p>
    <w:p w14:paraId="7B7EDF9A">
      <w:pPr>
        <w:widowControl/>
        <w:spacing w:line="360" w:lineRule="auto"/>
        <w:jc w:val="left"/>
        <w:rPr>
          <w:rFonts w:hint="eastAsia" w:ascii="仿宋" w:hAnsi="仿宋" w:eastAsia="仿宋" w:cs="仿宋"/>
          <w:sz w:val="24"/>
        </w:rPr>
      </w:pPr>
      <w:r>
        <w:rPr>
          <w:rFonts w:hint="eastAsia" w:ascii="仿宋" w:hAnsi="仿宋" w:eastAsia="仿宋" w:cs="仿宋"/>
          <w:sz w:val="24"/>
        </w:rPr>
        <w:t>20.2.容积：300～350 L；</w:t>
      </w:r>
    </w:p>
    <w:p w14:paraId="33C82CAE">
      <w:pPr>
        <w:widowControl/>
        <w:spacing w:line="360" w:lineRule="auto"/>
        <w:jc w:val="left"/>
        <w:rPr>
          <w:rFonts w:hint="eastAsia" w:ascii="仿宋" w:hAnsi="仿宋" w:eastAsia="仿宋" w:cs="仿宋"/>
          <w:sz w:val="24"/>
        </w:rPr>
      </w:pPr>
      <w:r>
        <w:rPr>
          <w:rFonts w:hint="eastAsia" w:ascii="仿宋" w:hAnsi="仿宋" w:eastAsia="仿宋" w:cs="仿宋"/>
          <w:sz w:val="24"/>
        </w:rPr>
        <w:t>20.3.额定功率：≥250W；</w:t>
      </w:r>
    </w:p>
    <w:p w14:paraId="11C487DF">
      <w:pPr>
        <w:widowControl/>
        <w:spacing w:line="360" w:lineRule="auto"/>
        <w:jc w:val="left"/>
        <w:rPr>
          <w:rFonts w:hint="eastAsia" w:ascii="仿宋" w:hAnsi="仿宋" w:eastAsia="仿宋" w:cs="仿宋"/>
          <w:sz w:val="24"/>
        </w:rPr>
      </w:pPr>
      <w:r>
        <w:rPr>
          <w:rFonts w:hint="eastAsia" w:ascii="仿宋" w:hAnsi="仿宋" w:eastAsia="仿宋" w:cs="仿宋"/>
          <w:sz w:val="24"/>
        </w:rPr>
        <w:t>20.4.耗电量：≤1.94kW.h/24h；</w:t>
      </w:r>
    </w:p>
    <w:p w14:paraId="328581CA">
      <w:pPr>
        <w:widowControl/>
        <w:spacing w:line="360" w:lineRule="auto"/>
        <w:jc w:val="left"/>
        <w:rPr>
          <w:rFonts w:hint="eastAsia" w:ascii="仿宋" w:hAnsi="仿宋" w:eastAsia="仿宋" w:cs="仿宋"/>
          <w:sz w:val="24"/>
        </w:rPr>
      </w:pPr>
      <w:r>
        <w:rPr>
          <w:rFonts w:hint="eastAsia" w:ascii="仿宋" w:hAnsi="仿宋" w:eastAsia="仿宋" w:cs="仿宋"/>
          <w:sz w:val="24"/>
        </w:rPr>
        <w:t>20.5.噪音值：≤50dB；</w:t>
      </w:r>
    </w:p>
    <w:p w14:paraId="4A765E29">
      <w:pPr>
        <w:widowControl/>
        <w:spacing w:line="360" w:lineRule="auto"/>
        <w:jc w:val="left"/>
        <w:rPr>
          <w:rFonts w:hint="eastAsia" w:ascii="仿宋" w:hAnsi="仿宋" w:eastAsia="仿宋" w:cs="仿宋"/>
          <w:sz w:val="24"/>
        </w:rPr>
      </w:pPr>
      <w:r>
        <w:rPr>
          <w:rFonts w:hint="eastAsia" w:ascii="仿宋" w:hAnsi="仿宋" w:eastAsia="仿宋" w:cs="仿宋"/>
          <w:sz w:val="24"/>
        </w:rPr>
        <w:t xml:space="preserve">20.6.气候类型：SN/N； </w:t>
      </w:r>
    </w:p>
    <w:p w14:paraId="408DEE41">
      <w:pPr>
        <w:widowControl/>
        <w:spacing w:line="360" w:lineRule="auto"/>
        <w:jc w:val="left"/>
        <w:rPr>
          <w:rFonts w:hint="eastAsia" w:ascii="仿宋" w:hAnsi="仿宋" w:eastAsia="仿宋" w:cs="仿宋"/>
          <w:sz w:val="24"/>
        </w:rPr>
      </w:pPr>
      <w:r>
        <w:rPr>
          <w:rFonts w:hint="eastAsia" w:ascii="仿宋" w:hAnsi="仿宋" w:eastAsia="仿宋" w:cs="仿宋"/>
          <w:sz w:val="24"/>
        </w:rPr>
        <w:t>20.7.制冷方式：风冷；</w:t>
      </w:r>
    </w:p>
    <w:p w14:paraId="67E0BEFC">
      <w:pPr>
        <w:widowControl/>
        <w:spacing w:line="360" w:lineRule="auto"/>
        <w:jc w:val="left"/>
        <w:rPr>
          <w:rFonts w:hint="eastAsia" w:ascii="仿宋" w:hAnsi="仿宋" w:eastAsia="仿宋" w:cs="仿宋"/>
          <w:sz w:val="24"/>
        </w:rPr>
      </w:pPr>
      <w:r>
        <w:rPr>
          <w:rFonts w:hint="eastAsia" w:ascii="仿宋" w:hAnsi="仿宋" w:eastAsia="仿宋" w:cs="仿宋"/>
          <w:sz w:val="24"/>
        </w:rPr>
        <w:t>20.8.箱内温度：2℃～8℃;</w:t>
      </w:r>
    </w:p>
    <w:p w14:paraId="2349D03F">
      <w:pPr>
        <w:widowControl/>
        <w:spacing w:line="360" w:lineRule="auto"/>
        <w:jc w:val="left"/>
        <w:rPr>
          <w:rFonts w:hint="eastAsia" w:ascii="仿宋" w:hAnsi="仿宋" w:eastAsia="仿宋" w:cs="仿宋"/>
          <w:sz w:val="24"/>
        </w:rPr>
      </w:pPr>
      <w:r>
        <w:rPr>
          <w:rFonts w:hint="eastAsia" w:ascii="仿宋" w:hAnsi="仿宋" w:eastAsia="仿宋" w:cs="仿宋"/>
          <w:sz w:val="24"/>
        </w:rPr>
        <w:t>20.9.工作条件：环境温度 10～32℃ , 电源 220V/50Hz；</w:t>
      </w:r>
    </w:p>
    <w:p w14:paraId="07AA25F8">
      <w:pPr>
        <w:widowControl/>
        <w:spacing w:line="360" w:lineRule="auto"/>
        <w:jc w:val="left"/>
        <w:rPr>
          <w:rFonts w:hint="eastAsia" w:ascii="仿宋" w:hAnsi="仿宋" w:eastAsia="仿宋" w:cs="仿宋"/>
          <w:sz w:val="24"/>
        </w:rPr>
      </w:pPr>
      <w:r>
        <w:rPr>
          <w:rFonts w:hint="eastAsia" w:ascii="仿宋" w:hAnsi="仿宋" w:eastAsia="仿宋" w:cs="仿宋"/>
          <w:sz w:val="24"/>
        </w:rPr>
        <w:t>20.10.内部尺寸（宽*深*高）≥680*420*1400mm；</w:t>
      </w:r>
    </w:p>
    <w:p w14:paraId="7D0EA8F6">
      <w:pPr>
        <w:widowControl/>
        <w:spacing w:line="360" w:lineRule="auto"/>
        <w:jc w:val="left"/>
        <w:rPr>
          <w:rFonts w:hint="eastAsia" w:ascii="仿宋" w:hAnsi="仿宋" w:eastAsia="仿宋" w:cs="仿宋"/>
          <w:sz w:val="24"/>
        </w:rPr>
      </w:pPr>
      <w:r>
        <w:rPr>
          <w:rFonts w:hint="eastAsia" w:ascii="仿宋" w:hAnsi="仿宋" w:eastAsia="仿宋" w:cs="仿宋"/>
          <w:sz w:val="24"/>
        </w:rPr>
        <w:t xml:space="preserve">20.11.外部材料：喷涂钢板； </w:t>
      </w:r>
    </w:p>
    <w:p w14:paraId="6F387B53">
      <w:pPr>
        <w:widowControl/>
        <w:spacing w:line="360" w:lineRule="auto"/>
        <w:jc w:val="left"/>
        <w:rPr>
          <w:rFonts w:hint="eastAsia" w:ascii="仿宋" w:hAnsi="仿宋" w:eastAsia="仿宋" w:cs="仿宋"/>
          <w:sz w:val="24"/>
        </w:rPr>
      </w:pPr>
      <w:r>
        <w:rPr>
          <w:rFonts w:hint="eastAsia" w:ascii="仿宋" w:hAnsi="仿宋" w:eastAsia="仿宋" w:cs="仿宋"/>
          <w:sz w:val="24"/>
        </w:rPr>
        <w:t>20.12.内部材料：喷涂钢板；</w:t>
      </w:r>
    </w:p>
    <w:p w14:paraId="04C1BD6C">
      <w:pPr>
        <w:widowControl/>
        <w:spacing w:line="360" w:lineRule="auto"/>
        <w:jc w:val="left"/>
        <w:rPr>
          <w:rFonts w:hint="eastAsia" w:ascii="仿宋" w:hAnsi="仿宋" w:eastAsia="仿宋" w:cs="仿宋"/>
          <w:sz w:val="24"/>
        </w:rPr>
      </w:pPr>
      <w:r>
        <w:rPr>
          <w:rFonts w:hint="eastAsia" w:ascii="仿宋" w:hAnsi="仿宋" w:eastAsia="仿宋" w:cs="仿宋"/>
          <w:sz w:val="24"/>
        </w:rPr>
        <w:t xml:space="preserve">20.13.隔热层：无CFC高密度聚氨酯发泡； </w:t>
      </w:r>
    </w:p>
    <w:p w14:paraId="2EAB1166">
      <w:pPr>
        <w:widowControl/>
        <w:spacing w:line="360" w:lineRule="auto"/>
        <w:jc w:val="left"/>
        <w:rPr>
          <w:rFonts w:hint="eastAsia" w:ascii="仿宋" w:hAnsi="仿宋" w:eastAsia="仿宋" w:cs="仿宋"/>
          <w:sz w:val="24"/>
        </w:rPr>
      </w:pPr>
      <w:r>
        <w:rPr>
          <w:rFonts w:hint="eastAsia" w:ascii="仿宋" w:hAnsi="仿宋" w:eastAsia="仿宋" w:cs="仿宋"/>
          <w:sz w:val="24"/>
        </w:rPr>
        <w:t>20.14.门体数量：1扇；</w:t>
      </w:r>
    </w:p>
    <w:p w14:paraId="2D5DC260">
      <w:pPr>
        <w:widowControl/>
        <w:spacing w:line="360" w:lineRule="auto"/>
        <w:jc w:val="left"/>
        <w:rPr>
          <w:rFonts w:hint="eastAsia" w:ascii="仿宋" w:hAnsi="仿宋" w:eastAsia="仿宋" w:cs="仿宋"/>
          <w:sz w:val="24"/>
        </w:rPr>
      </w:pPr>
      <w:r>
        <w:rPr>
          <w:rFonts w:hint="eastAsia" w:ascii="仿宋" w:hAnsi="仿宋" w:eastAsia="仿宋" w:cs="仿宋"/>
          <w:sz w:val="24"/>
        </w:rPr>
        <w:t>20.15.门体结构：双层中空钢化玻璃门，中间充惰性气体；带电加热膜，防止表面凝露；</w:t>
      </w:r>
    </w:p>
    <w:p w14:paraId="1D010E85">
      <w:pPr>
        <w:widowControl/>
        <w:spacing w:line="360" w:lineRule="auto"/>
        <w:jc w:val="left"/>
        <w:rPr>
          <w:rFonts w:hint="eastAsia" w:ascii="仿宋" w:hAnsi="仿宋" w:eastAsia="仿宋" w:cs="仿宋"/>
          <w:sz w:val="24"/>
        </w:rPr>
      </w:pPr>
      <w:r>
        <w:rPr>
          <w:rFonts w:hint="eastAsia" w:ascii="仿宋" w:hAnsi="仿宋" w:eastAsia="仿宋" w:cs="仿宋"/>
          <w:sz w:val="24"/>
        </w:rPr>
        <w:t xml:space="preserve">20.16.网架：4层，可调高度，浸塑材质，带标识条； </w:t>
      </w:r>
    </w:p>
    <w:p w14:paraId="23D4AF2B">
      <w:pPr>
        <w:widowControl/>
        <w:spacing w:line="360" w:lineRule="auto"/>
        <w:jc w:val="left"/>
        <w:rPr>
          <w:rFonts w:hint="eastAsia" w:ascii="仿宋" w:hAnsi="仿宋" w:eastAsia="仿宋" w:cs="仿宋"/>
          <w:sz w:val="24"/>
        </w:rPr>
      </w:pPr>
      <w:r>
        <w:rPr>
          <w:rFonts w:hint="eastAsia" w:ascii="仿宋" w:hAnsi="仿宋" w:eastAsia="仿宋" w:cs="仿宋"/>
          <w:sz w:val="24"/>
        </w:rPr>
        <w:t>20.17.脚轮：4个脚轮；2个定向轮，2 个万向轮带琐止设计，用户可根据需要移动箱体；具备2个调平脚，可固定箱体；</w:t>
      </w:r>
    </w:p>
    <w:p w14:paraId="3667A636">
      <w:pPr>
        <w:widowControl/>
        <w:spacing w:line="360" w:lineRule="auto"/>
        <w:jc w:val="left"/>
        <w:rPr>
          <w:rFonts w:hint="eastAsia" w:ascii="仿宋" w:hAnsi="仿宋" w:eastAsia="仿宋" w:cs="仿宋"/>
          <w:sz w:val="24"/>
        </w:rPr>
      </w:pPr>
      <w:r>
        <w:rPr>
          <w:rFonts w:hint="eastAsia" w:ascii="仿宋" w:hAnsi="仿宋" w:eastAsia="仿宋" w:cs="仿宋"/>
          <w:sz w:val="24"/>
        </w:rPr>
        <w:t xml:space="preserve">20.18.测试孔：1个，方便安装温湿度记录仪； </w:t>
      </w:r>
    </w:p>
    <w:p w14:paraId="43047FD9">
      <w:pPr>
        <w:widowControl/>
        <w:spacing w:line="360" w:lineRule="auto"/>
        <w:jc w:val="left"/>
        <w:rPr>
          <w:rFonts w:hint="eastAsia" w:ascii="仿宋" w:hAnsi="仿宋" w:eastAsia="仿宋" w:cs="仿宋"/>
          <w:sz w:val="24"/>
        </w:rPr>
      </w:pPr>
      <w:r>
        <w:rPr>
          <w:rFonts w:hint="eastAsia" w:ascii="仿宋" w:hAnsi="仿宋" w:eastAsia="仿宋" w:cs="仿宋"/>
          <w:sz w:val="24"/>
        </w:rPr>
        <w:t>20.19.冷凝器：机舱内置丝管冷凝器；</w:t>
      </w:r>
    </w:p>
    <w:p w14:paraId="5BC19CB0">
      <w:pPr>
        <w:widowControl/>
        <w:spacing w:line="360" w:lineRule="auto"/>
        <w:jc w:val="left"/>
        <w:rPr>
          <w:rFonts w:hint="eastAsia" w:ascii="仿宋" w:hAnsi="仿宋" w:eastAsia="仿宋" w:cs="仿宋"/>
          <w:sz w:val="24"/>
        </w:rPr>
      </w:pPr>
      <w:r>
        <w:rPr>
          <w:rFonts w:hint="eastAsia" w:ascii="仿宋" w:hAnsi="仿宋" w:eastAsia="仿宋" w:cs="仿宋"/>
          <w:sz w:val="24"/>
        </w:rPr>
        <w:t>20.20.蒸发器：翅片式蒸发器；</w:t>
      </w:r>
    </w:p>
    <w:p w14:paraId="3CACF8B8">
      <w:pPr>
        <w:widowControl/>
        <w:spacing w:line="360" w:lineRule="auto"/>
        <w:jc w:val="left"/>
        <w:rPr>
          <w:rFonts w:hint="eastAsia" w:ascii="仿宋" w:hAnsi="仿宋" w:eastAsia="仿宋" w:cs="仿宋"/>
          <w:sz w:val="24"/>
        </w:rPr>
      </w:pPr>
      <w:r>
        <w:rPr>
          <w:rFonts w:hint="eastAsia" w:ascii="仿宋" w:hAnsi="仿宋" w:eastAsia="仿宋" w:cs="仿宋"/>
          <w:sz w:val="24"/>
        </w:rPr>
        <w:t>20.21.风机类型：采用罩极风机；</w:t>
      </w:r>
    </w:p>
    <w:p w14:paraId="15A51DF8">
      <w:pPr>
        <w:widowControl/>
        <w:spacing w:line="360" w:lineRule="auto"/>
        <w:jc w:val="left"/>
        <w:rPr>
          <w:rFonts w:hint="eastAsia" w:ascii="仿宋" w:hAnsi="仿宋" w:eastAsia="仿宋" w:cs="仿宋"/>
          <w:sz w:val="24"/>
        </w:rPr>
      </w:pPr>
      <w:r>
        <w:rPr>
          <w:rFonts w:hint="eastAsia" w:ascii="仿宋" w:hAnsi="仿宋" w:eastAsia="仿宋" w:cs="仿宋"/>
          <w:sz w:val="24"/>
        </w:rPr>
        <w:t xml:space="preserve">20.22.制冷剂：采用绿色环保制冷剂； </w:t>
      </w:r>
    </w:p>
    <w:p w14:paraId="78DA360C">
      <w:pPr>
        <w:widowControl/>
        <w:spacing w:line="360" w:lineRule="auto"/>
        <w:jc w:val="left"/>
        <w:rPr>
          <w:rFonts w:hint="eastAsia" w:ascii="仿宋" w:hAnsi="仿宋" w:eastAsia="仿宋" w:cs="仿宋"/>
          <w:sz w:val="24"/>
        </w:rPr>
      </w:pPr>
      <w:r>
        <w:rPr>
          <w:rFonts w:hint="eastAsia" w:ascii="仿宋" w:hAnsi="仿宋" w:eastAsia="仿宋" w:cs="仿宋"/>
          <w:sz w:val="24"/>
        </w:rPr>
        <w:t>20.23.压缩机：数量1个；</w:t>
      </w:r>
    </w:p>
    <w:p w14:paraId="59D6E2BF">
      <w:pPr>
        <w:widowControl/>
        <w:spacing w:line="360" w:lineRule="auto"/>
        <w:jc w:val="left"/>
        <w:rPr>
          <w:rFonts w:hint="eastAsia" w:ascii="仿宋" w:hAnsi="仿宋" w:eastAsia="仿宋" w:cs="仿宋"/>
          <w:sz w:val="24"/>
        </w:rPr>
      </w:pPr>
      <w:r>
        <w:rPr>
          <w:rFonts w:hint="eastAsia" w:ascii="仿宋" w:hAnsi="仿宋" w:eastAsia="仿宋" w:cs="仿宋"/>
          <w:sz w:val="24"/>
        </w:rPr>
        <w:t>20.24.感温盒：温度传感器置于模拟液中，真实反映物品实际存储温度；</w:t>
      </w:r>
    </w:p>
    <w:p w14:paraId="35EC6F74">
      <w:pPr>
        <w:widowControl/>
        <w:spacing w:line="360" w:lineRule="auto"/>
        <w:jc w:val="left"/>
        <w:rPr>
          <w:rFonts w:hint="eastAsia" w:ascii="仿宋" w:hAnsi="仿宋" w:eastAsia="仿宋" w:cs="仿宋"/>
          <w:sz w:val="24"/>
        </w:rPr>
      </w:pPr>
      <w:r>
        <w:rPr>
          <w:rFonts w:hint="eastAsia" w:ascii="仿宋" w:hAnsi="仿宋" w:eastAsia="仿宋" w:cs="仿宋"/>
          <w:sz w:val="24"/>
        </w:rPr>
        <w:t>20.25.风道设计：具有循环风冷背吹技术，避免因储存物品的阻挡导致通风不畅或温度不均匀；</w:t>
      </w:r>
    </w:p>
    <w:p w14:paraId="21A191B3">
      <w:pPr>
        <w:widowControl/>
        <w:spacing w:line="360" w:lineRule="auto"/>
        <w:jc w:val="left"/>
        <w:rPr>
          <w:rFonts w:hint="eastAsia" w:ascii="仿宋" w:hAnsi="仿宋" w:eastAsia="仿宋" w:cs="仿宋"/>
          <w:sz w:val="24"/>
        </w:rPr>
      </w:pPr>
      <w:r>
        <w:rPr>
          <w:rFonts w:hint="eastAsia" w:ascii="仿宋" w:hAnsi="仿宋" w:eastAsia="仿宋" w:cs="仿宋"/>
          <w:sz w:val="24"/>
        </w:rPr>
        <w:t>20.26.制冷系统：通过强制风冷循环系统实现均匀 的温度布局，温度波动小，样本储存温度稳定； 翅片式蒸发器配合循环风冷背吹技术设计，箱内无霜；</w:t>
      </w:r>
    </w:p>
    <w:p w14:paraId="46AD4305">
      <w:pPr>
        <w:widowControl/>
        <w:spacing w:line="360" w:lineRule="auto"/>
        <w:jc w:val="left"/>
        <w:rPr>
          <w:rFonts w:hint="eastAsia" w:ascii="仿宋" w:hAnsi="仿宋" w:eastAsia="仿宋" w:cs="仿宋"/>
          <w:sz w:val="24"/>
        </w:rPr>
      </w:pPr>
      <w:r>
        <w:rPr>
          <w:rFonts w:hint="eastAsia" w:ascii="仿宋" w:hAnsi="仿宋" w:eastAsia="仿宋" w:cs="仿宋"/>
          <w:sz w:val="24"/>
        </w:rPr>
        <w:t>20.27.温度控制：微电脑控制系统，LED 数码显示温度数据，运行稳定精确；电子温度控制及显示精准，精度达到 0.1℃;</w:t>
      </w:r>
    </w:p>
    <w:p w14:paraId="58DE296E">
      <w:pPr>
        <w:widowControl/>
        <w:spacing w:line="360" w:lineRule="auto"/>
        <w:jc w:val="left"/>
        <w:rPr>
          <w:rFonts w:hint="eastAsia" w:ascii="仿宋" w:hAnsi="仿宋" w:eastAsia="仿宋" w:cs="仿宋"/>
          <w:sz w:val="24"/>
        </w:rPr>
      </w:pPr>
      <w:r>
        <w:rPr>
          <w:rFonts w:hint="eastAsia" w:ascii="仿宋" w:hAnsi="仿宋" w:eastAsia="仿宋" w:cs="仿宋"/>
          <w:sz w:val="24"/>
        </w:rPr>
        <w:t>20.28.显示方式：LED 数码显示屏，可显示箱内温度及各种报警信息；</w:t>
      </w:r>
    </w:p>
    <w:p w14:paraId="22BFBA32">
      <w:pPr>
        <w:widowControl/>
        <w:spacing w:line="360" w:lineRule="auto"/>
        <w:jc w:val="left"/>
        <w:rPr>
          <w:rFonts w:hint="eastAsia" w:ascii="仿宋" w:hAnsi="仿宋" w:eastAsia="仿宋" w:cs="仿宋"/>
          <w:sz w:val="24"/>
        </w:rPr>
      </w:pPr>
      <w:r>
        <w:rPr>
          <w:rFonts w:hint="eastAsia" w:ascii="仿宋" w:hAnsi="仿宋" w:eastAsia="仿宋" w:cs="仿宋"/>
          <w:sz w:val="24"/>
        </w:rPr>
        <w:t>20.29.报警系统：高低温报警、传感器故障报警、 断电报警、开关门异常报警；</w:t>
      </w:r>
    </w:p>
    <w:p w14:paraId="4DC3D365">
      <w:pPr>
        <w:widowControl/>
        <w:spacing w:line="360" w:lineRule="auto"/>
        <w:jc w:val="left"/>
        <w:rPr>
          <w:rFonts w:hint="eastAsia" w:ascii="仿宋" w:hAnsi="仿宋" w:eastAsia="仿宋" w:cs="仿宋"/>
          <w:sz w:val="24"/>
        </w:rPr>
      </w:pPr>
      <w:r>
        <w:rPr>
          <w:rFonts w:hint="eastAsia" w:ascii="仿宋" w:hAnsi="仿宋" w:eastAsia="仿宋" w:cs="仿宋"/>
          <w:sz w:val="24"/>
        </w:rPr>
        <w:t>20.30.报警方式：具备声音蜂鸣和灯光闪烁的报警方式。</w:t>
      </w:r>
    </w:p>
    <w:p w14:paraId="11B548BE">
      <w:pPr>
        <w:spacing w:line="360" w:lineRule="auto"/>
        <w:jc w:val="left"/>
        <w:rPr>
          <w:rFonts w:hint="eastAsia" w:ascii="仿宋" w:hAnsi="仿宋" w:eastAsia="仿宋" w:cs="仿宋"/>
          <w:sz w:val="24"/>
        </w:rPr>
      </w:pPr>
    </w:p>
    <w:p w14:paraId="0730C2B3">
      <w:pPr>
        <w:spacing w:line="360" w:lineRule="auto"/>
        <w:jc w:val="left"/>
        <w:rPr>
          <w:rFonts w:hint="eastAsia" w:ascii="仿宋" w:hAnsi="仿宋" w:eastAsia="仿宋" w:cs="仿宋"/>
          <w:sz w:val="24"/>
        </w:rPr>
      </w:pPr>
    </w:p>
    <w:p w14:paraId="090CEB2B">
      <w:pPr>
        <w:spacing w:line="360" w:lineRule="auto"/>
        <w:jc w:val="center"/>
        <w:rPr>
          <w:rFonts w:hint="eastAsia" w:ascii="仿宋" w:hAnsi="仿宋" w:eastAsia="仿宋" w:cs="仿宋"/>
          <w:b/>
          <w:bCs/>
          <w:sz w:val="24"/>
        </w:rPr>
      </w:pPr>
      <w:r>
        <w:rPr>
          <w:rFonts w:hint="eastAsia" w:ascii="仿宋" w:hAnsi="仿宋" w:eastAsia="仿宋" w:cs="仿宋"/>
          <w:b/>
          <w:bCs/>
          <w:sz w:val="24"/>
        </w:rPr>
        <w:t>产品21医用低温保存箱</w:t>
      </w:r>
    </w:p>
    <w:p w14:paraId="15293970">
      <w:pPr>
        <w:widowControl/>
        <w:spacing w:line="360" w:lineRule="auto"/>
        <w:jc w:val="left"/>
        <w:rPr>
          <w:rFonts w:hint="eastAsia" w:ascii="仿宋" w:hAnsi="仿宋" w:eastAsia="仿宋" w:cs="仿宋"/>
          <w:sz w:val="24"/>
        </w:rPr>
      </w:pPr>
      <w:r>
        <w:rPr>
          <w:rFonts w:hint="eastAsia" w:ascii="仿宋" w:hAnsi="仿宋" w:eastAsia="仿宋" w:cs="仿宋"/>
          <w:sz w:val="24"/>
        </w:rPr>
        <w:t>21.1.样式：立式；</w:t>
      </w:r>
    </w:p>
    <w:p w14:paraId="0F0B3921">
      <w:pPr>
        <w:widowControl/>
        <w:spacing w:line="360" w:lineRule="auto"/>
        <w:jc w:val="left"/>
        <w:rPr>
          <w:rFonts w:hint="eastAsia" w:ascii="仿宋" w:hAnsi="仿宋" w:eastAsia="仿宋" w:cs="仿宋"/>
          <w:sz w:val="24"/>
        </w:rPr>
      </w:pPr>
      <w:r>
        <w:rPr>
          <w:rFonts w:hint="eastAsia" w:ascii="仿宋" w:hAnsi="仿宋" w:eastAsia="仿宋" w:cs="仿宋"/>
          <w:sz w:val="24"/>
        </w:rPr>
        <w:t xml:space="preserve">21.2.容积：300～350L； </w:t>
      </w:r>
    </w:p>
    <w:p w14:paraId="40839E2B">
      <w:pPr>
        <w:widowControl/>
        <w:spacing w:line="360" w:lineRule="auto"/>
        <w:jc w:val="left"/>
        <w:rPr>
          <w:rFonts w:hint="eastAsia" w:ascii="仿宋" w:hAnsi="仿宋" w:eastAsia="仿宋" w:cs="仿宋"/>
          <w:sz w:val="24"/>
        </w:rPr>
      </w:pPr>
      <w:r>
        <w:rPr>
          <w:rFonts w:hint="eastAsia" w:ascii="仿宋" w:hAnsi="仿宋" w:eastAsia="仿宋" w:cs="仿宋"/>
          <w:sz w:val="24"/>
        </w:rPr>
        <w:t>21.3.额定功率：≥250W；</w:t>
      </w:r>
    </w:p>
    <w:p w14:paraId="29E81F84">
      <w:pPr>
        <w:widowControl/>
        <w:spacing w:line="360" w:lineRule="auto"/>
        <w:jc w:val="left"/>
        <w:rPr>
          <w:rFonts w:hint="eastAsia" w:ascii="仿宋" w:hAnsi="仿宋" w:eastAsia="仿宋" w:cs="仿宋"/>
          <w:sz w:val="24"/>
        </w:rPr>
      </w:pPr>
      <w:r>
        <w:rPr>
          <w:rFonts w:hint="eastAsia" w:ascii="仿宋" w:hAnsi="仿宋" w:eastAsia="仿宋" w:cs="仿宋"/>
          <w:sz w:val="24"/>
        </w:rPr>
        <w:t xml:space="preserve">21.4.耗电量：≤1.94kW.h/24h； </w:t>
      </w:r>
    </w:p>
    <w:p w14:paraId="3FDBF39C">
      <w:pPr>
        <w:widowControl/>
        <w:spacing w:line="360" w:lineRule="auto"/>
        <w:jc w:val="left"/>
        <w:rPr>
          <w:rFonts w:hint="eastAsia" w:ascii="仿宋" w:hAnsi="仿宋" w:eastAsia="仿宋" w:cs="仿宋"/>
          <w:sz w:val="24"/>
        </w:rPr>
      </w:pPr>
      <w:r>
        <w:rPr>
          <w:rFonts w:hint="eastAsia" w:ascii="仿宋" w:hAnsi="仿宋" w:eastAsia="仿宋" w:cs="仿宋"/>
          <w:sz w:val="24"/>
        </w:rPr>
        <w:t>21.5.噪音值：≤46dB；</w:t>
      </w:r>
    </w:p>
    <w:p w14:paraId="6B277ECD">
      <w:pPr>
        <w:widowControl/>
        <w:spacing w:line="360" w:lineRule="auto"/>
        <w:jc w:val="left"/>
        <w:rPr>
          <w:rFonts w:hint="eastAsia" w:ascii="仿宋" w:hAnsi="仿宋" w:eastAsia="仿宋" w:cs="仿宋"/>
          <w:sz w:val="24"/>
        </w:rPr>
      </w:pPr>
      <w:r>
        <w:rPr>
          <w:rFonts w:hint="eastAsia" w:ascii="仿宋" w:hAnsi="仿宋" w:eastAsia="仿宋" w:cs="仿宋"/>
          <w:sz w:val="24"/>
        </w:rPr>
        <w:t xml:space="preserve">21.6.气候类型：SN/N； </w:t>
      </w:r>
    </w:p>
    <w:p w14:paraId="4CE54657">
      <w:pPr>
        <w:widowControl/>
        <w:spacing w:line="360" w:lineRule="auto"/>
        <w:jc w:val="left"/>
        <w:rPr>
          <w:rFonts w:hint="eastAsia" w:ascii="仿宋" w:hAnsi="仿宋" w:eastAsia="仿宋" w:cs="仿宋"/>
          <w:sz w:val="24"/>
        </w:rPr>
      </w:pPr>
      <w:r>
        <w:rPr>
          <w:rFonts w:hint="eastAsia" w:ascii="仿宋" w:hAnsi="仿宋" w:eastAsia="仿宋" w:cs="仿宋"/>
          <w:sz w:val="24"/>
        </w:rPr>
        <w:t>21.7.制冷方式：直冷；</w:t>
      </w:r>
    </w:p>
    <w:p w14:paraId="12D08B2A">
      <w:pPr>
        <w:widowControl/>
        <w:spacing w:line="360" w:lineRule="auto"/>
        <w:jc w:val="left"/>
        <w:rPr>
          <w:rFonts w:hint="eastAsia" w:ascii="仿宋" w:hAnsi="仿宋" w:eastAsia="仿宋" w:cs="仿宋"/>
          <w:sz w:val="24"/>
        </w:rPr>
      </w:pPr>
      <w:r>
        <w:rPr>
          <w:rFonts w:hint="eastAsia" w:ascii="仿宋" w:hAnsi="仿宋" w:eastAsia="仿宋" w:cs="仿宋"/>
          <w:sz w:val="24"/>
        </w:rPr>
        <w:t>21.8.温度范围：-10℃～-25℃;</w:t>
      </w:r>
    </w:p>
    <w:p w14:paraId="180CD797">
      <w:pPr>
        <w:widowControl/>
        <w:spacing w:line="360" w:lineRule="auto"/>
        <w:jc w:val="left"/>
        <w:rPr>
          <w:rFonts w:hint="eastAsia" w:ascii="仿宋" w:hAnsi="仿宋" w:eastAsia="仿宋" w:cs="仿宋"/>
          <w:sz w:val="24"/>
        </w:rPr>
      </w:pPr>
      <w:r>
        <w:rPr>
          <w:rFonts w:hint="eastAsia" w:ascii="仿宋" w:hAnsi="仿宋" w:eastAsia="仿宋" w:cs="仿宋"/>
          <w:sz w:val="24"/>
        </w:rPr>
        <w:t>21.9.工作条件：环境温度 10～32℃ , 电源 220V/50Hz；</w:t>
      </w:r>
    </w:p>
    <w:p w14:paraId="7E65BBFD">
      <w:pPr>
        <w:widowControl/>
        <w:spacing w:line="360" w:lineRule="auto"/>
        <w:jc w:val="left"/>
        <w:rPr>
          <w:rFonts w:hint="eastAsia" w:ascii="仿宋" w:hAnsi="仿宋" w:eastAsia="仿宋" w:cs="仿宋"/>
          <w:sz w:val="24"/>
        </w:rPr>
      </w:pPr>
      <w:r>
        <w:rPr>
          <w:rFonts w:hint="eastAsia" w:ascii="仿宋" w:hAnsi="仿宋" w:eastAsia="仿宋" w:cs="仿宋"/>
          <w:sz w:val="24"/>
        </w:rPr>
        <w:t>21.10.内部尺寸（宽*深*高）≥480*400*1500（mm）；</w:t>
      </w:r>
    </w:p>
    <w:p w14:paraId="21A37E6C">
      <w:pPr>
        <w:widowControl/>
        <w:spacing w:line="360" w:lineRule="auto"/>
        <w:jc w:val="left"/>
        <w:rPr>
          <w:rFonts w:hint="eastAsia" w:ascii="仿宋" w:hAnsi="仿宋" w:eastAsia="仿宋" w:cs="仿宋"/>
          <w:sz w:val="24"/>
        </w:rPr>
      </w:pPr>
      <w:r>
        <w:rPr>
          <w:rFonts w:hint="eastAsia" w:ascii="仿宋" w:hAnsi="仿宋" w:eastAsia="仿宋" w:cs="仿宋"/>
          <w:sz w:val="24"/>
        </w:rPr>
        <w:t xml:space="preserve">21.11.外部材料：喷涂钢板； </w:t>
      </w:r>
    </w:p>
    <w:p w14:paraId="78B573E7">
      <w:pPr>
        <w:widowControl/>
        <w:spacing w:line="360" w:lineRule="auto"/>
        <w:jc w:val="left"/>
        <w:rPr>
          <w:rFonts w:hint="eastAsia" w:ascii="仿宋" w:hAnsi="仿宋" w:eastAsia="仿宋" w:cs="仿宋"/>
          <w:sz w:val="24"/>
        </w:rPr>
      </w:pPr>
      <w:r>
        <w:rPr>
          <w:rFonts w:hint="eastAsia" w:ascii="仿宋" w:hAnsi="仿宋" w:eastAsia="仿宋" w:cs="仿宋"/>
          <w:sz w:val="24"/>
        </w:rPr>
        <w:t>21.12.内部材料：喷涂钢板；</w:t>
      </w:r>
    </w:p>
    <w:p w14:paraId="24C6ECB6">
      <w:pPr>
        <w:widowControl/>
        <w:spacing w:line="360" w:lineRule="auto"/>
        <w:jc w:val="left"/>
        <w:rPr>
          <w:rFonts w:hint="eastAsia" w:ascii="仿宋" w:hAnsi="仿宋" w:eastAsia="仿宋" w:cs="仿宋"/>
          <w:sz w:val="24"/>
        </w:rPr>
      </w:pPr>
      <w:r>
        <w:rPr>
          <w:rFonts w:hint="eastAsia" w:ascii="仿宋" w:hAnsi="仿宋" w:eastAsia="仿宋" w:cs="仿宋"/>
          <w:sz w:val="24"/>
        </w:rPr>
        <w:t xml:space="preserve">21.13.隔热层：无CFC高密度聚氨酯发泡； </w:t>
      </w:r>
    </w:p>
    <w:p w14:paraId="77714D57">
      <w:pPr>
        <w:widowControl/>
        <w:spacing w:line="360" w:lineRule="auto"/>
        <w:jc w:val="left"/>
        <w:rPr>
          <w:rFonts w:hint="eastAsia" w:ascii="仿宋" w:hAnsi="仿宋" w:eastAsia="仿宋" w:cs="仿宋"/>
          <w:sz w:val="24"/>
        </w:rPr>
      </w:pPr>
      <w:r>
        <w:rPr>
          <w:rFonts w:hint="eastAsia" w:ascii="仿宋" w:hAnsi="仿宋" w:eastAsia="仿宋" w:cs="仿宋"/>
          <w:sz w:val="24"/>
        </w:rPr>
        <w:t>21.14.外门：1扇；</w:t>
      </w:r>
    </w:p>
    <w:p w14:paraId="461A32FC">
      <w:pPr>
        <w:widowControl/>
        <w:spacing w:line="360" w:lineRule="auto"/>
        <w:jc w:val="left"/>
        <w:rPr>
          <w:rFonts w:hint="eastAsia" w:ascii="仿宋" w:hAnsi="仿宋" w:eastAsia="仿宋" w:cs="仿宋"/>
          <w:sz w:val="24"/>
        </w:rPr>
      </w:pPr>
      <w:r>
        <w:rPr>
          <w:rFonts w:hint="eastAsia" w:ascii="仿宋" w:hAnsi="仿宋" w:eastAsia="仿宋" w:cs="仿宋"/>
          <w:sz w:val="24"/>
        </w:rPr>
        <w:t>21.15.内门：数量7个，材质为PS；</w:t>
      </w:r>
    </w:p>
    <w:p w14:paraId="0B9EA8AB">
      <w:pPr>
        <w:widowControl/>
        <w:spacing w:line="360" w:lineRule="auto"/>
        <w:jc w:val="left"/>
        <w:rPr>
          <w:rFonts w:hint="eastAsia" w:ascii="仿宋" w:hAnsi="仿宋" w:eastAsia="仿宋" w:cs="仿宋"/>
          <w:sz w:val="24"/>
        </w:rPr>
      </w:pPr>
      <w:r>
        <w:rPr>
          <w:rFonts w:hint="eastAsia" w:ascii="仿宋" w:hAnsi="仿宋" w:eastAsia="仿宋" w:cs="仿宋"/>
          <w:sz w:val="24"/>
        </w:rPr>
        <w:t xml:space="preserve">21.16.脚轮：4个；其中2个万向脚轮带琐止设计，用户可根据需要移动箱体； </w:t>
      </w:r>
    </w:p>
    <w:p w14:paraId="3D12CE90">
      <w:pPr>
        <w:widowControl/>
        <w:spacing w:line="360" w:lineRule="auto"/>
        <w:jc w:val="left"/>
        <w:rPr>
          <w:rFonts w:hint="eastAsia" w:ascii="仿宋" w:hAnsi="仿宋" w:eastAsia="仿宋" w:cs="仿宋"/>
          <w:sz w:val="24"/>
        </w:rPr>
      </w:pPr>
      <w:r>
        <w:rPr>
          <w:rFonts w:hint="eastAsia" w:ascii="仿宋" w:hAnsi="仿宋" w:eastAsia="仿宋" w:cs="仿宋"/>
          <w:sz w:val="24"/>
        </w:rPr>
        <w:t>21.17.压缩机：数量 1 个；</w:t>
      </w:r>
    </w:p>
    <w:p w14:paraId="15C706B1">
      <w:pPr>
        <w:widowControl/>
        <w:spacing w:line="360" w:lineRule="auto"/>
        <w:jc w:val="left"/>
        <w:rPr>
          <w:rFonts w:hint="eastAsia" w:ascii="仿宋" w:hAnsi="仿宋" w:eastAsia="仿宋" w:cs="仿宋"/>
          <w:sz w:val="24"/>
        </w:rPr>
      </w:pPr>
      <w:r>
        <w:rPr>
          <w:rFonts w:hint="eastAsia" w:ascii="仿宋" w:hAnsi="仿宋" w:eastAsia="仿宋" w:cs="仿宋"/>
          <w:sz w:val="24"/>
        </w:rPr>
        <w:t>21.18.制冷剂：采用碳氢制冷剂，绿色无氟、节能环保；</w:t>
      </w:r>
    </w:p>
    <w:p w14:paraId="02AF0DE1">
      <w:pPr>
        <w:widowControl/>
        <w:spacing w:line="360" w:lineRule="auto"/>
        <w:jc w:val="left"/>
        <w:rPr>
          <w:rFonts w:hint="eastAsia" w:ascii="仿宋" w:hAnsi="仿宋" w:eastAsia="仿宋" w:cs="仿宋"/>
          <w:sz w:val="24"/>
        </w:rPr>
      </w:pPr>
      <w:r>
        <w:rPr>
          <w:rFonts w:hint="eastAsia" w:ascii="仿宋" w:hAnsi="仿宋" w:eastAsia="仿宋" w:cs="仿宋"/>
          <w:sz w:val="24"/>
        </w:rPr>
        <w:t>21.19.制冷系统：冷凝风机，内藏式盘管式蒸发器， 丝管式冷凝器，产品稳定性好，降温速度快；</w:t>
      </w:r>
    </w:p>
    <w:p w14:paraId="641C128E">
      <w:pPr>
        <w:widowControl/>
        <w:spacing w:line="360" w:lineRule="auto"/>
        <w:jc w:val="left"/>
        <w:rPr>
          <w:rFonts w:hint="eastAsia" w:ascii="仿宋" w:hAnsi="仿宋" w:eastAsia="仿宋" w:cs="仿宋"/>
          <w:sz w:val="24"/>
        </w:rPr>
      </w:pPr>
      <w:r>
        <w:rPr>
          <w:rFonts w:hint="eastAsia" w:ascii="仿宋" w:hAnsi="仿宋" w:eastAsia="仿宋" w:cs="仿宋"/>
          <w:sz w:val="24"/>
        </w:rPr>
        <w:t>21.20.显示方式：LED 数码显示屏，可显示箱内温度及各种报警信息；</w:t>
      </w:r>
    </w:p>
    <w:p w14:paraId="560F18F3">
      <w:pPr>
        <w:widowControl/>
        <w:spacing w:line="360" w:lineRule="auto"/>
        <w:jc w:val="left"/>
        <w:rPr>
          <w:rFonts w:hint="eastAsia" w:ascii="仿宋" w:hAnsi="仿宋" w:eastAsia="仿宋" w:cs="仿宋"/>
          <w:sz w:val="24"/>
        </w:rPr>
      </w:pPr>
      <w:r>
        <w:rPr>
          <w:rFonts w:hint="eastAsia" w:ascii="仿宋" w:hAnsi="仿宋" w:eastAsia="仿宋" w:cs="仿宋"/>
          <w:sz w:val="24"/>
        </w:rPr>
        <w:t>21.21.温度控制：采用微电脑控制系统，运行精确稳定；电子温度控制及显示精准，精度达到0.1℃;</w:t>
      </w:r>
    </w:p>
    <w:p w14:paraId="027AE13A">
      <w:pPr>
        <w:widowControl/>
        <w:spacing w:line="360" w:lineRule="auto"/>
        <w:jc w:val="left"/>
        <w:rPr>
          <w:rFonts w:hint="eastAsia" w:ascii="仿宋" w:hAnsi="仿宋" w:eastAsia="仿宋" w:cs="仿宋"/>
          <w:sz w:val="24"/>
        </w:rPr>
      </w:pPr>
      <w:r>
        <w:rPr>
          <w:rFonts w:hint="eastAsia" w:ascii="仿宋" w:hAnsi="仿宋" w:eastAsia="仿宋" w:cs="仿宋"/>
          <w:sz w:val="24"/>
        </w:rPr>
        <w:t>21.22.报警系统：高低温报警、断电报警、传感器故障报警、开门异常报警；</w:t>
      </w:r>
    </w:p>
    <w:p w14:paraId="229912B8">
      <w:pPr>
        <w:widowControl/>
        <w:spacing w:line="360" w:lineRule="auto"/>
        <w:jc w:val="left"/>
        <w:rPr>
          <w:rFonts w:hint="eastAsia" w:ascii="仿宋" w:hAnsi="仿宋" w:eastAsia="仿宋" w:cs="仿宋"/>
          <w:sz w:val="24"/>
        </w:rPr>
      </w:pPr>
      <w:r>
        <w:rPr>
          <w:rFonts w:hint="eastAsia" w:ascii="仿宋" w:hAnsi="仿宋" w:eastAsia="仿宋" w:cs="仿宋"/>
          <w:sz w:val="24"/>
        </w:rPr>
        <w:t>21.23.报警方式：具备声音蜂鸣和灯光闪烁报警方式。</w:t>
      </w:r>
    </w:p>
    <w:p w14:paraId="59A25FC7">
      <w:pPr>
        <w:spacing w:line="360" w:lineRule="auto"/>
        <w:jc w:val="left"/>
        <w:rPr>
          <w:rFonts w:hint="eastAsia" w:ascii="仿宋" w:hAnsi="仿宋" w:eastAsia="仿宋" w:cs="仿宋"/>
          <w:sz w:val="24"/>
        </w:rPr>
      </w:pPr>
    </w:p>
    <w:p w14:paraId="6875EFE9">
      <w:pPr>
        <w:spacing w:line="360" w:lineRule="auto"/>
        <w:jc w:val="center"/>
        <w:rPr>
          <w:rFonts w:hint="eastAsia" w:ascii="仿宋" w:hAnsi="仿宋" w:eastAsia="仿宋" w:cs="仿宋"/>
          <w:b/>
          <w:bCs/>
          <w:sz w:val="24"/>
        </w:rPr>
      </w:pPr>
      <w:r>
        <w:rPr>
          <w:rFonts w:hint="eastAsia" w:ascii="仿宋" w:hAnsi="仿宋" w:eastAsia="仿宋" w:cs="仿宋"/>
          <w:b/>
          <w:bCs/>
          <w:sz w:val="24"/>
        </w:rPr>
        <w:t>产品22医用冷藏冷冻箱</w:t>
      </w:r>
    </w:p>
    <w:p w14:paraId="0670490E">
      <w:pPr>
        <w:spacing w:line="360" w:lineRule="auto"/>
        <w:jc w:val="left"/>
        <w:rPr>
          <w:rFonts w:hint="eastAsia" w:ascii="仿宋" w:hAnsi="仿宋" w:eastAsia="仿宋" w:cs="仿宋"/>
          <w:sz w:val="24"/>
        </w:rPr>
      </w:pPr>
      <w:r>
        <w:rPr>
          <w:rFonts w:hint="eastAsia" w:ascii="仿宋" w:hAnsi="仿宋" w:eastAsia="仿宋" w:cs="仿宋"/>
          <w:sz w:val="24"/>
        </w:rPr>
        <w:t>22.1.样式：立式。</w:t>
      </w:r>
    </w:p>
    <w:p w14:paraId="34CD62DA">
      <w:pPr>
        <w:spacing w:line="360" w:lineRule="auto"/>
        <w:jc w:val="left"/>
        <w:rPr>
          <w:rFonts w:hint="eastAsia" w:ascii="仿宋" w:hAnsi="仿宋" w:eastAsia="仿宋" w:cs="仿宋"/>
          <w:sz w:val="24"/>
        </w:rPr>
      </w:pPr>
      <w:r>
        <w:rPr>
          <w:rFonts w:hint="eastAsia" w:ascii="仿宋" w:hAnsi="仿宋" w:eastAsia="仿宋" w:cs="仿宋"/>
          <w:sz w:val="24"/>
        </w:rPr>
        <w:t>22.2.冷藏室容积≥180L。</w:t>
      </w:r>
    </w:p>
    <w:p w14:paraId="2051C641">
      <w:pPr>
        <w:spacing w:line="360" w:lineRule="auto"/>
        <w:jc w:val="left"/>
        <w:rPr>
          <w:rFonts w:hint="eastAsia" w:ascii="仿宋" w:hAnsi="仿宋" w:eastAsia="仿宋" w:cs="仿宋"/>
          <w:sz w:val="24"/>
        </w:rPr>
      </w:pPr>
      <w:r>
        <w:rPr>
          <w:rFonts w:hint="eastAsia" w:ascii="仿宋" w:hAnsi="仿宋" w:eastAsia="仿宋" w:cs="仿宋"/>
          <w:sz w:val="24"/>
        </w:rPr>
        <w:t>22.3.冷冻室容积≥185L。</w:t>
      </w:r>
    </w:p>
    <w:p w14:paraId="73AA8DC9">
      <w:pPr>
        <w:spacing w:line="360" w:lineRule="auto"/>
        <w:jc w:val="left"/>
        <w:rPr>
          <w:rFonts w:hint="eastAsia" w:ascii="仿宋" w:hAnsi="仿宋" w:eastAsia="仿宋" w:cs="仿宋"/>
          <w:sz w:val="24"/>
        </w:rPr>
      </w:pPr>
      <w:r>
        <w:rPr>
          <w:rFonts w:hint="eastAsia" w:ascii="仿宋" w:hAnsi="仿宋" w:eastAsia="仿宋" w:cs="仿宋"/>
          <w:sz w:val="24"/>
        </w:rPr>
        <w:t>22.4.总有效容积≥365L。</w:t>
      </w:r>
    </w:p>
    <w:p w14:paraId="4150419A">
      <w:pPr>
        <w:spacing w:line="360" w:lineRule="auto"/>
        <w:jc w:val="left"/>
        <w:rPr>
          <w:rFonts w:hint="eastAsia" w:ascii="仿宋" w:hAnsi="仿宋" w:eastAsia="仿宋" w:cs="仿宋"/>
          <w:sz w:val="24"/>
        </w:rPr>
      </w:pPr>
      <w:r>
        <w:rPr>
          <w:rFonts w:hint="eastAsia" w:ascii="仿宋" w:hAnsi="仿宋" w:eastAsia="仿宋" w:cs="仿宋"/>
          <w:sz w:val="24"/>
        </w:rPr>
        <w:t>22.5.额定功率≥300W。</w:t>
      </w:r>
    </w:p>
    <w:p w14:paraId="0995155B">
      <w:pPr>
        <w:spacing w:line="360" w:lineRule="auto"/>
        <w:jc w:val="left"/>
        <w:rPr>
          <w:rFonts w:hint="eastAsia" w:ascii="仿宋" w:hAnsi="仿宋" w:eastAsia="仿宋" w:cs="仿宋"/>
          <w:sz w:val="24"/>
        </w:rPr>
      </w:pPr>
      <w:r>
        <w:rPr>
          <w:rFonts w:hint="eastAsia" w:ascii="仿宋" w:hAnsi="仿宋" w:eastAsia="仿宋" w:cs="仿宋"/>
          <w:sz w:val="24"/>
        </w:rPr>
        <w:t>22.6.产品净重≥130kg。</w:t>
      </w:r>
    </w:p>
    <w:p w14:paraId="7CE26CCF">
      <w:pPr>
        <w:spacing w:line="360" w:lineRule="auto"/>
        <w:jc w:val="left"/>
        <w:rPr>
          <w:rFonts w:hint="eastAsia" w:ascii="仿宋" w:hAnsi="仿宋" w:eastAsia="仿宋" w:cs="仿宋"/>
          <w:sz w:val="24"/>
        </w:rPr>
      </w:pPr>
      <w:r>
        <w:rPr>
          <w:rFonts w:hint="eastAsia" w:ascii="仿宋" w:hAnsi="仿宋" w:eastAsia="仿宋" w:cs="仿宋"/>
          <w:sz w:val="24"/>
        </w:rPr>
        <w:t>22.7.气候类型：SN/N。</w:t>
      </w:r>
    </w:p>
    <w:p w14:paraId="32C6BC83">
      <w:pPr>
        <w:spacing w:line="360" w:lineRule="auto"/>
        <w:jc w:val="left"/>
        <w:rPr>
          <w:rFonts w:hint="eastAsia" w:ascii="仿宋" w:hAnsi="仿宋" w:eastAsia="仿宋" w:cs="仿宋"/>
          <w:sz w:val="24"/>
        </w:rPr>
      </w:pPr>
      <w:r>
        <w:rPr>
          <w:rFonts w:hint="eastAsia" w:ascii="仿宋" w:hAnsi="仿宋" w:eastAsia="仿宋" w:cs="仿宋"/>
          <w:sz w:val="24"/>
        </w:rPr>
        <w:t>22.8.制冷方式：冷藏室，风冷；冷冻室，直冷。</w:t>
      </w:r>
    </w:p>
    <w:p w14:paraId="3656E1C8">
      <w:pPr>
        <w:widowControl/>
        <w:spacing w:line="360" w:lineRule="auto"/>
        <w:jc w:val="left"/>
        <w:rPr>
          <w:rFonts w:hint="eastAsia" w:ascii="仿宋" w:hAnsi="仿宋" w:eastAsia="仿宋" w:cs="仿宋"/>
          <w:sz w:val="24"/>
        </w:rPr>
      </w:pPr>
      <w:r>
        <w:rPr>
          <w:rFonts w:hint="eastAsia" w:ascii="仿宋" w:hAnsi="仿宋" w:eastAsia="仿宋" w:cs="仿宋"/>
          <w:sz w:val="24"/>
        </w:rPr>
        <w:t>22.9.噪声值：≤50dB。</w:t>
      </w:r>
    </w:p>
    <w:p w14:paraId="165484DD">
      <w:pPr>
        <w:spacing w:line="360" w:lineRule="auto"/>
        <w:jc w:val="left"/>
        <w:rPr>
          <w:rFonts w:hint="eastAsia" w:ascii="仿宋" w:hAnsi="仿宋" w:eastAsia="仿宋" w:cs="仿宋"/>
          <w:sz w:val="24"/>
        </w:rPr>
      </w:pPr>
      <w:r>
        <w:rPr>
          <w:rFonts w:hint="eastAsia" w:ascii="仿宋" w:hAnsi="仿宋" w:eastAsia="仿宋" w:cs="仿宋"/>
          <w:sz w:val="24"/>
        </w:rPr>
        <w:t>22.10.温度范围：冷藏室2℃～8℃；冷冻室-10℃～-25℃。</w:t>
      </w:r>
    </w:p>
    <w:p w14:paraId="4495825D">
      <w:pPr>
        <w:spacing w:line="360" w:lineRule="auto"/>
        <w:jc w:val="left"/>
        <w:rPr>
          <w:rFonts w:hint="eastAsia" w:ascii="仿宋" w:hAnsi="仿宋" w:eastAsia="仿宋" w:cs="仿宋"/>
          <w:sz w:val="24"/>
        </w:rPr>
      </w:pPr>
      <w:r>
        <w:rPr>
          <w:rFonts w:hint="eastAsia" w:ascii="仿宋" w:hAnsi="仿宋" w:eastAsia="仿宋" w:cs="仿宋"/>
          <w:sz w:val="24"/>
        </w:rPr>
        <w:t>22.11.工作条件：环境温度10～32℃，电源220V/50Hz。</w:t>
      </w:r>
    </w:p>
    <w:p w14:paraId="42891AAF">
      <w:pPr>
        <w:spacing w:line="360" w:lineRule="auto"/>
        <w:jc w:val="left"/>
        <w:rPr>
          <w:rFonts w:hint="eastAsia" w:ascii="仿宋" w:hAnsi="仿宋" w:eastAsia="仿宋" w:cs="仿宋"/>
          <w:sz w:val="24"/>
        </w:rPr>
      </w:pPr>
      <w:r>
        <w:rPr>
          <w:rFonts w:hint="eastAsia" w:ascii="仿宋" w:hAnsi="仿宋" w:eastAsia="仿宋" w:cs="仿宋"/>
          <w:sz w:val="24"/>
        </w:rPr>
        <w:t>22.12.外部材料：喷涂钢板。</w:t>
      </w:r>
    </w:p>
    <w:p w14:paraId="057DBFD1">
      <w:pPr>
        <w:spacing w:line="360" w:lineRule="auto"/>
        <w:jc w:val="left"/>
        <w:rPr>
          <w:rFonts w:hint="eastAsia" w:ascii="仿宋" w:hAnsi="仿宋" w:eastAsia="仿宋" w:cs="仿宋"/>
          <w:sz w:val="24"/>
        </w:rPr>
      </w:pPr>
      <w:r>
        <w:rPr>
          <w:rFonts w:hint="eastAsia" w:ascii="仿宋" w:hAnsi="仿宋" w:eastAsia="仿宋" w:cs="仿宋"/>
          <w:sz w:val="24"/>
        </w:rPr>
        <w:t>22.13.内部材料：喷涂钢板。</w:t>
      </w:r>
    </w:p>
    <w:p w14:paraId="0305786B">
      <w:pPr>
        <w:spacing w:line="360" w:lineRule="auto"/>
        <w:jc w:val="left"/>
        <w:rPr>
          <w:rFonts w:hint="eastAsia" w:ascii="仿宋" w:hAnsi="仿宋" w:eastAsia="仿宋" w:cs="仿宋"/>
          <w:sz w:val="24"/>
        </w:rPr>
      </w:pPr>
      <w:r>
        <w:rPr>
          <w:rFonts w:hint="eastAsia" w:ascii="仿宋" w:hAnsi="仿宋" w:eastAsia="仿宋" w:cs="仿宋"/>
          <w:sz w:val="24"/>
        </w:rPr>
        <w:t>22.14.外部尺寸（宽×深×高）≥720×830×1870（mm）。</w:t>
      </w:r>
    </w:p>
    <w:p w14:paraId="41D22261">
      <w:pPr>
        <w:spacing w:line="360" w:lineRule="auto"/>
        <w:jc w:val="left"/>
        <w:rPr>
          <w:rFonts w:hint="eastAsia" w:ascii="仿宋" w:hAnsi="仿宋" w:eastAsia="仿宋" w:cs="仿宋"/>
          <w:sz w:val="24"/>
        </w:rPr>
      </w:pPr>
      <w:r>
        <w:rPr>
          <w:rFonts w:hint="eastAsia" w:ascii="仿宋" w:hAnsi="仿宋" w:eastAsia="仿宋" w:cs="仿宋"/>
          <w:sz w:val="24"/>
        </w:rPr>
        <w:t>22.15.内部尺寸（宽×深×高）≥冷藏室尺寸580×626×625（mm）；冷冻室尺寸≥466×636×625（mm）。</w:t>
      </w:r>
    </w:p>
    <w:p w14:paraId="4D26ACA3">
      <w:pPr>
        <w:spacing w:line="360" w:lineRule="auto"/>
        <w:jc w:val="left"/>
        <w:rPr>
          <w:rFonts w:hint="eastAsia" w:ascii="仿宋" w:hAnsi="仿宋" w:eastAsia="仿宋" w:cs="仿宋"/>
          <w:sz w:val="24"/>
        </w:rPr>
      </w:pPr>
      <w:r>
        <w:rPr>
          <w:rFonts w:hint="eastAsia" w:ascii="仿宋" w:hAnsi="仿宋" w:eastAsia="仿宋" w:cs="仿宋"/>
          <w:sz w:val="24"/>
        </w:rPr>
        <w:t>22.16.外门结构：上下结构，数量2扇；上门为发泡玻璃门，双层中空玻璃带除凝露电加热功能，方便用户观察箱内物品；下门是发泡门体。</w:t>
      </w:r>
    </w:p>
    <w:p w14:paraId="778414C5">
      <w:pPr>
        <w:spacing w:line="360" w:lineRule="auto"/>
        <w:jc w:val="left"/>
        <w:rPr>
          <w:rFonts w:hint="eastAsia" w:ascii="仿宋" w:hAnsi="仿宋" w:eastAsia="仿宋" w:cs="仿宋"/>
          <w:sz w:val="24"/>
        </w:rPr>
      </w:pPr>
      <w:r>
        <w:rPr>
          <w:rFonts w:hint="eastAsia" w:ascii="仿宋" w:hAnsi="仿宋" w:eastAsia="仿宋" w:cs="仿宋"/>
          <w:sz w:val="24"/>
        </w:rPr>
        <w:t>22.17.保温材料：无CFC高密度聚氨酯发泡。</w:t>
      </w:r>
    </w:p>
    <w:p w14:paraId="4AFF7F2E">
      <w:pPr>
        <w:spacing w:line="360" w:lineRule="auto"/>
        <w:jc w:val="left"/>
        <w:rPr>
          <w:rFonts w:hint="eastAsia" w:ascii="仿宋" w:hAnsi="仿宋" w:eastAsia="仿宋" w:cs="仿宋"/>
          <w:sz w:val="24"/>
        </w:rPr>
      </w:pPr>
      <w:r>
        <w:rPr>
          <w:rFonts w:hint="eastAsia" w:ascii="仿宋" w:hAnsi="仿宋" w:eastAsia="仿宋" w:cs="仿宋"/>
          <w:sz w:val="24"/>
        </w:rPr>
        <w:t>22.18.内部结构：冷藏室3层浸塑搁架；冷冻室2层浸塑搁架及6个PS材质抽屉。</w:t>
      </w:r>
    </w:p>
    <w:p w14:paraId="10F4933B">
      <w:pPr>
        <w:spacing w:line="360" w:lineRule="auto"/>
        <w:jc w:val="left"/>
        <w:rPr>
          <w:rFonts w:hint="eastAsia" w:ascii="仿宋" w:hAnsi="仿宋" w:eastAsia="仿宋" w:cs="仿宋"/>
          <w:sz w:val="24"/>
        </w:rPr>
      </w:pPr>
      <w:r>
        <w:rPr>
          <w:rFonts w:hint="eastAsia" w:ascii="仿宋" w:hAnsi="仿宋" w:eastAsia="仿宋" w:cs="仿宋"/>
          <w:sz w:val="24"/>
        </w:rPr>
        <w:t>22.19.脚轮：4个脚轮，其中2个万向轮带琐止设计，用户可根据需要移动箱体。</w:t>
      </w:r>
    </w:p>
    <w:p w14:paraId="23672500">
      <w:pPr>
        <w:spacing w:line="360" w:lineRule="auto"/>
        <w:jc w:val="left"/>
        <w:rPr>
          <w:rFonts w:hint="eastAsia" w:ascii="仿宋" w:hAnsi="仿宋" w:eastAsia="仿宋" w:cs="仿宋"/>
          <w:sz w:val="24"/>
        </w:rPr>
      </w:pPr>
      <w:r>
        <w:rPr>
          <w:rFonts w:hint="eastAsia" w:ascii="仿宋" w:hAnsi="仿宋" w:eastAsia="仿宋" w:cs="仿宋"/>
          <w:sz w:val="24"/>
        </w:rPr>
        <w:t>22.20.检测孔：2个；冷藏室与冷冻室各1个。</w:t>
      </w:r>
    </w:p>
    <w:p w14:paraId="08C001E3">
      <w:pPr>
        <w:spacing w:line="360" w:lineRule="auto"/>
        <w:jc w:val="left"/>
        <w:rPr>
          <w:rFonts w:hint="eastAsia" w:ascii="仿宋" w:hAnsi="仿宋" w:eastAsia="仿宋" w:cs="仿宋"/>
          <w:sz w:val="24"/>
        </w:rPr>
      </w:pPr>
      <w:r>
        <w:rPr>
          <w:rFonts w:hint="eastAsia" w:ascii="仿宋" w:hAnsi="仿宋" w:eastAsia="仿宋" w:cs="仿宋"/>
          <w:sz w:val="24"/>
        </w:rPr>
        <w:t>22.21.制冷剂：采用碳氢制冷剂；节能环保，含氟量为零，不破坏臭氧层，不产生温室效应。</w:t>
      </w:r>
    </w:p>
    <w:p w14:paraId="08CF288E">
      <w:pPr>
        <w:spacing w:line="360" w:lineRule="auto"/>
        <w:jc w:val="left"/>
        <w:rPr>
          <w:rFonts w:hint="eastAsia" w:ascii="仿宋" w:hAnsi="仿宋" w:eastAsia="仿宋" w:cs="仿宋"/>
          <w:sz w:val="24"/>
        </w:rPr>
      </w:pPr>
      <w:r>
        <w:rPr>
          <w:rFonts w:hint="eastAsia" w:ascii="仿宋" w:hAnsi="仿宋" w:eastAsia="仿宋" w:cs="仿宋"/>
          <w:sz w:val="24"/>
        </w:rPr>
        <w:t>22.22.压缩机：高效全封闭压缩机，数量2台。</w:t>
      </w:r>
    </w:p>
    <w:p w14:paraId="6E9674DB">
      <w:pPr>
        <w:spacing w:line="360" w:lineRule="auto"/>
        <w:jc w:val="left"/>
        <w:rPr>
          <w:rFonts w:hint="eastAsia" w:ascii="仿宋" w:hAnsi="仿宋" w:eastAsia="仿宋" w:cs="仿宋"/>
          <w:sz w:val="24"/>
        </w:rPr>
      </w:pPr>
      <w:r>
        <w:rPr>
          <w:rFonts w:hint="eastAsia" w:ascii="仿宋" w:hAnsi="仿宋" w:eastAsia="仿宋" w:cs="仿宋"/>
          <w:sz w:val="24"/>
        </w:rPr>
        <w:t>22.23.制冷系统：采用铜盘管蒸发器</w:t>
      </w:r>
    </w:p>
    <w:p w14:paraId="6DF6A778">
      <w:pPr>
        <w:spacing w:line="360" w:lineRule="auto"/>
        <w:jc w:val="left"/>
        <w:rPr>
          <w:rFonts w:hint="eastAsia" w:ascii="仿宋" w:hAnsi="仿宋" w:eastAsia="仿宋" w:cs="仿宋"/>
          <w:sz w:val="24"/>
        </w:rPr>
      </w:pPr>
      <w:r>
        <w:rPr>
          <w:rFonts w:hint="eastAsia" w:ascii="仿宋" w:hAnsi="仿宋" w:eastAsia="仿宋" w:cs="仿宋"/>
          <w:sz w:val="24"/>
        </w:rPr>
        <w:t>22.24.温度控制：微电脑控制系统，LED数码显示屏，精准的电子温度控制及显示，精度达到0.1℃；冷藏冷冻独立显示温度数据，便于观察，同步显示冰箱运行状态及报警类型。</w:t>
      </w:r>
    </w:p>
    <w:p w14:paraId="04E4EE49">
      <w:pPr>
        <w:spacing w:line="360" w:lineRule="auto"/>
        <w:jc w:val="left"/>
        <w:rPr>
          <w:rFonts w:hint="eastAsia" w:ascii="仿宋" w:hAnsi="仿宋" w:eastAsia="仿宋" w:cs="仿宋"/>
          <w:sz w:val="24"/>
        </w:rPr>
      </w:pPr>
      <w:r>
        <w:rPr>
          <w:rFonts w:hint="eastAsia" w:ascii="仿宋" w:hAnsi="仿宋" w:eastAsia="仿宋" w:cs="仿宋"/>
          <w:sz w:val="24"/>
        </w:rPr>
        <w:t>22.25.报警系统：具备开门报警、高低温报警、环温高报警、传感器故障报警、断电报警、远程报警。</w:t>
      </w:r>
    </w:p>
    <w:p w14:paraId="59D686E5">
      <w:pPr>
        <w:spacing w:line="360" w:lineRule="auto"/>
        <w:jc w:val="left"/>
        <w:rPr>
          <w:rFonts w:hint="eastAsia" w:ascii="仿宋" w:hAnsi="仿宋" w:eastAsia="仿宋" w:cs="仿宋"/>
          <w:sz w:val="24"/>
        </w:rPr>
      </w:pPr>
      <w:r>
        <w:rPr>
          <w:rFonts w:hint="eastAsia" w:ascii="仿宋" w:hAnsi="仿宋" w:eastAsia="仿宋" w:cs="仿宋"/>
          <w:sz w:val="24"/>
        </w:rPr>
        <w:t>22.26.报警方式：具备声音蜂鸣和灯光闪烁双重报警方式。</w:t>
      </w:r>
    </w:p>
    <w:p w14:paraId="0A4F561B">
      <w:pPr>
        <w:spacing w:line="360" w:lineRule="auto"/>
        <w:jc w:val="left"/>
        <w:rPr>
          <w:rFonts w:hint="eastAsia" w:ascii="仿宋" w:hAnsi="仿宋" w:eastAsia="仿宋" w:cs="仿宋"/>
          <w:sz w:val="24"/>
        </w:rPr>
      </w:pPr>
    </w:p>
    <w:p w14:paraId="1D560135">
      <w:pPr>
        <w:spacing w:line="360" w:lineRule="auto"/>
        <w:jc w:val="center"/>
        <w:rPr>
          <w:rFonts w:hint="eastAsia" w:ascii="仿宋" w:hAnsi="仿宋" w:eastAsia="仿宋" w:cs="仿宋"/>
          <w:b/>
          <w:bCs/>
          <w:sz w:val="24"/>
        </w:rPr>
      </w:pPr>
      <w:r>
        <w:rPr>
          <w:rFonts w:hint="eastAsia" w:ascii="仿宋" w:hAnsi="仿宋" w:eastAsia="仿宋" w:cs="仿宋"/>
          <w:b/>
          <w:bCs/>
          <w:sz w:val="24"/>
        </w:rPr>
        <w:t>产品23 电子秤</w:t>
      </w:r>
    </w:p>
    <w:p w14:paraId="5B0ADC09">
      <w:pPr>
        <w:spacing w:line="360" w:lineRule="auto"/>
        <w:jc w:val="left"/>
        <w:rPr>
          <w:rFonts w:hint="eastAsia" w:ascii="仿宋" w:hAnsi="仿宋" w:eastAsia="仿宋" w:cs="仿宋"/>
          <w:sz w:val="24"/>
        </w:rPr>
      </w:pPr>
      <w:r>
        <w:rPr>
          <w:rFonts w:hint="eastAsia" w:ascii="仿宋" w:hAnsi="仿宋" w:eastAsia="仿宋" w:cs="仿宋"/>
          <w:sz w:val="24"/>
        </w:rPr>
        <w:t xml:space="preserve"> 一、配置要求</w:t>
      </w:r>
    </w:p>
    <w:p w14:paraId="7FB5E8FE">
      <w:pPr>
        <w:spacing w:line="360" w:lineRule="auto"/>
        <w:jc w:val="left"/>
        <w:rPr>
          <w:rFonts w:ascii="仿宋" w:hAnsi="仿宋" w:eastAsia="仿宋" w:cs="仿宋"/>
          <w:sz w:val="24"/>
        </w:rPr>
      </w:pPr>
      <w:r>
        <w:rPr>
          <w:rFonts w:hint="eastAsia" w:ascii="仿宋" w:hAnsi="仿宋" w:eastAsia="仿宋" w:cs="仿宋"/>
          <w:sz w:val="24"/>
        </w:rPr>
        <w:t>1.电子秤（小）：称量范围0.1克-1000克</w:t>
      </w:r>
    </w:p>
    <w:p w14:paraId="7CC66A50">
      <w:pPr>
        <w:spacing w:line="360" w:lineRule="auto"/>
        <w:jc w:val="left"/>
        <w:rPr>
          <w:rFonts w:hint="eastAsia" w:ascii="仿宋" w:hAnsi="仿宋" w:eastAsia="仿宋" w:cs="仿宋"/>
          <w:sz w:val="24"/>
        </w:rPr>
      </w:pPr>
      <w:r>
        <w:rPr>
          <w:rFonts w:hint="eastAsia" w:ascii="仿宋" w:hAnsi="仿宋" w:eastAsia="仿宋" w:cs="仿宋"/>
          <w:sz w:val="24"/>
        </w:rPr>
        <w:t>2电子秤（中）：称量范围5克-10000克</w:t>
      </w:r>
    </w:p>
    <w:p w14:paraId="2294F68D">
      <w:pPr>
        <w:spacing w:line="360" w:lineRule="auto"/>
        <w:jc w:val="left"/>
        <w:rPr>
          <w:rFonts w:hint="eastAsia" w:ascii="仿宋" w:hAnsi="仿宋" w:eastAsia="仿宋" w:cs="仿宋"/>
          <w:sz w:val="24"/>
        </w:rPr>
      </w:pPr>
      <w:r>
        <w:rPr>
          <w:rFonts w:hint="eastAsia" w:ascii="仿宋" w:hAnsi="仿宋" w:eastAsia="仿宋" w:cs="仿宋"/>
          <w:sz w:val="24"/>
        </w:rPr>
        <w:t xml:space="preserve">3.电子秤（大）：称量范围50克-100000克 </w:t>
      </w:r>
    </w:p>
    <w:p w14:paraId="67E85351">
      <w:pPr>
        <w:spacing w:line="360" w:lineRule="auto"/>
        <w:jc w:val="left"/>
        <w:rPr>
          <w:rFonts w:hint="eastAsia" w:ascii="仿宋" w:hAnsi="仿宋" w:eastAsia="仿宋" w:cs="仿宋"/>
          <w:sz w:val="24"/>
        </w:rPr>
      </w:pPr>
      <w:r>
        <w:rPr>
          <w:rFonts w:hint="eastAsia" w:ascii="仿宋" w:hAnsi="仿宋" w:eastAsia="仿宋" w:cs="仿宋"/>
          <w:sz w:val="24"/>
        </w:rPr>
        <w:t>二、参数要求</w:t>
      </w:r>
    </w:p>
    <w:p w14:paraId="70454D53">
      <w:pPr>
        <w:spacing w:line="360" w:lineRule="auto"/>
        <w:jc w:val="left"/>
        <w:rPr>
          <w:rFonts w:hint="eastAsia" w:ascii="仿宋" w:hAnsi="仿宋" w:eastAsia="仿宋" w:cs="仿宋"/>
          <w:sz w:val="24"/>
        </w:rPr>
      </w:pPr>
      <w:r>
        <w:rPr>
          <w:rFonts w:hint="eastAsia" w:ascii="仿宋" w:hAnsi="仿宋" w:eastAsia="仿宋" w:cs="仿宋"/>
          <w:sz w:val="24"/>
        </w:rPr>
        <w:t>23.1.电子秤（小）称量范围0.1克-1000克</w:t>
      </w:r>
    </w:p>
    <w:p w14:paraId="61FD10D5">
      <w:pPr>
        <w:spacing w:line="360" w:lineRule="auto"/>
        <w:jc w:val="left"/>
        <w:rPr>
          <w:rFonts w:hint="eastAsia" w:ascii="仿宋" w:hAnsi="仿宋" w:eastAsia="仿宋" w:cs="仿宋"/>
          <w:sz w:val="24"/>
        </w:rPr>
      </w:pPr>
      <w:r>
        <w:rPr>
          <w:rFonts w:hint="eastAsia" w:ascii="仿宋" w:hAnsi="仿宋" w:eastAsia="仿宋" w:cs="仿宋"/>
          <w:sz w:val="24"/>
        </w:rPr>
        <w:t>23.1.1称重范围：0.1g-1000g</w:t>
      </w:r>
    </w:p>
    <w:p w14:paraId="6DFA6F8C">
      <w:pPr>
        <w:spacing w:line="360" w:lineRule="auto"/>
        <w:jc w:val="left"/>
        <w:rPr>
          <w:rFonts w:hint="eastAsia" w:ascii="仿宋" w:hAnsi="仿宋" w:eastAsia="仿宋" w:cs="仿宋"/>
          <w:sz w:val="24"/>
        </w:rPr>
      </w:pPr>
      <w:r>
        <w:rPr>
          <w:rFonts w:hint="eastAsia" w:ascii="仿宋" w:hAnsi="仿宋" w:eastAsia="仿宋" w:cs="仿宋"/>
          <w:sz w:val="24"/>
        </w:rPr>
        <w:t>23.1.2可读性精度：10mg</w:t>
      </w:r>
    </w:p>
    <w:p w14:paraId="63126A97">
      <w:pPr>
        <w:spacing w:line="360" w:lineRule="auto"/>
        <w:jc w:val="left"/>
        <w:rPr>
          <w:rFonts w:hint="eastAsia" w:ascii="仿宋" w:hAnsi="仿宋" w:eastAsia="仿宋" w:cs="仿宋"/>
          <w:sz w:val="24"/>
        </w:rPr>
      </w:pPr>
      <w:r>
        <w:rPr>
          <w:rFonts w:hint="eastAsia" w:ascii="仿宋" w:hAnsi="仿宋" w:eastAsia="仿宋" w:cs="仿宋"/>
          <w:sz w:val="24"/>
        </w:rPr>
        <w:t>23.1.3秤盘尺寸：≥160*160mm</w:t>
      </w:r>
    </w:p>
    <w:p w14:paraId="71BCC31A">
      <w:pPr>
        <w:spacing w:line="360" w:lineRule="auto"/>
        <w:jc w:val="left"/>
        <w:rPr>
          <w:rFonts w:hint="eastAsia" w:ascii="仿宋" w:hAnsi="仿宋" w:eastAsia="仿宋" w:cs="仿宋"/>
          <w:sz w:val="24"/>
        </w:rPr>
      </w:pPr>
      <w:r>
        <w:rPr>
          <w:rFonts w:hint="eastAsia" w:ascii="仿宋" w:hAnsi="仿宋" w:eastAsia="仿宋" w:cs="仿宋"/>
          <w:sz w:val="24"/>
        </w:rPr>
        <w:t>23.1.4内置输出接口可以与计算机、打印机等设备连接使用。</w:t>
      </w:r>
    </w:p>
    <w:p w14:paraId="14CDF30D">
      <w:pPr>
        <w:spacing w:line="360" w:lineRule="auto"/>
        <w:jc w:val="left"/>
        <w:rPr>
          <w:rFonts w:hint="eastAsia" w:ascii="仿宋" w:hAnsi="仿宋" w:eastAsia="仿宋" w:cs="仿宋"/>
          <w:sz w:val="24"/>
        </w:rPr>
      </w:pPr>
      <w:r>
        <w:rPr>
          <w:rFonts w:hint="eastAsia" w:ascii="仿宋" w:hAnsi="仿宋" w:eastAsia="仿宋" w:cs="仿宋"/>
          <w:sz w:val="24"/>
        </w:rPr>
        <w:t>23.2电子秤（中）称量范围5g-10000g</w:t>
      </w:r>
    </w:p>
    <w:p w14:paraId="28633BBA">
      <w:pPr>
        <w:spacing w:line="360" w:lineRule="auto"/>
        <w:jc w:val="left"/>
        <w:rPr>
          <w:rFonts w:hint="eastAsia" w:ascii="仿宋" w:hAnsi="仿宋" w:eastAsia="仿宋" w:cs="仿宋"/>
          <w:sz w:val="24"/>
        </w:rPr>
      </w:pPr>
      <w:r>
        <w:rPr>
          <w:rFonts w:hint="eastAsia" w:ascii="仿宋" w:hAnsi="仿宋" w:eastAsia="仿宋" w:cs="仿宋"/>
          <w:sz w:val="24"/>
        </w:rPr>
        <w:t>23.2.1.称重范围：5g-10000g</w:t>
      </w:r>
    </w:p>
    <w:p w14:paraId="45B0C410">
      <w:pPr>
        <w:spacing w:line="360" w:lineRule="auto"/>
        <w:jc w:val="left"/>
        <w:rPr>
          <w:rFonts w:hint="eastAsia" w:ascii="仿宋" w:hAnsi="仿宋" w:eastAsia="仿宋" w:cs="仿宋"/>
          <w:sz w:val="24"/>
        </w:rPr>
      </w:pPr>
      <w:r>
        <w:rPr>
          <w:rFonts w:hint="eastAsia" w:ascii="仿宋" w:hAnsi="仿宋" w:eastAsia="仿宋" w:cs="仿宋"/>
          <w:sz w:val="24"/>
        </w:rPr>
        <w:t>23.2.2.可读性精度：1g</w:t>
      </w:r>
    </w:p>
    <w:p w14:paraId="0206116D">
      <w:pPr>
        <w:spacing w:line="360" w:lineRule="auto"/>
        <w:jc w:val="left"/>
        <w:rPr>
          <w:rFonts w:hint="eastAsia" w:ascii="仿宋" w:hAnsi="仿宋" w:eastAsia="仿宋" w:cs="仿宋"/>
          <w:sz w:val="24"/>
        </w:rPr>
      </w:pPr>
      <w:r>
        <w:rPr>
          <w:rFonts w:hint="eastAsia" w:ascii="仿宋" w:hAnsi="仿宋" w:eastAsia="仿宋" w:cs="仿宋"/>
          <w:sz w:val="24"/>
        </w:rPr>
        <w:t>23.2.3.秤盘尺寸：≥500*400mm</w:t>
      </w:r>
    </w:p>
    <w:p w14:paraId="2F2343C8">
      <w:pPr>
        <w:spacing w:line="360" w:lineRule="auto"/>
        <w:jc w:val="left"/>
        <w:rPr>
          <w:rFonts w:hint="eastAsia" w:ascii="仿宋" w:hAnsi="仿宋" w:eastAsia="仿宋" w:cs="仿宋"/>
          <w:sz w:val="24"/>
        </w:rPr>
      </w:pPr>
      <w:r>
        <w:rPr>
          <w:rFonts w:hint="eastAsia" w:ascii="仿宋" w:hAnsi="仿宋" w:eastAsia="仿宋" w:cs="仿宋"/>
          <w:sz w:val="24"/>
        </w:rPr>
        <w:t>23.2.4.内置输出接口可以与计算机、打印机等设备连接使用</w:t>
      </w:r>
    </w:p>
    <w:p w14:paraId="5C936177">
      <w:pPr>
        <w:spacing w:line="360" w:lineRule="auto"/>
        <w:jc w:val="left"/>
        <w:rPr>
          <w:rFonts w:hint="eastAsia" w:ascii="仿宋" w:hAnsi="仿宋" w:eastAsia="仿宋" w:cs="仿宋"/>
          <w:sz w:val="24"/>
        </w:rPr>
      </w:pPr>
      <w:r>
        <w:rPr>
          <w:rFonts w:hint="eastAsia" w:ascii="仿宋" w:hAnsi="仿宋" w:eastAsia="仿宋" w:cs="仿宋"/>
          <w:sz w:val="24"/>
        </w:rPr>
        <w:t>23.3.电子秤（大）称量范围50克-100000克</w:t>
      </w:r>
    </w:p>
    <w:p w14:paraId="3A0DB16A">
      <w:pPr>
        <w:spacing w:line="360" w:lineRule="auto"/>
        <w:jc w:val="left"/>
        <w:rPr>
          <w:rFonts w:hint="eastAsia" w:ascii="仿宋" w:hAnsi="仿宋" w:eastAsia="仿宋" w:cs="仿宋"/>
          <w:sz w:val="24"/>
        </w:rPr>
      </w:pPr>
      <w:r>
        <w:rPr>
          <w:rFonts w:hint="eastAsia" w:ascii="仿宋" w:hAnsi="仿宋" w:eastAsia="仿宋" w:cs="仿宋"/>
          <w:sz w:val="24"/>
        </w:rPr>
        <w:t>23.3.1.称重范围：50g-100000g</w:t>
      </w:r>
    </w:p>
    <w:p w14:paraId="1D422D8A">
      <w:pPr>
        <w:spacing w:line="360" w:lineRule="auto"/>
        <w:jc w:val="left"/>
        <w:rPr>
          <w:rFonts w:hint="eastAsia" w:ascii="仿宋" w:hAnsi="仿宋" w:eastAsia="仿宋" w:cs="仿宋"/>
          <w:sz w:val="24"/>
        </w:rPr>
      </w:pPr>
      <w:r>
        <w:rPr>
          <w:rFonts w:hint="eastAsia" w:ascii="仿宋" w:hAnsi="仿宋" w:eastAsia="仿宋" w:cs="仿宋"/>
          <w:sz w:val="24"/>
        </w:rPr>
        <w:t>23.3.2.可读性精度：100g</w:t>
      </w:r>
    </w:p>
    <w:p w14:paraId="02FF8607">
      <w:pPr>
        <w:spacing w:line="360" w:lineRule="auto"/>
        <w:jc w:val="left"/>
        <w:rPr>
          <w:rFonts w:hint="eastAsia" w:ascii="仿宋" w:hAnsi="仿宋" w:eastAsia="仿宋" w:cs="仿宋"/>
          <w:sz w:val="24"/>
        </w:rPr>
      </w:pPr>
      <w:r>
        <w:rPr>
          <w:rFonts w:hint="eastAsia" w:ascii="仿宋" w:hAnsi="仿宋" w:eastAsia="仿宋" w:cs="仿宋"/>
          <w:sz w:val="24"/>
        </w:rPr>
        <w:t>23.3.3.秤盘尺寸：≥600*800mm</w:t>
      </w:r>
    </w:p>
    <w:p w14:paraId="63410573">
      <w:pPr>
        <w:spacing w:line="360" w:lineRule="auto"/>
        <w:jc w:val="left"/>
        <w:rPr>
          <w:rFonts w:hint="eastAsia" w:ascii="仿宋" w:hAnsi="仿宋" w:eastAsia="仿宋" w:cs="仿宋"/>
          <w:sz w:val="24"/>
        </w:rPr>
      </w:pPr>
    </w:p>
    <w:p w14:paraId="25CDF256">
      <w:pPr>
        <w:spacing w:line="360" w:lineRule="auto"/>
        <w:jc w:val="center"/>
        <w:rPr>
          <w:rFonts w:hint="eastAsia" w:ascii="仿宋" w:hAnsi="仿宋" w:eastAsia="仿宋" w:cs="仿宋"/>
          <w:b/>
          <w:bCs/>
          <w:sz w:val="24"/>
        </w:rPr>
      </w:pPr>
      <w:r>
        <w:rPr>
          <w:rFonts w:hint="eastAsia" w:ascii="仿宋" w:hAnsi="仿宋" w:eastAsia="仿宋" w:cs="仿宋"/>
          <w:b/>
          <w:bCs/>
          <w:sz w:val="24"/>
        </w:rPr>
        <w:t>产品24 臭氧消毒柜</w:t>
      </w:r>
    </w:p>
    <w:p w14:paraId="045011CC">
      <w:pPr>
        <w:spacing w:line="360" w:lineRule="auto"/>
        <w:jc w:val="left"/>
        <w:rPr>
          <w:rFonts w:hint="eastAsia" w:ascii="仿宋" w:hAnsi="仿宋" w:eastAsia="仿宋" w:cs="仿宋"/>
          <w:sz w:val="24"/>
        </w:rPr>
      </w:pPr>
      <w:r>
        <w:rPr>
          <w:rFonts w:hint="eastAsia" w:ascii="仿宋" w:hAnsi="仿宋" w:eastAsia="仿宋" w:cs="仿宋"/>
          <w:sz w:val="24"/>
        </w:rPr>
        <w:t>24.1.箱体容量：≥2000L</w:t>
      </w:r>
    </w:p>
    <w:p w14:paraId="144711C9">
      <w:pPr>
        <w:spacing w:line="360" w:lineRule="auto"/>
        <w:jc w:val="left"/>
        <w:rPr>
          <w:rFonts w:hint="eastAsia" w:ascii="仿宋" w:hAnsi="仿宋" w:eastAsia="仿宋" w:cs="仿宋"/>
          <w:sz w:val="24"/>
        </w:rPr>
      </w:pPr>
      <w:r>
        <w:rPr>
          <w:rFonts w:hint="eastAsia" w:ascii="仿宋" w:hAnsi="仿宋" w:eastAsia="仿宋" w:cs="仿宋"/>
          <w:sz w:val="24"/>
        </w:rPr>
        <w:t>24.2.臭氧浓度：≥60mg/m</w:t>
      </w:r>
      <w:r>
        <w:rPr>
          <w:rFonts w:hint="eastAsia" w:ascii="仿宋" w:hAnsi="仿宋" w:eastAsia="仿宋" w:cs="仿宋"/>
          <w:sz w:val="24"/>
          <w:vertAlign w:val="superscript"/>
        </w:rPr>
        <w:t>3</w:t>
      </w:r>
    </w:p>
    <w:p w14:paraId="7088B2A9">
      <w:pPr>
        <w:spacing w:line="360" w:lineRule="auto"/>
        <w:jc w:val="left"/>
        <w:rPr>
          <w:rFonts w:hint="eastAsia" w:ascii="仿宋" w:hAnsi="仿宋" w:eastAsia="仿宋" w:cs="仿宋"/>
          <w:sz w:val="24"/>
        </w:rPr>
      </w:pPr>
      <w:r>
        <w:rPr>
          <w:rFonts w:hint="eastAsia" w:ascii="仿宋" w:hAnsi="仿宋" w:eastAsia="仿宋" w:cs="仿宋"/>
          <w:sz w:val="24"/>
        </w:rPr>
        <w:t>24.3.冷却方式：风冷</w:t>
      </w:r>
    </w:p>
    <w:p w14:paraId="0961C654">
      <w:pPr>
        <w:spacing w:line="360" w:lineRule="auto"/>
        <w:jc w:val="left"/>
        <w:rPr>
          <w:rFonts w:hint="eastAsia" w:ascii="仿宋" w:hAnsi="仿宋" w:eastAsia="仿宋" w:cs="仿宋"/>
          <w:b/>
          <w:bCs/>
          <w:sz w:val="24"/>
        </w:rPr>
      </w:pPr>
      <w:r>
        <w:rPr>
          <w:rFonts w:hint="eastAsia" w:ascii="仿宋" w:hAnsi="仿宋" w:eastAsia="仿宋" w:cs="仿宋"/>
          <w:b/>
          <w:bCs/>
          <w:sz w:val="24"/>
        </w:rPr>
        <w:t>★24.4.灭菌率：≥99.99%</w:t>
      </w:r>
    </w:p>
    <w:p w14:paraId="0DBCA062">
      <w:pPr>
        <w:spacing w:line="360" w:lineRule="auto"/>
        <w:jc w:val="left"/>
        <w:rPr>
          <w:rFonts w:hint="eastAsia" w:ascii="仿宋" w:hAnsi="仿宋" w:eastAsia="仿宋" w:cs="仿宋"/>
          <w:sz w:val="24"/>
        </w:rPr>
      </w:pPr>
      <w:r>
        <w:rPr>
          <w:rFonts w:hint="eastAsia" w:ascii="仿宋" w:hAnsi="仿宋" w:eastAsia="仿宋" w:cs="仿宋"/>
          <w:sz w:val="24"/>
        </w:rPr>
        <w:t>24.5.机箱层数：4层</w:t>
      </w:r>
    </w:p>
    <w:p w14:paraId="2058C898">
      <w:pPr>
        <w:spacing w:line="360" w:lineRule="auto"/>
        <w:jc w:val="left"/>
        <w:rPr>
          <w:rFonts w:hint="eastAsia" w:ascii="仿宋" w:hAnsi="仿宋" w:eastAsia="仿宋" w:cs="仿宋"/>
          <w:sz w:val="24"/>
        </w:rPr>
      </w:pPr>
      <w:r>
        <w:rPr>
          <w:rFonts w:hint="eastAsia" w:ascii="仿宋" w:hAnsi="仿宋" w:eastAsia="仿宋" w:cs="仿宋"/>
          <w:sz w:val="24"/>
        </w:rPr>
        <w:t>24.6.隔板数：3层</w:t>
      </w:r>
    </w:p>
    <w:p w14:paraId="616EAB5C">
      <w:pPr>
        <w:spacing w:line="360" w:lineRule="auto"/>
        <w:jc w:val="left"/>
        <w:rPr>
          <w:rFonts w:hint="eastAsia" w:ascii="仿宋" w:hAnsi="仿宋" w:eastAsia="仿宋" w:cs="仿宋"/>
          <w:sz w:val="24"/>
        </w:rPr>
      </w:pPr>
      <w:r>
        <w:rPr>
          <w:rFonts w:hint="eastAsia" w:ascii="仿宋" w:hAnsi="仿宋" w:eastAsia="仿宋" w:cs="仿宋"/>
          <w:sz w:val="24"/>
        </w:rPr>
        <w:t>24.7.箱体材质：SUS304不锈钢</w:t>
      </w:r>
    </w:p>
    <w:p w14:paraId="4BD4921C">
      <w:pPr>
        <w:spacing w:line="360" w:lineRule="auto"/>
        <w:jc w:val="left"/>
        <w:rPr>
          <w:rFonts w:hint="eastAsia" w:ascii="仿宋" w:hAnsi="仿宋" w:eastAsia="仿宋" w:cs="仿宋"/>
          <w:sz w:val="24"/>
        </w:rPr>
      </w:pPr>
      <w:r>
        <w:rPr>
          <w:rFonts w:hint="eastAsia" w:ascii="仿宋" w:hAnsi="仿宋" w:eastAsia="仿宋" w:cs="仿宋"/>
          <w:sz w:val="24"/>
        </w:rPr>
        <w:t>24.8.内部尺寸：≥1600*800*1600mm</w:t>
      </w:r>
    </w:p>
    <w:p w14:paraId="5BF9997B">
      <w:pPr>
        <w:spacing w:line="360" w:lineRule="auto"/>
        <w:jc w:val="left"/>
        <w:rPr>
          <w:rFonts w:hint="eastAsia" w:ascii="仿宋" w:hAnsi="仿宋" w:eastAsia="仿宋" w:cs="仿宋"/>
          <w:sz w:val="24"/>
        </w:rPr>
      </w:pPr>
    </w:p>
    <w:p w14:paraId="4568408F">
      <w:pPr>
        <w:spacing w:line="360" w:lineRule="auto"/>
        <w:jc w:val="center"/>
        <w:rPr>
          <w:rFonts w:hint="eastAsia" w:ascii="仿宋" w:hAnsi="仿宋" w:eastAsia="仿宋" w:cs="仿宋"/>
          <w:b/>
          <w:bCs/>
          <w:sz w:val="24"/>
        </w:rPr>
      </w:pPr>
      <w:r>
        <w:rPr>
          <w:rFonts w:hint="eastAsia" w:ascii="仿宋" w:hAnsi="仿宋" w:eastAsia="仿宋" w:cs="仿宋"/>
          <w:b/>
          <w:bCs/>
          <w:sz w:val="24"/>
        </w:rPr>
        <w:t>产品25 药品冷藏箱</w:t>
      </w:r>
    </w:p>
    <w:p w14:paraId="4011CB78">
      <w:pPr>
        <w:spacing w:line="360" w:lineRule="auto"/>
        <w:jc w:val="left"/>
        <w:rPr>
          <w:rFonts w:hint="eastAsia" w:ascii="仿宋" w:hAnsi="仿宋" w:eastAsia="仿宋" w:cs="仿宋"/>
          <w:sz w:val="24"/>
        </w:rPr>
      </w:pPr>
      <w:r>
        <w:rPr>
          <w:rFonts w:hint="eastAsia" w:ascii="仿宋" w:hAnsi="仿宋" w:eastAsia="仿宋" w:cs="仿宋"/>
          <w:sz w:val="24"/>
        </w:rPr>
        <w:t>25.1.规格体积≥0.8立方米，温度2-8度。</w:t>
      </w:r>
    </w:p>
    <w:p w14:paraId="2545009B">
      <w:pPr>
        <w:spacing w:line="360" w:lineRule="auto"/>
        <w:jc w:val="left"/>
        <w:rPr>
          <w:rFonts w:hint="eastAsia" w:ascii="仿宋" w:hAnsi="仿宋" w:eastAsia="仿宋" w:cs="仿宋"/>
          <w:sz w:val="24"/>
        </w:rPr>
      </w:pPr>
    </w:p>
    <w:p w14:paraId="72F08AB4">
      <w:pPr>
        <w:spacing w:line="360" w:lineRule="auto"/>
        <w:jc w:val="center"/>
        <w:rPr>
          <w:rFonts w:ascii="仿宋" w:hAnsi="仿宋" w:eastAsia="仿宋" w:cs="仿宋"/>
          <w:b/>
          <w:bCs/>
          <w:sz w:val="24"/>
        </w:rPr>
      </w:pPr>
      <w:r>
        <w:rPr>
          <w:rFonts w:hint="eastAsia" w:ascii="仿宋" w:hAnsi="仿宋" w:eastAsia="仿宋" w:cs="仿宋"/>
          <w:b/>
          <w:bCs/>
          <w:sz w:val="24"/>
        </w:rPr>
        <w:t>产品26 洗衣烘干消毒机</w:t>
      </w:r>
    </w:p>
    <w:p w14:paraId="2741C5FE">
      <w:pPr>
        <w:spacing w:line="360" w:lineRule="auto"/>
        <w:jc w:val="left"/>
        <w:rPr>
          <w:rFonts w:hint="eastAsia" w:ascii="仿宋" w:hAnsi="仿宋" w:eastAsia="仿宋" w:cs="仿宋"/>
          <w:sz w:val="24"/>
        </w:rPr>
      </w:pPr>
      <w:r>
        <w:rPr>
          <w:rFonts w:hint="eastAsia" w:ascii="仿宋" w:hAnsi="仿宋" w:eastAsia="仿宋" w:cs="仿宋"/>
          <w:sz w:val="24"/>
        </w:rPr>
        <w:t>26.1、范围:适用于制剂室车间洁净服、鞋洗烘一体洗衣机项目。</w:t>
      </w:r>
    </w:p>
    <w:p w14:paraId="5CDF256E">
      <w:pPr>
        <w:spacing w:line="360" w:lineRule="auto"/>
        <w:jc w:val="left"/>
        <w:rPr>
          <w:rFonts w:hint="eastAsia" w:ascii="仿宋" w:hAnsi="仿宋" w:eastAsia="仿宋" w:cs="仿宋"/>
          <w:sz w:val="24"/>
        </w:rPr>
      </w:pPr>
      <w:r>
        <w:rPr>
          <w:rFonts w:hint="eastAsia" w:ascii="仿宋" w:hAnsi="仿宋" w:eastAsia="仿宋" w:cs="仿宋"/>
          <w:sz w:val="24"/>
        </w:rPr>
        <w:t>26.2、洗涤容量:单次清洗、干燥连体洁净服或洁净鞋量≥15kg。</w:t>
      </w:r>
    </w:p>
    <w:p w14:paraId="40B6E038">
      <w:pPr>
        <w:spacing w:line="360" w:lineRule="auto"/>
        <w:jc w:val="left"/>
        <w:rPr>
          <w:rFonts w:hint="eastAsia" w:ascii="仿宋" w:hAnsi="仿宋" w:eastAsia="仿宋" w:cs="仿宋"/>
          <w:sz w:val="24"/>
        </w:rPr>
      </w:pPr>
      <w:r>
        <w:rPr>
          <w:rFonts w:hint="eastAsia" w:ascii="仿宋" w:hAnsi="仿宋" w:eastAsia="仿宋" w:cs="仿宋"/>
          <w:sz w:val="24"/>
        </w:rPr>
        <w:t>26.3、具有洗涤、脱干功能，单次清洗工作时间≤60分钟;具有烘干和冷却功能。</w:t>
      </w:r>
    </w:p>
    <w:p w14:paraId="76C93CB7">
      <w:pPr>
        <w:spacing w:line="360" w:lineRule="auto"/>
        <w:jc w:val="left"/>
        <w:rPr>
          <w:rFonts w:hint="eastAsia" w:ascii="仿宋" w:hAnsi="仿宋" w:eastAsia="仿宋" w:cs="仿宋"/>
          <w:sz w:val="24"/>
        </w:rPr>
      </w:pPr>
      <w:r>
        <w:rPr>
          <w:rFonts w:hint="eastAsia" w:ascii="仿宋" w:hAnsi="仿宋" w:eastAsia="仿宋" w:cs="仿宋"/>
          <w:sz w:val="24"/>
        </w:rPr>
        <w:t>26.4、燥工作时间≤60分钟。</w:t>
      </w:r>
    </w:p>
    <w:p w14:paraId="1E45D45E">
      <w:pPr>
        <w:spacing w:line="360" w:lineRule="auto"/>
        <w:jc w:val="left"/>
        <w:rPr>
          <w:rFonts w:hint="eastAsia" w:ascii="仿宋" w:hAnsi="仿宋" w:eastAsia="仿宋" w:cs="仿宋"/>
          <w:sz w:val="24"/>
        </w:rPr>
      </w:pPr>
      <w:r>
        <w:rPr>
          <w:rFonts w:hint="eastAsia" w:ascii="仿宋" w:hAnsi="仿宋" w:eastAsia="仿宋" w:cs="仿宋"/>
          <w:sz w:val="24"/>
        </w:rPr>
        <w:t>26.5、操作控制器:设备主控制单元(位于洗衣区)采用触摸屏控制，中文操作界面，菜单式操作方式，可以显示、记录打印、查询和追溯每次洗涤过程和时间:辅助控制单元(位于整衣区)采用按钮式开关。</w:t>
      </w:r>
    </w:p>
    <w:p w14:paraId="328F6DF6">
      <w:pPr>
        <w:spacing w:line="360" w:lineRule="auto"/>
        <w:jc w:val="left"/>
        <w:rPr>
          <w:rFonts w:hint="eastAsia" w:ascii="仿宋" w:hAnsi="仿宋" w:eastAsia="仿宋" w:cs="仿宋"/>
          <w:sz w:val="24"/>
        </w:rPr>
      </w:pPr>
      <w:r>
        <w:rPr>
          <w:rFonts w:hint="eastAsia" w:ascii="仿宋" w:hAnsi="仿宋" w:eastAsia="仿宋" w:cs="仿宋"/>
          <w:sz w:val="24"/>
        </w:rPr>
        <w:t>26.6、洗涤水采用蒸汽间接加热，蒸汽不进入洗涤水中，水温调控范围为常温至99°C任选，蒸汽加热烘干温度调控范围为常温至80°C任选，并在触摸屏上可显示。设定精度为士3°C，箱内温度均匀度为士3°C。</w:t>
      </w:r>
    </w:p>
    <w:p w14:paraId="2453BB19">
      <w:pPr>
        <w:spacing w:line="360" w:lineRule="auto"/>
        <w:jc w:val="left"/>
        <w:rPr>
          <w:rFonts w:hint="eastAsia" w:ascii="仿宋" w:hAnsi="仿宋" w:eastAsia="仿宋" w:cs="仿宋"/>
          <w:sz w:val="24"/>
        </w:rPr>
      </w:pPr>
      <w:r>
        <w:rPr>
          <w:rFonts w:hint="eastAsia" w:ascii="仿宋" w:hAnsi="仿宋" w:eastAsia="仿宋" w:cs="仿宋"/>
          <w:sz w:val="24"/>
        </w:rPr>
        <w:t>26.7、洗涤水位调节:可根据洗涤物装载量自由设定。</w:t>
      </w:r>
    </w:p>
    <w:p w14:paraId="221920EE">
      <w:pPr>
        <w:spacing w:line="360" w:lineRule="auto"/>
        <w:jc w:val="left"/>
        <w:rPr>
          <w:rFonts w:hint="eastAsia" w:ascii="仿宋" w:hAnsi="仿宋" w:eastAsia="仿宋" w:cs="仿宋"/>
          <w:sz w:val="24"/>
        </w:rPr>
      </w:pPr>
      <w:r>
        <w:rPr>
          <w:rFonts w:hint="eastAsia" w:ascii="仿宋" w:hAnsi="仿宋" w:eastAsia="仿宋" w:cs="仿宋"/>
          <w:sz w:val="24"/>
        </w:rPr>
        <w:t>26.8、洗涤剂添加:采用液体皂液泵自动注入。</w:t>
      </w:r>
    </w:p>
    <w:p w14:paraId="425DBCFF">
      <w:pPr>
        <w:spacing w:line="360" w:lineRule="auto"/>
        <w:jc w:val="left"/>
        <w:rPr>
          <w:rFonts w:hint="eastAsia" w:ascii="仿宋" w:hAnsi="仿宋" w:eastAsia="仿宋" w:cs="仿宋"/>
          <w:sz w:val="24"/>
        </w:rPr>
      </w:pPr>
      <w:r>
        <w:rPr>
          <w:rFonts w:hint="eastAsia" w:ascii="仿宋" w:hAnsi="仿宋" w:eastAsia="仿宋" w:cs="仿宋"/>
          <w:sz w:val="24"/>
        </w:rPr>
        <w:t>26.9、进水阀:采用304不锈钢气动隔膜阀。</w:t>
      </w:r>
    </w:p>
    <w:p w14:paraId="20BB47FB">
      <w:pPr>
        <w:spacing w:line="360" w:lineRule="auto"/>
        <w:jc w:val="left"/>
        <w:rPr>
          <w:rFonts w:hint="eastAsia" w:ascii="仿宋" w:hAnsi="仿宋" w:eastAsia="仿宋" w:cs="仿宋"/>
          <w:sz w:val="24"/>
        </w:rPr>
      </w:pPr>
      <w:r>
        <w:rPr>
          <w:rFonts w:hint="eastAsia" w:ascii="仿宋" w:hAnsi="仿宋" w:eastAsia="仿宋" w:cs="仿宋"/>
          <w:sz w:val="24"/>
        </w:rPr>
        <w:t>26.10、排水阀:采用304不锈钢气动卫生球阀蒸汽阀:采用双路不锈钢气动阀。</w:t>
      </w:r>
    </w:p>
    <w:p w14:paraId="16995A64">
      <w:pPr>
        <w:spacing w:line="360" w:lineRule="auto"/>
        <w:jc w:val="left"/>
        <w:rPr>
          <w:rFonts w:hint="eastAsia" w:ascii="仿宋" w:hAnsi="仿宋" w:eastAsia="仿宋" w:cs="仿宋"/>
          <w:sz w:val="24"/>
        </w:rPr>
      </w:pPr>
      <w:r>
        <w:rPr>
          <w:rFonts w:hint="eastAsia" w:ascii="仿宋" w:hAnsi="仿宋" w:eastAsia="仿宋" w:cs="仿宋"/>
          <w:sz w:val="24"/>
        </w:rPr>
        <w:t>26.11、设备材质:清洗筒(转笼)、清洗腔体、机门、蒸汽加热管、进水管件、进风和排风道均采用304不锈钢材质制作;机壳四周围板采用304不锈钢材质制作;空气过滤器箱体和风道连接件采用304不锈钢材质制作。</w:t>
      </w:r>
    </w:p>
    <w:p w14:paraId="4500BE92">
      <w:pPr>
        <w:spacing w:line="360" w:lineRule="auto"/>
        <w:jc w:val="left"/>
        <w:rPr>
          <w:rFonts w:hint="eastAsia" w:ascii="仿宋" w:hAnsi="仿宋" w:eastAsia="仿宋" w:cs="仿宋"/>
          <w:sz w:val="24"/>
        </w:rPr>
      </w:pPr>
      <w:r>
        <w:rPr>
          <w:rFonts w:hint="eastAsia" w:ascii="仿宋" w:hAnsi="仿宋" w:eastAsia="仿宋" w:cs="仿宋"/>
          <w:sz w:val="24"/>
        </w:rPr>
        <w:t>26.12、主电机:采用变频式洗涤专用电机。</w:t>
      </w:r>
    </w:p>
    <w:p w14:paraId="71EF5085">
      <w:pPr>
        <w:spacing w:line="360" w:lineRule="auto"/>
        <w:jc w:val="left"/>
        <w:rPr>
          <w:rFonts w:hint="eastAsia" w:ascii="仿宋" w:hAnsi="仿宋" w:eastAsia="仿宋" w:cs="仿宋"/>
          <w:sz w:val="24"/>
        </w:rPr>
      </w:pPr>
      <w:r>
        <w:rPr>
          <w:rFonts w:hint="eastAsia" w:ascii="仿宋" w:hAnsi="仿宋" w:eastAsia="仿宋" w:cs="仿宋"/>
          <w:sz w:val="24"/>
        </w:rPr>
        <w:t>26.13、表面光洁度:清洗筒内、外表面、及清洗腔体内均须进行抛光处理，擦拭无勾丝现象垫圈和密封圈:要求采用卫生级密封材料。</w:t>
      </w:r>
    </w:p>
    <w:p w14:paraId="70FAC479">
      <w:pPr>
        <w:spacing w:line="360" w:lineRule="auto"/>
        <w:jc w:val="left"/>
        <w:rPr>
          <w:rFonts w:hint="eastAsia" w:ascii="仿宋" w:hAnsi="仿宋" w:eastAsia="仿宋" w:cs="仿宋"/>
          <w:sz w:val="24"/>
        </w:rPr>
      </w:pPr>
      <w:r>
        <w:rPr>
          <w:rFonts w:hint="eastAsia" w:ascii="仿宋" w:hAnsi="仿宋" w:eastAsia="仿宋" w:cs="仿宋"/>
          <w:sz w:val="24"/>
        </w:rPr>
        <w:t>26.14、保温材料:使用非纤维的，外加304不锈钢包裹。</w:t>
      </w:r>
    </w:p>
    <w:p w14:paraId="21282DA9">
      <w:pPr>
        <w:spacing w:line="360" w:lineRule="auto"/>
        <w:jc w:val="left"/>
        <w:rPr>
          <w:rFonts w:hint="eastAsia" w:ascii="仿宋" w:hAnsi="仿宋" w:eastAsia="仿宋" w:cs="仿宋"/>
          <w:sz w:val="24"/>
        </w:rPr>
      </w:pPr>
      <w:r>
        <w:rPr>
          <w:rFonts w:hint="eastAsia" w:ascii="仿宋" w:hAnsi="仿宋" w:eastAsia="仿宋" w:cs="仿宋"/>
          <w:sz w:val="24"/>
        </w:rPr>
        <w:t>26.15、空气过滤:进风口安装耐高温高效过滤器，预留完整性检测快开接口，不用时用快开接头密封。</w:t>
      </w:r>
    </w:p>
    <w:p w14:paraId="184987E8">
      <w:pPr>
        <w:spacing w:line="360" w:lineRule="auto"/>
        <w:jc w:val="left"/>
        <w:rPr>
          <w:rFonts w:hint="eastAsia" w:ascii="仿宋" w:hAnsi="仿宋" w:eastAsia="仿宋" w:cs="仿宋"/>
          <w:sz w:val="24"/>
        </w:rPr>
      </w:pPr>
      <w:r>
        <w:rPr>
          <w:rFonts w:hint="eastAsia" w:ascii="仿宋" w:hAnsi="仿宋" w:eastAsia="仿宋" w:cs="仿宋"/>
          <w:sz w:val="24"/>
        </w:rPr>
        <w:t>26.16、内部清洁:没备内部(包括清洗筒内外表面和清洗腔体内表面)可以进行人工清洁，去除积垢其中设备内部提供可进行在线清洁，去除积垢先衣结束，水箱内不得有积防水溅措施:设备须安装防水溅装置。</w:t>
      </w:r>
    </w:p>
    <w:p w14:paraId="5F2F2280">
      <w:pPr>
        <w:spacing w:line="360" w:lineRule="auto"/>
        <w:jc w:val="left"/>
        <w:rPr>
          <w:rFonts w:hint="eastAsia" w:ascii="仿宋" w:hAnsi="仿宋" w:eastAsia="仿宋" w:cs="仿宋"/>
          <w:sz w:val="24"/>
        </w:rPr>
      </w:pPr>
      <w:r>
        <w:rPr>
          <w:rFonts w:hint="eastAsia" w:ascii="仿宋" w:hAnsi="仿宋" w:eastAsia="仿宋" w:cs="仿宋"/>
          <w:sz w:val="24"/>
        </w:rPr>
        <w:t>26.17、电气要求：</w:t>
      </w:r>
    </w:p>
    <w:p w14:paraId="0394D3B0">
      <w:pPr>
        <w:spacing w:line="360" w:lineRule="auto"/>
        <w:jc w:val="left"/>
        <w:rPr>
          <w:rFonts w:hint="eastAsia" w:ascii="仿宋" w:hAnsi="仿宋" w:eastAsia="仿宋" w:cs="仿宋"/>
          <w:sz w:val="24"/>
        </w:rPr>
      </w:pPr>
      <w:r>
        <w:rPr>
          <w:rFonts w:hint="eastAsia" w:ascii="仿宋" w:hAnsi="仿宋" w:eastAsia="仿宋" w:cs="仿宋"/>
          <w:sz w:val="24"/>
        </w:rPr>
        <w:t>漏电保护:人体经常接触的电源开关必须带漏电保护安全接地:设备接地可靠，有明确的接地点，电气防水:电气元件必须防水。设备散热:设备必须良好散热放障停机:出现电机、阀门、操作故障时能自动报警并停机。</w:t>
      </w:r>
    </w:p>
    <w:p w14:paraId="3C5D8F78">
      <w:pPr>
        <w:spacing w:line="360" w:lineRule="auto"/>
        <w:jc w:val="center"/>
        <w:rPr>
          <w:rFonts w:hint="eastAsia" w:ascii="仿宋" w:hAnsi="仿宋" w:eastAsia="仿宋" w:cs="仿宋"/>
          <w:b/>
          <w:bCs/>
          <w:sz w:val="24"/>
        </w:rPr>
      </w:pPr>
      <w:r>
        <w:rPr>
          <w:rFonts w:hint="eastAsia" w:ascii="仿宋" w:hAnsi="仿宋" w:eastAsia="仿宋" w:cs="仿宋"/>
          <w:b/>
          <w:bCs/>
          <w:sz w:val="24"/>
        </w:rPr>
        <w:t>产品27 器具架</w:t>
      </w:r>
    </w:p>
    <w:p w14:paraId="581415EB">
      <w:pPr>
        <w:spacing w:line="360" w:lineRule="auto"/>
        <w:jc w:val="left"/>
        <w:rPr>
          <w:rFonts w:hint="eastAsia" w:ascii="仿宋" w:hAnsi="仿宋" w:eastAsia="仿宋" w:cs="仿宋"/>
          <w:sz w:val="24"/>
        </w:rPr>
      </w:pPr>
      <w:r>
        <w:rPr>
          <w:rFonts w:hint="eastAsia" w:ascii="仿宋" w:hAnsi="仿宋" w:eastAsia="仿宋" w:cs="仿宋"/>
          <w:sz w:val="24"/>
        </w:rPr>
        <w:t>27.1、长*宽*高:≥100*50*180cm。</w:t>
      </w:r>
    </w:p>
    <w:p w14:paraId="5596069E">
      <w:pPr>
        <w:spacing w:line="360" w:lineRule="auto"/>
        <w:jc w:val="left"/>
        <w:rPr>
          <w:rFonts w:hint="eastAsia" w:ascii="仿宋" w:hAnsi="仿宋" w:eastAsia="仿宋" w:cs="仿宋"/>
          <w:sz w:val="24"/>
        </w:rPr>
      </w:pPr>
      <w:r>
        <w:rPr>
          <w:rFonts w:hint="eastAsia" w:ascii="仿宋" w:hAnsi="仿宋" w:eastAsia="仿宋" w:cs="仿宋"/>
          <w:sz w:val="24"/>
        </w:rPr>
        <w:t>27.2、背后和两侧带护栏，分三层，底层高度80cm。</w:t>
      </w:r>
    </w:p>
    <w:p w14:paraId="386A40A1">
      <w:pPr>
        <w:spacing w:line="360" w:lineRule="auto"/>
        <w:jc w:val="left"/>
        <w:rPr>
          <w:rFonts w:hint="eastAsia" w:ascii="仿宋" w:hAnsi="仿宋" w:eastAsia="仿宋" w:cs="仿宋"/>
          <w:sz w:val="24"/>
        </w:rPr>
      </w:pPr>
      <w:r>
        <w:rPr>
          <w:rFonts w:hint="eastAsia" w:ascii="仿宋" w:hAnsi="仿宋" w:eastAsia="仿宋" w:cs="仿宋"/>
          <w:sz w:val="24"/>
        </w:rPr>
        <w:t>27.3、设备材质:SUS304不锈钢，可定制。</w:t>
      </w:r>
    </w:p>
    <w:p w14:paraId="1DCAD620">
      <w:pPr>
        <w:spacing w:line="360" w:lineRule="auto"/>
        <w:jc w:val="left"/>
        <w:rPr>
          <w:rFonts w:hint="eastAsia" w:ascii="仿宋" w:hAnsi="仿宋" w:eastAsia="仿宋" w:cs="仿宋"/>
          <w:sz w:val="24"/>
        </w:rPr>
      </w:pPr>
      <w:r>
        <w:rPr>
          <w:rFonts w:hint="eastAsia" w:ascii="仿宋" w:hAnsi="仿宋" w:eastAsia="仿宋" w:cs="仿宋"/>
          <w:sz w:val="24"/>
        </w:rPr>
        <w:t>27.4、不锈钢表面。</w:t>
      </w:r>
    </w:p>
    <w:p w14:paraId="314C0C43">
      <w:pPr>
        <w:spacing w:line="360" w:lineRule="auto"/>
        <w:jc w:val="left"/>
        <w:rPr>
          <w:rFonts w:hint="eastAsia" w:ascii="仿宋" w:hAnsi="仿宋" w:eastAsia="仿宋" w:cs="仿宋"/>
          <w:sz w:val="24"/>
        </w:rPr>
      </w:pPr>
      <w:r>
        <w:rPr>
          <w:rFonts w:hint="eastAsia" w:ascii="仿宋" w:hAnsi="仿宋" w:eastAsia="仿宋" w:cs="仿宋"/>
          <w:sz w:val="24"/>
        </w:rPr>
        <w:t>27.5、机械抛光：表面光滑，易清洁。</w:t>
      </w:r>
    </w:p>
    <w:p w14:paraId="23A0F5D5">
      <w:pPr>
        <w:spacing w:line="360" w:lineRule="auto"/>
        <w:jc w:val="left"/>
        <w:rPr>
          <w:rFonts w:hint="eastAsia" w:ascii="仿宋" w:hAnsi="仿宋" w:eastAsia="仿宋" w:cs="仿宋"/>
          <w:sz w:val="24"/>
        </w:rPr>
      </w:pPr>
      <w:r>
        <w:rPr>
          <w:rFonts w:hint="eastAsia" w:ascii="仿宋" w:hAnsi="仿宋" w:eastAsia="仿宋" w:cs="仿宋"/>
          <w:sz w:val="24"/>
        </w:rPr>
        <w:t>27.6、电解抛光：通过电化学过程去除表面微观凸起，形成极其光滑、钝化的表面。</w:t>
      </w:r>
    </w:p>
    <w:p w14:paraId="07C4C7E0">
      <w:pPr>
        <w:spacing w:line="360" w:lineRule="auto"/>
        <w:jc w:val="left"/>
        <w:rPr>
          <w:rFonts w:hint="eastAsia" w:ascii="仿宋" w:hAnsi="仿宋" w:eastAsia="仿宋" w:cs="仿宋"/>
          <w:sz w:val="24"/>
        </w:rPr>
      </w:pPr>
      <w:r>
        <w:rPr>
          <w:rFonts w:hint="eastAsia" w:ascii="仿宋" w:hAnsi="仿宋" w:eastAsia="仿宋" w:cs="仿宋"/>
          <w:sz w:val="24"/>
        </w:rPr>
        <w:t>27.7、具有优异的化学惰性、极低的析出和吸附性，适用于超纯化学工艺和半导体湿法工艺。重量轻，绝缘。</w:t>
      </w:r>
    </w:p>
    <w:p w14:paraId="6DA0EF52">
      <w:pPr>
        <w:spacing w:line="360" w:lineRule="auto"/>
        <w:jc w:val="left"/>
        <w:rPr>
          <w:rFonts w:hint="eastAsia" w:ascii="仿宋" w:hAnsi="仿宋" w:eastAsia="仿宋" w:cs="仿宋"/>
          <w:sz w:val="24"/>
        </w:rPr>
      </w:pPr>
      <w:r>
        <w:rPr>
          <w:rFonts w:hint="eastAsia" w:ascii="仿宋" w:hAnsi="仿宋" w:eastAsia="仿宋" w:cs="仿宋"/>
          <w:sz w:val="24"/>
        </w:rPr>
        <w:t>27.8、高强度，耐磨，常用于承载结构。</w:t>
      </w:r>
    </w:p>
    <w:p w14:paraId="29D34B33">
      <w:pPr>
        <w:spacing w:line="360" w:lineRule="auto"/>
        <w:jc w:val="left"/>
        <w:rPr>
          <w:rFonts w:hint="eastAsia" w:ascii="仿宋" w:hAnsi="仿宋" w:eastAsia="仿宋" w:cs="仿宋"/>
          <w:sz w:val="24"/>
        </w:rPr>
      </w:pPr>
      <w:r>
        <w:rPr>
          <w:rFonts w:hint="eastAsia" w:ascii="仿宋" w:hAnsi="仿宋" w:eastAsia="仿宋" w:cs="仿宋"/>
          <w:sz w:val="24"/>
        </w:rPr>
        <w:t>27.9、涂层金属：普通钢架表面喷涂环氧树脂或特氟龙涂层，成本低，但涂层可能磨损脱落，不适用于高等级洁净室。</w:t>
      </w:r>
    </w:p>
    <w:p w14:paraId="6EA8CB63">
      <w:pPr>
        <w:spacing w:line="360" w:lineRule="auto"/>
        <w:jc w:val="center"/>
        <w:rPr>
          <w:rFonts w:hint="eastAsia" w:ascii="仿宋" w:hAnsi="仿宋" w:eastAsia="仿宋" w:cs="仿宋"/>
          <w:b/>
          <w:bCs/>
          <w:sz w:val="24"/>
        </w:rPr>
      </w:pPr>
      <w:r>
        <w:rPr>
          <w:rFonts w:hint="eastAsia" w:ascii="仿宋" w:hAnsi="仿宋" w:eastAsia="仿宋" w:cs="仿宋"/>
          <w:b/>
          <w:bCs/>
          <w:sz w:val="24"/>
        </w:rPr>
        <w:t>产品28 称量台</w:t>
      </w:r>
    </w:p>
    <w:p w14:paraId="252EB5F0">
      <w:pPr>
        <w:spacing w:line="360" w:lineRule="auto"/>
        <w:jc w:val="left"/>
        <w:rPr>
          <w:rFonts w:hint="eastAsia" w:ascii="仿宋" w:hAnsi="仿宋" w:eastAsia="仿宋" w:cs="仿宋"/>
          <w:sz w:val="24"/>
        </w:rPr>
      </w:pPr>
      <w:r>
        <w:rPr>
          <w:rFonts w:hint="eastAsia" w:ascii="仿宋" w:hAnsi="仿宋" w:eastAsia="仿宋" w:cs="仿宋"/>
          <w:sz w:val="24"/>
        </w:rPr>
        <w:t>28.1、功能：称量物料（尤其是高活性、高致敏性API）提供单向流（层流）的洁净空气屏障，防止外界污染产品。</w:t>
      </w:r>
    </w:p>
    <w:p w14:paraId="6E86C393">
      <w:pPr>
        <w:spacing w:line="360" w:lineRule="auto"/>
        <w:jc w:val="left"/>
        <w:rPr>
          <w:rFonts w:hint="eastAsia" w:ascii="仿宋" w:hAnsi="仿宋" w:eastAsia="仿宋" w:cs="仿宋"/>
          <w:sz w:val="24"/>
        </w:rPr>
      </w:pPr>
      <w:r>
        <w:rPr>
          <w:rFonts w:hint="eastAsia" w:ascii="仿宋" w:hAnsi="仿宋" w:eastAsia="仿宋" w:cs="仿宋"/>
          <w:sz w:val="24"/>
        </w:rPr>
        <w:t>28.2. 人员保护：通过负压排风或密闭设计，防止有毒有害粉尘被操作者吸入。</w:t>
      </w:r>
    </w:p>
    <w:p w14:paraId="336494E3">
      <w:pPr>
        <w:spacing w:line="360" w:lineRule="auto"/>
        <w:jc w:val="left"/>
        <w:rPr>
          <w:rFonts w:hint="eastAsia" w:ascii="仿宋" w:hAnsi="仿宋" w:eastAsia="仿宋" w:cs="仿宋"/>
          <w:sz w:val="24"/>
        </w:rPr>
      </w:pPr>
      <w:r>
        <w:rPr>
          <w:rFonts w:hint="eastAsia" w:ascii="仿宋" w:hAnsi="仿宋" w:eastAsia="仿宋" w:cs="仿宋"/>
          <w:sz w:val="24"/>
        </w:rPr>
        <w:t>28.3. 环境保护：收集并过滤称量过程中产生的粉尘，防止其扩散到室内环境。</w:t>
      </w:r>
    </w:p>
    <w:p w14:paraId="3DB400F4">
      <w:pPr>
        <w:spacing w:line="360" w:lineRule="auto"/>
        <w:jc w:val="left"/>
        <w:rPr>
          <w:rFonts w:hint="eastAsia" w:ascii="仿宋" w:hAnsi="仿宋" w:eastAsia="仿宋" w:cs="仿宋"/>
          <w:sz w:val="24"/>
        </w:rPr>
      </w:pPr>
      <w:r>
        <w:rPr>
          <w:rFonts w:hint="eastAsia" w:ascii="仿宋" w:hAnsi="仿宋" w:eastAsia="仿宋" w:cs="仿宋"/>
          <w:sz w:val="24"/>
        </w:rPr>
        <w:t>28.4. 符合规范：满足GMP等对关键操作区域的环境控制要求。</w:t>
      </w:r>
    </w:p>
    <w:p w14:paraId="52B59046">
      <w:pPr>
        <w:spacing w:line="360" w:lineRule="auto"/>
        <w:jc w:val="left"/>
        <w:rPr>
          <w:rFonts w:hint="eastAsia" w:ascii="仿宋" w:hAnsi="仿宋" w:eastAsia="仿宋" w:cs="仿宋"/>
          <w:sz w:val="24"/>
        </w:rPr>
      </w:pPr>
      <w:r>
        <w:rPr>
          <w:rFonts w:hint="eastAsia" w:ascii="仿宋" w:hAnsi="仿宋" w:eastAsia="仿宋" w:cs="仿宋"/>
          <w:sz w:val="24"/>
        </w:rPr>
        <w:t>28.5、尺寸：≥1200mm，可定制。深度和高度需符合操作者舒适范围。材质为SUS304不锈钢。</w:t>
      </w:r>
    </w:p>
    <w:p w14:paraId="797AA85E">
      <w:pPr>
        <w:spacing w:line="360" w:lineRule="auto"/>
        <w:jc w:val="left"/>
        <w:rPr>
          <w:rFonts w:hint="eastAsia" w:ascii="仿宋" w:hAnsi="仿宋" w:eastAsia="仿宋" w:cs="仿宋"/>
          <w:sz w:val="24"/>
        </w:rPr>
      </w:pPr>
      <w:r>
        <w:rPr>
          <w:rFonts w:hint="eastAsia" w:ascii="仿宋" w:hAnsi="仿宋" w:eastAsia="仿宋" w:cs="仿宋"/>
          <w:sz w:val="24"/>
        </w:rPr>
        <w:t>28.6、储物：下部可配置不锈钢抽屉或柜体，存放清洁工具或常用物品。</w:t>
      </w:r>
    </w:p>
    <w:p w14:paraId="4909639F">
      <w:pPr>
        <w:spacing w:line="360" w:lineRule="auto"/>
        <w:jc w:val="left"/>
        <w:rPr>
          <w:rFonts w:hint="eastAsia" w:ascii="仿宋" w:hAnsi="仿宋" w:eastAsia="仿宋" w:cs="仿宋"/>
          <w:sz w:val="24"/>
        </w:rPr>
      </w:pPr>
      <w:r>
        <w:rPr>
          <w:rFonts w:hint="eastAsia" w:ascii="仿宋" w:hAnsi="仿宋" w:eastAsia="仿宋" w:cs="仿宋"/>
          <w:sz w:val="24"/>
        </w:rPr>
        <w:t>28.7、服务接口：可选配电源插座、气体接口（氮气用于吹扫）、数据接口、独立照明灯插座等。</w:t>
      </w:r>
    </w:p>
    <w:p w14:paraId="2B26C1E6">
      <w:pPr>
        <w:spacing w:line="360" w:lineRule="auto"/>
        <w:jc w:val="center"/>
        <w:rPr>
          <w:rFonts w:hint="eastAsia" w:ascii="仿宋" w:hAnsi="仿宋" w:eastAsia="仿宋" w:cs="仿宋"/>
          <w:b/>
          <w:bCs/>
          <w:sz w:val="24"/>
        </w:rPr>
      </w:pPr>
      <w:r>
        <w:rPr>
          <w:rFonts w:hint="eastAsia" w:ascii="仿宋" w:hAnsi="仿宋" w:eastAsia="仿宋" w:cs="仿宋"/>
          <w:b/>
          <w:bCs/>
          <w:sz w:val="24"/>
        </w:rPr>
        <w:t>产品29 更衣柜</w:t>
      </w:r>
    </w:p>
    <w:p w14:paraId="003AD3F0">
      <w:pPr>
        <w:spacing w:line="360" w:lineRule="auto"/>
        <w:jc w:val="left"/>
        <w:rPr>
          <w:rFonts w:hint="eastAsia" w:ascii="仿宋" w:hAnsi="仿宋" w:eastAsia="仿宋" w:cs="仿宋"/>
          <w:sz w:val="24"/>
        </w:rPr>
      </w:pPr>
      <w:r>
        <w:rPr>
          <w:rFonts w:hint="eastAsia" w:ascii="仿宋" w:hAnsi="仿宋" w:eastAsia="仿宋" w:cs="仿宋"/>
          <w:sz w:val="24"/>
        </w:rPr>
        <w:t>29.1. 15个隔断（一更、二更），可定制。</w:t>
      </w:r>
    </w:p>
    <w:p w14:paraId="51265165">
      <w:pPr>
        <w:spacing w:line="360" w:lineRule="auto"/>
        <w:jc w:val="left"/>
        <w:rPr>
          <w:rFonts w:hint="eastAsia" w:ascii="仿宋" w:hAnsi="仿宋" w:eastAsia="仿宋" w:cs="仿宋"/>
          <w:sz w:val="24"/>
        </w:rPr>
      </w:pPr>
      <w:r>
        <w:rPr>
          <w:rFonts w:hint="eastAsia" w:ascii="仿宋" w:hAnsi="仿宋" w:eastAsia="仿宋" w:cs="仿宋"/>
          <w:sz w:val="24"/>
        </w:rPr>
        <w:t>29.1、尺寸：≥900*450*1800cm，二层六洞，带门带暗锁，门带三道通风槽。</w:t>
      </w:r>
    </w:p>
    <w:p w14:paraId="71965110">
      <w:pPr>
        <w:spacing w:line="360" w:lineRule="auto"/>
        <w:jc w:val="left"/>
        <w:rPr>
          <w:rFonts w:hint="eastAsia" w:ascii="仿宋" w:hAnsi="仿宋" w:eastAsia="仿宋" w:cs="仿宋"/>
          <w:sz w:val="24"/>
        </w:rPr>
      </w:pPr>
      <w:r>
        <w:rPr>
          <w:rFonts w:hint="eastAsia" w:ascii="仿宋" w:hAnsi="仿宋" w:eastAsia="仿宋" w:cs="仿宋"/>
          <w:sz w:val="24"/>
        </w:rPr>
        <w:t>29.2、SUS304不锈钢材质。</w:t>
      </w:r>
    </w:p>
    <w:p w14:paraId="70595954">
      <w:pPr>
        <w:spacing w:line="360" w:lineRule="auto"/>
        <w:jc w:val="center"/>
        <w:rPr>
          <w:rFonts w:hint="eastAsia" w:ascii="仿宋" w:hAnsi="仿宋" w:eastAsia="仿宋" w:cs="仿宋"/>
          <w:b/>
          <w:bCs/>
          <w:sz w:val="24"/>
        </w:rPr>
      </w:pPr>
      <w:r>
        <w:rPr>
          <w:rFonts w:hint="eastAsia" w:ascii="仿宋" w:hAnsi="仿宋" w:eastAsia="仿宋" w:cs="仿宋"/>
          <w:b/>
          <w:bCs/>
          <w:sz w:val="24"/>
        </w:rPr>
        <w:t>产品30 挡鼠板</w:t>
      </w:r>
    </w:p>
    <w:p w14:paraId="2C5FA934">
      <w:pPr>
        <w:spacing w:line="360" w:lineRule="auto"/>
        <w:jc w:val="left"/>
        <w:rPr>
          <w:rFonts w:hint="eastAsia" w:ascii="仿宋" w:hAnsi="仿宋" w:eastAsia="仿宋" w:cs="仿宋"/>
          <w:sz w:val="24"/>
        </w:rPr>
      </w:pPr>
      <w:r>
        <w:rPr>
          <w:rFonts w:hint="eastAsia" w:ascii="仿宋" w:hAnsi="仿宋" w:eastAsia="仿宋" w:cs="仿宋"/>
          <w:sz w:val="24"/>
        </w:rPr>
        <w:t>30.1 304不锈钢，高≥60cm，宽度适宜；可定制。</w:t>
      </w:r>
    </w:p>
    <w:p w14:paraId="3DAB8A88">
      <w:pPr>
        <w:spacing w:line="360" w:lineRule="auto"/>
        <w:jc w:val="left"/>
        <w:rPr>
          <w:rFonts w:hint="eastAsia" w:ascii="仿宋" w:hAnsi="仿宋" w:eastAsia="仿宋" w:cs="仿宋"/>
          <w:sz w:val="24"/>
        </w:rPr>
      </w:pPr>
    </w:p>
    <w:p w14:paraId="22244BD3">
      <w:pPr>
        <w:spacing w:line="360" w:lineRule="auto"/>
        <w:jc w:val="center"/>
        <w:rPr>
          <w:rFonts w:hint="eastAsia" w:ascii="仿宋" w:hAnsi="仿宋" w:eastAsia="仿宋" w:cs="仿宋"/>
          <w:b/>
          <w:bCs/>
          <w:sz w:val="24"/>
        </w:rPr>
      </w:pPr>
      <w:r>
        <w:rPr>
          <w:rFonts w:hint="eastAsia" w:ascii="仿宋" w:hAnsi="仿宋" w:eastAsia="仿宋" w:cs="仿宋"/>
          <w:b/>
          <w:bCs/>
          <w:sz w:val="24"/>
        </w:rPr>
        <w:t>产品31 鞋柜</w:t>
      </w:r>
    </w:p>
    <w:p w14:paraId="7687BB5E">
      <w:pPr>
        <w:spacing w:line="360" w:lineRule="auto"/>
        <w:jc w:val="left"/>
        <w:rPr>
          <w:rFonts w:hint="eastAsia" w:ascii="仿宋" w:hAnsi="仿宋" w:eastAsia="仿宋" w:cs="仿宋"/>
          <w:sz w:val="24"/>
        </w:rPr>
      </w:pPr>
      <w:r>
        <w:rPr>
          <w:rFonts w:hint="eastAsia" w:ascii="仿宋" w:hAnsi="仿宋" w:eastAsia="仿宋" w:cs="仿宋"/>
          <w:sz w:val="24"/>
        </w:rPr>
        <w:t>31.1、尺寸：≥3000*600*500cm，二层贯通式双面，不带门锁。</w:t>
      </w:r>
    </w:p>
    <w:p w14:paraId="5A3A808E">
      <w:pPr>
        <w:spacing w:line="360" w:lineRule="auto"/>
        <w:jc w:val="left"/>
        <w:rPr>
          <w:rFonts w:hint="eastAsia" w:ascii="仿宋" w:hAnsi="仿宋" w:eastAsia="仿宋" w:cs="仿宋"/>
          <w:sz w:val="24"/>
        </w:rPr>
      </w:pPr>
      <w:r>
        <w:rPr>
          <w:rFonts w:hint="eastAsia" w:ascii="仿宋" w:hAnsi="仿宋" w:eastAsia="仿宋" w:cs="仿宋"/>
          <w:sz w:val="24"/>
        </w:rPr>
        <w:t>31.2、材质：SUS304不锈钢，可定制。</w:t>
      </w:r>
    </w:p>
    <w:p w14:paraId="741FF3F2">
      <w:pPr>
        <w:spacing w:line="360" w:lineRule="auto"/>
        <w:jc w:val="left"/>
        <w:rPr>
          <w:rFonts w:hint="eastAsia" w:ascii="仿宋" w:hAnsi="仿宋" w:eastAsia="仿宋" w:cs="仿宋"/>
          <w:sz w:val="24"/>
        </w:rPr>
      </w:pPr>
    </w:p>
    <w:p w14:paraId="4E62FC1C">
      <w:pPr>
        <w:spacing w:line="360" w:lineRule="auto"/>
        <w:jc w:val="center"/>
        <w:rPr>
          <w:rFonts w:hint="eastAsia" w:ascii="仿宋" w:hAnsi="仿宋" w:eastAsia="仿宋" w:cs="仿宋"/>
          <w:b/>
          <w:bCs/>
          <w:sz w:val="24"/>
        </w:rPr>
      </w:pPr>
      <w:r>
        <w:rPr>
          <w:rFonts w:hint="eastAsia" w:ascii="仿宋" w:hAnsi="仿宋" w:eastAsia="仿宋" w:cs="仿宋"/>
          <w:b/>
          <w:bCs/>
          <w:sz w:val="24"/>
        </w:rPr>
        <w:t>产品32 器具洗涤池</w:t>
      </w:r>
    </w:p>
    <w:p w14:paraId="4D7EC2C8">
      <w:pPr>
        <w:spacing w:line="360" w:lineRule="auto"/>
        <w:jc w:val="left"/>
        <w:rPr>
          <w:rFonts w:hint="eastAsia" w:ascii="仿宋" w:hAnsi="仿宋" w:eastAsia="仿宋" w:cs="仿宋"/>
          <w:sz w:val="24"/>
        </w:rPr>
      </w:pPr>
      <w:r>
        <w:rPr>
          <w:rFonts w:hint="eastAsia" w:ascii="仿宋" w:hAnsi="仿宋" w:eastAsia="仿宋" w:cs="仿宋"/>
          <w:sz w:val="24"/>
        </w:rPr>
        <w:t>32.1.整体，长*高*宽，≥100cm*85cm*55cm，深度≥20cm，龙头长短可调，带两个下水通道；可定制。</w:t>
      </w:r>
    </w:p>
    <w:p w14:paraId="78640F92">
      <w:pPr>
        <w:spacing w:line="360" w:lineRule="auto"/>
        <w:jc w:val="left"/>
        <w:rPr>
          <w:rFonts w:ascii="仿宋" w:hAnsi="仿宋" w:eastAsia="仿宋" w:cs="仿宋"/>
          <w:sz w:val="24"/>
        </w:rPr>
      </w:pPr>
      <w:r>
        <w:rPr>
          <w:rFonts w:hint="eastAsia" w:ascii="仿宋" w:hAnsi="仿宋" w:eastAsia="仿宋" w:cs="仿宋"/>
          <w:sz w:val="24"/>
        </w:rPr>
        <w:t>32.2.设备材质:SUS304不锈钢:可定制。</w:t>
      </w:r>
    </w:p>
    <w:p w14:paraId="1BD3808A">
      <w:pPr>
        <w:spacing w:line="360" w:lineRule="auto"/>
        <w:jc w:val="center"/>
        <w:rPr>
          <w:rFonts w:hint="eastAsia" w:ascii="仿宋" w:hAnsi="仿宋" w:eastAsia="仿宋" w:cs="仿宋"/>
          <w:b/>
          <w:bCs/>
          <w:sz w:val="24"/>
        </w:rPr>
      </w:pPr>
      <w:r>
        <w:rPr>
          <w:rFonts w:hint="eastAsia" w:ascii="仿宋" w:hAnsi="仿宋" w:eastAsia="仿宋" w:cs="仿宋"/>
          <w:b/>
          <w:bCs/>
          <w:sz w:val="24"/>
        </w:rPr>
        <w:t>产品33 公用（对讲机）</w:t>
      </w:r>
    </w:p>
    <w:p w14:paraId="3FB8AA3E">
      <w:pPr>
        <w:spacing w:line="360" w:lineRule="auto"/>
        <w:jc w:val="left"/>
        <w:rPr>
          <w:rFonts w:hint="eastAsia" w:ascii="仿宋" w:hAnsi="仿宋" w:eastAsia="仿宋" w:cs="仿宋"/>
          <w:sz w:val="24"/>
        </w:rPr>
      </w:pPr>
      <w:r>
        <w:rPr>
          <w:rFonts w:hint="eastAsia" w:ascii="仿宋" w:hAnsi="仿宋" w:eastAsia="仿宋" w:cs="仿宋"/>
          <w:sz w:val="24"/>
        </w:rPr>
        <w:t>33.1、手台，有效距离：5km(含)-10km(不含)。</w:t>
      </w:r>
    </w:p>
    <w:p w14:paraId="32E84444">
      <w:pPr>
        <w:spacing w:line="360" w:lineRule="auto"/>
        <w:jc w:val="left"/>
        <w:rPr>
          <w:rFonts w:hint="eastAsia" w:ascii="仿宋" w:hAnsi="仿宋" w:eastAsia="仿宋" w:cs="仿宋"/>
          <w:sz w:val="24"/>
        </w:rPr>
      </w:pPr>
      <w:r>
        <w:rPr>
          <w:rFonts w:hint="eastAsia" w:ascii="仿宋" w:hAnsi="仿宋" w:eastAsia="仿宋" w:cs="仿宋"/>
          <w:sz w:val="24"/>
        </w:rPr>
        <w:t>33.2、功率：8W(不含)-10W(含)。</w:t>
      </w:r>
    </w:p>
    <w:p w14:paraId="7A30CBF6">
      <w:pPr>
        <w:spacing w:line="360" w:lineRule="auto"/>
        <w:jc w:val="left"/>
        <w:rPr>
          <w:rFonts w:hint="eastAsia" w:ascii="仿宋" w:hAnsi="仿宋" w:eastAsia="仿宋" w:cs="仿宋"/>
          <w:sz w:val="24"/>
        </w:rPr>
      </w:pPr>
      <w:r>
        <w:rPr>
          <w:rFonts w:hint="eastAsia" w:ascii="仿宋" w:hAnsi="仿宋" w:eastAsia="仿宋" w:cs="仿宋"/>
          <w:sz w:val="24"/>
        </w:rPr>
        <w:t>33.3、电池容量：≥18000mAh。</w:t>
      </w:r>
    </w:p>
    <w:p w14:paraId="52D2C211">
      <w:pPr>
        <w:spacing w:line="360" w:lineRule="auto"/>
        <w:jc w:val="center"/>
        <w:rPr>
          <w:rFonts w:hint="eastAsia" w:ascii="仿宋" w:hAnsi="仿宋" w:eastAsia="仿宋" w:cs="仿宋"/>
          <w:b/>
          <w:bCs/>
          <w:sz w:val="24"/>
        </w:rPr>
      </w:pPr>
      <w:r>
        <w:rPr>
          <w:rFonts w:hint="eastAsia" w:ascii="仿宋" w:hAnsi="仿宋" w:eastAsia="仿宋" w:cs="仿宋"/>
          <w:b/>
          <w:bCs/>
          <w:sz w:val="24"/>
        </w:rPr>
        <w:t>▲产品34 医疗行为管理系统</w:t>
      </w:r>
    </w:p>
    <w:p w14:paraId="6CB44FE2">
      <w:pPr>
        <w:spacing w:line="360" w:lineRule="auto"/>
        <w:jc w:val="left"/>
        <w:rPr>
          <w:rFonts w:hint="eastAsia" w:ascii="仿宋" w:hAnsi="仿宋" w:eastAsia="仿宋" w:cs="仿宋"/>
          <w:sz w:val="24"/>
        </w:rPr>
      </w:pPr>
      <w:r>
        <w:rPr>
          <w:rFonts w:hint="eastAsia" w:ascii="仿宋" w:hAnsi="仿宋" w:eastAsia="仿宋" w:cs="仿宋"/>
          <w:sz w:val="24"/>
          <w:lang w:val="en-US" w:eastAsia="zh-CN"/>
        </w:rPr>
        <w:t>34.</w:t>
      </w:r>
      <w:r>
        <w:rPr>
          <w:rFonts w:hint="eastAsia" w:ascii="仿宋" w:hAnsi="仿宋" w:eastAsia="仿宋" w:cs="仿宋"/>
          <w:sz w:val="24"/>
        </w:rPr>
        <w:t>1医疗行为管理系统需求</w:t>
      </w:r>
    </w:p>
    <w:p w14:paraId="2C0B6486">
      <w:pPr>
        <w:spacing w:line="360" w:lineRule="auto"/>
        <w:jc w:val="left"/>
        <w:rPr>
          <w:rFonts w:hint="eastAsia" w:ascii="仿宋" w:hAnsi="仿宋" w:eastAsia="仿宋" w:cs="仿宋"/>
          <w:sz w:val="24"/>
        </w:rPr>
      </w:pPr>
      <w:r>
        <w:rPr>
          <w:rFonts w:hint="eastAsia" w:ascii="仿宋" w:hAnsi="仿宋" w:eastAsia="仿宋" w:cs="仿宋"/>
          <w:sz w:val="24"/>
          <w:lang w:val="en-US" w:eastAsia="zh-CN"/>
        </w:rPr>
        <w:t>34.</w:t>
      </w:r>
      <w:r>
        <w:rPr>
          <w:rFonts w:hint="eastAsia" w:ascii="仿宋" w:hAnsi="仿宋" w:eastAsia="仿宋" w:cs="仿宋"/>
          <w:sz w:val="24"/>
        </w:rPr>
        <w:t>1.1 设计原则</w:t>
      </w:r>
    </w:p>
    <w:p w14:paraId="7E987818">
      <w:pPr>
        <w:spacing w:line="360" w:lineRule="auto"/>
        <w:jc w:val="left"/>
        <w:rPr>
          <w:rFonts w:hint="eastAsia" w:ascii="仿宋" w:hAnsi="仿宋" w:eastAsia="仿宋" w:cs="仿宋"/>
          <w:sz w:val="24"/>
        </w:rPr>
      </w:pPr>
      <w:r>
        <w:rPr>
          <w:rFonts w:hint="eastAsia" w:ascii="仿宋" w:hAnsi="仿宋" w:eastAsia="仿宋" w:cs="仿宋"/>
          <w:sz w:val="24"/>
        </w:rPr>
        <w:t>由于安全性和高效率管理的需要，整个系统的设计原则应遵循下列原则：</w:t>
      </w:r>
    </w:p>
    <w:p w14:paraId="325FA355">
      <w:pPr>
        <w:spacing w:line="360" w:lineRule="auto"/>
        <w:jc w:val="left"/>
        <w:rPr>
          <w:rFonts w:hint="eastAsia" w:ascii="仿宋" w:hAnsi="仿宋" w:eastAsia="仿宋" w:cs="仿宋"/>
          <w:sz w:val="24"/>
        </w:rPr>
      </w:pPr>
      <w:r>
        <w:rPr>
          <w:rFonts w:hint="eastAsia" w:ascii="仿宋" w:hAnsi="仿宋" w:eastAsia="仿宋" w:cs="仿宋"/>
          <w:sz w:val="24"/>
        </w:rPr>
        <w:t>1）实用性、  2）安全性、  3）稳定性、  4）易维护性、 5）可集成性、</w:t>
      </w:r>
    </w:p>
    <w:p w14:paraId="506E5F0B">
      <w:pPr>
        <w:spacing w:line="360" w:lineRule="auto"/>
        <w:jc w:val="left"/>
        <w:rPr>
          <w:rFonts w:hint="eastAsia" w:ascii="仿宋" w:hAnsi="仿宋" w:eastAsia="仿宋" w:cs="仿宋"/>
          <w:sz w:val="24"/>
        </w:rPr>
      </w:pPr>
      <w:r>
        <w:rPr>
          <w:rFonts w:hint="eastAsia" w:ascii="仿宋" w:hAnsi="仿宋" w:eastAsia="仿宋" w:cs="仿宋"/>
          <w:sz w:val="24"/>
          <w:lang w:val="en-US" w:eastAsia="zh-CN"/>
        </w:rPr>
        <w:t>34.</w:t>
      </w:r>
      <w:r>
        <w:rPr>
          <w:rFonts w:hint="eastAsia" w:ascii="仿宋" w:hAnsi="仿宋" w:eastAsia="仿宋" w:cs="仿宋"/>
          <w:sz w:val="24"/>
        </w:rPr>
        <w:t>1.2 总体要求</w:t>
      </w:r>
    </w:p>
    <w:p w14:paraId="1AA83EE7">
      <w:pPr>
        <w:spacing w:line="360" w:lineRule="auto"/>
        <w:jc w:val="left"/>
        <w:rPr>
          <w:rFonts w:hint="eastAsia" w:ascii="仿宋" w:hAnsi="仿宋" w:eastAsia="仿宋" w:cs="仿宋"/>
          <w:sz w:val="24"/>
        </w:rPr>
      </w:pPr>
      <w:r>
        <w:rPr>
          <w:rFonts w:hint="eastAsia" w:ascii="仿宋" w:hAnsi="仿宋" w:eastAsia="仿宋" w:cs="仿宋"/>
          <w:sz w:val="24"/>
        </w:rPr>
        <w:t>通过“万物互联”的理念，运用RFID技术，记录各关键环节数据，将洗手衣、鞋与领用人信息关联，实现对进出科室人员准入控制、行为可追溯的管理，与医院信息系统无缝融合，分析科室各时间段进出人数、各型号洗手衣消耗等数据，提高利用率、规范医护人员行为，促进医院精细化管理。</w:t>
      </w:r>
    </w:p>
    <w:p w14:paraId="03447CCA">
      <w:pPr>
        <w:spacing w:line="360" w:lineRule="auto"/>
        <w:jc w:val="left"/>
        <w:rPr>
          <w:rFonts w:hint="eastAsia" w:ascii="仿宋" w:hAnsi="仿宋" w:eastAsia="仿宋" w:cs="仿宋"/>
          <w:sz w:val="24"/>
        </w:rPr>
      </w:pPr>
      <w:r>
        <w:rPr>
          <w:rFonts w:hint="eastAsia" w:ascii="仿宋" w:hAnsi="仿宋" w:eastAsia="仿宋" w:cs="仿宋"/>
          <w:sz w:val="24"/>
          <w:lang w:val="en-US" w:eastAsia="zh-CN"/>
        </w:rPr>
        <w:t>34.</w:t>
      </w:r>
      <w:r>
        <w:rPr>
          <w:rFonts w:hint="eastAsia" w:ascii="仿宋" w:hAnsi="仿宋" w:eastAsia="仿宋" w:cs="仿宋"/>
          <w:sz w:val="24"/>
        </w:rPr>
        <w:t>1.3 建设范围</w:t>
      </w:r>
    </w:p>
    <w:p w14:paraId="6252E005">
      <w:pPr>
        <w:spacing w:line="360" w:lineRule="auto"/>
        <w:jc w:val="left"/>
        <w:rPr>
          <w:rFonts w:hint="eastAsia" w:ascii="仿宋" w:hAnsi="仿宋" w:eastAsia="仿宋" w:cs="仿宋"/>
          <w:sz w:val="24"/>
        </w:rPr>
      </w:pPr>
      <w:r>
        <w:rPr>
          <w:rFonts w:hint="eastAsia" w:ascii="仿宋" w:hAnsi="仿宋" w:eastAsia="仿宋" w:cs="仿宋"/>
          <w:sz w:val="24"/>
        </w:rPr>
        <w:t>建设范围行为管理系统。调用信息化技术从制度、执行、检查、处理等多个纬度完善和实施科室各项管理工作，并对相关数据进行统计与分析。不断提升科室的管理水平。</w:t>
      </w:r>
    </w:p>
    <w:p w14:paraId="73D66C4F">
      <w:pPr>
        <w:spacing w:line="360" w:lineRule="auto"/>
        <w:jc w:val="left"/>
        <w:rPr>
          <w:rFonts w:hint="eastAsia" w:ascii="仿宋" w:hAnsi="仿宋" w:eastAsia="仿宋" w:cs="仿宋"/>
          <w:sz w:val="24"/>
        </w:rPr>
      </w:pPr>
      <w:r>
        <w:rPr>
          <w:rFonts w:hint="eastAsia" w:ascii="仿宋" w:hAnsi="仿宋" w:eastAsia="仿宋" w:cs="仿宋"/>
          <w:sz w:val="24"/>
          <w:lang w:val="en-US" w:eastAsia="zh-CN"/>
        </w:rPr>
        <w:t>34.</w:t>
      </w:r>
      <w:r>
        <w:rPr>
          <w:rFonts w:hint="eastAsia" w:ascii="仿宋" w:hAnsi="仿宋" w:eastAsia="仿宋" w:cs="仿宋"/>
          <w:sz w:val="24"/>
        </w:rPr>
        <w:t>1.4 采购需求清单</w:t>
      </w:r>
    </w:p>
    <w:tbl>
      <w:tblPr>
        <w:tblStyle w:val="9"/>
        <w:tblW w:w="9848"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108" w:type="dxa"/>
          <w:bottom w:w="0" w:type="dxa"/>
          <w:right w:w="108" w:type="dxa"/>
        </w:tblCellMar>
      </w:tblPr>
      <w:tblGrid>
        <w:gridCol w:w="892"/>
        <w:gridCol w:w="3331"/>
        <w:gridCol w:w="3667"/>
        <w:gridCol w:w="973"/>
        <w:gridCol w:w="985"/>
      </w:tblGrid>
      <w:tr w14:paraId="626954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blHeader/>
          <w:jc w:val="center"/>
        </w:trPr>
        <w:tc>
          <w:tcPr>
            <w:tcW w:w="453" w:type="pct"/>
            <w:noWrap w:val="0"/>
            <w:vAlign w:val="center"/>
          </w:tcPr>
          <w:p w14:paraId="79B6A143">
            <w:pPr>
              <w:widowControl/>
              <w:spacing w:line="360" w:lineRule="auto"/>
              <w:jc w:val="left"/>
              <w:rPr>
                <w:rFonts w:hint="eastAsia" w:ascii="仿宋" w:hAnsi="仿宋" w:eastAsia="仿宋" w:cs="仿宋"/>
                <w:sz w:val="24"/>
                <w:lang w:bidi="ar"/>
              </w:rPr>
            </w:pPr>
            <w:r>
              <w:rPr>
                <w:rFonts w:hint="eastAsia" w:ascii="仿宋" w:hAnsi="仿宋" w:eastAsia="仿宋" w:cs="仿宋"/>
                <w:sz w:val="24"/>
                <w:lang w:bidi="ar"/>
              </w:rPr>
              <w:t>序号</w:t>
            </w:r>
          </w:p>
        </w:tc>
        <w:tc>
          <w:tcPr>
            <w:tcW w:w="1691" w:type="pct"/>
            <w:noWrap w:val="0"/>
            <w:vAlign w:val="center"/>
          </w:tcPr>
          <w:p w14:paraId="7BDFE569">
            <w:pPr>
              <w:widowControl/>
              <w:spacing w:line="360" w:lineRule="auto"/>
              <w:jc w:val="left"/>
              <w:rPr>
                <w:rFonts w:hint="eastAsia" w:ascii="仿宋" w:hAnsi="仿宋" w:eastAsia="仿宋" w:cs="仿宋"/>
                <w:sz w:val="24"/>
              </w:rPr>
            </w:pPr>
            <w:r>
              <w:rPr>
                <w:rFonts w:hint="eastAsia" w:ascii="仿宋" w:hAnsi="仿宋" w:eastAsia="仿宋" w:cs="仿宋"/>
                <w:sz w:val="24"/>
              </w:rPr>
              <w:t>产品组成</w:t>
            </w:r>
          </w:p>
        </w:tc>
        <w:tc>
          <w:tcPr>
            <w:tcW w:w="1862" w:type="pct"/>
            <w:noWrap w:val="0"/>
            <w:vAlign w:val="center"/>
          </w:tcPr>
          <w:p w14:paraId="16A4E2C0">
            <w:pPr>
              <w:widowControl/>
              <w:spacing w:line="360" w:lineRule="auto"/>
              <w:jc w:val="left"/>
              <w:rPr>
                <w:rFonts w:hint="eastAsia" w:ascii="仿宋" w:hAnsi="仿宋" w:eastAsia="仿宋" w:cs="仿宋"/>
                <w:sz w:val="24"/>
              </w:rPr>
            </w:pPr>
            <w:r>
              <w:rPr>
                <w:rFonts w:hint="eastAsia" w:ascii="仿宋" w:hAnsi="仿宋" w:eastAsia="仿宋" w:cs="仿宋"/>
                <w:sz w:val="24"/>
              </w:rPr>
              <w:t>产品名称</w:t>
            </w:r>
          </w:p>
        </w:tc>
        <w:tc>
          <w:tcPr>
            <w:tcW w:w="494" w:type="pct"/>
            <w:noWrap w:val="0"/>
            <w:vAlign w:val="center"/>
          </w:tcPr>
          <w:p w14:paraId="788E97AC">
            <w:pPr>
              <w:widowControl/>
              <w:spacing w:line="360" w:lineRule="auto"/>
              <w:jc w:val="left"/>
              <w:rPr>
                <w:rFonts w:hint="eastAsia" w:ascii="仿宋" w:hAnsi="仿宋" w:eastAsia="仿宋" w:cs="仿宋"/>
                <w:sz w:val="24"/>
                <w:lang w:bidi="ar"/>
              </w:rPr>
            </w:pPr>
            <w:r>
              <w:rPr>
                <w:rFonts w:hint="eastAsia" w:ascii="仿宋" w:hAnsi="仿宋" w:eastAsia="仿宋" w:cs="仿宋"/>
                <w:sz w:val="24"/>
              </w:rPr>
              <w:t>数量</w:t>
            </w:r>
          </w:p>
        </w:tc>
        <w:tc>
          <w:tcPr>
            <w:tcW w:w="500" w:type="pct"/>
            <w:noWrap w:val="0"/>
            <w:vAlign w:val="center"/>
          </w:tcPr>
          <w:p w14:paraId="167EB41D">
            <w:pPr>
              <w:spacing w:line="360" w:lineRule="auto"/>
              <w:jc w:val="left"/>
              <w:rPr>
                <w:rFonts w:hint="eastAsia" w:ascii="仿宋" w:hAnsi="仿宋" w:eastAsia="仿宋" w:cs="仿宋"/>
                <w:sz w:val="24"/>
              </w:rPr>
            </w:pPr>
            <w:r>
              <w:rPr>
                <w:rFonts w:hint="eastAsia" w:ascii="仿宋" w:hAnsi="仿宋" w:eastAsia="仿宋" w:cs="仿宋"/>
                <w:sz w:val="24"/>
              </w:rPr>
              <w:t>单位</w:t>
            </w:r>
          </w:p>
        </w:tc>
      </w:tr>
      <w:tr w14:paraId="71C3C4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5000" w:type="pct"/>
            <w:gridSpan w:val="5"/>
            <w:noWrap w:val="0"/>
            <w:vAlign w:val="center"/>
          </w:tcPr>
          <w:p w14:paraId="02FD5DCD">
            <w:pPr>
              <w:spacing w:line="360" w:lineRule="auto"/>
              <w:jc w:val="left"/>
              <w:rPr>
                <w:rFonts w:hint="eastAsia" w:ascii="仿宋" w:hAnsi="仿宋" w:eastAsia="仿宋" w:cs="仿宋"/>
                <w:sz w:val="24"/>
                <w:lang w:bidi="ar"/>
              </w:rPr>
            </w:pPr>
            <w:r>
              <w:rPr>
                <w:rFonts w:hint="eastAsia" w:ascii="仿宋" w:hAnsi="仿宋" w:eastAsia="仿宋" w:cs="仿宋"/>
                <w:sz w:val="24"/>
              </w:rPr>
              <w:t>行为管理系统硬件</w:t>
            </w:r>
          </w:p>
        </w:tc>
      </w:tr>
      <w:tr w14:paraId="06C266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453" w:type="pct"/>
            <w:noWrap w:val="0"/>
            <w:vAlign w:val="center"/>
          </w:tcPr>
          <w:p w14:paraId="03108A99">
            <w:pPr>
              <w:widowControl/>
              <w:spacing w:line="360" w:lineRule="auto"/>
              <w:jc w:val="left"/>
              <w:rPr>
                <w:rFonts w:hint="eastAsia" w:ascii="仿宋" w:hAnsi="仿宋" w:eastAsia="仿宋" w:cs="仿宋"/>
                <w:sz w:val="24"/>
                <w:lang w:bidi="ar"/>
              </w:rPr>
            </w:pPr>
            <w:r>
              <w:rPr>
                <w:rFonts w:hint="eastAsia" w:ascii="仿宋" w:hAnsi="仿宋" w:eastAsia="仿宋" w:cs="仿宋"/>
                <w:sz w:val="24"/>
                <w:lang w:bidi="ar"/>
              </w:rPr>
              <w:t>1</w:t>
            </w:r>
          </w:p>
        </w:tc>
        <w:tc>
          <w:tcPr>
            <w:tcW w:w="1691" w:type="pct"/>
            <w:vMerge w:val="restart"/>
            <w:noWrap w:val="0"/>
            <w:vAlign w:val="center"/>
          </w:tcPr>
          <w:p w14:paraId="10670260">
            <w:pPr>
              <w:widowControl/>
              <w:spacing w:line="360" w:lineRule="auto"/>
              <w:jc w:val="left"/>
              <w:rPr>
                <w:rFonts w:hint="eastAsia" w:ascii="仿宋" w:hAnsi="仿宋" w:eastAsia="仿宋" w:cs="仿宋"/>
                <w:sz w:val="24"/>
              </w:rPr>
            </w:pPr>
            <w:r>
              <w:rPr>
                <w:rFonts w:hint="eastAsia" w:ascii="仿宋" w:hAnsi="仿宋" w:eastAsia="仿宋" w:cs="仿宋"/>
                <w:sz w:val="24"/>
              </w:rPr>
              <w:t>行为管理系统管理端</w:t>
            </w:r>
          </w:p>
        </w:tc>
        <w:tc>
          <w:tcPr>
            <w:tcW w:w="1862" w:type="pct"/>
            <w:noWrap w:val="0"/>
            <w:vAlign w:val="center"/>
          </w:tcPr>
          <w:p w14:paraId="1C83E3C5">
            <w:pPr>
              <w:widowControl/>
              <w:spacing w:line="360" w:lineRule="auto"/>
              <w:jc w:val="left"/>
              <w:rPr>
                <w:rFonts w:hint="eastAsia" w:ascii="仿宋" w:hAnsi="仿宋" w:eastAsia="仿宋" w:cs="仿宋"/>
                <w:sz w:val="24"/>
              </w:rPr>
            </w:pPr>
            <w:r>
              <w:rPr>
                <w:rFonts w:hint="eastAsia" w:ascii="仿宋" w:hAnsi="仿宋" w:eastAsia="仿宋" w:cs="仿宋"/>
                <w:sz w:val="24"/>
              </w:rPr>
              <w:t>门禁准入控制套件</w:t>
            </w:r>
          </w:p>
        </w:tc>
        <w:tc>
          <w:tcPr>
            <w:tcW w:w="494" w:type="pct"/>
            <w:noWrap w:val="0"/>
            <w:vAlign w:val="center"/>
          </w:tcPr>
          <w:p w14:paraId="74081FD0">
            <w:pPr>
              <w:widowControl/>
              <w:spacing w:line="360" w:lineRule="auto"/>
              <w:jc w:val="left"/>
              <w:rPr>
                <w:rFonts w:hint="eastAsia" w:ascii="仿宋" w:hAnsi="仿宋" w:eastAsia="仿宋" w:cs="仿宋"/>
                <w:sz w:val="24"/>
                <w:lang w:bidi="ar"/>
              </w:rPr>
            </w:pPr>
            <w:r>
              <w:rPr>
                <w:rFonts w:hint="eastAsia" w:ascii="仿宋" w:hAnsi="仿宋" w:eastAsia="仿宋" w:cs="仿宋"/>
                <w:sz w:val="24"/>
              </w:rPr>
              <w:t>1</w:t>
            </w:r>
          </w:p>
        </w:tc>
        <w:tc>
          <w:tcPr>
            <w:tcW w:w="496" w:type="pct"/>
            <w:noWrap w:val="0"/>
            <w:vAlign w:val="center"/>
          </w:tcPr>
          <w:p w14:paraId="5AB0013E">
            <w:pPr>
              <w:widowControl/>
              <w:spacing w:line="360" w:lineRule="auto"/>
              <w:jc w:val="left"/>
              <w:rPr>
                <w:rFonts w:hint="eastAsia" w:ascii="仿宋" w:hAnsi="仿宋" w:eastAsia="仿宋" w:cs="仿宋"/>
                <w:sz w:val="24"/>
                <w:lang w:bidi="ar"/>
              </w:rPr>
            </w:pPr>
            <w:r>
              <w:rPr>
                <w:rFonts w:hint="eastAsia" w:ascii="仿宋" w:hAnsi="仿宋" w:eastAsia="仿宋" w:cs="仿宋"/>
                <w:sz w:val="24"/>
              </w:rPr>
              <w:t>套</w:t>
            </w:r>
          </w:p>
        </w:tc>
      </w:tr>
      <w:tr w14:paraId="6E74B9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453" w:type="pct"/>
            <w:noWrap w:val="0"/>
            <w:vAlign w:val="center"/>
          </w:tcPr>
          <w:p w14:paraId="1D84F2F4">
            <w:pPr>
              <w:widowControl/>
              <w:spacing w:line="360" w:lineRule="auto"/>
              <w:jc w:val="left"/>
              <w:rPr>
                <w:rFonts w:hint="eastAsia" w:ascii="仿宋" w:hAnsi="仿宋" w:eastAsia="仿宋" w:cs="仿宋"/>
                <w:sz w:val="24"/>
                <w:lang w:bidi="ar"/>
              </w:rPr>
            </w:pPr>
            <w:r>
              <w:rPr>
                <w:rFonts w:hint="eastAsia" w:ascii="仿宋" w:hAnsi="仿宋" w:eastAsia="仿宋" w:cs="仿宋"/>
                <w:sz w:val="24"/>
                <w:lang w:bidi="ar"/>
              </w:rPr>
              <w:t>2</w:t>
            </w:r>
          </w:p>
        </w:tc>
        <w:tc>
          <w:tcPr>
            <w:tcW w:w="1691" w:type="pct"/>
            <w:vMerge w:val="continue"/>
            <w:noWrap w:val="0"/>
            <w:vAlign w:val="center"/>
          </w:tcPr>
          <w:p w14:paraId="297B600F">
            <w:pPr>
              <w:widowControl/>
              <w:spacing w:line="360" w:lineRule="auto"/>
              <w:jc w:val="left"/>
              <w:rPr>
                <w:rFonts w:hint="eastAsia" w:ascii="仿宋" w:hAnsi="仿宋" w:eastAsia="仿宋" w:cs="仿宋"/>
                <w:sz w:val="24"/>
              </w:rPr>
            </w:pPr>
          </w:p>
        </w:tc>
        <w:tc>
          <w:tcPr>
            <w:tcW w:w="1862" w:type="pct"/>
            <w:noWrap w:val="0"/>
            <w:vAlign w:val="center"/>
          </w:tcPr>
          <w:p w14:paraId="7763960B">
            <w:pPr>
              <w:widowControl/>
              <w:spacing w:line="360" w:lineRule="auto"/>
              <w:jc w:val="left"/>
              <w:rPr>
                <w:rFonts w:hint="eastAsia" w:ascii="仿宋" w:hAnsi="仿宋" w:eastAsia="仿宋" w:cs="仿宋"/>
                <w:sz w:val="24"/>
              </w:rPr>
            </w:pPr>
            <w:r>
              <w:rPr>
                <w:rFonts w:hint="eastAsia" w:ascii="仿宋" w:hAnsi="仿宋" w:eastAsia="仿宋" w:cs="仿宋"/>
                <w:sz w:val="24"/>
              </w:rPr>
              <w:t>桌面式读写器</w:t>
            </w:r>
          </w:p>
        </w:tc>
        <w:tc>
          <w:tcPr>
            <w:tcW w:w="494" w:type="pct"/>
            <w:noWrap w:val="0"/>
            <w:vAlign w:val="center"/>
          </w:tcPr>
          <w:p w14:paraId="7E02C651">
            <w:pPr>
              <w:widowControl/>
              <w:spacing w:line="360" w:lineRule="auto"/>
              <w:jc w:val="left"/>
              <w:rPr>
                <w:rFonts w:hint="eastAsia" w:ascii="仿宋" w:hAnsi="仿宋" w:eastAsia="仿宋" w:cs="仿宋"/>
                <w:sz w:val="24"/>
                <w:lang w:bidi="ar"/>
              </w:rPr>
            </w:pPr>
            <w:r>
              <w:rPr>
                <w:rFonts w:hint="eastAsia" w:ascii="仿宋" w:hAnsi="仿宋" w:eastAsia="仿宋" w:cs="仿宋"/>
                <w:sz w:val="24"/>
              </w:rPr>
              <w:t>1</w:t>
            </w:r>
          </w:p>
        </w:tc>
        <w:tc>
          <w:tcPr>
            <w:tcW w:w="500" w:type="pct"/>
            <w:noWrap w:val="0"/>
            <w:vAlign w:val="center"/>
          </w:tcPr>
          <w:p w14:paraId="5DD6B53A">
            <w:pPr>
              <w:widowControl/>
              <w:spacing w:line="360" w:lineRule="auto"/>
              <w:jc w:val="left"/>
              <w:rPr>
                <w:rFonts w:hint="eastAsia" w:ascii="仿宋" w:hAnsi="仿宋" w:eastAsia="仿宋" w:cs="仿宋"/>
                <w:sz w:val="24"/>
                <w:lang w:bidi="ar"/>
              </w:rPr>
            </w:pPr>
            <w:r>
              <w:rPr>
                <w:rFonts w:hint="eastAsia" w:ascii="仿宋" w:hAnsi="仿宋" w:eastAsia="仿宋" w:cs="仿宋"/>
                <w:sz w:val="24"/>
              </w:rPr>
              <w:t>台</w:t>
            </w:r>
          </w:p>
        </w:tc>
      </w:tr>
      <w:tr w14:paraId="27F054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453" w:type="pct"/>
            <w:noWrap w:val="0"/>
            <w:vAlign w:val="center"/>
          </w:tcPr>
          <w:p w14:paraId="2C0A8782">
            <w:pPr>
              <w:widowControl/>
              <w:spacing w:line="360" w:lineRule="auto"/>
              <w:jc w:val="left"/>
              <w:rPr>
                <w:rFonts w:hint="eastAsia" w:ascii="仿宋" w:hAnsi="仿宋" w:eastAsia="仿宋" w:cs="仿宋"/>
                <w:sz w:val="24"/>
                <w:lang w:bidi="ar"/>
              </w:rPr>
            </w:pPr>
            <w:r>
              <w:rPr>
                <w:rFonts w:hint="eastAsia" w:ascii="仿宋" w:hAnsi="仿宋" w:eastAsia="仿宋" w:cs="仿宋"/>
                <w:sz w:val="24"/>
                <w:lang w:bidi="ar"/>
              </w:rPr>
              <w:t>3</w:t>
            </w:r>
          </w:p>
        </w:tc>
        <w:tc>
          <w:tcPr>
            <w:tcW w:w="1691" w:type="pct"/>
            <w:vMerge w:val="continue"/>
            <w:noWrap w:val="0"/>
            <w:vAlign w:val="center"/>
          </w:tcPr>
          <w:p w14:paraId="2ABA7156">
            <w:pPr>
              <w:widowControl/>
              <w:spacing w:line="360" w:lineRule="auto"/>
              <w:jc w:val="left"/>
              <w:rPr>
                <w:rFonts w:hint="eastAsia" w:ascii="仿宋" w:hAnsi="仿宋" w:eastAsia="仿宋" w:cs="仿宋"/>
                <w:sz w:val="24"/>
              </w:rPr>
            </w:pPr>
          </w:p>
        </w:tc>
        <w:tc>
          <w:tcPr>
            <w:tcW w:w="1862" w:type="pct"/>
            <w:noWrap w:val="0"/>
            <w:vAlign w:val="center"/>
          </w:tcPr>
          <w:p w14:paraId="34099E71">
            <w:pPr>
              <w:widowControl/>
              <w:spacing w:line="360" w:lineRule="auto"/>
              <w:jc w:val="left"/>
              <w:rPr>
                <w:rFonts w:hint="eastAsia" w:ascii="仿宋" w:hAnsi="仿宋" w:eastAsia="仿宋" w:cs="仿宋"/>
                <w:sz w:val="24"/>
              </w:rPr>
            </w:pPr>
            <w:r>
              <w:rPr>
                <w:rFonts w:hint="eastAsia" w:ascii="仿宋" w:hAnsi="仿宋" w:eastAsia="仿宋" w:cs="仿宋"/>
                <w:sz w:val="24"/>
              </w:rPr>
              <w:t>桌面式人脸指纹一体机</w:t>
            </w:r>
          </w:p>
        </w:tc>
        <w:tc>
          <w:tcPr>
            <w:tcW w:w="494" w:type="pct"/>
            <w:noWrap w:val="0"/>
            <w:vAlign w:val="center"/>
          </w:tcPr>
          <w:p w14:paraId="55378543">
            <w:pPr>
              <w:widowControl/>
              <w:spacing w:line="360" w:lineRule="auto"/>
              <w:jc w:val="left"/>
              <w:rPr>
                <w:rFonts w:hint="eastAsia" w:ascii="仿宋" w:hAnsi="仿宋" w:eastAsia="仿宋" w:cs="仿宋"/>
                <w:sz w:val="24"/>
                <w:lang w:bidi="ar"/>
              </w:rPr>
            </w:pPr>
            <w:r>
              <w:rPr>
                <w:rFonts w:hint="eastAsia" w:ascii="仿宋" w:hAnsi="仿宋" w:eastAsia="仿宋" w:cs="仿宋"/>
                <w:sz w:val="24"/>
              </w:rPr>
              <w:t>1</w:t>
            </w:r>
          </w:p>
        </w:tc>
        <w:tc>
          <w:tcPr>
            <w:tcW w:w="500" w:type="pct"/>
            <w:noWrap w:val="0"/>
            <w:vAlign w:val="center"/>
          </w:tcPr>
          <w:p w14:paraId="03AA08F5">
            <w:pPr>
              <w:widowControl/>
              <w:spacing w:line="360" w:lineRule="auto"/>
              <w:jc w:val="left"/>
              <w:rPr>
                <w:rFonts w:hint="eastAsia" w:ascii="仿宋" w:hAnsi="仿宋" w:eastAsia="仿宋" w:cs="仿宋"/>
                <w:sz w:val="24"/>
                <w:lang w:bidi="ar"/>
              </w:rPr>
            </w:pPr>
            <w:r>
              <w:rPr>
                <w:rFonts w:hint="eastAsia" w:ascii="仿宋" w:hAnsi="仿宋" w:eastAsia="仿宋" w:cs="仿宋"/>
                <w:sz w:val="24"/>
              </w:rPr>
              <w:t>台</w:t>
            </w:r>
          </w:p>
        </w:tc>
      </w:tr>
      <w:tr w14:paraId="675567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453" w:type="pct"/>
            <w:noWrap w:val="0"/>
            <w:vAlign w:val="center"/>
          </w:tcPr>
          <w:p w14:paraId="728C57F8">
            <w:pPr>
              <w:widowControl/>
              <w:spacing w:line="360" w:lineRule="auto"/>
              <w:jc w:val="left"/>
              <w:rPr>
                <w:rFonts w:hint="eastAsia" w:ascii="仿宋" w:hAnsi="仿宋" w:eastAsia="仿宋" w:cs="仿宋"/>
                <w:sz w:val="24"/>
                <w:lang w:bidi="ar"/>
              </w:rPr>
            </w:pPr>
            <w:r>
              <w:rPr>
                <w:rFonts w:hint="eastAsia" w:ascii="仿宋" w:hAnsi="仿宋" w:eastAsia="仿宋" w:cs="仿宋"/>
                <w:sz w:val="24"/>
                <w:lang w:bidi="ar"/>
              </w:rPr>
              <w:t>4</w:t>
            </w:r>
          </w:p>
        </w:tc>
        <w:tc>
          <w:tcPr>
            <w:tcW w:w="1691" w:type="pct"/>
            <w:vMerge w:val="continue"/>
            <w:noWrap w:val="0"/>
            <w:vAlign w:val="center"/>
          </w:tcPr>
          <w:p w14:paraId="1F12F1C1">
            <w:pPr>
              <w:widowControl/>
              <w:spacing w:line="360" w:lineRule="auto"/>
              <w:jc w:val="left"/>
              <w:rPr>
                <w:rFonts w:hint="eastAsia" w:ascii="仿宋" w:hAnsi="仿宋" w:eastAsia="仿宋" w:cs="仿宋"/>
                <w:sz w:val="24"/>
              </w:rPr>
            </w:pPr>
          </w:p>
        </w:tc>
        <w:tc>
          <w:tcPr>
            <w:tcW w:w="1862" w:type="pct"/>
            <w:noWrap w:val="0"/>
            <w:vAlign w:val="center"/>
          </w:tcPr>
          <w:p w14:paraId="32582E33">
            <w:pPr>
              <w:widowControl/>
              <w:spacing w:line="360" w:lineRule="auto"/>
              <w:jc w:val="left"/>
              <w:rPr>
                <w:rFonts w:hint="eastAsia" w:ascii="仿宋" w:hAnsi="仿宋" w:eastAsia="仿宋" w:cs="仿宋"/>
                <w:sz w:val="24"/>
              </w:rPr>
            </w:pPr>
            <w:r>
              <w:rPr>
                <w:rFonts w:hint="eastAsia" w:ascii="仿宋" w:hAnsi="仿宋" w:eastAsia="仿宋" w:cs="仿宋"/>
                <w:sz w:val="24"/>
              </w:rPr>
              <w:t>登记台工作站</w:t>
            </w:r>
          </w:p>
        </w:tc>
        <w:tc>
          <w:tcPr>
            <w:tcW w:w="494" w:type="pct"/>
            <w:noWrap w:val="0"/>
            <w:vAlign w:val="center"/>
          </w:tcPr>
          <w:p w14:paraId="34047A56">
            <w:pPr>
              <w:widowControl/>
              <w:spacing w:line="360" w:lineRule="auto"/>
              <w:jc w:val="left"/>
              <w:rPr>
                <w:rFonts w:hint="eastAsia" w:ascii="仿宋" w:hAnsi="仿宋" w:eastAsia="仿宋" w:cs="仿宋"/>
                <w:sz w:val="24"/>
                <w:lang w:bidi="ar"/>
              </w:rPr>
            </w:pPr>
            <w:r>
              <w:rPr>
                <w:rFonts w:hint="eastAsia" w:ascii="仿宋" w:hAnsi="仿宋" w:eastAsia="仿宋" w:cs="仿宋"/>
                <w:sz w:val="24"/>
              </w:rPr>
              <w:t>1</w:t>
            </w:r>
          </w:p>
        </w:tc>
        <w:tc>
          <w:tcPr>
            <w:tcW w:w="500" w:type="pct"/>
            <w:noWrap w:val="0"/>
            <w:vAlign w:val="center"/>
          </w:tcPr>
          <w:p w14:paraId="4FB50DBF">
            <w:pPr>
              <w:widowControl/>
              <w:spacing w:line="360" w:lineRule="auto"/>
              <w:jc w:val="left"/>
              <w:rPr>
                <w:rFonts w:hint="eastAsia" w:ascii="仿宋" w:hAnsi="仿宋" w:eastAsia="仿宋" w:cs="仿宋"/>
                <w:sz w:val="24"/>
                <w:lang w:bidi="ar"/>
              </w:rPr>
            </w:pPr>
            <w:r>
              <w:rPr>
                <w:rFonts w:hint="eastAsia" w:ascii="仿宋" w:hAnsi="仿宋" w:eastAsia="仿宋" w:cs="仿宋"/>
                <w:sz w:val="24"/>
              </w:rPr>
              <w:t>台</w:t>
            </w:r>
          </w:p>
        </w:tc>
      </w:tr>
      <w:tr w14:paraId="2863A4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453" w:type="pct"/>
            <w:noWrap w:val="0"/>
            <w:vAlign w:val="center"/>
          </w:tcPr>
          <w:p w14:paraId="76334CBA">
            <w:pPr>
              <w:widowControl/>
              <w:spacing w:line="360" w:lineRule="auto"/>
              <w:jc w:val="left"/>
              <w:rPr>
                <w:rFonts w:hint="eastAsia" w:ascii="仿宋" w:hAnsi="仿宋" w:eastAsia="仿宋" w:cs="仿宋"/>
                <w:sz w:val="24"/>
                <w:lang w:bidi="ar"/>
              </w:rPr>
            </w:pPr>
            <w:r>
              <w:rPr>
                <w:rFonts w:hint="eastAsia" w:ascii="仿宋" w:hAnsi="仿宋" w:eastAsia="仿宋" w:cs="仿宋"/>
                <w:sz w:val="24"/>
                <w:lang w:bidi="ar"/>
              </w:rPr>
              <w:t>5</w:t>
            </w:r>
          </w:p>
        </w:tc>
        <w:tc>
          <w:tcPr>
            <w:tcW w:w="1691" w:type="pct"/>
            <w:vMerge w:val="continue"/>
            <w:noWrap w:val="0"/>
            <w:vAlign w:val="center"/>
          </w:tcPr>
          <w:p w14:paraId="6C37A2D8">
            <w:pPr>
              <w:widowControl/>
              <w:spacing w:line="360" w:lineRule="auto"/>
              <w:jc w:val="left"/>
              <w:rPr>
                <w:rFonts w:hint="eastAsia" w:ascii="仿宋" w:hAnsi="仿宋" w:eastAsia="仿宋" w:cs="仿宋"/>
                <w:sz w:val="24"/>
              </w:rPr>
            </w:pPr>
          </w:p>
        </w:tc>
        <w:tc>
          <w:tcPr>
            <w:tcW w:w="1862" w:type="pct"/>
            <w:noWrap w:val="0"/>
            <w:vAlign w:val="center"/>
          </w:tcPr>
          <w:p w14:paraId="68407C6A">
            <w:pPr>
              <w:widowControl/>
              <w:spacing w:line="360" w:lineRule="auto"/>
              <w:jc w:val="left"/>
              <w:rPr>
                <w:rFonts w:hint="eastAsia" w:ascii="仿宋" w:hAnsi="仿宋" w:eastAsia="仿宋" w:cs="仿宋"/>
                <w:sz w:val="24"/>
              </w:rPr>
            </w:pPr>
            <w:r>
              <w:rPr>
                <w:rFonts w:hint="eastAsia" w:ascii="仿宋" w:hAnsi="仿宋" w:eastAsia="仿宋" w:cs="仿宋"/>
                <w:sz w:val="24"/>
              </w:rPr>
              <w:t>信息公告显示大屏</w:t>
            </w:r>
          </w:p>
        </w:tc>
        <w:tc>
          <w:tcPr>
            <w:tcW w:w="494" w:type="pct"/>
            <w:noWrap w:val="0"/>
            <w:vAlign w:val="center"/>
          </w:tcPr>
          <w:p w14:paraId="5314DC90">
            <w:pPr>
              <w:widowControl/>
              <w:spacing w:line="360" w:lineRule="auto"/>
              <w:jc w:val="left"/>
              <w:rPr>
                <w:rFonts w:hint="eastAsia" w:ascii="仿宋" w:hAnsi="仿宋" w:eastAsia="仿宋" w:cs="仿宋"/>
                <w:sz w:val="24"/>
                <w:lang w:bidi="ar"/>
              </w:rPr>
            </w:pPr>
            <w:r>
              <w:rPr>
                <w:rFonts w:hint="eastAsia" w:ascii="仿宋" w:hAnsi="仿宋" w:eastAsia="仿宋" w:cs="仿宋"/>
                <w:sz w:val="24"/>
              </w:rPr>
              <w:t>1</w:t>
            </w:r>
          </w:p>
        </w:tc>
        <w:tc>
          <w:tcPr>
            <w:tcW w:w="500" w:type="pct"/>
            <w:noWrap w:val="0"/>
            <w:vAlign w:val="center"/>
          </w:tcPr>
          <w:p w14:paraId="2563452A">
            <w:pPr>
              <w:widowControl/>
              <w:spacing w:line="360" w:lineRule="auto"/>
              <w:jc w:val="left"/>
              <w:rPr>
                <w:rFonts w:hint="eastAsia" w:ascii="仿宋" w:hAnsi="仿宋" w:eastAsia="仿宋" w:cs="仿宋"/>
                <w:sz w:val="24"/>
                <w:lang w:bidi="ar"/>
              </w:rPr>
            </w:pPr>
            <w:r>
              <w:rPr>
                <w:rFonts w:hint="eastAsia" w:ascii="仿宋" w:hAnsi="仿宋" w:eastAsia="仿宋" w:cs="仿宋"/>
                <w:sz w:val="24"/>
              </w:rPr>
              <w:t>台</w:t>
            </w:r>
          </w:p>
        </w:tc>
      </w:tr>
      <w:tr w14:paraId="6D5ECF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453" w:type="pct"/>
            <w:noWrap w:val="0"/>
            <w:vAlign w:val="center"/>
          </w:tcPr>
          <w:p w14:paraId="5F9EDF99">
            <w:pPr>
              <w:widowControl/>
              <w:spacing w:line="360" w:lineRule="auto"/>
              <w:jc w:val="left"/>
              <w:rPr>
                <w:rFonts w:hint="eastAsia" w:ascii="仿宋" w:hAnsi="仿宋" w:eastAsia="仿宋" w:cs="仿宋"/>
                <w:sz w:val="24"/>
                <w:lang w:bidi="ar"/>
              </w:rPr>
            </w:pPr>
            <w:r>
              <w:rPr>
                <w:rFonts w:hint="eastAsia" w:ascii="仿宋" w:hAnsi="仿宋" w:eastAsia="仿宋" w:cs="仿宋"/>
                <w:sz w:val="24"/>
                <w:lang w:bidi="ar"/>
              </w:rPr>
              <w:t>6</w:t>
            </w:r>
          </w:p>
        </w:tc>
        <w:tc>
          <w:tcPr>
            <w:tcW w:w="1691" w:type="pct"/>
            <w:vMerge w:val="continue"/>
            <w:noWrap w:val="0"/>
            <w:vAlign w:val="center"/>
          </w:tcPr>
          <w:p w14:paraId="6D8641F8">
            <w:pPr>
              <w:widowControl/>
              <w:spacing w:line="360" w:lineRule="auto"/>
              <w:jc w:val="left"/>
              <w:rPr>
                <w:rFonts w:hint="eastAsia" w:ascii="仿宋" w:hAnsi="仿宋" w:eastAsia="仿宋" w:cs="仿宋"/>
                <w:sz w:val="24"/>
              </w:rPr>
            </w:pPr>
          </w:p>
        </w:tc>
        <w:tc>
          <w:tcPr>
            <w:tcW w:w="1862" w:type="pct"/>
            <w:noWrap w:val="0"/>
            <w:vAlign w:val="center"/>
          </w:tcPr>
          <w:p w14:paraId="0D9FFE5C">
            <w:pPr>
              <w:widowControl/>
              <w:spacing w:line="360" w:lineRule="auto"/>
              <w:jc w:val="left"/>
              <w:rPr>
                <w:rFonts w:hint="eastAsia" w:ascii="仿宋" w:hAnsi="仿宋" w:eastAsia="仿宋" w:cs="仿宋"/>
                <w:sz w:val="24"/>
              </w:rPr>
            </w:pPr>
            <w:r>
              <w:rPr>
                <w:rFonts w:hint="eastAsia" w:ascii="仿宋" w:hAnsi="仿宋" w:eastAsia="仿宋" w:cs="仿宋"/>
                <w:sz w:val="24"/>
              </w:rPr>
              <w:t>交换机</w:t>
            </w:r>
          </w:p>
        </w:tc>
        <w:tc>
          <w:tcPr>
            <w:tcW w:w="494" w:type="pct"/>
            <w:noWrap w:val="0"/>
            <w:vAlign w:val="center"/>
          </w:tcPr>
          <w:p w14:paraId="241FECA4">
            <w:pPr>
              <w:widowControl/>
              <w:spacing w:line="360" w:lineRule="auto"/>
              <w:jc w:val="left"/>
              <w:rPr>
                <w:rFonts w:hint="eastAsia" w:ascii="仿宋" w:hAnsi="仿宋" w:eastAsia="仿宋" w:cs="仿宋"/>
                <w:sz w:val="24"/>
                <w:lang w:bidi="ar"/>
              </w:rPr>
            </w:pPr>
            <w:r>
              <w:rPr>
                <w:rFonts w:hint="eastAsia" w:ascii="仿宋" w:hAnsi="仿宋" w:eastAsia="仿宋" w:cs="仿宋"/>
                <w:sz w:val="24"/>
              </w:rPr>
              <w:t>1</w:t>
            </w:r>
          </w:p>
        </w:tc>
        <w:tc>
          <w:tcPr>
            <w:tcW w:w="500" w:type="pct"/>
            <w:noWrap w:val="0"/>
            <w:vAlign w:val="center"/>
          </w:tcPr>
          <w:p w14:paraId="0CF83B2A">
            <w:pPr>
              <w:widowControl/>
              <w:spacing w:line="360" w:lineRule="auto"/>
              <w:jc w:val="left"/>
              <w:rPr>
                <w:rFonts w:hint="eastAsia" w:ascii="仿宋" w:hAnsi="仿宋" w:eastAsia="仿宋" w:cs="仿宋"/>
                <w:sz w:val="24"/>
                <w:lang w:bidi="ar"/>
              </w:rPr>
            </w:pPr>
            <w:r>
              <w:rPr>
                <w:rFonts w:hint="eastAsia" w:ascii="仿宋" w:hAnsi="仿宋" w:eastAsia="仿宋" w:cs="仿宋"/>
                <w:sz w:val="24"/>
              </w:rPr>
              <w:t>台</w:t>
            </w:r>
          </w:p>
        </w:tc>
      </w:tr>
      <w:tr w14:paraId="1A603A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453" w:type="pct"/>
            <w:noWrap w:val="0"/>
            <w:vAlign w:val="center"/>
          </w:tcPr>
          <w:p w14:paraId="0C961DDC">
            <w:pPr>
              <w:widowControl/>
              <w:spacing w:line="360" w:lineRule="auto"/>
              <w:jc w:val="left"/>
              <w:rPr>
                <w:rFonts w:hint="eastAsia" w:ascii="仿宋" w:hAnsi="仿宋" w:eastAsia="仿宋" w:cs="仿宋"/>
                <w:sz w:val="24"/>
                <w:lang w:bidi="ar"/>
              </w:rPr>
            </w:pPr>
            <w:r>
              <w:rPr>
                <w:rFonts w:hint="eastAsia" w:ascii="仿宋" w:hAnsi="仿宋" w:eastAsia="仿宋" w:cs="仿宋"/>
                <w:sz w:val="24"/>
                <w:lang w:bidi="ar"/>
              </w:rPr>
              <w:t>7</w:t>
            </w:r>
          </w:p>
        </w:tc>
        <w:tc>
          <w:tcPr>
            <w:tcW w:w="1691" w:type="pct"/>
            <w:vMerge w:val="restart"/>
            <w:noWrap w:val="0"/>
            <w:vAlign w:val="center"/>
          </w:tcPr>
          <w:p w14:paraId="3AC49A86">
            <w:pPr>
              <w:widowControl/>
              <w:spacing w:line="360" w:lineRule="auto"/>
              <w:jc w:val="left"/>
              <w:rPr>
                <w:rFonts w:hint="eastAsia" w:ascii="仿宋" w:hAnsi="仿宋" w:eastAsia="仿宋" w:cs="仿宋"/>
                <w:sz w:val="24"/>
              </w:rPr>
            </w:pPr>
            <w:r>
              <w:rPr>
                <w:rFonts w:hint="eastAsia" w:ascii="仿宋" w:hAnsi="仿宋" w:eastAsia="仿宋" w:cs="仿宋"/>
                <w:sz w:val="24"/>
              </w:rPr>
              <w:t>洁净衣/鞋管理</w:t>
            </w:r>
          </w:p>
        </w:tc>
        <w:tc>
          <w:tcPr>
            <w:tcW w:w="1862" w:type="pct"/>
            <w:noWrap w:val="0"/>
            <w:vAlign w:val="center"/>
          </w:tcPr>
          <w:p w14:paraId="5D87CAAB">
            <w:pPr>
              <w:widowControl/>
              <w:spacing w:line="360" w:lineRule="auto"/>
              <w:jc w:val="left"/>
              <w:rPr>
                <w:rFonts w:hint="eastAsia" w:ascii="仿宋" w:hAnsi="仿宋" w:eastAsia="仿宋" w:cs="仿宋"/>
                <w:sz w:val="24"/>
              </w:rPr>
            </w:pPr>
            <w:r>
              <w:rPr>
                <w:rFonts w:hint="eastAsia" w:ascii="仿宋" w:hAnsi="仿宋" w:eastAsia="仿宋" w:cs="仿宋"/>
                <w:sz w:val="24"/>
              </w:rPr>
              <w:t>智能发鞋机</w:t>
            </w:r>
          </w:p>
        </w:tc>
        <w:tc>
          <w:tcPr>
            <w:tcW w:w="494" w:type="pct"/>
            <w:noWrap w:val="0"/>
            <w:vAlign w:val="center"/>
          </w:tcPr>
          <w:p w14:paraId="4BBFDC50">
            <w:pPr>
              <w:widowControl/>
              <w:spacing w:line="360" w:lineRule="auto"/>
              <w:jc w:val="left"/>
              <w:rPr>
                <w:rFonts w:hint="eastAsia" w:ascii="仿宋" w:hAnsi="仿宋" w:eastAsia="仿宋" w:cs="仿宋"/>
                <w:sz w:val="24"/>
                <w:lang w:bidi="ar"/>
              </w:rPr>
            </w:pPr>
            <w:r>
              <w:rPr>
                <w:rFonts w:hint="eastAsia" w:ascii="仿宋" w:hAnsi="仿宋" w:eastAsia="仿宋" w:cs="仿宋"/>
                <w:sz w:val="24"/>
              </w:rPr>
              <w:t>1</w:t>
            </w:r>
          </w:p>
        </w:tc>
        <w:tc>
          <w:tcPr>
            <w:tcW w:w="500" w:type="pct"/>
            <w:noWrap w:val="0"/>
            <w:vAlign w:val="center"/>
          </w:tcPr>
          <w:p w14:paraId="0015682E">
            <w:pPr>
              <w:widowControl/>
              <w:spacing w:line="360" w:lineRule="auto"/>
              <w:jc w:val="left"/>
              <w:rPr>
                <w:rFonts w:hint="eastAsia" w:ascii="仿宋" w:hAnsi="仿宋" w:eastAsia="仿宋" w:cs="仿宋"/>
                <w:sz w:val="24"/>
                <w:lang w:bidi="ar"/>
              </w:rPr>
            </w:pPr>
            <w:r>
              <w:rPr>
                <w:rFonts w:hint="eastAsia" w:ascii="仿宋" w:hAnsi="仿宋" w:eastAsia="仿宋" w:cs="仿宋"/>
                <w:sz w:val="24"/>
              </w:rPr>
              <w:t>台</w:t>
            </w:r>
          </w:p>
        </w:tc>
      </w:tr>
      <w:tr w14:paraId="75C6B9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453" w:type="pct"/>
            <w:noWrap w:val="0"/>
            <w:vAlign w:val="center"/>
          </w:tcPr>
          <w:p w14:paraId="1F8A3C96">
            <w:pPr>
              <w:widowControl/>
              <w:spacing w:line="360" w:lineRule="auto"/>
              <w:jc w:val="left"/>
              <w:rPr>
                <w:rFonts w:hint="eastAsia" w:ascii="仿宋" w:hAnsi="仿宋" w:eastAsia="仿宋" w:cs="仿宋"/>
                <w:sz w:val="24"/>
                <w:lang w:bidi="ar"/>
              </w:rPr>
            </w:pPr>
            <w:r>
              <w:rPr>
                <w:rFonts w:hint="eastAsia" w:ascii="仿宋" w:hAnsi="仿宋" w:eastAsia="仿宋" w:cs="仿宋"/>
                <w:sz w:val="24"/>
                <w:lang w:bidi="ar"/>
              </w:rPr>
              <w:t>8</w:t>
            </w:r>
          </w:p>
        </w:tc>
        <w:tc>
          <w:tcPr>
            <w:tcW w:w="1691" w:type="pct"/>
            <w:vMerge w:val="continue"/>
            <w:noWrap w:val="0"/>
            <w:vAlign w:val="center"/>
          </w:tcPr>
          <w:p w14:paraId="1F6D4F98">
            <w:pPr>
              <w:widowControl/>
              <w:spacing w:line="360" w:lineRule="auto"/>
              <w:jc w:val="left"/>
              <w:rPr>
                <w:rFonts w:hint="eastAsia" w:ascii="仿宋" w:hAnsi="仿宋" w:eastAsia="仿宋" w:cs="仿宋"/>
                <w:sz w:val="24"/>
              </w:rPr>
            </w:pPr>
          </w:p>
        </w:tc>
        <w:tc>
          <w:tcPr>
            <w:tcW w:w="1862" w:type="pct"/>
            <w:noWrap w:val="0"/>
            <w:vAlign w:val="center"/>
          </w:tcPr>
          <w:p w14:paraId="049F08C7">
            <w:pPr>
              <w:widowControl/>
              <w:spacing w:line="360" w:lineRule="auto"/>
              <w:jc w:val="left"/>
              <w:rPr>
                <w:rFonts w:hint="eastAsia" w:ascii="仿宋" w:hAnsi="仿宋" w:eastAsia="仿宋" w:cs="仿宋"/>
                <w:sz w:val="24"/>
              </w:rPr>
            </w:pPr>
            <w:r>
              <w:rPr>
                <w:rFonts w:hint="eastAsia" w:ascii="仿宋" w:hAnsi="仿宋" w:eastAsia="仿宋" w:cs="仿宋"/>
                <w:sz w:val="24"/>
              </w:rPr>
              <w:t>智能发衣机</w:t>
            </w:r>
          </w:p>
        </w:tc>
        <w:tc>
          <w:tcPr>
            <w:tcW w:w="494" w:type="pct"/>
            <w:noWrap w:val="0"/>
            <w:vAlign w:val="center"/>
          </w:tcPr>
          <w:p w14:paraId="1B38F003">
            <w:pPr>
              <w:widowControl/>
              <w:spacing w:line="360" w:lineRule="auto"/>
              <w:jc w:val="left"/>
              <w:rPr>
                <w:rFonts w:hint="eastAsia" w:ascii="仿宋" w:hAnsi="仿宋" w:eastAsia="仿宋" w:cs="仿宋"/>
                <w:sz w:val="24"/>
                <w:lang w:bidi="ar"/>
              </w:rPr>
            </w:pPr>
            <w:r>
              <w:rPr>
                <w:rFonts w:hint="eastAsia" w:ascii="仿宋" w:hAnsi="仿宋" w:eastAsia="仿宋" w:cs="仿宋"/>
                <w:sz w:val="24"/>
              </w:rPr>
              <w:t>1</w:t>
            </w:r>
          </w:p>
        </w:tc>
        <w:tc>
          <w:tcPr>
            <w:tcW w:w="500" w:type="pct"/>
            <w:noWrap w:val="0"/>
            <w:vAlign w:val="center"/>
          </w:tcPr>
          <w:p w14:paraId="773362E7">
            <w:pPr>
              <w:widowControl/>
              <w:spacing w:line="360" w:lineRule="auto"/>
              <w:jc w:val="left"/>
              <w:rPr>
                <w:rFonts w:hint="eastAsia" w:ascii="仿宋" w:hAnsi="仿宋" w:eastAsia="仿宋" w:cs="仿宋"/>
                <w:sz w:val="24"/>
                <w:lang w:bidi="ar"/>
              </w:rPr>
            </w:pPr>
            <w:r>
              <w:rPr>
                <w:rFonts w:hint="eastAsia" w:ascii="仿宋" w:hAnsi="仿宋" w:eastAsia="仿宋" w:cs="仿宋"/>
                <w:sz w:val="24"/>
              </w:rPr>
              <w:t>台</w:t>
            </w:r>
          </w:p>
        </w:tc>
      </w:tr>
      <w:tr w14:paraId="500F94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453" w:type="pct"/>
            <w:noWrap w:val="0"/>
            <w:vAlign w:val="center"/>
          </w:tcPr>
          <w:p w14:paraId="4CB5F2D4">
            <w:pPr>
              <w:widowControl/>
              <w:spacing w:line="360" w:lineRule="auto"/>
              <w:jc w:val="left"/>
              <w:rPr>
                <w:rFonts w:hint="eastAsia" w:ascii="仿宋" w:hAnsi="仿宋" w:eastAsia="仿宋" w:cs="仿宋"/>
                <w:sz w:val="24"/>
                <w:lang w:bidi="ar"/>
              </w:rPr>
            </w:pPr>
            <w:r>
              <w:rPr>
                <w:rFonts w:hint="eastAsia" w:ascii="仿宋" w:hAnsi="仿宋" w:eastAsia="仿宋" w:cs="仿宋"/>
                <w:sz w:val="24"/>
                <w:lang w:bidi="ar"/>
              </w:rPr>
              <w:t>9</w:t>
            </w:r>
          </w:p>
        </w:tc>
        <w:tc>
          <w:tcPr>
            <w:tcW w:w="1691" w:type="pct"/>
            <w:vMerge w:val="continue"/>
            <w:noWrap w:val="0"/>
            <w:vAlign w:val="center"/>
          </w:tcPr>
          <w:p w14:paraId="1481E75E">
            <w:pPr>
              <w:widowControl/>
              <w:spacing w:line="360" w:lineRule="auto"/>
              <w:jc w:val="left"/>
              <w:rPr>
                <w:rFonts w:hint="eastAsia" w:ascii="仿宋" w:hAnsi="仿宋" w:eastAsia="仿宋" w:cs="仿宋"/>
                <w:sz w:val="24"/>
              </w:rPr>
            </w:pPr>
          </w:p>
        </w:tc>
        <w:tc>
          <w:tcPr>
            <w:tcW w:w="1862" w:type="pct"/>
            <w:noWrap w:val="0"/>
            <w:vAlign w:val="center"/>
          </w:tcPr>
          <w:p w14:paraId="63DE9919">
            <w:pPr>
              <w:widowControl/>
              <w:spacing w:line="360" w:lineRule="auto"/>
              <w:jc w:val="left"/>
              <w:rPr>
                <w:rFonts w:hint="eastAsia" w:ascii="仿宋" w:hAnsi="仿宋" w:eastAsia="仿宋" w:cs="仿宋"/>
                <w:sz w:val="24"/>
              </w:rPr>
            </w:pPr>
            <w:r>
              <w:rPr>
                <w:rFonts w:hint="eastAsia" w:ascii="仿宋" w:hAnsi="仿宋" w:eastAsia="仿宋" w:cs="仿宋"/>
                <w:sz w:val="24"/>
              </w:rPr>
              <w:t>智能收鞋机（回收机）</w:t>
            </w:r>
          </w:p>
        </w:tc>
        <w:tc>
          <w:tcPr>
            <w:tcW w:w="494" w:type="pct"/>
            <w:noWrap w:val="0"/>
            <w:vAlign w:val="center"/>
          </w:tcPr>
          <w:p w14:paraId="45C8799D">
            <w:pPr>
              <w:widowControl/>
              <w:spacing w:line="360" w:lineRule="auto"/>
              <w:jc w:val="left"/>
              <w:rPr>
                <w:rFonts w:hint="eastAsia" w:ascii="仿宋" w:hAnsi="仿宋" w:eastAsia="仿宋" w:cs="仿宋"/>
                <w:sz w:val="24"/>
                <w:lang w:bidi="ar"/>
              </w:rPr>
            </w:pPr>
            <w:r>
              <w:rPr>
                <w:rFonts w:hint="eastAsia" w:ascii="仿宋" w:hAnsi="仿宋" w:eastAsia="仿宋" w:cs="仿宋"/>
                <w:sz w:val="24"/>
              </w:rPr>
              <w:t>1</w:t>
            </w:r>
          </w:p>
        </w:tc>
        <w:tc>
          <w:tcPr>
            <w:tcW w:w="500" w:type="pct"/>
            <w:noWrap w:val="0"/>
            <w:vAlign w:val="center"/>
          </w:tcPr>
          <w:p w14:paraId="648AD353">
            <w:pPr>
              <w:widowControl/>
              <w:spacing w:line="360" w:lineRule="auto"/>
              <w:jc w:val="left"/>
              <w:rPr>
                <w:rFonts w:hint="eastAsia" w:ascii="仿宋" w:hAnsi="仿宋" w:eastAsia="仿宋" w:cs="仿宋"/>
                <w:sz w:val="24"/>
                <w:lang w:bidi="ar"/>
              </w:rPr>
            </w:pPr>
            <w:r>
              <w:rPr>
                <w:rFonts w:hint="eastAsia" w:ascii="仿宋" w:hAnsi="仿宋" w:eastAsia="仿宋" w:cs="仿宋"/>
                <w:sz w:val="24"/>
              </w:rPr>
              <w:t>台</w:t>
            </w:r>
          </w:p>
        </w:tc>
      </w:tr>
      <w:tr w14:paraId="0C4825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453" w:type="pct"/>
            <w:noWrap w:val="0"/>
            <w:vAlign w:val="center"/>
          </w:tcPr>
          <w:p w14:paraId="031D50AE">
            <w:pPr>
              <w:widowControl/>
              <w:spacing w:line="360" w:lineRule="auto"/>
              <w:jc w:val="left"/>
              <w:rPr>
                <w:rFonts w:hint="eastAsia" w:ascii="仿宋" w:hAnsi="仿宋" w:eastAsia="仿宋" w:cs="仿宋"/>
                <w:sz w:val="24"/>
                <w:lang w:bidi="ar"/>
              </w:rPr>
            </w:pPr>
            <w:r>
              <w:rPr>
                <w:rFonts w:hint="eastAsia" w:ascii="仿宋" w:hAnsi="仿宋" w:eastAsia="仿宋" w:cs="仿宋"/>
                <w:sz w:val="24"/>
                <w:lang w:bidi="ar"/>
              </w:rPr>
              <w:t>10</w:t>
            </w:r>
          </w:p>
        </w:tc>
        <w:tc>
          <w:tcPr>
            <w:tcW w:w="1691" w:type="pct"/>
            <w:vMerge w:val="continue"/>
            <w:noWrap w:val="0"/>
            <w:vAlign w:val="center"/>
          </w:tcPr>
          <w:p w14:paraId="77AE73E0">
            <w:pPr>
              <w:widowControl/>
              <w:spacing w:line="360" w:lineRule="auto"/>
              <w:jc w:val="left"/>
              <w:rPr>
                <w:rFonts w:hint="eastAsia" w:ascii="仿宋" w:hAnsi="仿宋" w:eastAsia="仿宋" w:cs="仿宋"/>
                <w:sz w:val="24"/>
              </w:rPr>
            </w:pPr>
          </w:p>
        </w:tc>
        <w:tc>
          <w:tcPr>
            <w:tcW w:w="1862" w:type="pct"/>
            <w:noWrap w:val="0"/>
            <w:vAlign w:val="center"/>
          </w:tcPr>
          <w:p w14:paraId="14C8D8FF">
            <w:pPr>
              <w:widowControl/>
              <w:spacing w:line="360" w:lineRule="auto"/>
              <w:jc w:val="left"/>
              <w:rPr>
                <w:rFonts w:hint="eastAsia" w:ascii="仿宋" w:hAnsi="仿宋" w:eastAsia="仿宋" w:cs="仿宋"/>
                <w:sz w:val="24"/>
              </w:rPr>
            </w:pPr>
            <w:r>
              <w:rPr>
                <w:rFonts w:hint="eastAsia" w:ascii="仿宋" w:hAnsi="仿宋" w:eastAsia="仿宋" w:cs="仿宋"/>
                <w:sz w:val="24"/>
              </w:rPr>
              <w:t>智能收衣机（回收机）</w:t>
            </w:r>
          </w:p>
        </w:tc>
        <w:tc>
          <w:tcPr>
            <w:tcW w:w="494" w:type="pct"/>
            <w:noWrap w:val="0"/>
            <w:vAlign w:val="center"/>
          </w:tcPr>
          <w:p w14:paraId="63973E9A">
            <w:pPr>
              <w:widowControl/>
              <w:spacing w:line="360" w:lineRule="auto"/>
              <w:jc w:val="left"/>
              <w:rPr>
                <w:rFonts w:hint="eastAsia" w:ascii="仿宋" w:hAnsi="仿宋" w:eastAsia="仿宋" w:cs="仿宋"/>
                <w:sz w:val="24"/>
                <w:lang w:bidi="ar"/>
              </w:rPr>
            </w:pPr>
            <w:r>
              <w:rPr>
                <w:rFonts w:hint="eastAsia" w:ascii="仿宋" w:hAnsi="仿宋" w:eastAsia="仿宋" w:cs="仿宋"/>
                <w:sz w:val="24"/>
              </w:rPr>
              <w:t>2</w:t>
            </w:r>
          </w:p>
        </w:tc>
        <w:tc>
          <w:tcPr>
            <w:tcW w:w="500" w:type="pct"/>
            <w:noWrap w:val="0"/>
            <w:vAlign w:val="center"/>
          </w:tcPr>
          <w:p w14:paraId="7755F864">
            <w:pPr>
              <w:widowControl/>
              <w:spacing w:line="360" w:lineRule="auto"/>
              <w:jc w:val="left"/>
              <w:rPr>
                <w:rFonts w:hint="eastAsia" w:ascii="仿宋" w:hAnsi="仿宋" w:eastAsia="仿宋" w:cs="仿宋"/>
                <w:sz w:val="24"/>
                <w:lang w:bidi="ar"/>
              </w:rPr>
            </w:pPr>
            <w:r>
              <w:rPr>
                <w:rFonts w:hint="eastAsia" w:ascii="仿宋" w:hAnsi="仿宋" w:eastAsia="仿宋" w:cs="仿宋"/>
                <w:sz w:val="24"/>
              </w:rPr>
              <w:t>台</w:t>
            </w:r>
          </w:p>
        </w:tc>
      </w:tr>
      <w:tr w14:paraId="1239B3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453" w:type="pct"/>
            <w:noWrap w:val="0"/>
            <w:vAlign w:val="center"/>
          </w:tcPr>
          <w:p w14:paraId="700D447B">
            <w:pPr>
              <w:widowControl/>
              <w:spacing w:line="360" w:lineRule="auto"/>
              <w:jc w:val="left"/>
              <w:rPr>
                <w:rFonts w:hint="eastAsia" w:ascii="仿宋" w:hAnsi="仿宋" w:eastAsia="仿宋" w:cs="仿宋"/>
                <w:sz w:val="24"/>
                <w:lang w:bidi="ar"/>
              </w:rPr>
            </w:pPr>
            <w:r>
              <w:rPr>
                <w:rFonts w:hint="eastAsia" w:ascii="仿宋" w:hAnsi="仿宋" w:eastAsia="仿宋" w:cs="仿宋"/>
                <w:sz w:val="24"/>
                <w:lang w:bidi="ar"/>
              </w:rPr>
              <w:t>11</w:t>
            </w:r>
          </w:p>
        </w:tc>
        <w:tc>
          <w:tcPr>
            <w:tcW w:w="1691" w:type="pct"/>
            <w:vMerge w:val="continue"/>
            <w:noWrap w:val="0"/>
            <w:vAlign w:val="center"/>
          </w:tcPr>
          <w:p w14:paraId="205EB4CA">
            <w:pPr>
              <w:widowControl/>
              <w:spacing w:line="360" w:lineRule="auto"/>
              <w:jc w:val="left"/>
              <w:rPr>
                <w:rFonts w:hint="eastAsia" w:ascii="仿宋" w:hAnsi="仿宋" w:eastAsia="仿宋" w:cs="仿宋"/>
                <w:sz w:val="24"/>
              </w:rPr>
            </w:pPr>
          </w:p>
        </w:tc>
        <w:tc>
          <w:tcPr>
            <w:tcW w:w="1862" w:type="pct"/>
            <w:noWrap w:val="0"/>
            <w:vAlign w:val="center"/>
          </w:tcPr>
          <w:p w14:paraId="68A16BFA">
            <w:pPr>
              <w:widowControl/>
              <w:spacing w:line="360" w:lineRule="auto"/>
              <w:jc w:val="left"/>
              <w:rPr>
                <w:rFonts w:hint="eastAsia" w:ascii="仿宋" w:hAnsi="仿宋" w:eastAsia="仿宋" w:cs="仿宋"/>
                <w:sz w:val="24"/>
              </w:rPr>
            </w:pPr>
            <w:r>
              <w:rPr>
                <w:rFonts w:hint="eastAsia" w:ascii="仿宋" w:hAnsi="仿宋" w:eastAsia="仿宋" w:cs="仿宋"/>
                <w:sz w:val="24"/>
              </w:rPr>
              <w:t>男更智能更衣柜一层</w:t>
            </w:r>
          </w:p>
        </w:tc>
        <w:tc>
          <w:tcPr>
            <w:tcW w:w="494" w:type="pct"/>
            <w:noWrap w:val="0"/>
            <w:vAlign w:val="center"/>
          </w:tcPr>
          <w:p w14:paraId="123C8723">
            <w:pPr>
              <w:widowControl/>
              <w:spacing w:line="360" w:lineRule="auto"/>
              <w:jc w:val="left"/>
              <w:rPr>
                <w:rFonts w:hint="eastAsia" w:ascii="仿宋" w:hAnsi="仿宋" w:eastAsia="仿宋" w:cs="仿宋"/>
                <w:sz w:val="24"/>
                <w:lang w:bidi="ar"/>
              </w:rPr>
            </w:pPr>
            <w:r>
              <w:rPr>
                <w:rFonts w:hint="eastAsia" w:ascii="仿宋" w:hAnsi="仿宋" w:eastAsia="仿宋" w:cs="仿宋"/>
                <w:sz w:val="24"/>
              </w:rPr>
              <w:t>8</w:t>
            </w:r>
          </w:p>
        </w:tc>
        <w:tc>
          <w:tcPr>
            <w:tcW w:w="500" w:type="pct"/>
            <w:noWrap w:val="0"/>
            <w:vAlign w:val="center"/>
          </w:tcPr>
          <w:p w14:paraId="4C696B88">
            <w:pPr>
              <w:widowControl/>
              <w:spacing w:line="360" w:lineRule="auto"/>
              <w:jc w:val="left"/>
              <w:rPr>
                <w:rFonts w:hint="eastAsia" w:ascii="仿宋" w:hAnsi="仿宋" w:eastAsia="仿宋" w:cs="仿宋"/>
                <w:sz w:val="24"/>
                <w:lang w:bidi="ar"/>
              </w:rPr>
            </w:pPr>
            <w:r>
              <w:rPr>
                <w:rFonts w:hint="eastAsia" w:ascii="仿宋" w:hAnsi="仿宋" w:eastAsia="仿宋" w:cs="仿宋"/>
                <w:sz w:val="24"/>
              </w:rPr>
              <w:t>门</w:t>
            </w:r>
          </w:p>
        </w:tc>
      </w:tr>
      <w:tr w14:paraId="0B5E74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453" w:type="pct"/>
            <w:noWrap w:val="0"/>
            <w:vAlign w:val="center"/>
          </w:tcPr>
          <w:p w14:paraId="7FF3A499">
            <w:pPr>
              <w:widowControl/>
              <w:spacing w:line="360" w:lineRule="auto"/>
              <w:jc w:val="left"/>
              <w:rPr>
                <w:rFonts w:hint="eastAsia" w:ascii="仿宋" w:hAnsi="仿宋" w:eastAsia="仿宋" w:cs="仿宋"/>
                <w:sz w:val="24"/>
                <w:lang w:bidi="ar"/>
              </w:rPr>
            </w:pPr>
            <w:r>
              <w:rPr>
                <w:rFonts w:hint="eastAsia" w:ascii="仿宋" w:hAnsi="仿宋" w:eastAsia="仿宋" w:cs="仿宋"/>
                <w:sz w:val="24"/>
                <w:lang w:bidi="ar"/>
              </w:rPr>
              <w:t>12</w:t>
            </w:r>
          </w:p>
        </w:tc>
        <w:tc>
          <w:tcPr>
            <w:tcW w:w="1691" w:type="pct"/>
            <w:vMerge w:val="continue"/>
            <w:noWrap w:val="0"/>
            <w:vAlign w:val="center"/>
          </w:tcPr>
          <w:p w14:paraId="0AB8E6E3">
            <w:pPr>
              <w:widowControl/>
              <w:spacing w:line="360" w:lineRule="auto"/>
              <w:jc w:val="left"/>
              <w:rPr>
                <w:rFonts w:hint="eastAsia" w:ascii="仿宋" w:hAnsi="仿宋" w:eastAsia="仿宋" w:cs="仿宋"/>
                <w:sz w:val="24"/>
              </w:rPr>
            </w:pPr>
          </w:p>
        </w:tc>
        <w:tc>
          <w:tcPr>
            <w:tcW w:w="1862" w:type="pct"/>
            <w:noWrap w:val="0"/>
            <w:vAlign w:val="center"/>
          </w:tcPr>
          <w:p w14:paraId="55C2A307">
            <w:pPr>
              <w:widowControl/>
              <w:spacing w:line="360" w:lineRule="auto"/>
              <w:jc w:val="left"/>
              <w:rPr>
                <w:rFonts w:hint="eastAsia" w:ascii="仿宋" w:hAnsi="仿宋" w:eastAsia="仿宋" w:cs="仿宋"/>
                <w:sz w:val="24"/>
              </w:rPr>
            </w:pPr>
            <w:r>
              <w:rPr>
                <w:rFonts w:hint="eastAsia" w:ascii="仿宋" w:hAnsi="仿宋" w:eastAsia="仿宋" w:cs="仿宋"/>
                <w:sz w:val="24"/>
              </w:rPr>
              <w:t>男更智能更衣柜二层</w:t>
            </w:r>
          </w:p>
        </w:tc>
        <w:tc>
          <w:tcPr>
            <w:tcW w:w="494" w:type="pct"/>
            <w:noWrap w:val="0"/>
            <w:vAlign w:val="center"/>
          </w:tcPr>
          <w:p w14:paraId="59964253">
            <w:pPr>
              <w:widowControl/>
              <w:spacing w:line="360" w:lineRule="auto"/>
              <w:jc w:val="left"/>
              <w:rPr>
                <w:rFonts w:hint="eastAsia" w:ascii="仿宋" w:hAnsi="仿宋" w:eastAsia="仿宋" w:cs="仿宋"/>
                <w:sz w:val="24"/>
                <w:lang w:bidi="ar"/>
              </w:rPr>
            </w:pPr>
            <w:r>
              <w:rPr>
                <w:rFonts w:hint="eastAsia" w:ascii="仿宋" w:hAnsi="仿宋" w:eastAsia="仿宋" w:cs="仿宋"/>
                <w:sz w:val="24"/>
              </w:rPr>
              <w:t>16</w:t>
            </w:r>
          </w:p>
        </w:tc>
        <w:tc>
          <w:tcPr>
            <w:tcW w:w="500" w:type="pct"/>
            <w:noWrap w:val="0"/>
            <w:vAlign w:val="center"/>
          </w:tcPr>
          <w:p w14:paraId="1ECD9A8E">
            <w:pPr>
              <w:widowControl/>
              <w:spacing w:line="360" w:lineRule="auto"/>
              <w:jc w:val="left"/>
              <w:rPr>
                <w:rFonts w:hint="eastAsia" w:ascii="仿宋" w:hAnsi="仿宋" w:eastAsia="仿宋" w:cs="仿宋"/>
                <w:sz w:val="24"/>
                <w:lang w:bidi="ar"/>
              </w:rPr>
            </w:pPr>
            <w:r>
              <w:rPr>
                <w:rFonts w:hint="eastAsia" w:ascii="仿宋" w:hAnsi="仿宋" w:eastAsia="仿宋" w:cs="仿宋"/>
                <w:sz w:val="24"/>
              </w:rPr>
              <w:t>门</w:t>
            </w:r>
          </w:p>
        </w:tc>
      </w:tr>
      <w:tr w14:paraId="03C5D6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453" w:type="pct"/>
            <w:noWrap w:val="0"/>
            <w:vAlign w:val="center"/>
          </w:tcPr>
          <w:p w14:paraId="3C47553A">
            <w:pPr>
              <w:widowControl/>
              <w:spacing w:line="360" w:lineRule="auto"/>
              <w:jc w:val="left"/>
              <w:rPr>
                <w:rFonts w:hint="eastAsia" w:ascii="仿宋" w:hAnsi="仿宋" w:eastAsia="仿宋" w:cs="仿宋"/>
                <w:sz w:val="24"/>
                <w:lang w:bidi="ar"/>
              </w:rPr>
            </w:pPr>
            <w:r>
              <w:rPr>
                <w:rFonts w:hint="eastAsia" w:ascii="仿宋" w:hAnsi="仿宋" w:eastAsia="仿宋" w:cs="仿宋"/>
                <w:sz w:val="24"/>
                <w:lang w:bidi="ar"/>
              </w:rPr>
              <w:t>13</w:t>
            </w:r>
          </w:p>
        </w:tc>
        <w:tc>
          <w:tcPr>
            <w:tcW w:w="1691" w:type="pct"/>
            <w:vMerge w:val="continue"/>
            <w:noWrap w:val="0"/>
            <w:vAlign w:val="center"/>
          </w:tcPr>
          <w:p w14:paraId="63868B6E">
            <w:pPr>
              <w:widowControl/>
              <w:spacing w:line="360" w:lineRule="auto"/>
              <w:jc w:val="left"/>
              <w:rPr>
                <w:rFonts w:hint="eastAsia" w:ascii="仿宋" w:hAnsi="仿宋" w:eastAsia="仿宋" w:cs="仿宋"/>
                <w:sz w:val="24"/>
                <w:lang w:bidi="ar"/>
              </w:rPr>
            </w:pPr>
          </w:p>
        </w:tc>
        <w:tc>
          <w:tcPr>
            <w:tcW w:w="1862" w:type="pct"/>
            <w:noWrap w:val="0"/>
            <w:vAlign w:val="center"/>
          </w:tcPr>
          <w:p w14:paraId="2B0EE119">
            <w:pPr>
              <w:widowControl/>
              <w:spacing w:line="360" w:lineRule="auto"/>
              <w:jc w:val="left"/>
              <w:rPr>
                <w:rFonts w:hint="eastAsia" w:ascii="仿宋" w:hAnsi="仿宋" w:eastAsia="仿宋" w:cs="仿宋"/>
                <w:sz w:val="24"/>
                <w:lang w:bidi="ar"/>
              </w:rPr>
            </w:pPr>
            <w:r>
              <w:rPr>
                <w:rFonts w:hint="eastAsia" w:ascii="仿宋" w:hAnsi="仿宋" w:eastAsia="仿宋" w:cs="仿宋"/>
                <w:sz w:val="24"/>
              </w:rPr>
              <w:t>女更智能更衣柜一层</w:t>
            </w:r>
          </w:p>
        </w:tc>
        <w:tc>
          <w:tcPr>
            <w:tcW w:w="494" w:type="pct"/>
            <w:noWrap w:val="0"/>
            <w:vAlign w:val="center"/>
          </w:tcPr>
          <w:p w14:paraId="13EDF424">
            <w:pPr>
              <w:widowControl/>
              <w:spacing w:line="360" w:lineRule="auto"/>
              <w:jc w:val="left"/>
              <w:rPr>
                <w:rFonts w:hint="eastAsia" w:ascii="仿宋" w:hAnsi="仿宋" w:eastAsia="仿宋" w:cs="仿宋"/>
                <w:sz w:val="24"/>
                <w:lang w:bidi="ar"/>
              </w:rPr>
            </w:pPr>
            <w:r>
              <w:rPr>
                <w:rFonts w:hint="eastAsia" w:ascii="仿宋" w:hAnsi="仿宋" w:eastAsia="仿宋" w:cs="仿宋"/>
                <w:sz w:val="24"/>
              </w:rPr>
              <w:t>12</w:t>
            </w:r>
          </w:p>
        </w:tc>
        <w:tc>
          <w:tcPr>
            <w:tcW w:w="500" w:type="pct"/>
            <w:noWrap w:val="0"/>
            <w:vAlign w:val="center"/>
          </w:tcPr>
          <w:p w14:paraId="60138D9F">
            <w:pPr>
              <w:widowControl/>
              <w:spacing w:line="360" w:lineRule="auto"/>
              <w:jc w:val="left"/>
              <w:rPr>
                <w:rFonts w:hint="eastAsia" w:ascii="仿宋" w:hAnsi="仿宋" w:eastAsia="仿宋" w:cs="仿宋"/>
                <w:sz w:val="24"/>
                <w:lang w:bidi="ar"/>
              </w:rPr>
            </w:pPr>
            <w:r>
              <w:rPr>
                <w:rFonts w:hint="eastAsia" w:ascii="仿宋" w:hAnsi="仿宋" w:eastAsia="仿宋" w:cs="仿宋"/>
                <w:sz w:val="24"/>
              </w:rPr>
              <w:t>门</w:t>
            </w:r>
          </w:p>
        </w:tc>
      </w:tr>
      <w:tr w14:paraId="75B8A2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453" w:type="pct"/>
            <w:noWrap w:val="0"/>
            <w:vAlign w:val="center"/>
          </w:tcPr>
          <w:p w14:paraId="6B82EB1A">
            <w:pPr>
              <w:widowControl/>
              <w:spacing w:line="360" w:lineRule="auto"/>
              <w:jc w:val="left"/>
              <w:rPr>
                <w:rFonts w:hint="eastAsia" w:ascii="仿宋" w:hAnsi="仿宋" w:eastAsia="仿宋" w:cs="仿宋"/>
                <w:sz w:val="24"/>
                <w:lang w:bidi="ar"/>
              </w:rPr>
            </w:pPr>
            <w:r>
              <w:rPr>
                <w:rFonts w:hint="eastAsia" w:ascii="仿宋" w:hAnsi="仿宋" w:eastAsia="仿宋" w:cs="仿宋"/>
                <w:sz w:val="24"/>
                <w:lang w:bidi="ar"/>
              </w:rPr>
              <w:t>14</w:t>
            </w:r>
          </w:p>
        </w:tc>
        <w:tc>
          <w:tcPr>
            <w:tcW w:w="1691" w:type="pct"/>
            <w:vMerge w:val="continue"/>
            <w:noWrap w:val="0"/>
            <w:vAlign w:val="center"/>
          </w:tcPr>
          <w:p w14:paraId="72F17314">
            <w:pPr>
              <w:widowControl/>
              <w:spacing w:line="360" w:lineRule="auto"/>
              <w:jc w:val="left"/>
              <w:rPr>
                <w:rFonts w:hint="eastAsia" w:ascii="仿宋" w:hAnsi="仿宋" w:eastAsia="仿宋" w:cs="仿宋"/>
                <w:sz w:val="24"/>
                <w:lang w:bidi="ar"/>
              </w:rPr>
            </w:pPr>
          </w:p>
        </w:tc>
        <w:tc>
          <w:tcPr>
            <w:tcW w:w="1862" w:type="pct"/>
            <w:noWrap w:val="0"/>
            <w:vAlign w:val="center"/>
          </w:tcPr>
          <w:p w14:paraId="25AAD9D4">
            <w:pPr>
              <w:widowControl/>
              <w:spacing w:line="360" w:lineRule="auto"/>
              <w:jc w:val="left"/>
              <w:rPr>
                <w:rFonts w:hint="eastAsia" w:ascii="仿宋" w:hAnsi="仿宋" w:eastAsia="仿宋" w:cs="仿宋"/>
                <w:sz w:val="24"/>
                <w:lang w:bidi="ar"/>
              </w:rPr>
            </w:pPr>
            <w:r>
              <w:rPr>
                <w:rFonts w:hint="eastAsia" w:ascii="仿宋" w:hAnsi="仿宋" w:eastAsia="仿宋" w:cs="仿宋"/>
                <w:sz w:val="24"/>
              </w:rPr>
              <w:t>女更智能更衣柜二层</w:t>
            </w:r>
          </w:p>
        </w:tc>
        <w:tc>
          <w:tcPr>
            <w:tcW w:w="494" w:type="pct"/>
            <w:noWrap w:val="0"/>
            <w:vAlign w:val="center"/>
          </w:tcPr>
          <w:p w14:paraId="63EB36B7">
            <w:pPr>
              <w:widowControl/>
              <w:spacing w:line="360" w:lineRule="auto"/>
              <w:jc w:val="left"/>
              <w:rPr>
                <w:rFonts w:hint="eastAsia" w:ascii="仿宋" w:hAnsi="仿宋" w:eastAsia="仿宋" w:cs="仿宋"/>
                <w:sz w:val="24"/>
                <w:lang w:bidi="ar"/>
              </w:rPr>
            </w:pPr>
            <w:r>
              <w:rPr>
                <w:rFonts w:hint="eastAsia" w:ascii="仿宋" w:hAnsi="仿宋" w:eastAsia="仿宋" w:cs="仿宋"/>
                <w:sz w:val="24"/>
              </w:rPr>
              <w:t>30</w:t>
            </w:r>
          </w:p>
        </w:tc>
        <w:tc>
          <w:tcPr>
            <w:tcW w:w="500" w:type="pct"/>
            <w:noWrap w:val="0"/>
            <w:vAlign w:val="center"/>
          </w:tcPr>
          <w:p w14:paraId="40B1EDD0">
            <w:pPr>
              <w:widowControl/>
              <w:spacing w:line="360" w:lineRule="auto"/>
              <w:jc w:val="left"/>
              <w:rPr>
                <w:rFonts w:hint="eastAsia" w:ascii="仿宋" w:hAnsi="仿宋" w:eastAsia="仿宋" w:cs="仿宋"/>
                <w:sz w:val="24"/>
                <w:lang w:bidi="ar"/>
              </w:rPr>
            </w:pPr>
            <w:r>
              <w:rPr>
                <w:rFonts w:hint="eastAsia" w:ascii="仿宋" w:hAnsi="仿宋" w:eastAsia="仿宋" w:cs="仿宋"/>
                <w:sz w:val="24"/>
              </w:rPr>
              <w:t>门</w:t>
            </w:r>
          </w:p>
        </w:tc>
      </w:tr>
      <w:tr w14:paraId="3FE722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453" w:type="pct"/>
            <w:noWrap w:val="0"/>
            <w:vAlign w:val="center"/>
          </w:tcPr>
          <w:p w14:paraId="355FE769">
            <w:pPr>
              <w:widowControl/>
              <w:spacing w:line="360" w:lineRule="auto"/>
              <w:jc w:val="left"/>
              <w:rPr>
                <w:rFonts w:hint="eastAsia" w:ascii="仿宋" w:hAnsi="仿宋" w:eastAsia="仿宋" w:cs="仿宋"/>
                <w:sz w:val="24"/>
                <w:lang w:bidi="ar"/>
              </w:rPr>
            </w:pPr>
            <w:r>
              <w:rPr>
                <w:rFonts w:hint="eastAsia" w:ascii="仿宋" w:hAnsi="仿宋" w:eastAsia="仿宋" w:cs="仿宋"/>
                <w:sz w:val="24"/>
                <w:lang w:bidi="ar"/>
              </w:rPr>
              <w:t>15</w:t>
            </w:r>
          </w:p>
        </w:tc>
        <w:tc>
          <w:tcPr>
            <w:tcW w:w="1691" w:type="pct"/>
            <w:vMerge w:val="continue"/>
            <w:noWrap w:val="0"/>
            <w:vAlign w:val="center"/>
          </w:tcPr>
          <w:p w14:paraId="1A065C70">
            <w:pPr>
              <w:widowControl/>
              <w:spacing w:line="360" w:lineRule="auto"/>
              <w:jc w:val="left"/>
              <w:rPr>
                <w:rFonts w:hint="eastAsia" w:ascii="仿宋" w:hAnsi="仿宋" w:eastAsia="仿宋" w:cs="仿宋"/>
                <w:sz w:val="24"/>
                <w:lang w:bidi="ar"/>
              </w:rPr>
            </w:pPr>
          </w:p>
        </w:tc>
        <w:tc>
          <w:tcPr>
            <w:tcW w:w="1862" w:type="pct"/>
            <w:noWrap w:val="0"/>
            <w:vAlign w:val="center"/>
          </w:tcPr>
          <w:p w14:paraId="7FB8DF8A">
            <w:pPr>
              <w:widowControl/>
              <w:spacing w:line="360" w:lineRule="auto"/>
              <w:jc w:val="left"/>
              <w:rPr>
                <w:rFonts w:hint="eastAsia" w:ascii="仿宋" w:hAnsi="仿宋" w:eastAsia="仿宋" w:cs="仿宋"/>
                <w:sz w:val="24"/>
                <w:lang w:bidi="ar"/>
              </w:rPr>
            </w:pPr>
            <w:r>
              <w:rPr>
                <w:rFonts w:hint="eastAsia" w:ascii="仿宋" w:hAnsi="仿宋" w:eastAsia="仿宋" w:cs="仿宋"/>
                <w:sz w:val="24"/>
              </w:rPr>
              <w:t>智能更衣柜控制柜</w:t>
            </w:r>
          </w:p>
        </w:tc>
        <w:tc>
          <w:tcPr>
            <w:tcW w:w="494" w:type="pct"/>
            <w:noWrap w:val="0"/>
            <w:vAlign w:val="center"/>
          </w:tcPr>
          <w:p w14:paraId="5AD4DC7E">
            <w:pPr>
              <w:widowControl/>
              <w:spacing w:line="360" w:lineRule="auto"/>
              <w:jc w:val="left"/>
              <w:rPr>
                <w:rFonts w:hint="eastAsia" w:ascii="仿宋" w:hAnsi="仿宋" w:eastAsia="仿宋" w:cs="仿宋"/>
                <w:sz w:val="24"/>
                <w:lang w:bidi="ar"/>
              </w:rPr>
            </w:pPr>
            <w:r>
              <w:rPr>
                <w:rFonts w:hint="eastAsia" w:ascii="仿宋" w:hAnsi="仿宋" w:eastAsia="仿宋" w:cs="仿宋"/>
                <w:sz w:val="24"/>
              </w:rPr>
              <w:t>4</w:t>
            </w:r>
          </w:p>
        </w:tc>
        <w:tc>
          <w:tcPr>
            <w:tcW w:w="500" w:type="pct"/>
            <w:noWrap w:val="0"/>
            <w:vAlign w:val="center"/>
          </w:tcPr>
          <w:p w14:paraId="615E1720">
            <w:pPr>
              <w:widowControl/>
              <w:spacing w:line="360" w:lineRule="auto"/>
              <w:jc w:val="left"/>
              <w:rPr>
                <w:rFonts w:hint="eastAsia" w:ascii="仿宋" w:hAnsi="仿宋" w:eastAsia="仿宋" w:cs="仿宋"/>
                <w:sz w:val="24"/>
                <w:lang w:bidi="ar"/>
              </w:rPr>
            </w:pPr>
            <w:r>
              <w:rPr>
                <w:rFonts w:hint="eastAsia" w:ascii="仿宋" w:hAnsi="仿宋" w:eastAsia="仿宋" w:cs="仿宋"/>
                <w:sz w:val="24"/>
              </w:rPr>
              <w:t>台</w:t>
            </w:r>
          </w:p>
        </w:tc>
      </w:tr>
      <w:tr w14:paraId="4235A2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453" w:type="pct"/>
            <w:noWrap w:val="0"/>
            <w:vAlign w:val="center"/>
          </w:tcPr>
          <w:p w14:paraId="6FF168A2">
            <w:pPr>
              <w:widowControl/>
              <w:spacing w:line="360" w:lineRule="auto"/>
              <w:jc w:val="left"/>
              <w:rPr>
                <w:rFonts w:hint="eastAsia" w:ascii="仿宋" w:hAnsi="仿宋" w:eastAsia="仿宋" w:cs="仿宋"/>
                <w:sz w:val="24"/>
                <w:lang w:bidi="ar"/>
              </w:rPr>
            </w:pPr>
            <w:r>
              <w:rPr>
                <w:rFonts w:hint="eastAsia" w:ascii="仿宋" w:hAnsi="仿宋" w:eastAsia="仿宋" w:cs="仿宋"/>
                <w:sz w:val="24"/>
                <w:lang w:bidi="ar"/>
              </w:rPr>
              <w:t>16</w:t>
            </w:r>
          </w:p>
        </w:tc>
        <w:tc>
          <w:tcPr>
            <w:tcW w:w="1691" w:type="pct"/>
            <w:vMerge w:val="continue"/>
            <w:noWrap w:val="0"/>
            <w:vAlign w:val="center"/>
          </w:tcPr>
          <w:p w14:paraId="7BDA23AC">
            <w:pPr>
              <w:widowControl/>
              <w:spacing w:line="360" w:lineRule="auto"/>
              <w:jc w:val="left"/>
              <w:rPr>
                <w:rFonts w:hint="eastAsia" w:ascii="仿宋" w:hAnsi="仿宋" w:eastAsia="仿宋" w:cs="仿宋"/>
                <w:sz w:val="24"/>
                <w:lang w:bidi="ar"/>
              </w:rPr>
            </w:pPr>
          </w:p>
        </w:tc>
        <w:tc>
          <w:tcPr>
            <w:tcW w:w="1862" w:type="pct"/>
            <w:noWrap w:val="0"/>
            <w:vAlign w:val="center"/>
          </w:tcPr>
          <w:p w14:paraId="01AA3B66">
            <w:pPr>
              <w:widowControl/>
              <w:spacing w:line="360" w:lineRule="auto"/>
              <w:jc w:val="left"/>
              <w:rPr>
                <w:rFonts w:hint="eastAsia" w:ascii="仿宋" w:hAnsi="仿宋" w:eastAsia="仿宋" w:cs="仿宋"/>
                <w:sz w:val="24"/>
                <w:lang w:bidi="ar"/>
              </w:rPr>
            </w:pPr>
            <w:r>
              <w:rPr>
                <w:rFonts w:hint="eastAsia" w:ascii="仿宋" w:hAnsi="仿宋" w:eastAsia="仿宋" w:cs="仿宋"/>
                <w:sz w:val="24"/>
              </w:rPr>
              <w:t>智能更鞋柜控制柜</w:t>
            </w:r>
          </w:p>
        </w:tc>
        <w:tc>
          <w:tcPr>
            <w:tcW w:w="494" w:type="pct"/>
            <w:noWrap w:val="0"/>
            <w:vAlign w:val="center"/>
          </w:tcPr>
          <w:p w14:paraId="02611DE3">
            <w:pPr>
              <w:widowControl/>
              <w:spacing w:line="360" w:lineRule="auto"/>
              <w:jc w:val="left"/>
              <w:rPr>
                <w:rFonts w:hint="eastAsia" w:ascii="仿宋" w:hAnsi="仿宋" w:eastAsia="仿宋" w:cs="仿宋"/>
                <w:sz w:val="24"/>
                <w:lang w:bidi="ar"/>
              </w:rPr>
            </w:pPr>
            <w:r>
              <w:rPr>
                <w:rFonts w:hint="eastAsia" w:ascii="仿宋" w:hAnsi="仿宋" w:eastAsia="仿宋" w:cs="仿宋"/>
                <w:sz w:val="24"/>
                <w:lang w:bidi="ar"/>
              </w:rPr>
              <w:t>1</w:t>
            </w:r>
          </w:p>
        </w:tc>
        <w:tc>
          <w:tcPr>
            <w:tcW w:w="500" w:type="pct"/>
            <w:noWrap w:val="0"/>
            <w:vAlign w:val="center"/>
          </w:tcPr>
          <w:p w14:paraId="04F002F6">
            <w:pPr>
              <w:widowControl/>
              <w:spacing w:line="360" w:lineRule="auto"/>
              <w:jc w:val="left"/>
              <w:rPr>
                <w:rFonts w:hint="eastAsia" w:ascii="仿宋" w:hAnsi="仿宋" w:eastAsia="仿宋" w:cs="仿宋"/>
                <w:sz w:val="24"/>
                <w:lang w:bidi="ar"/>
              </w:rPr>
            </w:pPr>
            <w:r>
              <w:rPr>
                <w:rFonts w:hint="eastAsia" w:ascii="仿宋" w:hAnsi="仿宋" w:eastAsia="仿宋" w:cs="仿宋"/>
                <w:sz w:val="24"/>
              </w:rPr>
              <w:t>台</w:t>
            </w:r>
          </w:p>
        </w:tc>
      </w:tr>
      <w:tr w14:paraId="69278D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453" w:type="pct"/>
            <w:noWrap w:val="0"/>
            <w:vAlign w:val="center"/>
          </w:tcPr>
          <w:p w14:paraId="3BB03999">
            <w:pPr>
              <w:widowControl/>
              <w:spacing w:line="360" w:lineRule="auto"/>
              <w:jc w:val="left"/>
              <w:rPr>
                <w:rFonts w:hint="eastAsia" w:ascii="仿宋" w:hAnsi="仿宋" w:eastAsia="仿宋" w:cs="仿宋"/>
                <w:sz w:val="24"/>
                <w:lang w:bidi="ar"/>
              </w:rPr>
            </w:pPr>
            <w:r>
              <w:rPr>
                <w:rFonts w:hint="eastAsia" w:ascii="仿宋" w:hAnsi="仿宋" w:eastAsia="仿宋" w:cs="仿宋"/>
                <w:sz w:val="24"/>
                <w:lang w:bidi="ar"/>
              </w:rPr>
              <w:t>17</w:t>
            </w:r>
          </w:p>
        </w:tc>
        <w:tc>
          <w:tcPr>
            <w:tcW w:w="1691" w:type="pct"/>
            <w:vMerge w:val="continue"/>
            <w:noWrap w:val="0"/>
            <w:vAlign w:val="center"/>
          </w:tcPr>
          <w:p w14:paraId="690E1E92">
            <w:pPr>
              <w:widowControl/>
              <w:spacing w:line="360" w:lineRule="auto"/>
              <w:jc w:val="left"/>
              <w:rPr>
                <w:rFonts w:hint="eastAsia" w:ascii="仿宋" w:hAnsi="仿宋" w:eastAsia="仿宋" w:cs="仿宋"/>
                <w:sz w:val="24"/>
                <w:lang w:bidi="ar"/>
              </w:rPr>
            </w:pPr>
          </w:p>
        </w:tc>
        <w:tc>
          <w:tcPr>
            <w:tcW w:w="1862" w:type="pct"/>
            <w:noWrap w:val="0"/>
            <w:vAlign w:val="center"/>
          </w:tcPr>
          <w:p w14:paraId="2B68AE06">
            <w:pPr>
              <w:widowControl/>
              <w:spacing w:line="360" w:lineRule="auto"/>
              <w:jc w:val="left"/>
              <w:rPr>
                <w:rFonts w:hint="eastAsia" w:ascii="仿宋" w:hAnsi="仿宋" w:eastAsia="仿宋" w:cs="仿宋"/>
                <w:sz w:val="24"/>
                <w:lang w:bidi="ar"/>
              </w:rPr>
            </w:pPr>
            <w:r>
              <w:rPr>
                <w:rFonts w:hint="eastAsia" w:ascii="仿宋" w:hAnsi="仿宋" w:eastAsia="仿宋" w:cs="仿宋"/>
                <w:sz w:val="24"/>
              </w:rPr>
              <w:t>智能更鞋柜9层</w:t>
            </w:r>
          </w:p>
        </w:tc>
        <w:tc>
          <w:tcPr>
            <w:tcW w:w="494" w:type="pct"/>
            <w:noWrap w:val="0"/>
            <w:vAlign w:val="center"/>
          </w:tcPr>
          <w:p w14:paraId="17BF9622">
            <w:pPr>
              <w:widowControl/>
              <w:spacing w:line="360" w:lineRule="auto"/>
              <w:jc w:val="left"/>
              <w:rPr>
                <w:rFonts w:hint="eastAsia" w:ascii="仿宋" w:hAnsi="仿宋" w:eastAsia="仿宋" w:cs="仿宋"/>
                <w:sz w:val="24"/>
                <w:lang w:bidi="ar"/>
              </w:rPr>
            </w:pPr>
            <w:r>
              <w:rPr>
                <w:rFonts w:hint="eastAsia" w:ascii="仿宋" w:hAnsi="仿宋" w:eastAsia="仿宋" w:cs="仿宋"/>
                <w:sz w:val="24"/>
              </w:rPr>
              <w:t>70</w:t>
            </w:r>
          </w:p>
        </w:tc>
        <w:tc>
          <w:tcPr>
            <w:tcW w:w="500" w:type="pct"/>
            <w:noWrap w:val="0"/>
            <w:vAlign w:val="center"/>
          </w:tcPr>
          <w:p w14:paraId="646863EA">
            <w:pPr>
              <w:widowControl/>
              <w:spacing w:line="360" w:lineRule="auto"/>
              <w:jc w:val="left"/>
              <w:rPr>
                <w:rFonts w:hint="eastAsia" w:ascii="仿宋" w:hAnsi="仿宋" w:eastAsia="仿宋" w:cs="仿宋"/>
                <w:sz w:val="24"/>
                <w:lang w:bidi="ar"/>
              </w:rPr>
            </w:pPr>
            <w:r>
              <w:rPr>
                <w:rFonts w:hint="eastAsia" w:ascii="仿宋" w:hAnsi="仿宋" w:eastAsia="仿宋" w:cs="仿宋"/>
                <w:sz w:val="24"/>
              </w:rPr>
              <w:t>门</w:t>
            </w:r>
          </w:p>
        </w:tc>
      </w:tr>
      <w:tr w14:paraId="031FC2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453" w:type="pct"/>
            <w:noWrap w:val="0"/>
            <w:vAlign w:val="center"/>
          </w:tcPr>
          <w:p w14:paraId="136DA340">
            <w:pPr>
              <w:widowControl/>
              <w:spacing w:line="360" w:lineRule="auto"/>
              <w:jc w:val="left"/>
              <w:rPr>
                <w:rFonts w:hint="eastAsia" w:ascii="仿宋" w:hAnsi="仿宋" w:eastAsia="仿宋" w:cs="仿宋"/>
                <w:sz w:val="24"/>
                <w:lang w:bidi="ar"/>
              </w:rPr>
            </w:pPr>
            <w:r>
              <w:rPr>
                <w:rFonts w:hint="eastAsia" w:ascii="仿宋" w:hAnsi="仿宋" w:eastAsia="仿宋" w:cs="仿宋"/>
                <w:sz w:val="24"/>
                <w:lang w:bidi="ar"/>
              </w:rPr>
              <w:t>18</w:t>
            </w:r>
          </w:p>
        </w:tc>
        <w:tc>
          <w:tcPr>
            <w:tcW w:w="1691" w:type="pct"/>
            <w:vMerge w:val="continue"/>
            <w:noWrap w:val="0"/>
            <w:vAlign w:val="center"/>
          </w:tcPr>
          <w:p w14:paraId="2354F28F">
            <w:pPr>
              <w:widowControl/>
              <w:spacing w:line="360" w:lineRule="auto"/>
              <w:jc w:val="left"/>
              <w:rPr>
                <w:rFonts w:hint="eastAsia" w:ascii="仿宋" w:hAnsi="仿宋" w:eastAsia="仿宋" w:cs="仿宋"/>
                <w:sz w:val="24"/>
                <w:lang w:bidi="ar"/>
              </w:rPr>
            </w:pPr>
          </w:p>
        </w:tc>
        <w:tc>
          <w:tcPr>
            <w:tcW w:w="1862" w:type="pct"/>
            <w:noWrap w:val="0"/>
            <w:vAlign w:val="center"/>
          </w:tcPr>
          <w:p w14:paraId="5CDD92E7">
            <w:pPr>
              <w:widowControl/>
              <w:spacing w:line="360" w:lineRule="auto"/>
              <w:jc w:val="left"/>
              <w:rPr>
                <w:rFonts w:hint="eastAsia" w:ascii="仿宋" w:hAnsi="仿宋" w:eastAsia="仿宋" w:cs="仿宋"/>
                <w:sz w:val="24"/>
                <w:lang w:bidi="ar"/>
              </w:rPr>
            </w:pPr>
            <w:r>
              <w:rPr>
                <w:rFonts w:hint="eastAsia" w:ascii="仿宋" w:hAnsi="仿宋" w:eastAsia="仿宋" w:cs="仿宋"/>
                <w:sz w:val="24"/>
              </w:rPr>
              <w:t>超高频RFID标签</w:t>
            </w:r>
          </w:p>
        </w:tc>
        <w:tc>
          <w:tcPr>
            <w:tcW w:w="494" w:type="pct"/>
            <w:noWrap w:val="0"/>
            <w:vAlign w:val="center"/>
          </w:tcPr>
          <w:p w14:paraId="2CD75994">
            <w:pPr>
              <w:widowControl/>
              <w:spacing w:line="360" w:lineRule="auto"/>
              <w:jc w:val="left"/>
              <w:rPr>
                <w:rFonts w:hint="eastAsia" w:ascii="仿宋" w:hAnsi="仿宋" w:eastAsia="仿宋" w:cs="仿宋"/>
                <w:sz w:val="24"/>
                <w:lang w:bidi="ar"/>
              </w:rPr>
            </w:pPr>
            <w:r>
              <w:rPr>
                <w:rFonts w:hint="eastAsia" w:ascii="仿宋" w:hAnsi="仿宋" w:eastAsia="仿宋" w:cs="仿宋"/>
                <w:sz w:val="24"/>
              </w:rPr>
              <w:t>300</w:t>
            </w:r>
            <w:r>
              <w:rPr>
                <w:rFonts w:hint="eastAsia" w:ascii="仿宋" w:hAnsi="仿宋" w:eastAsia="仿宋" w:cs="仿宋"/>
                <w:sz w:val="24"/>
              </w:rPr>
              <w:tab/>
            </w:r>
          </w:p>
        </w:tc>
        <w:tc>
          <w:tcPr>
            <w:tcW w:w="500" w:type="pct"/>
            <w:noWrap w:val="0"/>
            <w:vAlign w:val="center"/>
          </w:tcPr>
          <w:p w14:paraId="3E4E34E4">
            <w:pPr>
              <w:widowControl/>
              <w:spacing w:line="360" w:lineRule="auto"/>
              <w:jc w:val="left"/>
              <w:rPr>
                <w:rFonts w:hint="eastAsia" w:ascii="仿宋" w:hAnsi="仿宋" w:eastAsia="仿宋" w:cs="仿宋"/>
                <w:sz w:val="24"/>
                <w:lang w:bidi="ar"/>
              </w:rPr>
            </w:pPr>
            <w:r>
              <w:rPr>
                <w:rFonts w:hint="eastAsia" w:ascii="仿宋" w:hAnsi="仿宋" w:eastAsia="仿宋" w:cs="仿宋"/>
                <w:sz w:val="24"/>
              </w:rPr>
              <w:t>个</w:t>
            </w:r>
          </w:p>
        </w:tc>
      </w:tr>
      <w:tr w14:paraId="2CC7B7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5000" w:type="pct"/>
            <w:gridSpan w:val="5"/>
            <w:noWrap w:val="0"/>
            <w:vAlign w:val="center"/>
          </w:tcPr>
          <w:p w14:paraId="77BA50A8">
            <w:pPr>
              <w:widowControl/>
              <w:spacing w:line="360" w:lineRule="auto"/>
              <w:jc w:val="left"/>
              <w:rPr>
                <w:rFonts w:hint="eastAsia" w:ascii="仿宋" w:hAnsi="仿宋" w:eastAsia="仿宋" w:cs="仿宋"/>
                <w:sz w:val="24"/>
                <w:lang w:bidi="ar"/>
              </w:rPr>
            </w:pPr>
            <w:r>
              <w:rPr>
                <w:rFonts w:hint="eastAsia" w:ascii="仿宋" w:hAnsi="仿宋" w:eastAsia="仿宋" w:cs="仿宋"/>
                <w:sz w:val="24"/>
              </w:rPr>
              <w:t>行为管理系统软件</w:t>
            </w:r>
          </w:p>
        </w:tc>
      </w:tr>
      <w:tr w14:paraId="27BFEC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453" w:type="pct"/>
            <w:noWrap w:val="0"/>
            <w:vAlign w:val="center"/>
          </w:tcPr>
          <w:p w14:paraId="63367038">
            <w:pPr>
              <w:widowControl/>
              <w:spacing w:line="360" w:lineRule="auto"/>
              <w:jc w:val="left"/>
              <w:rPr>
                <w:rFonts w:hint="eastAsia" w:ascii="仿宋" w:hAnsi="仿宋" w:eastAsia="仿宋" w:cs="仿宋"/>
                <w:sz w:val="24"/>
                <w:lang w:bidi="ar"/>
              </w:rPr>
            </w:pPr>
            <w:r>
              <w:rPr>
                <w:rFonts w:hint="eastAsia" w:ascii="仿宋" w:hAnsi="仿宋" w:eastAsia="仿宋" w:cs="仿宋"/>
                <w:sz w:val="24"/>
                <w:lang w:bidi="ar"/>
              </w:rPr>
              <w:t>19</w:t>
            </w:r>
          </w:p>
        </w:tc>
        <w:tc>
          <w:tcPr>
            <w:tcW w:w="1691" w:type="pct"/>
            <w:noWrap w:val="0"/>
            <w:vAlign w:val="center"/>
          </w:tcPr>
          <w:p w14:paraId="36EB6593">
            <w:pPr>
              <w:widowControl/>
              <w:spacing w:line="360" w:lineRule="auto"/>
              <w:jc w:val="left"/>
              <w:rPr>
                <w:rFonts w:hint="eastAsia" w:ascii="仿宋" w:hAnsi="仿宋" w:eastAsia="仿宋" w:cs="仿宋"/>
                <w:sz w:val="24"/>
                <w:lang w:bidi="ar"/>
              </w:rPr>
            </w:pPr>
          </w:p>
        </w:tc>
        <w:tc>
          <w:tcPr>
            <w:tcW w:w="1862" w:type="pct"/>
            <w:noWrap w:val="0"/>
            <w:vAlign w:val="center"/>
          </w:tcPr>
          <w:p w14:paraId="58CFAEDB">
            <w:pPr>
              <w:widowControl/>
              <w:spacing w:line="360" w:lineRule="auto"/>
              <w:jc w:val="left"/>
              <w:rPr>
                <w:rFonts w:hint="eastAsia" w:ascii="仿宋" w:hAnsi="仿宋" w:eastAsia="仿宋" w:cs="仿宋"/>
                <w:sz w:val="24"/>
                <w:lang w:bidi="ar"/>
              </w:rPr>
            </w:pPr>
            <w:r>
              <w:rPr>
                <w:rFonts w:hint="eastAsia" w:ascii="仿宋" w:hAnsi="仿宋" w:eastAsia="仿宋" w:cs="仿宋"/>
                <w:sz w:val="24"/>
              </w:rPr>
              <w:t>行为管理系统</w:t>
            </w:r>
          </w:p>
        </w:tc>
        <w:tc>
          <w:tcPr>
            <w:tcW w:w="494" w:type="pct"/>
            <w:noWrap w:val="0"/>
            <w:vAlign w:val="center"/>
          </w:tcPr>
          <w:p w14:paraId="03A9FAD6">
            <w:pPr>
              <w:widowControl/>
              <w:spacing w:line="360" w:lineRule="auto"/>
              <w:jc w:val="left"/>
              <w:rPr>
                <w:rFonts w:hint="eastAsia" w:ascii="仿宋" w:hAnsi="仿宋" w:eastAsia="仿宋" w:cs="仿宋"/>
                <w:sz w:val="24"/>
                <w:lang w:bidi="ar"/>
              </w:rPr>
            </w:pPr>
            <w:r>
              <w:rPr>
                <w:rFonts w:hint="eastAsia" w:ascii="仿宋" w:hAnsi="仿宋" w:eastAsia="仿宋" w:cs="仿宋"/>
                <w:sz w:val="24"/>
                <w:lang w:bidi="ar"/>
              </w:rPr>
              <w:t>1</w:t>
            </w:r>
          </w:p>
        </w:tc>
        <w:tc>
          <w:tcPr>
            <w:tcW w:w="500" w:type="pct"/>
            <w:noWrap w:val="0"/>
            <w:vAlign w:val="center"/>
          </w:tcPr>
          <w:p w14:paraId="456AA65E">
            <w:pPr>
              <w:spacing w:line="360" w:lineRule="auto"/>
              <w:jc w:val="left"/>
              <w:rPr>
                <w:rFonts w:hint="eastAsia" w:ascii="仿宋" w:hAnsi="仿宋" w:eastAsia="仿宋" w:cs="仿宋"/>
                <w:sz w:val="24"/>
                <w:lang w:bidi="ar"/>
              </w:rPr>
            </w:pPr>
            <w:r>
              <w:rPr>
                <w:rFonts w:hint="eastAsia" w:ascii="仿宋" w:hAnsi="仿宋" w:eastAsia="仿宋" w:cs="仿宋"/>
                <w:sz w:val="24"/>
              </w:rPr>
              <w:t>套</w:t>
            </w:r>
          </w:p>
        </w:tc>
      </w:tr>
      <w:tr w14:paraId="41B6AB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453" w:type="pct"/>
            <w:noWrap w:val="0"/>
            <w:vAlign w:val="center"/>
          </w:tcPr>
          <w:p w14:paraId="01C35C78">
            <w:pPr>
              <w:widowControl/>
              <w:spacing w:line="360" w:lineRule="auto"/>
              <w:jc w:val="left"/>
              <w:rPr>
                <w:rFonts w:hint="eastAsia" w:ascii="仿宋" w:hAnsi="仿宋" w:eastAsia="仿宋" w:cs="仿宋"/>
                <w:sz w:val="24"/>
                <w:lang w:bidi="ar"/>
              </w:rPr>
            </w:pPr>
            <w:r>
              <w:rPr>
                <w:rFonts w:hint="eastAsia" w:ascii="仿宋" w:hAnsi="仿宋" w:eastAsia="仿宋" w:cs="仿宋"/>
                <w:sz w:val="24"/>
                <w:lang w:bidi="ar"/>
              </w:rPr>
              <w:t>20</w:t>
            </w:r>
          </w:p>
        </w:tc>
        <w:tc>
          <w:tcPr>
            <w:tcW w:w="1691" w:type="pct"/>
            <w:noWrap w:val="0"/>
            <w:vAlign w:val="center"/>
          </w:tcPr>
          <w:p w14:paraId="0B68AD03">
            <w:pPr>
              <w:widowControl/>
              <w:spacing w:line="360" w:lineRule="auto"/>
              <w:jc w:val="left"/>
              <w:rPr>
                <w:rFonts w:hint="eastAsia" w:ascii="仿宋" w:hAnsi="仿宋" w:eastAsia="仿宋" w:cs="仿宋"/>
                <w:sz w:val="24"/>
                <w:lang w:bidi="ar"/>
              </w:rPr>
            </w:pPr>
          </w:p>
        </w:tc>
        <w:tc>
          <w:tcPr>
            <w:tcW w:w="1862" w:type="pct"/>
            <w:noWrap w:val="0"/>
            <w:vAlign w:val="center"/>
          </w:tcPr>
          <w:p w14:paraId="67762EFD">
            <w:pPr>
              <w:widowControl/>
              <w:spacing w:line="360" w:lineRule="auto"/>
              <w:jc w:val="left"/>
              <w:rPr>
                <w:rFonts w:hint="eastAsia" w:ascii="仿宋" w:hAnsi="仿宋" w:eastAsia="仿宋" w:cs="仿宋"/>
                <w:sz w:val="24"/>
                <w:lang w:bidi="ar"/>
              </w:rPr>
            </w:pPr>
            <w:r>
              <w:rPr>
                <w:rFonts w:hint="eastAsia" w:ascii="仿宋" w:hAnsi="仿宋" w:eastAsia="仿宋" w:cs="仿宋"/>
                <w:sz w:val="24"/>
              </w:rPr>
              <w:t>与其他信息系统接口</w:t>
            </w:r>
          </w:p>
        </w:tc>
        <w:tc>
          <w:tcPr>
            <w:tcW w:w="494" w:type="pct"/>
            <w:noWrap w:val="0"/>
            <w:vAlign w:val="center"/>
          </w:tcPr>
          <w:p w14:paraId="1B5FF826">
            <w:pPr>
              <w:widowControl/>
              <w:spacing w:line="360" w:lineRule="auto"/>
              <w:jc w:val="left"/>
              <w:rPr>
                <w:rFonts w:hint="eastAsia" w:ascii="仿宋" w:hAnsi="仿宋" w:eastAsia="仿宋" w:cs="仿宋"/>
                <w:sz w:val="24"/>
                <w:lang w:bidi="ar"/>
              </w:rPr>
            </w:pPr>
            <w:r>
              <w:rPr>
                <w:rFonts w:hint="eastAsia" w:ascii="仿宋" w:hAnsi="仿宋" w:eastAsia="仿宋" w:cs="仿宋"/>
                <w:sz w:val="24"/>
                <w:lang w:bidi="ar"/>
              </w:rPr>
              <w:t>1</w:t>
            </w:r>
          </w:p>
        </w:tc>
        <w:tc>
          <w:tcPr>
            <w:tcW w:w="500" w:type="pct"/>
            <w:noWrap w:val="0"/>
            <w:vAlign w:val="center"/>
          </w:tcPr>
          <w:p w14:paraId="2E185A0A">
            <w:pPr>
              <w:spacing w:line="360" w:lineRule="auto"/>
              <w:jc w:val="left"/>
              <w:rPr>
                <w:rFonts w:hint="eastAsia" w:ascii="仿宋" w:hAnsi="仿宋" w:eastAsia="仿宋" w:cs="仿宋"/>
                <w:sz w:val="24"/>
                <w:lang w:bidi="ar"/>
              </w:rPr>
            </w:pPr>
            <w:r>
              <w:rPr>
                <w:rFonts w:hint="eastAsia" w:ascii="仿宋" w:hAnsi="仿宋" w:eastAsia="仿宋" w:cs="仿宋"/>
                <w:sz w:val="24"/>
              </w:rPr>
              <w:t>套</w:t>
            </w:r>
          </w:p>
        </w:tc>
      </w:tr>
    </w:tbl>
    <w:p w14:paraId="13260355">
      <w:pPr>
        <w:spacing w:line="360" w:lineRule="auto"/>
        <w:jc w:val="left"/>
        <w:rPr>
          <w:rFonts w:hint="eastAsia" w:ascii="仿宋" w:hAnsi="仿宋" w:eastAsia="仿宋" w:cs="仿宋"/>
          <w:sz w:val="24"/>
        </w:rPr>
      </w:pPr>
    </w:p>
    <w:p w14:paraId="7E956978">
      <w:pPr>
        <w:spacing w:line="360" w:lineRule="auto"/>
        <w:jc w:val="left"/>
        <w:rPr>
          <w:rFonts w:hint="eastAsia" w:ascii="仿宋" w:hAnsi="仿宋" w:eastAsia="仿宋" w:cs="仿宋"/>
          <w:sz w:val="24"/>
        </w:rPr>
      </w:pPr>
      <w:r>
        <w:rPr>
          <w:rFonts w:hint="eastAsia" w:ascii="仿宋" w:hAnsi="仿宋" w:eastAsia="仿宋" w:cs="仿宋"/>
          <w:sz w:val="24"/>
          <w:lang w:val="en-US" w:eastAsia="zh-CN"/>
        </w:rPr>
        <w:t>34.</w:t>
      </w:r>
      <w:r>
        <w:rPr>
          <w:rFonts w:hint="eastAsia" w:ascii="仿宋" w:hAnsi="仿宋" w:eastAsia="仿宋" w:cs="仿宋"/>
          <w:sz w:val="24"/>
        </w:rPr>
        <w:t>2、医疗行为管理系统软件要求</w:t>
      </w:r>
    </w:p>
    <w:p w14:paraId="3F17FC7D">
      <w:pPr>
        <w:spacing w:line="360" w:lineRule="auto"/>
        <w:jc w:val="left"/>
        <w:rPr>
          <w:rFonts w:hint="eastAsia" w:ascii="仿宋" w:hAnsi="仿宋" w:eastAsia="仿宋" w:cs="仿宋"/>
          <w:sz w:val="24"/>
        </w:rPr>
      </w:pPr>
      <w:r>
        <w:rPr>
          <w:rFonts w:hint="eastAsia" w:ascii="仿宋" w:hAnsi="仿宋" w:eastAsia="仿宋" w:cs="仿宋"/>
          <w:sz w:val="24"/>
          <w:lang w:val="en-US" w:eastAsia="zh-CN"/>
        </w:rPr>
        <w:t>34.</w:t>
      </w:r>
      <w:r>
        <w:rPr>
          <w:rFonts w:hint="eastAsia" w:ascii="仿宋" w:hAnsi="仿宋" w:eastAsia="仿宋" w:cs="仿宋"/>
          <w:sz w:val="24"/>
        </w:rPr>
        <w:t>2.1 信息系统集成平台</w:t>
      </w:r>
    </w:p>
    <w:p w14:paraId="20D597B8">
      <w:pPr>
        <w:spacing w:line="360" w:lineRule="auto"/>
        <w:jc w:val="left"/>
        <w:rPr>
          <w:rFonts w:hint="eastAsia" w:ascii="仿宋" w:hAnsi="仿宋" w:eastAsia="仿宋" w:cs="仿宋"/>
          <w:b/>
          <w:bCs/>
          <w:sz w:val="24"/>
        </w:rPr>
      </w:pPr>
      <w:r>
        <w:rPr>
          <w:rFonts w:hint="eastAsia" w:ascii="仿宋" w:hAnsi="仿宋" w:eastAsia="仿宋" w:cs="仿宋"/>
          <w:b/>
          <w:bCs/>
          <w:sz w:val="24"/>
        </w:rPr>
        <w:t>★系统支持与院内一卡通系统、HIS系统、排班系统对接（需提供第三方检测机构出具的测评报告）</w:t>
      </w:r>
    </w:p>
    <w:p w14:paraId="6192D246">
      <w:pPr>
        <w:spacing w:line="360" w:lineRule="auto"/>
        <w:jc w:val="left"/>
        <w:rPr>
          <w:rFonts w:hint="eastAsia" w:ascii="仿宋" w:hAnsi="仿宋" w:eastAsia="仿宋" w:cs="仿宋"/>
          <w:sz w:val="24"/>
        </w:rPr>
      </w:pPr>
      <w:r>
        <w:rPr>
          <w:rFonts w:hint="eastAsia" w:ascii="仿宋" w:hAnsi="仿宋" w:eastAsia="仿宋" w:cs="仿宋"/>
          <w:sz w:val="24"/>
          <w:lang w:val="en-US" w:eastAsia="zh-CN"/>
        </w:rPr>
        <w:t>34.</w:t>
      </w:r>
      <w:r>
        <w:rPr>
          <w:rFonts w:hint="eastAsia" w:ascii="仿宋" w:hAnsi="仿宋" w:eastAsia="仿宋" w:cs="仿宋"/>
          <w:sz w:val="24"/>
        </w:rPr>
        <w:t>2.2 门禁管理</w:t>
      </w:r>
    </w:p>
    <w:p w14:paraId="171A1DF6">
      <w:pPr>
        <w:spacing w:line="360" w:lineRule="auto"/>
        <w:jc w:val="left"/>
        <w:rPr>
          <w:rFonts w:hint="eastAsia" w:ascii="仿宋" w:hAnsi="仿宋" w:eastAsia="仿宋" w:cs="仿宋"/>
          <w:sz w:val="24"/>
        </w:rPr>
      </w:pPr>
      <w:r>
        <w:rPr>
          <w:rFonts w:hint="eastAsia" w:ascii="仿宋" w:hAnsi="仿宋" w:eastAsia="仿宋" w:cs="仿宋"/>
          <w:sz w:val="24"/>
          <w:lang w:val="en-US" w:eastAsia="zh-CN"/>
        </w:rPr>
        <w:t>34.</w:t>
      </w:r>
      <w:r>
        <w:rPr>
          <w:rFonts w:hint="eastAsia" w:ascii="仿宋" w:hAnsi="仿宋" w:eastAsia="仿宋" w:cs="仿宋"/>
          <w:sz w:val="24"/>
        </w:rPr>
        <w:t>2.2.1在进入更衣区前门口设置门禁，采用刷卡、指纹、人脸识别方式，可根据需求设置不同的验证方式。系统与排班系统集成自动采集员工信息，验证进入辅助区人员的身份权限，验证当天是否有排班，如果验证通过，自动开门。</w:t>
      </w:r>
    </w:p>
    <w:p w14:paraId="1B00F86E">
      <w:pPr>
        <w:spacing w:line="360" w:lineRule="auto"/>
        <w:jc w:val="left"/>
        <w:rPr>
          <w:rFonts w:hint="eastAsia" w:ascii="仿宋" w:hAnsi="仿宋" w:eastAsia="仿宋" w:cs="仿宋"/>
          <w:sz w:val="24"/>
        </w:rPr>
      </w:pPr>
      <w:r>
        <w:rPr>
          <w:rFonts w:hint="eastAsia" w:ascii="仿宋" w:hAnsi="仿宋" w:eastAsia="仿宋" w:cs="仿宋"/>
          <w:sz w:val="24"/>
          <w:lang w:val="en-US" w:eastAsia="zh-CN"/>
        </w:rPr>
        <w:t>34.</w:t>
      </w:r>
      <w:r>
        <w:rPr>
          <w:rFonts w:hint="eastAsia" w:ascii="仿宋" w:hAnsi="仿宋" w:eastAsia="仿宋" w:cs="仿宋"/>
          <w:sz w:val="24"/>
        </w:rPr>
        <w:t>2.2.2另在门禁处设置与工作站的可视对讲，科室人员或参观人员通过可视对讲与工作站视频沟通。外来人员只需按门铃，工作站的工作人员可远程通过视频影像看到来人，并远程开门。</w:t>
      </w:r>
    </w:p>
    <w:p w14:paraId="328AE9D2">
      <w:pPr>
        <w:spacing w:line="360" w:lineRule="auto"/>
        <w:jc w:val="left"/>
        <w:rPr>
          <w:rFonts w:hint="eastAsia" w:ascii="仿宋" w:hAnsi="仿宋" w:eastAsia="仿宋" w:cs="仿宋"/>
          <w:sz w:val="24"/>
        </w:rPr>
      </w:pPr>
      <w:r>
        <w:rPr>
          <w:rFonts w:hint="eastAsia" w:ascii="仿宋" w:hAnsi="仿宋" w:eastAsia="仿宋" w:cs="仿宋"/>
          <w:sz w:val="24"/>
          <w:lang w:val="en-US" w:eastAsia="zh-CN"/>
        </w:rPr>
        <w:t>34.</w:t>
      </w:r>
      <w:r>
        <w:rPr>
          <w:rFonts w:hint="eastAsia" w:ascii="仿宋" w:hAnsi="仿宋" w:eastAsia="仿宋" w:cs="仿宋"/>
          <w:sz w:val="24"/>
        </w:rPr>
        <w:t>2.2.3需支持与医院信息系统无缝对接，可以通过指纹、人脸识别系统自动识别进出科室的人员身份、时间。改变以往人工身份核实流程繁琐、效率低下的情况。</w:t>
      </w:r>
    </w:p>
    <w:p w14:paraId="1DD1E9BC">
      <w:pPr>
        <w:spacing w:line="360" w:lineRule="auto"/>
        <w:jc w:val="left"/>
        <w:rPr>
          <w:rFonts w:hint="eastAsia" w:ascii="仿宋" w:hAnsi="仿宋" w:eastAsia="仿宋" w:cs="仿宋"/>
          <w:sz w:val="24"/>
        </w:rPr>
      </w:pPr>
      <w:r>
        <w:rPr>
          <w:rFonts w:hint="eastAsia" w:ascii="仿宋" w:hAnsi="仿宋" w:eastAsia="仿宋" w:cs="仿宋"/>
          <w:sz w:val="24"/>
          <w:lang w:val="en-US" w:eastAsia="zh-CN"/>
        </w:rPr>
        <w:t>34.</w:t>
      </w:r>
      <w:r>
        <w:rPr>
          <w:rFonts w:hint="eastAsia" w:ascii="仿宋" w:hAnsi="仿宋" w:eastAsia="仿宋" w:cs="仿宋"/>
          <w:sz w:val="24"/>
        </w:rPr>
        <w:t>2.2.4需支持集成医院排班系统，可通过是否有排班安排判断有无进入科室的权限，同时提醒医护人员其当天排班安排情况，支持语音和画面显示。</w:t>
      </w:r>
    </w:p>
    <w:p w14:paraId="24CF8229">
      <w:pPr>
        <w:spacing w:line="360" w:lineRule="auto"/>
        <w:jc w:val="left"/>
        <w:rPr>
          <w:rFonts w:hint="eastAsia" w:ascii="仿宋" w:hAnsi="仿宋" w:eastAsia="仿宋" w:cs="仿宋"/>
          <w:sz w:val="24"/>
        </w:rPr>
      </w:pPr>
      <w:r>
        <w:rPr>
          <w:rFonts w:hint="eastAsia" w:ascii="仿宋" w:hAnsi="仿宋" w:eastAsia="仿宋" w:cs="仿宋"/>
          <w:sz w:val="24"/>
          <w:lang w:val="en-US" w:eastAsia="zh-CN"/>
        </w:rPr>
        <w:t>34.</w:t>
      </w:r>
      <w:r>
        <w:rPr>
          <w:rFonts w:hint="eastAsia" w:ascii="仿宋" w:hAnsi="仿宋" w:eastAsia="仿宋" w:cs="仿宋"/>
          <w:sz w:val="24"/>
        </w:rPr>
        <w:t>2.2.5需支持集成HIS系统，识别医师资格，如住院医师、主治医师、主任医师等，对于高级别医师或者指定医师，可分配高级权限。</w:t>
      </w:r>
    </w:p>
    <w:p w14:paraId="2C40AE23">
      <w:pPr>
        <w:spacing w:line="360" w:lineRule="auto"/>
        <w:jc w:val="left"/>
        <w:rPr>
          <w:rFonts w:hint="eastAsia" w:ascii="仿宋" w:hAnsi="仿宋" w:eastAsia="仿宋" w:cs="仿宋"/>
          <w:sz w:val="24"/>
        </w:rPr>
      </w:pPr>
      <w:r>
        <w:rPr>
          <w:rFonts w:hint="eastAsia" w:ascii="仿宋" w:hAnsi="仿宋" w:eastAsia="仿宋" w:cs="仿宋"/>
          <w:sz w:val="24"/>
          <w:lang w:val="en-US" w:eastAsia="zh-CN"/>
        </w:rPr>
        <w:t>34.</w:t>
      </w:r>
      <w:r>
        <w:rPr>
          <w:rFonts w:hint="eastAsia" w:ascii="仿宋" w:hAnsi="仿宋" w:eastAsia="仿宋" w:cs="仿宋"/>
          <w:sz w:val="24"/>
        </w:rPr>
        <w:t>2.2.6需支持集成HIS系统，身份验证的同时，显示医护人员头像、姓名、性别、年龄等信息。</w:t>
      </w:r>
    </w:p>
    <w:p w14:paraId="22629009">
      <w:pPr>
        <w:spacing w:line="360" w:lineRule="auto"/>
        <w:jc w:val="left"/>
        <w:rPr>
          <w:rFonts w:hint="eastAsia" w:ascii="仿宋" w:hAnsi="仿宋" w:eastAsia="仿宋" w:cs="仿宋"/>
          <w:sz w:val="24"/>
        </w:rPr>
      </w:pPr>
      <w:r>
        <w:rPr>
          <w:rFonts w:hint="eastAsia" w:ascii="仿宋" w:hAnsi="仿宋" w:eastAsia="仿宋" w:cs="仿宋"/>
          <w:sz w:val="24"/>
          <w:lang w:val="en-US" w:eastAsia="zh-CN"/>
        </w:rPr>
        <w:t>34.</w:t>
      </w:r>
      <w:r>
        <w:rPr>
          <w:rFonts w:hint="eastAsia" w:ascii="仿宋" w:hAnsi="仿宋" w:eastAsia="仿宋" w:cs="仿宋"/>
          <w:sz w:val="24"/>
        </w:rPr>
        <w:t>2.2.7系统具备在断网状态下工作的能力，进行权限开门并记录，联网系统自动与数据库对接完成异常数据的修复；检测项目包含联网开门、离线开门等</w:t>
      </w:r>
    </w:p>
    <w:p w14:paraId="3ACD7AA7">
      <w:pPr>
        <w:spacing w:line="360" w:lineRule="auto"/>
        <w:jc w:val="left"/>
        <w:rPr>
          <w:rFonts w:hint="eastAsia" w:ascii="仿宋" w:hAnsi="仿宋" w:eastAsia="仿宋" w:cs="仿宋"/>
          <w:sz w:val="24"/>
        </w:rPr>
      </w:pPr>
      <w:r>
        <w:rPr>
          <w:rFonts w:hint="eastAsia" w:ascii="仿宋" w:hAnsi="仿宋" w:eastAsia="仿宋" w:cs="仿宋"/>
          <w:sz w:val="24"/>
          <w:lang w:val="en-US" w:eastAsia="zh-CN"/>
        </w:rPr>
        <w:t>34.</w:t>
      </w:r>
      <w:r>
        <w:rPr>
          <w:rFonts w:hint="eastAsia" w:ascii="仿宋" w:hAnsi="仿宋" w:eastAsia="仿宋" w:cs="仿宋"/>
          <w:sz w:val="24"/>
        </w:rPr>
        <w:t>2.3 医护更鞋、更衣区</w:t>
      </w:r>
    </w:p>
    <w:p w14:paraId="5790590E">
      <w:pPr>
        <w:spacing w:line="360" w:lineRule="auto"/>
        <w:jc w:val="left"/>
        <w:rPr>
          <w:rFonts w:hint="eastAsia" w:ascii="仿宋" w:hAnsi="仿宋" w:eastAsia="仿宋" w:cs="仿宋"/>
          <w:sz w:val="24"/>
        </w:rPr>
      </w:pPr>
      <w:r>
        <w:rPr>
          <w:rFonts w:hint="eastAsia" w:ascii="仿宋" w:hAnsi="仿宋" w:eastAsia="仿宋" w:cs="仿宋"/>
          <w:sz w:val="24"/>
          <w:lang w:val="en-US" w:eastAsia="zh-CN"/>
        </w:rPr>
        <w:t>34.</w:t>
      </w:r>
      <w:r>
        <w:rPr>
          <w:rFonts w:hint="eastAsia" w:ascii="仿宋" w:hAnsi="仿宋" w:eastAsia="仿宋" w:cs="仿宋"/>
          <w:sz w:val="24"/>
        </w:rPr>
        <w:t>2.3.1 智能更鞋柜控制</w:t>
      </w:r>
    </w:p>
    <w:p w14:paraId="133A013C">
      <w:pPr>
        <w:spacing w:line="360" w:lineRule="auto"/>
        <w:jc w:val="left"/>
        <w:rPr>
          <w:rFonts w:hint="eastAsia" w:ascii="仿宋" w:hAnsi="仿宋" w:eastAsia="仿宋" w:cs="仿宋"/>
          <w:sz w:val="24"/>
        </w:rPr>
      </w:pPr>
      <w:r>
        <w:rPr>
          <w:rFonts w:hint="eastAsia" w:ascii="仿宋" w:hAnsi="仿宋" w:eastAsia="仿宋" w:cs="仿宋"/>
          <w:sz w:val="24"/>
        </w:rPr>
        <w:t>1）医护人员在换鞋柜的权限区域刷IC卡、指纹、人脸、二维码、掌静脉识别，系统自动根据身份权限分配鞋柜并进行相应的提示，系统自动记录柜门开启时间。</w:t>
      </w:r>
    </w:p>
    <w:p w14:paraId="15A9072B">
      <w:pPr>
        <w:spacing w:line="360" w:lineRule="auto"/>
        <w:jc w:val="left"/>
        <w:rPr>
          <w:rFonts w:hint="eastAsia" w:ascii="仿宋" w:hAnsi="仿宋" w:eastAsia="仿宋" w:cs="仿宋"/>
          <w:sz w:val="24"/>
        </w:rPr>
      </w:pPr>
      <w:r>
        <w:rPr>
          <w:rFonts w:hint="eastAsia" w:ascii="仿宋" w:hAnsi="仿宋" w:eastAsia="仿宋" w:cs="仿宋"/>
          <w:sz w:val="24"/>
        </w:rPr>
        <w:t>2）为了解决杀菌消毒的问题，鞋柜需增加自动控制的除臭臭氧功能，起到杀菌消毒的作用。</w:t>
      </w:r>
    </w:p>
    <w:p w14:paraId="15FABDF6">
      <w:pPr>
        <w:spacing w:line="360" w:lineRule="auto"/>
        <w:jc w:val="left"/>
        <w:rPr>
          <w:rFonts w:hint="eastAsia" w:ascii="仿宋" w:hAnsi="仿宋" w:eastAsia="仿宋" w:cs="仿宋"/>
          <w:sz w:val="24"/>
        </w:rPr>
      </w:pPr>
      <w:r>
        <w:rPr>
          <w:rFonts w:hint="eastAsia" w:ascii="仿宋" w:hAnsi="仿宋" w:eastAsia="仿宋" w:cs="仿宋"/>
          <w:sz w:val="24"/>
          <w:lang w:val="en-US" w:eastAsia="zh-CN"/>
        </w:rPr>
        <w:t>34.</w:t>
      </w:r>
      <w:r>
        <w:rPr>
          <w:rFonts w:hint="eastAsia" w:ascii="仿宋" w:hAnsi="仿宋" w:eastAsia="仿宋" w:cs="仿宋"/>
          <w:sz w:val="24"/>
        </w:rPr>
        <w:t>2.3.2智能发鞋机控制</w:t>
      </w:r>
    </w:p>
    <w:p w14:paraId="44508639">
      <w:pPr>
        <w:spacing w:line="360" w:lineRule="auto"/>
        <w:jc w:val="left"/>
        <w:rPr>
          <w:rFonts w:hint="eastAsia" w:ascii="仿宋" w:hAnsi="仿宋" w:eastAsia="仿宋" w:cs="仿宋"/>
          <w:sz w:val="24"/>
        </w:rPr>
      </w:pPr>
      <w:r>
        <w:rPr>
          <w:rFonts w:hint="eastAsia" w:ascii="仿宋" w:hAnsi="仿宋" w:eastAsia="仿宋" w:cs="仿宋"/>
          <w:sz w:val="24"/>
        </w:rPr>
        <w:t>1）智能发鞋机数据的采集、处理、储存与传输均以现代计算机技术和排班信息为基础，在计算机软件工作下智能化收发设备。系统基于IP 网络的中央自动化控制构架，医护人员在任何一台智能发鞋机的权限区域刷IC卡、人脸、指纹、掌静脉识别，系统会自动与控制服务器比对识别人员身份，并做出发鞋提示。</w:t>
      </w:r>
    </w:p>
    <w:p w14:paraId="446B5F89">
      <w:pPr>
        <w:spacing w:line="360" w:lineRule="auto"/>
        <w:jc w:val="left"/>
        <w:rPr>
          <w:rFonts w:hint="eastAsia" w:ascii="仿宋" w:hAnsi="仿宋" w:eastAsia="仿宋" w:cs="仿宋"/>
          <w:sz w:val="24"/>
        </w:rPr>
      </w:pPr>
      <w:r>
        <w:rPr>
          <w:rFonts w:hint="eastAsia" w:ascii="仿宋" w:hAnsi="仿宋" w:eastAsia="仿宋" w:cs="仿宋"/>
          <w:sz w:val="24"/>
        </w:rPr>
        <w:t>2）系统需具有群组管理能力，科室内所有的智能发鞋机都在一个平台上进行控制及管理，具有鞋子数量告警功能，当智能发鞋机中某种型号的鞋子低于设定的数量，系统会自动进行提示，提醒工作人员及时补充鞋子，有效的保证各种型号洁净鞋的充足发放。</w:t>
      </w:r>
    </w:p>
    <w:p w14:paraId="4D1F4F9E">
      <w:pPr>
        <w:spacing w:line="360" w:lineRule="auto"/>
        <w:jc w:val="left"/>
        <w:rPr>
          <w:rFonts w:hint="eastAsia" w:ascii="仿宋" w:hAnsi="仿宋" w:eastAsia="仿宋" w:cs="仿宋"/>
          <w:sz w:val="24"/>
        </w:rPr>
      </w:pPr>
      <w:r>
        <w:rPr>
          <w:rFonts w:hint="eastAsia" w:ascii="仿宋" w:hAnsi="仿宋" w:eastAsia="仿宋" w:cs="仿宋"/>
          <w:sz w:val="24"/>
        </w:rPr>
        <w:t>3）系统具备在断网状态下工作的能力，脱机完成发放并记录，联网后系统自动与数据库对接完成异常数据的修复；检测项目至少包含离线加鞋、离线发鞋等。</w:t>
      </w:r>
    </w:p>
    <w:p w14:paraId="04CB9BEA">
      <w:pPr>
        <w:spacing w:line="360" w:lineRule="auto"/>
        <w:jc w:val="left"/>
        <w:rPr>
          <w:rFonts w:hint="eastAsia" w:ascii="仿宋" w:hAnsi="仿宋" w:eastAsia="仿宋" w:cs="仿宋"/>
          <w:sz w:val="24"/>
        </w:rPr>
      </w:pPr>
      <w:r>
        <w:rPr>
          <w:rFonts w:hint="eastAsia" w:ascii="仿宋" w:hAnsi="仿宋" w:eastAsia="仿宋" w:cs="仿宋"/>
          <w:sz w:val="24"/>
          <w:lang w:val="en-US" w:eastAsia="zh-CN"/>
        </w:rPr>
        <w:t>34.</w:t>
      </w:r>
      <w:r>
        <w:rPr>
          <w:rFonts w:hint="eastAsia" w:ascii="仿宋" w:hAnsi="仿宋" w:eastAsia="仿宋" w:cs="仿宋"/>
          <w:sz w:val="24"/>
        </w:rPr>
        <w:t>2.3.3智能收衣鞋机控制</w:t>
      </w:r>
    </w:p>
    <w:p w14:paraId="31C8C3C3">
      <w:pPr>
        <w:spacing w:line="360" w:lineRule="auto"/>
        <w:jc w:val="left"/>
        <w:rPr>
          <w:rFonts w:hint="eastAsia" w:ascii="仿宋" w:hAnsi="仿宋" w:eastAsia="仿宋" w:cs="仿宋"/>
          <w:sz w:val="24"/>
        </w:rPr>
      </w:pPr>
      <w:r>
        <w:rPr>
          <w:rFonts w:hint="eastAsia" w:ascii="仿宋" w:hAnsi="仿宋" w:eastAsia="仿宋" w:cs="仿宋"/>
          <w:sz w:val="24"/>
        </w:rPr>
        <w:t>1）结合智能收衣鞋机，通过行为管理系统，在医护人员领洁净鞋开始，就把洁净衣鞋与医护人员进行信息绑定，医护人员在出科室之前，需将其名下所领的鞋放到智能收衣鞋机的回收托板上，智能收鞋机会通过红外物品检测装置启动 RFID 检测装置对污衣鞋进行识别并自动回收，并且自动在医疗行为管理系统中解除医护人员名下所领衣鞋，以便具有权限开启科室大门或下次领衣鞋权限（支持各种权限设置的自定义）。</w:t>
      </w:r>
    </w:p>
    <w:p w14:paraId="376CBFE5">
      <w:pPr>
        <w:spacing w:line="360" w:lineRule="auto"/>
        <w:jc w:val="left"/>
        <w:rPr>
          <w:rFonts w:hint="eastAsia" w:ascii="仿宋" w:hAnsi="仿宋" w:eastAsia="仿宋" w:cs="仿宋"/>
          <w:sz w:val="24"/>
        </w:rPr>
      </w:pPr>
      <w:r>
        <w:rPr>
          <w:rFonts w:hint="eastAsia" w:ascii="仿宋" w:hAnsi="仿宋" w:eastAsia="仿宋" w:cs="仿宋"/>
          <w:sz w:val="24"/>
        </w:rPr>
        <w:t>2）每次回收柜都有记录，当回收数量到达警戒值时发出溢满提示。</w:t>
      </w:r>
    </w:p>
    <w:p w14:paraId="2F59A467">
      <w:pPr>
        <w:spacing w:line="360" w:lineRule="auto"/>
        <w:jc w:val="left"/>
        <w:rPr>
          <w:rFonts w:hint="eastAsia" w:ascii="仿宋" w:hAnsi="仿宋" w:eastAsia="仿宋" w:cs="仿宋"/>
          <w:sz w:val="24"/>
        </w:rPr>
      </w:pPr>
      <w:r>
        <w:rPr>
          <w:rFonts w:hint="eastAsia" w:ascii="仿宋" w:hAnsi="仿宋" w:eastAsia="仿宋" w:cs="仿宋"/>
          <w:sz w:val="24"/>
        </w:rPr>
        <w:t>3）系统具备在断网状态下工作的能力，脱机完成衣鞋回收并记录，联网后系统自动与数据库对接完成异常数据的修复；测评项目至少包含离线收衣鞋等</w:t>
      </w:r>
    </w:p>
    <w:p w14:paraId="3F77B9F1">
      <w:pPr>
        <w:spacing w:line="360" w:lineRule="auto"/>
        <w:jc w:val="left"/>
        <w:rPr>
          <w:rFonts w:hint="eastAsia" w:ascii="仿宋" w:hAnsi="仿宋" w:eastAsia="仿宋" w:cs="仿宋"/>
          <w:sz w:val="24"/>
        </w:rPr>
      </w:pPr>
      <w:r>
        <w:rPr>
          <w:rFonts w:hint="eastAsia" w:ascii="仿宋" w:hAnsi="仿宋" w:eastAsia="仿宋" w:cs="仿宋"/>
          <w:sz w:val="24"/>
          <w:lang w:val="en-US" w:eastAsia="zh-CN"/>
        </w:rPr>
        <w:t>34.</w:t>
      </w:r>
      <w:r>
        <w:rPr>
          <w:rFonts w:hint="eastAsia" w:ascii="仿宋" w:hAnsi="仿宋" w:eastAsia="仿宋" w:cs="仿宋"/>
          <w:sz w:val="24"/>
        </w:rPr>
        <w:t>2.3.4智能发衣机控制</w:t>
      </w:r>
    </w:p>
    <w:p w14:paraId="0E2662DB">
      <w:pPr>
        <w:spacing w:line="360" w:lineRule="auto"/>
        <w:jc w:val="left"/>
        <w:rPr>
          <w:rFonts w:hint="eastAsia" w:ascii="仿宋" w:hAnsi="仿宋" w:eastAsia="仿宋" w:cs="仿宋"/>
          <w:sz w:val="24"/>
        </w:rPr>
      </w:pPr>
      <w:r>
        <w:rPr>
          <w:rFonts w:hint="eastAsia" w:ascii="仿宋" w:hAnsi="仿宋" w:eastAsia="仿宋" w:cs="仿宋"/>
          <w:sz w:val="24"/>
        </w:rPr>
        <w:t>1）在更衣室内，通过在智能发衣机权限区域刷卡或进行人脸、指纹、二维码、掌静脉识别，根据预先维护的信息按尺码领取含 RFID 芯片的洗手衣，系统自动进行衣物与领物人信息的关联登记。</w:t>
      </w:r>
    </w:p>
    <w:p w14:paraId="3CEAFEFB">
      <w:pPr>
        <w:spacing w:line="360" w:lineRule="auto"/>
        <w:jc w:val="left"/>
        <w:rPr>
          <w:rFonts w:hint="eastAsia" w:ascii="仿宋" w:hAnsi="仿宋" w:eastAsia="仿宋" w:cs="仿宋"/>
          <w:sz w:val="24"/>
        </w:rPr>
      </w:pPr>
      <w:r>
        <w:rPr>
          <w:rFonts w:hint="eastAsia" w:ascii="仿宋" w:hAnsi="仿宋" w:eastAsia="仿宋" w:cs="仿宋"/>
          <w:sz w:val="24"/>
        </w:rPr>
        <w:t>2）中文操作界面并支持中文语音提示;</w:t>
      </w:r>
    </w:p>
    <w:p w14:paraId="5FD9B678">
      <w:pPr>
        <w:spacing w:line="360" w:lineRule="auto"/>
        <w:jc w:val="left"/>
        <w:rPr>
          <w:rFonts w:hint="eastAsia" w:ascii="仿宋" w:hAnsi="仿宋" w:eastAsia="仿宋" w:cs="仿宋"/>
          <w:sz w:val="24"/>
        </w:rPr>
      </w:pPr>
      <w:r>
        <w:rPr>
          <w:rFonts w:hint="eastAsia" w:ascii="仿宋" w:hAnsi="仿宋" w:eastAsia="仿宋" w:cs="仿宋"/>
          <w:sz w:val="24"/>
        </w:rPr>
        <w:t>科室内所有的自动发衣机都在一个平台上进行控制及管理，医护人员可在任何一台自动发衣机权限区域刷卡、指纹、人脸、二维码、识别领取自动发放的匹配人员身材的洗手衣，设备具有衣物数量告警功能。</w:t>
      </w:r>
    </w:p>
    <w:p w14:paraId="33CD2CC6">
      <w:pPr>
        <w:spacing w:line="360" w:lineRule="auto"/>
        <w:jc w:val="left"/>
        <w:rPr>
          <w:rFonts w:hint="eastAsia" w:ascii="仿宋" w:hAnsi="仿宋" w:eastAsia="仿宋" w:cs="仿宋"/>
          <w:sz w:val="24"/>
        </w:rPr>
      </w:pPr>
      <w:r>
        <w:rPr>
          <w:rFonts w:hint="eastAsia" w:ascii="仿宋" w:hAnsi="仿宋" w:eastAsia="仿宋" w:cs="仿宋"/>
          <w:sz w:val="24"/>
        </w:rPr>
        <w:t>3）智能发衣机数据的采集、处理、储存与传输均以现代计算机技术和排班信息为基础，在计算机软件下工作的智能收发设备。系统基于IP网络的中央自动化控制构架，医护人员在任何一台自动发衣机权限后自动与中心服务器比对识别人员身份，并作出发衣、开门、提示等，并自动发放相应尺寸的洗手衣（如：大、中、小 号）。</w:t>
      </w:r>
    </w:p>
    <w:p w14:paraId="41DEFCA7">
      <w:pPr>
        <w:spacing w:line="360" w:lineRule="auto"/>
        <w:jc w:val="left"/>
        <w:rPr>
          <w:rFonts w:hint="eastAsia" w:ascii="仿宋" w:hAnsi="仿宋" w:eastAsia="仿宋" w:cs="仿宋"/>
          <w:sz w:val="24"/>
        </w:rPr>
      </w:pPr>
      <w:r>
        <w:rPr>
          <w:rFonts w:hint="eastAsia" w:ascii="仿宋" w:hAnsi="仿宋" w:eastAsia="仿宋" w:cs="仿宋"/>
          <w:sz w:val="24"/>
          <w:lang w:val="en-US" w:eastAsia="zh-CN"/>
        </w:rPr>
        <w:t>34.</w:t>
      </w:r>
      <w:r>
        <w:rPr>
          <w:rFonts w:hint="eastAsia" w:ascii="仿宋" w:hAnsi="仿宋" w:eastAsia="仿宋" w:cs="仿宋"/>
          <w:sz w:val="24"/>
        </w:rPr>
        <w:t>2.3.5 智能更衣柜控制</w:t>
      </w:r>
    </w:p>
    <w:p w14:paraId="71D13732">
      <w:pPr>
        <w:spacing w:line="360" w:lineRule="auto"/>
        <w:jc w:val="left"/>
        <w:rPr>
          <w:rFonts w:hint="eastAsia" w:ascii="仿宋" w:hAnsi="仿宋" w:eastAsia="仿宋" w:cs="仿宋"/>
          <w:sz w:val="24"/>
        </w:rPr>
      </w:pPr>
      <w:r>
        <w:rPr>
          <w:rFonts w:hint="eastAsia" w:ascii="仿宋" w:hAnsi="仿宋" w:eastAsia="仿宋" w:cs="仿宋"/>
          <w:sz w:val="24"/>
        </w:rPr>
        <w:t>1）在任意智能更衣柜主柜上的权限区域刷卡、指纹、人脸、二维码、识别可提示自己更衣柜的号码。</w:t>
      </w:r>
    </w:p>
    <w:p w14:paraId="34405878">
      <w:pPr>
        <w:spacing w:line="360" w:lineRule="auto"/>
        <w:jc w:val="left"/>
        <w:rPr>
          <w:rFonts w:hint="eastAsia" w:ascii="仿宋" w:hAnsi="仿宋" w:eastAsia="仿宋" w:cs="仿宋"/>
          <w:sz w:val="24"/>
        </w:rPr>
      </w:pPr>
      <w:r>
        <w:rPr>
          <w:rFonts w:hint="eastAsia" w:ascii="仿宋" w:hAnsi="仿宋" w:eastAsia="仿宋" w:cs="仿宋"/>
          <w:sz w:val="24"/>
        </w:rPr>
        <w:t>2）智能更衣柜的尺寸和摆放可根据采购人的要求及现场实际条件订制调整。根据用户的不同需求进行不同产品特殊化处理。从颜色材质到柜体大小，更衣室空间利用等提供定制化的解决方案。</w:t>
      </w:r>
    </w:p>
    <w:p w14:paraId="00BCDCAE">
      <w:pPr>
        <w:spacing w:line="360" w:lineRule="auto"/>
        <w:jc w:val="left"/>
        <w:rPr>
          <w:rFonts w:hint="eastAsia" w:ascii="仿宋" w:hAnsi="仿宋" w:eastAsia="仿宋" w:cs="仿宋"/>
          <w:sz w:val="24"/>
        </w:rPr>
      </w:pPr>
      <w:r>
        <w:rPr>
          <w:rFonts w:hint="eastAsia" w:ascii="仿宋" w:hAnsi="仿宋" w:eastAsia="仿宋" w:cs="仿宋"/>
          <w:sz w:val="24"/>
        </w:rPr>
        <w:t>3）需支持更衣柜分配给科室固定人员使用，设置为固定柜和流动柜、规培柜等，支持横向开柜同时支持根据身高信息分配柜子。</w:t>
      </w:r>
    </w:p>
    <w:p w14:paraId="00972D0B">
      <w:pPr>
        <w:spacing w:line="360" w:lineRule="auto"/>
        <w:jc w:val="left"/>
        <w:rPr>
          <w:rFonts w:hint="eastAsia" w:ascii="仿宋" w:hAnsi="仿宋" w:eastAsia="仿宋" w:cs="仿宋"/>
          <w:sz w:val="24"/>
        </w:rPr>
      </w:pPr>
      <w:r>
        <w:rPr>
          <w:rFonts w:hint="eastAsia" w:ascii="仿宋" w:hAnsi="仿宋" w:eastAsia="仿宋" w:cs="仿宋"/>
          <w:sz w:val="24"/>
        </w:rPr>
        <w:t>4）需支持应急开锁等方式，打开并使用柜子。并同时具备断网离线模式下，正常使用设备的功能。</w:t>
      </w:r>
    </w:p>
    <w:p w14:paraId="5A776B4E">
      <w:pPr>
        <w:spacing w:line="360" w:lineRule="auto"/>
        <w:jc w:val="left"/>
        <w:rPr>
          <w:rFonts w:hint="eastAsia" w:ascii="仿宋" w:hAnsi="仿宋" w:eastAsia="仿宋" w:cs="仿宋"/>
          <w:sz w:val="24"/>
        </w:rPr>
      </w:pPr>
      <w:r>
        <w:rPr>
          <w:rFonts w:hint="eastAsia" w:ascii="仿宋" w:hAnsi="仿宋" w:eastAsia="仿宋" w:cs="仿宋"/>
          <w:sz w:val="24"/>
          <w:lang w:val="en-US" w:eastAsia="zh-CN"/>
        </w:rPr>
        <w:t>34.</w:t>
      </w:r>
      <w:r>
        <w:rPr>
          <w:rFonts w:hint="eastAsia" w:ascii="仿宋" w:hAnsi="仿宋" w:eastAsia="仿宋" w:cs="仿宋"/>
          <w:sz w:val="24"/>
        </w:rPr>
        <w:t>2.4 多科室、多院区</w:t>
      </w:r>
    </w:p>
    <w:p w14:paraId="14ACCD02">
      <w:pPr>
        <w:spacing w:line="360" w:lineRule="auto"/>
        <w:jc w:val="left"/>
        <w:rPr>
          <w:rFonts w:hint="eastAsia" w:ascii="仿宋" w:hAnsi="仿宋" w:eastAsia="仿宋" w:cs="仿宋"/>
          <w:sz w:val="24"/>
        </w:rPr>
      </w:pPr>
      <w:r>
        <w:rPr>
          <w:rFonts w:hint="eastAsia" w:ascii="仿宋" w:hAnsi="仿宋" w:eastAsia="仿宋" w:cs="仿宋"/>
          <w:sz w:val="24"/>
        </w:rPr>
        <w:t>系统具备不同科室、院区统一管理功能。可实现不同院区、科室设置单独的授权日期，可以修改人员的卡权限及授权日期，指定科室发衣（鞋）柜、回收柜的使用或多柜权限使用。</w:t>
      </w:r>
    </w:p>
    <w:p w14:paraId="4819FBBC">
      <w:pPr>
        <w:spacing w:line="360" w:lineRule="auto"/>
        <w:jc w:val="left"/>
        <w:rPr>
          <w:rFonts w:hint="eastAsia" w:ascii="仿宋" w:hAnsi="仿宋" w:eastAsia="仿宋" w:cs="仿宋"/>
          <w:sz w:val="24"/>
        </w:rPr>
      </w:pPr>
      <w:r>
        <w:rPr>
          <w:rFonts w:hint="eastAsia" w:ascii="仿宋" w:hAnsi="仿宋" w:eastAsia="仿宋" w:cs="仿宋"/>
          <w:sz w:val="24"/>
          <w:lang w:val="en-US" w:eastAsia="zh-CN"/>
        </w:rPr>
        <w:t>34.</w:t>
      </w:r>
      <w:r>
        <w:rPr>
          <w:rFonts w:hint="eastAsia" w:ascii="仿宋" w:hAnsi="仿宋" w:eastAsia="仿宋" w:cs="仿宋"/>
          <w:sz w:val="24"/>
        </w:rPr>
        <w:t>2.5 交互管理</w:t>
      </w:r>
    </w:p>
    <w:p w14:paraId="6503908A">
      <w:pPr>
        <w:spacing w:line="360" w:lineRule="auto"/>
        <w:jc w:val="left"/>
        <w:rPr>
          <w:rFonts w:hint="eastAsia" w:ascii="仿宋" w:hAnsi="仿宋" w:eastAsia="仿宋" w:cs="仿宋"/>
          <w:sz w:val="24"/>
        </w:rPr>
      </w:pPr>
      <w:r>
        <w:rPr>
          <w:rFonts w:hint="eastAsia" w:ascii="仿宋" w:hAnsi="仿宋" w:eastAsia="仿宋" w:cs="仿宋"/>
          <w:sz w:val="24"/>
        </w:rPr>
        <w:t>排班排序出现变更时，系统会第一时间将信息自动推送至医护人员及各个流程节点的人知晓，提前做好变更准备，提高科室管理效率。</w:t>
      </w:r>
    </w:p>
    <w:p w14:paraId="32E2C8E1">
      <w:pPr>
        <w:spacing w:line="360" w:lineRule="auto"/>
        <w:jc w:val="left"/>
        <w:rPr>
          <w:rFonts w:hint="eastAsia" w:ascii="仿宋" w:hAnsi="仿宋" w:eastAsia="仿宋" w:cs="仿宋"/>
          <w:sz w:val="24"/>
        </w:rPr>
      </w:pPr>
      <w:r>
        <w:rPr>
          <w:rFonts w:hint="eastAsia" w:ascii="仿宋" w:hAnsi="仿宋" w:eastAsia="仿宋" w:cs="仿宋"/>
          <w:sz w:val="24"/>
        </w:rPr>
        <w:t>系统依托行为管理、his系统等的数据支撑，以图表形式，汇总展示科室各台时间段出入数据、节点进程等信息，实时掌握所有科室人员的占用和进展情况。</w:t>
      </w:r>
    </w:p>
    <w:p w14:paraId="179F6D8C">
      <w:pPr>
        <w:spacing w:line="360" w:lineRule="auto"/>
        <w:jc w:val="left"/>
        <w:rPr>
          <w:rFonts w:hint="eastAsia" w:ascii="仿宋" w:hAnsi="仿宋" w:eastAsia="仿宋" w:cs="仿宋"/>
          <w:sz w:val="24"/>
        </w:rPr>
      </w:pPr>
      <w:r>
        <w:rPr>
          <w:rFonts w:hint="eastAsia" w:ascii="仿宋" w:hAnsi="仿宋" w:eastAsia="仿宋" w:cs="仿宋"/>
          <w:sz w:val="24"/>
          <w:lang w:val="en-US" w:eastAsia="zh-CN"/>
        </w:rPr>
        <w:t>34.</w:t>
      </w:r>
      <w:r>
        <w:rPr>
          <w:rFonts w:hint="eastAsia" w:ascii="仿宋" w:hAnsi="仿宋" w:eastAsia="仿宋" w:cs="仿宋"/>
          <w:sz w:val="24"/>
        </w:rPr>
        <w:t>2.6集成与接口要求</w:t>
      </w:r>
    </w:p>
    <w:p w14:paraId="492BA8C5">
      <w:pPr>
        <w:spacing w:line="360" w:lineRule="auto"/>
        <w:jc w:val="left"/>
        <w:rPr>
          <w:rFonts w:hint="eastAsia" w:ascii="仿宋" w:hAnsi="仿宋" w:eastAsia="仿宋" w:cs="仿宋"/>
          <w:sz w:val="24"/>
        </w:rPr>
      </w:pPr>
      <w:r>
        <w:rPr>
          <w:rFonts w:hint="eastAsia" w:ascii="仿宋" w:hAnsi="仿宋" w:eastAsia="仿宋" w:cs="仿宋"/>
          <w:sz w:val="24"/>
        </w:rPr>
        <w:t>行为管理系统中所需接口信息由采购人协调信息科免费提供，在行为管理系统软件中，投标人按照采购人的接口数据和字段信息提供对应功能，设置符合限定条件的信息，建立严格的准出入机制，投标人负责接口信息的要求和规范及接入。</w:t>
      </w:r>
    </w:p>
    <w:p w14:paraId="73649EC4">
      <w:pPr>
        <w:spacing w:line="360" w:lineRule="auto"/>
        <w:jc w:val="left"/>
        <w:rPr>
          <w:rFonts w:hint="eastAsia" w:ascii="仿宋" w:hAnsi="仿宋" w:eastAsia="仿宋" w:cs="仿宋"/>
          <w:sz w:val="24"/>
        </w:rPr>
      </w:pPr>
      <w:r>
        <w:rPr>
          <w:rFonts w:hint="eastAsia" w:ascii="仿宋" w:hAnsi="仿宋" w:eastAsia="仿宋" w:cs="仿宋"/>
          <w:sz w:val="24"/>
          <w:lang w:val="en-US" w:eastAsia="zh-CN"/>
        </w:rPr>
        <w:t>34.</w:t>
      </w:r>
      <w:r>
        <w:rPr>
          <w:rFonts w:hint="eastAsia" w:ascii="仿宋" w:hAnsi="仿宋" w:eastAsia="仿宋" w:cs="仿宋"/>
          <w:sz w:val="24"/>
        </w:rPr>
        <w:t>2.7 管理</w:t>
      </w:r>
    </w:p>
    <w:p w14:paraId="19E54113">
      <w:pPr>
        <w:spacing w:line="360" w:lineRule="auto"/>
        <w:jc w:val="left"/>
        <w:rPr>
          <w:rFonts w:hint="eastAsia" w:ascii="仿宋" w:hAnsi="仿宋" w:eastAsia="仿宋" w:cs="仿宋"/>
          <w:sz w:val="24"/>
        </w:rPr>
      </w:pPr>
      <w:r>
        <w:rPr>
          <w:rFonts w:hint="eastAsia" w:ascii="仿宋" w:hAnsi="仿宋" w:eastAsia="仿宋" w:cs="仿宋"/>
          <w:sz w:val="24"/>
          <w:lang w:val="en-US" w:eastAsia="zh-CN"/>
        </w:rPr>
        <w:t>34.</w:t>
      </w:r>
      <w:r>
        <w:rPr>
          <w:rFonts w:hint="eastAsia" w:ascii="仿宋" w:hAnsi="仿宋" w:eastAsia="仿宋" w:cs="仿宋"/>
          <w:sz w:val="24"/>
        </w:rPr>
        <w:t>2.7.1人脸指纹自动同步：可以管理端录入人脸、指纹，自动同步到所有设备上。</w:t>
      </w:r>
    </w:p>
    <w:p w14:paraId="09B1B759">
      <w:pPr>
        <w:spacing w:line="360" w:lineRule="auto"/>
        <w:jc w:val="left"/>
        <w:rPr>
          <w:rFonts w:hint="eastAsia" w:ascii="仿宋" w:hAnsi="仿宋" w:eastAsia="仿宋" w:cs="仿宋"/>
          <w:sz w:val="24"/>
        </w:rPr>
      </w:pPr>
      <w:r>
        <w:rPr>
          <w:rFonts w:hint="eastAsia" w:ascii="仿宋" w:hAnsi="仿宋" w:eastAsia="仿宋" w:cs="仿宋"/>
          <w:sz w:val="24"/>
          <w:lang w:val="en-US" w:eastAsia="zh-CN"/>
        </w:rPr>
        <w:t>34.</w:t>
      </w:r>
      <w:r>
        <w:rPr>
          <w:rFonts w:hint="eastAsia" w:ascii="仿宋" w:hAnsi="仿宋" w:eastAsia="仿宋" w:cs="仿宋"/>
          <w:sz w:val="24"/>
        </w:rPr>
        <w:t>2.7.2数据报表:可以对行为管理的各个过程进行统计分析。</w:t>
      </w:r>
    </w:p>
    <w:p w14:paraId="23DEF8F3">
      <w:pPr>
        <w:spacing w:line="360" w:lineRule="auto"/>
        <w:jc w:val="left"/>
        <w:rPr>
          <w:rFonts w:hint="eastAsia" w:ascii="仿宋" w:hAnsi="仿宋" w:eastAsia="仿宋" w:cs="仿宋"/>
          <w:sz w:val="24"/>
        </w:rPr>
      </w:pPr>
      <w:r>
        <w:rPr>
          <w:rFonts w:hint="eastAsia" w:ascii="仿宋" w:hAnsi="仿宋" w:eastAsia="仿宋" w:cs="仿宋"/>
          <w:sz w:val="24"/>
        </w:rPr>
        <w:t>基于系统记录的信息，根据医院科室管理的要求，可以设置各种报表生成机制，如衣鞋柜报表、发放总览、回收总览、异常总览等报表，方便管理层直观了解各个设备使用运行情况。</w:t>
      </w:r>
    </w:p>
    <w:p w14:paraId="4CCD32EB">
      <w:pPr>
        <w:spacing w:line="360" w:lineRule="auto"/>
        <w:jc w:val="left"/>
        <w:rPr>
          <w:rFonts w:hint="eastAsia" w:ascii="仿宋" w:hAnsi="仿宋" w:eastAsia="仿宋" w:cs="仿宋"/>
          <w:sz w:val="24"/>
        </w:rPr>
      </w:pPr>
      <w:r>
        <w:rPr>
          <w:rFonts w:hint="eastAsia" w:ascii="仿宋" w:hAnsi="仿宋" w:eastAsia="仿宋" w:cs="仿宋"/>
          <w:sz w:val="24"/>
          <w:lang w:val="en-US" w:eastAsia="zh-CN"/>
        </w:rPr>
        <w:t>34.</w:t>
      </w:r>
      <w:r>
        <w:rPr>
          <w:rFonts w:hint="eastAsia" w:ascii="仿宋" w:hAnsi="仿宋" w:eastAsia="仿宋" w:cs="仿宋"/>
          <w:sz w:val="24"/>
        </w:rPr>
        <w:t>2.7.3统计查询</w:t>
      </w:r>
    </w:p>
    <w:p w14:paraId="7DB3C976">
      <w:pPr>
        <w:spacing w:line="360" w:lineRule="auto"/>
        <w:jc w:val="left"/>
        <w:rPr>
          <w:rFonts w:hint="eastAsia" w:ascii="仿宋" w:hAnsi="仿宋" w:eastAsia="仿宋" w:cs="仿宋"/>
          <w:sz w:val="24"/>
        </w:rPr>
      </w:pPr>
      <w:r>
        <w:rPr>
          <w:rFonts w:hint="eastAsia" w:ascii="仿宋" w:hAnsi="仿宋" w:eastAsia="仿宋" w:cs="仿宋"/>
          <w:sz w:val="24"/>
        </w:rPr>
        <w:t>1）基于RFID、人脸、指纹、掌静脉、IC卡组合使用的控制系统技术，系统需支持自动记录医护人员在进出大门，洗手衣鞋的领用、归还等重要的节点相关信息，需支持科室管理人员随时统计并查询一个完整流程中各个环节、各个控制点的信息数据，如洗手衣、拖鞋使用数据、污衣回收数据等。</w:t>
      </w:r>
    </w:p>
    <w:p w14:paraId="1A1294BD">
      <w:pPr>
        <w:spacing w:line="360" w:lineRule="auto"/>
        <w:jc w:val="left"/>
        <w:rPr>
          <w:rFonts w:hint="eastAsia" w:ascii="仿宋" w:hAnsi="仿宋" w:eastAsia="仿宋" w:cs="仿宋"/>
          <w:sz w:val="24"/>
        </w:rPr>
      </w:pPr>
      <w:r>
        <w:rPr>
          <w:rFonts w:hint="eastAsia" w:ascii="仿宋" w:hAnsi="仿宋" w:eastAsia="仿宋" w:cs="仿宋"/>
          <w:sz w:val="24"/>
        </w:rPr>
        <w:t>2）衣物发放量统计：系统需支持根据时间统计各区域的发放量及占比或统计各型号的衣物发放量及占比。</w:t>
      </w:r>
    </w:p>
    <w:p w14:paraId="54798771">
      <w:pPr>
        <w:spacing w:line="360" w:lineRule="auto"/>
        <w:jc w:val="left"/>
        <w:rPr>
          <w:rFonts w:hint="eastAsia" w:ascii="仿宋" w:hAnsi="仿宋" w:eastAsia="仿宋" w:cs="仿宋"/>
          <w:sz w:val="24"/>
        </w:rPr>
      </w:pPr>
      <w:r>
        <w:rPr>
          <w:rFonts w:hint="eastAsia" w:ascii="仿宋" w:hAnsi="仿宋" w:eastAsia="仿宋" w:cs="仿宋"/>
          <w:sz w:val="24"/>
        </w:rPr>
        <w:t>3）衣物违规占用信息统计：系统需支持对衣物的领用归还信息统计，如各科室违规占用衣物的人员数量及各科室的违规次数占比，对衣物的领用信息统计各区域各时间段的人员数量。</w:t>
      </w:r>
    </w:p>
    <w:p w14:paraId="4351B213">
      <w:pPr>
        <w:spacing w:line="360" w:lineRule="auto"/>
        <w:jc w:val="left"/>
        <w:rPr>
          <w:rFonts w:hint="eastAsia" w:ascii="仿宋" w:hAnsi="仿宋" w:eastAsia="仿宋" w:cs="仿宋"/>
          <w:sz w:val="24"/>
        </w:rPr>
      </w:pPr>
      <w:r>
        <w:rPr>
          <w:rFonts w:hint="eastAsia" w:ascii="仿宋" w:hAnsi="仿宋" w:eastAsia="仿宋" w:cs="仿宋"/>
          <w:sz w:val="24"/>
          <w:lang w:val="en-US" w:eastAsia="zh-CN"/>
        </w:rPr>
        <w:t>34.</w:t>
      </w:r>
      <w:r>
        <w:rPr>
          <w:rFonts w:hint="eastAsia" w:ascii="仿宋" w:hAnsi="仿宋" w:eastAsia="仿宋" w:cs="仿宋"/>
          <w:sz w:val="24"/>
        </w:rPr>
        <w:t>2.8设备远程管控</w:t>
      </w:r>
    </w:p>
    <w:p w14:paraId="52C08D4D">
      <w:pPr>
        <w:spacing w:line="360" w:lineRule="auto"/>
        <w:jc w:val="left"/>
        <w:rPr>
          <w:rFonts w:hint="eastAsia" w:ascii="仿宋" w:hAnsi="仿宋" w:eastAsia="仿宋" w:cs="仿宋"/>
          <w:sz w:val="24"/>
        </w:rPr>
      </w:pPr>
      <w:r>
        <w:rPr>
          <w:rFonts w:hint="eastAsia" w:ascii="仿宋" w:hAnsi="仿宋" w:eastAsia="仿宋" w:cs="仿宋"/>
          <w:sz w:val="24"/>
          <w:lang w:val="en-US" w:eastAsia="zh-CN"/>
        </w:rPr>
        <w:t>34.</w:t>
      </w:r>
      <w:r>
        <w:rPr>
          <w:rFonts w:hint="eastAsia" w:ascii="仿宋" w:hAnsi="仿宋" w:eastAsia="仿宋" w:cs="仿宋"/>
          <w:sz w:val="24"/>
        </w:rPr>
        <w:t>2.8.1系统需支持远程控制所有接入系统的发鞋机、发衣机，对洗手衣、鞋的发放进行管理，低于一定数量进行报警。</w:t>
      </w:r>
    </w:p>
    <w:p w14:paraId="4E7C3AFD">
      <w:pPr>
        <w:spacing w:line="360" w:lineRule="auto"/>
        <w:jc w:val="left"/>
        <w:rPr>
          <w:rFonts w:hint="eastAsia" w:ascii="仿宋" w:hAnsi="仿宋" w:eastAsia="仿宋" w:cs="仿宋"/>
          <w:sz w:val="24"/>
        </w:rPr>
      </w:pPr>
      <w:r>
        <w:rPr>
          <w:rFonts w:hint="eastAsia" w:ascii="仿宋" w:hAnsi="仿宋" w:eastAsia="仿宋" w:cs="仿宋"/>
          <w:sz w:val="24"/>
          <w:lang w:val="en-US" w:eastAsia="zh-CN"/>
        </w:rPr>
        <w:t>34.</w:t>
      </w:r>
      <w:r>
        <w:rPr>
          <w:rFonts w:hint="eastAsia" w:ascii="仿宋" w:hAnsi="仿宋" w:eastAsia="仿宋" w:cs="仿宋"/>
          <w:sz w:val="24"/>
        </w:rPr>
        <w:t>2.8.2系统需支持远程控制所有接入系统的回收机，领取洗手衣的人员离开科室时需进行衣、鞋的归还、系统自动解除人员名下领取的衣、鞋。</w:t>
      </w:r>
    </w:p>
    <w:p w14:paraId="1726B895">
      <w:pPr>
        <w:spacing w:line="360" w:lineRule="auto"/>
        <w:jc w:val="left"/>
        <w:rPr>
          <w:rFonts w:hint="eastAsia" w:ascii="仿宋" w:hAnsi="仿宋" w:eastAsia="仿宋" w:cs="仿宋"/>
          <w:sz w:val="24"/>
        </w:rPr>
      </w:pPr>
      <w:r>
        <w:rPr>
          <w:rFonts w:hint="eastAsia" w:ascii="仿宋" w:hAnsi="仿宋" w:eastAsia="仿宋" w:cs="仿宋"/>
          <w:sz w:val="24"/>
          <w:lang w:val="en-US" w:eastAsia="zh-CN"/>
        </w:rPr>
        <w:t>34.</w:t>
      </w:r>
      <w:r>
        <w:rPr>
          <w:rFonts w:hint="eastAsia" w:ascii="仿宋" w:hAnsi="仿宋" w:eastAsia="仿宋" w:cs="仿宋"/>
          <w:sz w:val="24"/>
        </w:rPr>
        <w:t>2.8.3系统需支持远程控制所有接入系统的衣、鞋柜，医护人员在衣、鞋柜的刷卡区域刷卡、人脸指纹，系统自动根据使用者的身份权限就近开启自动换鞋柜的柜门或进行相应的提示，并自动记录柜门开启时间。</w:t>
      </w:r>
    </w:p>
    <w:p w14:paraId="0E0BCDEF">
      <w:pPr>
        <w:spacing w:line="360" w:lineRule="auto"/>
        <w:jc w:val="left"/>
        <w:rPr>
          <w:rFonts w:hint="eastAsia" w:ascii="仿宋" w:hAnsi="仿宋" w:eastAsia="仿宋" w:cs="仿宋"/>
          <w:sz w:val="24"/>
        </w:rPr>
      </w:pPr>
      <w:r>
        <w:rPr>
          <w:rFonts w:hint="eastAsia" w:ascii="仿宋" w:hAnsi="仿宋" w:eastAsia="仿宋" w:cs="仿宋"/>
          <w:sz w:val="24"/>
          <w:lang w:val="en-US" w:eastAsia="zh-CN"/>
        </w:rPr>
        <w:t>34.</w:t>
      </w:r>
      <w:r>
        <w:rPr>
          <w:rFonts w:hint="eastAsia" w:ascii="仿宋" w:hAnsi="仿宋" w:eastAsia="仿宋" w:cs="仿宋"/>
          <w:sz w:val="24"/>
        </w:rPr>
        <w:t>2.8.4系统需支持软件远程控制衣柜、鞋柜的远程开关，在设备损坏的情况下，通过软件可以将坏的柜子锁掉，不让其它人员误用。</w:t>
      </w:r>
    </w:p>
    <w:p w14:paraId="1FA2E83C">
      <w:pPr>
        <w:spacing w:line="360" w:lineRule="auto"/>
        <w:jc w:val="left"/>
        <w:rPr>
          <w:rFonts w:hint="eastAsia" w:ascii="仿宋" w:hAnsi="仿宋" w:eastAsia="仿宋" w:cs="仿宋"/>
          <w:sz w:val="24"/>
        </w:rPr>
      </w:pPr>
      <w:r>
        <w:rPr>
          <w:rFonts w:hint="eastAsia" w:ascii="仿宋" w:hAnsi="仿宋" w:eastAsia="仿宋" w:cs="仿宋"/>
          <w:sz w:val="24"/>
          <w:lang w:val="en-US" w:eastAsia="zh-CN"/>
        </w:rPr>
        <w:t>34.</w:t>
      </w:r>
      <w:r>
        <w:rPr>
          <w:rFonts w:hint="eastAsia" w:ascii="仿宋" w:hAnsi="仿宋" w:eastAsia="仿宋" w:cs="仿宋"/>
          <w:sz w:val="24"/>
        </w:rPr>
        <w:t>2.8.5在系统软件中能实时查看衣鞋发放设备的发放量及剩余存储量等信息，也可以查询到鞋柜使用情况，如：多少空闲鞋柜、有多少鞋柜被占用及等待维修等信息，同时可以检测回收设备当前回收了多少数量的衣、鞋等数据，所有产生的信息都将保存在数据库中。</w:t>
      </w:r>
    </w:p>
    <w:p w14:paraId="646846AD">
      <w:pPr>
        <w:spacing w:line="360" w:lineRule="auto"/>
        <w:jc w:val="left"/>
        <w:rPr>
          <w:rFonts w:hint="eastAsia" w:ascii="仿宋" w:hAnsi="仿宋" w:eastAsia="仿宋" w:cs="仿宋"/>
          <w:sz w:val="24"/>
        </w:rPr>
      </w:pPr>
      <w:r>
        <w:rPr>
          <w:rFonts w:hint="eastAsia" w:ascii="仿宋" w:hAnsi="仿宋" w:eastAsia="仿宋" w:cs="仿宋"/>
          <w:sz w:val="24"/>
          <w:lang w:val="en-US" w:eastAsia="zh-CN"/>
        </w:rPr>
        <w:t>34.</w:t>
      </w:r>
      <w:r>
        <w:rPr>
          <w:rFonts w:hint="eastAsia" w:ascii="仿宋" w:hAnsi="仿宋" w:eastAsia="仿宋" w:cs="仿宋"/>
          <w:sz w:val="24"/>
        </w:rPr>
        <w:t>2.9一键锁定</w:t>
      </w:r>
    </w:p>
    <w:p w14:paraId="194A26E9">
      <w:pPr>
        <w:spacing w:line="360" w:lineRule="auto"/>
        <w:jc w:val="left"/>
        <w:rPr>
          <w:rFonts w:hint="eastAsia" w:ascii="仿宋" w:hAnsi="仿宋" w:eastAsia="仿宋" w:cs="仿宋"/>
          <w:sz w:val="24"/>
        </w:rPr>
      </w:pPr>
      <w:r>
        <w:rPr>
          <w:rFonts w:hint="eastAsia" w:ascii="仿宋" w:hAnsi="仿宋" w:eastAsia="仿宋" w:cs="仿宋"/>
          <w:sz w:val="24"/>
        </w:rPr>
        <w:t>系统的管理平台只有管理工作者才能操作，管理人员离开电脑时需要有一键锁定软件系统的功能，通过管理员的密码才能重新使用软件。</w:t>
      </w:r>
    </w:p>
    <w:p w14:paraId="27BBA1DA">
      <w:pPr>
        <w:spacing w:line="360" w:lineRule="auto"/>
        <w:jc w:val="left"/>
        <w:rPr>
          <w:rFonts w:hint="eastAsia" w:ascii="仿宋" w:hAnsi="仿宋" w:eastAsia="仿宋" w:cs="仿宋"/>
          <w:sz w:val="24"/>
        </w:rPr>
      </w:pPr>
      <w:r>
        <w:rPr>
          <w:rFonts w:hint="eastAsia" w:ascii="仿宋" w:hAnsi="仿宋" w:eastAsia="仿宋" w:cs="仿宋"/>
          <w:sz w:val="24"/>
          <w:lang w:val="en-US" w:eastAsia="zh-CN"/>
        </w:rPr>
        <w:t>34.</w:t>
      </w:r>
      <w:r>
        <w:rPr>
          <w:rFonts w:hint="eastAsia" w:ascii="仿宋" w:hAnsi="仿宋" w:eastAsia="仿宋" w:cs="仿宋"/>
          <w:sz w:val="24"/>
        </w:rPr>
        <w:t>2.10异常显示</w:t>
      </w:r>
    </w:p>
    <w:p w14:paraId="1A424B5D">
      <w:pPr>
        <w:spacing w:line="360" w:lineRule="auto"/>
        <w:jc w:val="left"/>
        <w:rPr>
          <w:rFonts w:hint="eastAsia" w:ascii="仿宋" w:hAnsi="仿宋" w:eastAsia="仿宋" w:cs="仿宋"/>
          <w:sz w:val="24"/>
        </w:rPr>
      </w:pPr>
      <w:r>
        <w:rPr>
          <w:rFonts w:hint="eastAsia" w:ascii="仿宋" w:hAnsi="仿宋" w:eastAsia="仿宋" w:cs="仿宋"/>
          <w:sz w:val="24"/>
        </w:rPr>
        <w:t>将没有正常走流程人员的信息投递到显示屏上，提醒及时归还，显示违规情况。</w:t>
      </w:r>
    </w:p>
    <w:p w14:paraId="35A7913D">
      <w:pPr>
        <w:spacing w:line="360" w:lineRule="auto"/>
        <w:jc w:val="left"/>
        <w:rPr>
          <w:rFonts w:hint="eastAsia" w:ascii="仿宋" w:hAnsi="仿宋" w:eastAsia="仿宋" w:cs="仿宋"/>
          <w:sz w:val="24"/>
        </w:rPr>
      </w:pPr>
      <w:r>
        <w:rPr>
          <w:rFonts w:hint="eastAsia" w:ascii="仿宋" w:hAnsi="仿宋" w:eastAsia="仿宋" w:cs="仿宋"/>
          <w:sz w:val="24"/>
          <w:lang w:val="en-US" w:eastAsia="zh-CN"/>
        </w:rPr>
        <w:t>34.</w:t>
      </w:r>
      <w:r>
        <w:rPr>
          <w:rFonts w:hint="eastAsia" w:ascii="仿宋" w:hAnsi="仿宋" w:eastAsia="仿宋" w:cs="仿宋"/>
          <w:sz w:val="24"/>
        </w:rPr>
        <w:t>2.11 科室人员管理</w:t>
      </w:r>
    </w:p>
    <w:p w14:paraId="53EEC27D">
      <w:pPr>
        <w:spacing w:line="360" w:lineRule="auto"/>
        <w:jc w:val="left"/>
        <w:rPr>
          <w:rFonts w:hint="eastAsia" w:ascii="仿宋" w:hAnsi="仿宋" w:eastAsia="仿宋" w:cs="仿宋"/>
          <w:sz w:val="24"/>
        </w:rPr>
      </w:pPr>
      <w:r>
        <w:rPr>
          <w:rFonts w:hint="eastAsia" w:ascii="仿宋" w:hAnsi="仿宋" w:eastAsia="仿宋" w:cs="仿宋"/>
          <w:sz w:val="24"/>
        </w:rPr>
        <w:t>系统可以和医院信息系统实现无缝对接，可以自动同步或录入医护人员的相关信息（如：姓名、姓别、科室、职称、排班等信息），设置人员的衣鞋尺码，设置人员是否固定柜及设置固定柜的到期时间，系统支持对人员身材体征信息的维护。系统需实现RFID标签信息与对洗手衣、鞋等物品进行绑定。</w:t>
      </w:r>
    </w:p>
    <w:p w14:paraId="6CC363ED">
      <w:pPr>
        <w:spacing w:line="360" w:lineRule="auto"/>
        <w:jc w:val="left"/>
        <w:rPr>
          <w:rFonts w:hint="eastAsia" w:ascii="仿宋" w:hAnsi="仿宋" w:eastAsia="仿宋" w:cs="仿宋"/>
          <w:sz w:val="24"/>
        </w:rPr>
      </w:pPr>
      <w:r>
        <w:rPr>
          <w:rFonts w:hint="eastAsia" w:ascii="仿宋" w:hAnsi="仿宋" w:eastAsia="仿宋" w:cs="仿宋"/>
          <w:sz w:val="24"/>
          <w:lang w:val="en-US" w:eastAsia="zh-CN"/>
        </w:rPr>
        <w:t>34.</w:t>
      </w:r>
      <w:r>
        <w:rPr>
          <w:rFonts w:hint="eastAsia" w:ascii="仿宋" w:hAnsi="仿宋" w:eastAsia="仿宋" w:cs="仿宋"/>
          <w:sz w:val="24"/>
        </w:rPr>
        <w:t>2.12衣物信息数据管理</w:t>
      </w:r>
    </w:p>
    <w:p w14:paraId="3811BDF5">
      <w:pPr>
        <w:spacing w:line="360" w:lineRule="auto"/>
        <w:jc w:val="left"/>
        <w:rPr>
          <w:rFonts w:hint="eastAsia" w:ascii="仿宋" w:hAnsi="仿宋" w:eastAsia="仿宋" w:cs="仿宋"/>
          <w:sz w:val="24"/>
        </w:rPr>
      </w:pPr>
      <w:r>
        <w:rPr>
          <w:rFonts w:hint="eastAsia" w:ascii="仿宋" w:hAnsi="仿宋" w:eastAsia="仿宋" w:cs="仿宋"/>
          <w:sz w:val="24"/>
        </w:rPr>
        <w:t>可以对衣服、鞋子进行录入显示衣服鞋子尺码信息。</w:t>
      </w:r>
    </w:p>
    <w:p w14:paraId="100CB4D5">
      <w:pPr>
        <w:spacing w:line="360" w:lineRule="auto"/>
        <w:jc w:val="left"/>
        <w:rPr>
          <w:rFonts w:hint="eastAsia" w:ascii="仿宋" w:hAnsi="仿宋" w:eastAsia="仿宋" w:cs="仿宋"/>
          <w:sz w:val="24"/>
        </w:rPr>
      </w:pPr>
      <w:r>
        <w:rPr>
          <w:rFonts w:hint="eastAsia" w:ascii="仿宋" w:hAnsi="仿宋" w:eastAsia="仿宋" w:cs="仿宋"/>
          <w:sz w:val="24"/>
          <w:lang w:val="en-US" w:eastAsia="zh-CN"/>
        </w:rPr>
        <w:t>34.</w:t>
      </w:r>
      <w:r>
        <w:rPr>
          <w:rFonts w:hint="eastAsia" w:ascii="仿宋" w:hAnsi="仿宋" w:eastAsia="仿宋" w:cs="仿宋"/>
          <w:sz w:val="24"/>
        </w:rPr>
        <w:t>2.13 衣物人员信息管理</w:t>
      </w:r>
    </w:p>
    <w:p w14:paraId="4B36FF97">
      <w:pPr>
        <w:spacing w:line="360" w:lineRule="auto"/>
        <w:jc w:val="left"/>
        <w:rPr>
          <w:rFonts w:hint="eastAsia" w:ascii="仿宋" w:hAnsi="仿宋" w:eastAsia="仿宋" w:cs="仿宋"/>
          <w:sz w:val="24"/>
        </w:rPr>
      </w:pPr>
      <w:r>
        <w:rPr>
          <w:rFonts w:hint="eastAsia" w:ascii="仿宋" w:hAnsi="仿宋" w:eastAsia="仿宋" w:cs="仿宋"/>
          <w:sz w:val="24"/>
        </w:rPr>
        <w:t>可以查看人员领取的衣服、鞋子信息，还衣还鞋后可进行关联信息的解除。</w:t>
      </w:r>
    </w:p>
    <w:p w14:paraId="1468EC06">
      <w:pPr>
        <w:spacing w:line="360" w:lineRule="auto"/>
        <w:jc w:val="left"/>
        <w:rPr>
          <w:rFonts w:hint="eastAsia" w:ascii="仿宋" w:hAnsi="仿宋" w:eastAsia="仿宋" w:cs="仿宋"/>
          <w:sz w:val="24"/>
        </w:rPr>
      </w:pPr>
      <w:r>
        <w:rPr>
          <w:rFonts w:hint="eastAsia" w:ascii="仿宋" w:hAnsi="仿宋" w:eastAsia="仿宋" w:cs="仿宋"/>
          <w:sz w:val="24"/>
          <w:lang w:val="en-US" w:eastAsia="zh-CN"/>
        </w:rPr>
        <w:t>34.</w:t>
      </w:r>
      <w:r>
        <w:rPr>
          <w:rFonts w:hint="eastAsia" w:ascii="仿宋" w:hAnsi="仿宋" w:eastAsia="仿宋" w:cs="仿宋"/>
          <w:sz w:val="24"/>
        </w:rPr>
        <w:t>2.14考勤管理系统</w:t>
      </w:r>
    </w:p>
    <w:p w14:paraId="60CAF3E1">
      <w:pPr>
        <w:spacing w:line="360" w:lineRule="auto"/>
        <w:jc w:val="left"/>
        <w:rPr>
          <w:rFonts w:hint="eastAsia" w:ascii="仿宋" w:hAnsi="仿宋" w:eastAsia="仿宋" w:cs="仿宋"/>
          <w:sz w:val="24"/>
        </w:rPr>
      </w:pPr>
      <w:r>
        <w:rPr>
          <w:rFonts w:hint="eastAsia" w:ascii="仿宋" w:hAnsi="仿宋" w:eastAsia="仿宋" w:cs="仿宋"/>
          <w:sz w:val="24"/>
          <w:lang w:val="en-US" w:eastAsia="zh-CN"/>
        </w:rPr>
        <w:t>34.</w:t>
      </w:r>
      <w:r>
        <w:rPr>
          <w:rFonts w:hint="eastAsia" w:ascii="仿宋" w:hAnsi="仿宋" w:eastAsia="仿宋" w:cs="仿宋"/>
          <w:sz w:val="24"/>
        </w:rPr>
        <w:t>2.14.1通过进入、取衣、取鞋、还衣、还鞋、离开等时间记录，自动记录人员进入科室时间节点。</w:t>
      </w:r>
    </w:p>
    <w:p w14:paraId="3F3B688C">
      <w:pPr>
        <w:spacing w:line="360" w:lineRule="auto"/>
        <w:jc w:val="left"/>
        <w:rPr>
          <w:rFonts w:hint="eastAsia" w:ascii="仿宋" w:hAnsi="仿宋" w:eastAsia="仿宋" w:cs="仿宋"/>
          <w:sz w:val="24"/>
        </w:rPr>
      </w:pPr>
      <w:r>
        <w:rPr>
          <w:rFonts w:hint="eastAsia" w:ascii="仿宋" w:hAnsi="仿宋" w:eastAsia="仿宋" w:cs="仿宋"/>
          <w:sz w:val="24"/>
          <w:lang w:val="en-US" w:eastAsia="zh-CN"/>
        </w:rPr>
        <w:t>34.</w:t>
      </w:r>
      <w:r>
        <w:rPr>
          <w:rFonts w:hint="eastAsia" w:ascii="仿宋" w:hAnsi="仿宋" w:eastAsia="仿宋" w:cs="仿宋"/>
          <w:sz w:val="24"/>
        </w:rPr>
        <w:t>2.14.2与HIS、科室排班系统对接，医护人员与排班关联，自动获取医护人员到达科室时间是否是规定时间内，并可生成医护人员日、月、年的统计报表。</w:t>
      </w:r>
    </w:p>
    <w:p w14:paraId="665F31B8">
      <w:pPr>
        <w:spacing w:line="360" w:lineRule="auto"/>
        <w:jc w:val="left"/>
        <w:rPr>
          <w:rFonts w:hint="eastAsia" w:ascii="仿宋" w:hAnsi="仿宋" w:eastAsia="仿宋" w:cs="仿宋"/>
          <w:sz w:val="24"/>
        </w:rPr>
      </w:pPr>
      <w:r>
        <w:rPr>
          <w:rFonts w:hint="eastAsia" w:ascii="仿宋" w:hAnsi="仿宋" w:eastAsia="仿宋" w:cs="仿宋"/>
          <w:sz w:val="24"/>
          <w:lang w:val="en-US" w:eastAsia="zh-CN"/>
        </w:rPr>
        <w:t>34.</w:t>
      </w:r>
      <w:r>
        <w:rPr>
          <w:rFonts w:hint="eastAsia" w:ascii="仿宋" w:hAnsi="仿宋" w:eastAsia="仿宋" w:cs="仿宋"/>
          <w:sz w:val="24"/>
        </w:rPr>
        <w:t>2.14.3可根据医院的管理要求进行后续的操作，比如大屏公示、下次禁入等相关的操作，从而规范医护人员的行为，提高科室管理的时效性。</w:t>
      </w:r>
    </w:p>
    <w:p w14:paraId="4844ED0A">
      <w:pPr>
        <w:spacing w:line="360" w:lineRule="auto"/>
        <w:jc w:val="left"/>
        <w:rPr>
          <w:rFonts w:hint="eastAsia" w:ascii="仿宋" w:hAnsi="仿宋" w:eastAsia="仿宋" w:cs="仿宋"/>
          <w:sz w:val="24"/>
        </w:rPr>
      </w:pPr>
      <w:r>
        <w:rPr>
          <w:rFonts w:hint="eastAsia" w:ascii="仿宋" w:hAnsi="仿宋" w:eastAsia="仿宋" w:cs="仿宋"/>
          <w:sz w:val="24"/>
          <w:lang w:val="en-US" w:eastAsia="zh-CN"/>
        </w:rPr>
        <w:t>34.</w:t>
      </w:r>
      <w:r>
        <w:rPr>
          <w:rFonts w:hint="eastAsia" w:ascii="仿宋" w:hAnsi="仿宋" w:eastAsia="仿宋" w:cs="仿宋"/>
          <w:sz w:val="24"/>
        </w:rPr>
        <w:t>3、医疗行为管理系统要求</w:t>
      </w:r>
    </w:p>
    <w:p w14:paraId="6983B442">
      <w:pPr>
        <w:spacing w:line="360" w:lineRule="auto"/>
        <w:jc w:val="left"/>
        <w:rPr>
          <w:rFonts w:hint="eastAsia" w:ascii="仿宋" w:hAnsi="仿宋" w:eastAsia="仿宋" w:cs="仿宋"/>
          <w:b/>
          <w:sz w:val="24"/>
        </w:rPr>
      </w:pPr>
      <w:r>
        <w:rPr>
          <w:rFonts w:hint="eastAsia" w:ascii="仿宋" w:hAnsi="仿宋" w:eastAsia="仿宋" w:cs="仿宋"/>
          <w:sz w:val="24"/>
          <w:lang w:val="en-US" w:eastAsia="zh-CN"/>
        </w:rPr>
        <w:t>34.</w:t>
      </w:r>
      <w:r>
        <w:rPr>
          <w:rFonts w:hint="eastAsia" w:ascii="仿宋" w:hAnsi="仿宋" w:eastAsia="仿宋" w:cs="仿宋"/>
          <w:b/>
          <w:sz w:val="24"/>
        </w:rPr>
        <w:t>3.1门禁准入控制套件</w:t>
      </w:r>
    </w:p>
    <w:p w14:paraId="4E6F754A">
      <w:pPr>
        <w:spacing w:line="360" w:lineRule="auto"/>
        <w:jc w:val="left"/>
        <w:rPr>
          <w:rFonts w:hint="eastAsia" w:ascii="仿宋" w:hAnsi="仿宋" w:eastAsia="仿宋" w:cs="仿宋"/>
          <w:sz w:val="24"/>
        </w:rPr>
      </w:pPr>
      <w:r>
        <w:rPr>
          <w:rFonts w:hint="eastAsia" w:ascii="仿宋" w:hAnsi="仿宋" w:eastAsia="仿宋" w:cs="仿宋"/>
          <w:sz w:val="24"/>
          <w:lang w:val="en-US" w:eastAsia="zh-CN"/>
        </w:rPr>
        <w:t>34.</w:t>
      </w:r>
      <w:r>
        <w:rPr>
          <w:rFonts w:hint="eastAsia" w:ascii="仿宋" w:hAnsi="仿宋" w:eastAsia="仿宋" w:cs="仿宋"/>
          <w:sz w:val="24"/>
        </w:rPr>
        <w:t>3.1.1与排班系统关联，通过身份识别方式决定是否有进入科室的权限，支持人脸指纹识别和刷卡。</w:t>
      </w:r>
    </w:p>
    <w:p w14:paraId="5BD22BE9">
      <w:pPr>
        <w:spacing w:line="360" w:lineRule="auto"/>
        <w:jc w:val="left"/>
        <w:rPr>
          <w:rFonts w:hint="eastAsia" w:ascii="仿宋" w:hAnsi="仿宋" w:eastAsia="仿宋" w:cs="仿宋"/>
          <w:sz w:val="24"/>
        </w:rPr>
      </w:pPr>
      <w:r>
        <w:rPr>
          <w:rFonts w:hint="eastAsia" w:ascii="仿宋" w:hAnsi="仿宋" w:eastAsia="仿宋" w:cs="仿宋"/>
          <w:sz w:val="24"/>
        </w:rPr>
        <w:t>1）显示屏 尺寸：不小于5英寸LCD触摸显示屏</w:t>
      </w:r>
    </w:p>
    <w:p w14:paraId="59CA336B">
      <w:pPr>
        <w:spacing w:line="360" w:lineRule="auto"/>
        <w:jc w:val="left"/>
        <w:rPr>
          <w:rFonts w:hint="eastAsia" w:ascii="仿宋" w:hAnsi="仿宋" w:eastAsia="仿宋" w:cs="仿宋"/>
          <w:sz w:val="24"/>
        </w:rPr>
      </w:pPr>
      <w:r>
        <w:rPr>
          <w:rFonts w:hint="eastAsia" w:ascii="仿宋" w:hAnsi="仿宋" w:eastAsia="仿宋" w:cs="仿宋"/>
          <w:sz w:val="24"/>
        </w:rPr>
        <w:t>2）屏幕比例：16:9</w:t>
      </w:r>
    </w:p>
    <w:p w14:paraId="4CC7E4E4">
      <w:pPr>
        <w:spacing w:line="360" w:lineRule="auto"/>
        <w:jc w:val="left"/>
        <w:rPr>
          <w:rFonts w:hint="eastAsia" w:ascii="仿宋" w:hAnsi="仿宋" w:eastAsia="仿宋" w:cs="仿宋"/>
          <w:sz w:val="24"/>
        </w:rPr>
      </w:pPr>
      <w:r>
        <w:rPr>
          <w:rFonts w:hint="eastAsia" w:ascii="仿宋" w:hAnsi="仿宋" w:eastAsia="仿宋" w:cs="仿宋"/>
          <w:sz w:val="24"/>
        </w:rPr>
        <w:t>3）分辨率：不低于1024*600</w:t>
      </w:r>
    </w:p>
    <w:p w14:paraId="0A586E20">
      <w:pPr>
        <w:spacing w:line="360" w:lineRule="auto"/>
        <w:jc w:val="left"/>
        <w:rPr>
          <w:rFonts w:hint="eastAsia" w:ascii="仿宋" w:hAnsi="仿宋" w:eastAsia="仿宋" w:cs="仿宋"/>
          <w:sz w:val="24"/>
        </w:rPr>
      </w:pPr>
      <w:r>
        <w:rPr>
          <w:rFonts w:hint="eastAsia" w:ascii="仿宋" w:hAnsi="仿宋" w:eastAsia="仿宋" w:cs="仿宋"/>
          <w:sz w:val="24"/>
        </w:rPr>
        <w:t>4）卡类型 13.56MHz，CPU序列号、CPU内容（需插PSAM卡）</w:t>
      </w:r>
    </w:p>
    <w:p w14:paraId="553F4467">
      <w:pPr>
        <w:spacing w:line="360" w:lineRule="auto"/>
        <w:jc w:val="left"/>
        <w:rPr>
          <w:rFonts w:hint="eastAsia" w:ascii="仿宋" w:hAnsi="仿宋" w:eastAsia="仿宋" w:cs="仿宋"/>
          <w:sz w:val="24"/>
        </w:rPr>
      </w:pPr>
      <w:r>
        <w:rPr>
          <w:rFonts w:hint="eastAsia" w:ascii="仿宋" w:hAnsi="仿宋" w:eastAsia="仿宋" w:cs="仿宋"/>
          <w:sz w:val="24"/>
        </w:rPr>
        <w:t>5）刷脸验证时间： 1：N人脸比对时间≤0.5S/人</w:t>
      </w:r>
    </w:p>
    <w:p w14:paraId="66E3D799">
      <w:pPr>
        <w:spacing w:line="360" w:lineRule="auto"/>
        <w:jc w:val="left"/>
        <w:rPr>
          <w:rFonts w:hint="eastAsia" w:ascii="仿宋" w:hAnsi="仿宋" w:eastAsia="仿宋" w:cs="仿宋"/>
          <w:sz w:val="24"/>
        </w:rPr>
      </w:pPr>
      <w:r>
        <w:rPr>
          <w:rFonts w:hint="eastAsia" w:ascii="仿宋" w:hAnsi="仿宋" w:eastAsia="仿宋" w:cs="仿宋"/>
          <w:sz w:val="24"/>
        </w:rPr>
        <w:t>6）人脸验证准确率 ≥99%</w:t>
      </w:r>
    </w:p>
    <w:p w14:paraId="69389745">
      <w:pPr>
        <w:spacing w:line="360" w:lineRule="auto"/>
        <w:jc w:val="left"/>
        <w:rPr>
          <w:rFonts w:hint="eastAsia" w:ascii="仿宋" w:hAnsi="仿宋" w:eastAsia="仿宋" w:cs="仿宋"/>
          <w:sz w:val="24"/>
        </w:rPr>
      </w:pPr>
      <w:r>
        <w:rPr>
          <w:rFonts w:hint="eastAsia" w:ascii="仿宋" w:hAnsi="仿宋" w:eastAsia="仿宋" w:cs="仿宋"/>
          <w:sz w:val="24"/>
        </w:rPr>
        <w:t>7）面部识别距离 0.3M～1M</w:t>
      </w:r>
    </w:p>
    <w:p w14:paraId="21E85BAF">
      <w:pPr>
        <w:spacing w:line="360" w:lineRule="auto"/>
        <w:jc w:val="left"/>
        <w:rPr>
          <w:rFonts w:hint="eastAsia" w:ascii="仿宋" w:hAnsi="仿宋" w:eastAsia="仿宋" w:cs="仿宋"/>
          <w:sz w:val="24"/>
        </w:rPr>
      </w:pPr>
      <w:r>
        <w:rPr>
          <w:rFonts w:hint="eastAsia" w:ascii="仿宋" w:hAnsi="仿宋" w:eastAsia="仿宋" w:cs="仿宋"/>
          <w:sz w:val="24"/>
        </w:rPr>
        <w:t xml:space="preserve">8）人脸容量  ≥5000张 </w:t>
      </w:r>
    </w:p>
    <w:p w14:paraId="53934A07">
      <w:pPr>
        <w:spacing w:line="360" w:lineRule="auto"/>
        <w:jc w:val="left"/>
        <w:rPr>
          <w:rFonts w:hint="eastAsia" w:ascii="仿宋" w:hAnsi="仿宋" w:eastAsia="仿宋" w:cs="仿宋"/>
          <w:sz w:val="24"/>
        </w:rPr>
      </w:pPr>
      <w:r>
        <w:rPr>
          <w:rFonts w:hint="eastAsia" w:ascii="仿宋" w:hAnsi="仿宋" w:eastAsia="仿宋" w:cs="仿宋"/>
          <w:sz w:val="24"/>
        </w:rPr>
        <w:t>9）通讯方式 10/100/1000Mbps自适应双网口（可定制支持wifi、3G/4G）</w:t>
      </w:r>
    </w:p>
    <w:p w14:paraId="4975AB59">
      <w:pPr>
        <w:spacing w:line="360" w:lineRule="auto"/>
        <w:jc w:val="left"/>
        <w:rPr>
          <w:rFonts w:hint="eastAsia" w:ascii="仿宋" w:hAnsi="仿宋" w:eastAsia="仿宋" w:cs="仿宋"/>
          <w:sz w:val="24"/>
        </w:rPr>
      </w:pPr>
      <w:r>
        <w:rPr>
          <w:rFonts w:hint="eastAsia" w:ascii="仿宋" w:hAnsi="仿宋" w:eastAsia="仿宋" w:cs="仿宋"/>
          <w:sz w:val="24"/>
        </w:rPr>
        <w:t>10）报警输入*2、报警输出*1、防拆*1、开门按钮*1</w:t>
      </w:r>
    </w:p>
    <w:p w14:paraId="1C26E9D7">
      <w:pPr>
        <w:spacing w:line="360" w:lineRule="auto"/>
        <w:jc w:val="left"/>
        <w:rPr>
          <w:rFonts w:hint="eastAsia" w:ascii="仿宋" w:hAnsi="仿宋" w:eastAsia="仿宋" w:cs="仿宋"/>
          <w:sz w:val="24"/>
        </w:rPr>
      </w:pPr>
      <w:r>
        <w:rPr>
          <w:rFonts w:hint="eastAsia" w:ascii="仿宋" w:hAnsi="仿宋" w:eastAsia="仿宋" w:cs="仿宋"/>
          <w:sz w:val="24"/>
        </w:rPr>
        <w:t>11）摄像头不低于200万像素1080P,宽动态，适应140cm-190cm身高范围</w:t>
      </w:r>
    </w:p>
    <w:p w14:paraId="4AD0B331">
      <w:pPr>
        <w:spacing w:line="360" w:lineRule="auto"/>
        <w:jc w:val="left"/>
        <w:rPr>
          <w:rFonts w:hint="eastAsia" w:ascii="仿宋" w:hAnsi="仿宋" w:eastAsia="仿宋" w:cs="仿宋"/>
          <w:sz w:val="24"/>
        </w:rPr>
      </w:pPr>
      <w:r>
        <w:rPr>
          <w:rFonts w:hint="eastAsia" w:ascii="仿宋" w:hAnsi="仿宋" w:eastAsia="仿宋" w:cs="仿宋"/>
          <w:sz w:val="24"/>
        </w:rPr>
        <w:t>12）相对湿度 0%至90%(在不凝结水滴状态下)</w:t>
      </w:r>
    </w:p>
    <w:p w14:paraId="7C5D23BC">
      <w:pPr>
        <w:spacing w:line="360" w:lineRule="auto"/>
        <w:jc w:val="left"/>
        <w:rPr>
          <w:rFonts w:hint="eastAsia" w:ascii="仿宋" w:hAnsi="仿宋" w:eastAsia="仿宋" w:cs="仿宋"/>
          <w:sz w:val="24"/>
        </w:rPr>
      </w:pPr>
      <w:r>
        <w:rPr>
          <w:rFonts w:hint="eastAsia" w:ascii="仿宋" w:hAnsi="仿宋" w:eastAsia="仿宋" w:cs="仿宋"/>
          <w:sz w:val="24"/>
        </w:rPr>
        <w:t>13）工作温度 -20℃～65℃</w:t>
      </w:r>
    </w:p>
    <w:p w14:paraId="08722A73">
      <w:pPr>
        <w:spacing w:line="360" w:lineRule="auto"/>
        <w:jc w:val="left"/>
        <w:rPr>
          <w:rFonts w:hint="eastAsia" w:ascii="仿宋" w:hAnsi="仿宋" w:eastAsia="仿宋" w:cs="仿宋"/>
          <w:sz w:val="24"/>
        </w:rPr>
      </w:pPr>
      <w:r>
        <w:rPr>
          <w:rFonts w:hint="eastAsia" w:ascii="仿宋" w:hAnsi="仿宋" w:eastAsia="仿宋" w:cs="仿宋"/>
          <w:sz w:val="24"/>
          <w:lang w:val="en-US" w:eastAsia="zh-CN"/>
        </w:rPr>
        <w:t>34.</w:t>
      </w:r>
      <w:r>
        <w:rPr>
          <w:rFonts w:hint="eastAsia" w:ascii="仿宋" w:hAnsi="仿宋" w:eastAsia="仿宋" w:cs="仿宋"/>
          <w:sz w:val="24"/>
        </w:rPr>
        <w:t>3.1.2医护入口协同一体机</w:t>
      </w:r>
    </w:p>
    <w:p w14:paraId="236E72F2">
      <w:pPr>
        <w:spacing w:line="360" w:lineRule="auto"/>
        <w:jc w:val="left"/>
        <w:rPr>
          <w:rFonts w:hint="eastAsia" w:ascii="仿宋" w:hAnsi="仿宋" w:eastAsia="仿宋" w:cs="仿宋"/>
          <w:sz w:val="24"/>
        </w:rPr>
      </w:pPr>
      <w:r>
        <w:rPr>
          <w:rFonts w:hint="eastAsia" w:ascii="仿宋" w:hAnsi="仿宋" w:eastAsia="仿宋" w:cs="仿宋"/>
          <w:sz w:val="24"/>
        </w:rPr>
        <w:t>1）排班提醒（集成排班系统，可通过是否有排班安排判断有无进入科室的权限，同时提醒医护人员其当天排班安排情况，支持语音和画面显示）。</w:t>
      </w:r>
    </w:p>
    <w:p w14:paraId="0AE9426E">
      <w:pPr>
        <w:spacing w:line="360" w:lineRule="auto"/>
        <w:jc w:val="left"/>
        <w:rPr>
          <w:rFonts w:hint="eastAsia" w:ascii="仿宋" w:hAnsi="仿宋" w:eastAsia="仿宋" w:cs="仿宋"/>
          <w:sz w:val="24"/>
        </w:rPr>
      </w:pPr>
      <w:r>
        <w:rPr>
          <w:rFonts w:hint="eastAsia" w:ascii="仿宋" w:hAnsi="仿宋" w:eastAsia="仿宋" w:cs="仿宋"/>
          <w:sz w:val="24"/>
        </w:rPr>
        <w:t>2）药师资格识别（集成HIS系统，识别药师资格，对于高级别药师或者指定药师，可分配高级权限）。</w:t>
      </w:r>
    </w:p>
    <w:p w14:paraId="5A3C66DA">
      <w:pPr>
        <w:spacing w:line="360" w:lineRule="auto"/>
        <w:jc w:val="left"/>
        <w:rPr>
          <w:rFonts w:hint="eastAsia" w:ascii="仿宋" w:hAnsi="仿宋" w:eastAsia="仿宋" w:cs="仿宋"/>
          <w:sz w:val="24"/>
        </w:rPr>
      </w:pPr>
      <w:r>
        <w:rPr>
          <w:rFonts w:hint="eastAsia" w:ascii="仿宋" w:hAnsi="仿宋" w:eastAsia="仿宋" w:cs="仿宋"/>
          <w:sz w:val="24"/>
        </w:rPr>
        <w:t>3）医护人员身份信息显示（集成HIS系统，身份验证的同时，医护人员头像、姓名、性别、年龄等信息显示）。</w:t>
      </w:r>
    </w:p>
    <w:p w14:paraId="53013835">
      <w:pPr>
        <w:spacing w:line="360" w:lineRule="auto"/>
        <w:jc w:val="left"/>
        <w:rPr>
          <w:rFonts w:hint="eastAsia" w:ascii="仿宋" w:hAnsi="仿宋" w:eastAsia="仿宋" w:cs="仿宋"/>
          <w:sz w:val="24"/>
        </w:rPr>
      </w:pPr>
      <w:r>
        <w:rPr>
          <w:rFonts w:hint="eastAsia" w:ascii="仿宋" w:hAnsi="仿宋" w:eastAsia="仿宋" w:cs="仿宋"/>
          <w:sz w:val="24"/>
        </w:rPr>
        <w:t>4）尺寸≥ 21.5英寸</w:t>
      </w:r>
    </w:p>
    <w:p w14:paraId="39BDC3BB">
      <w:pPr>
        <w:spacing w:line="360" w:lineRule="auto"/>
        <w:jc w:val="left"/>
        <w:rPr>
          <w:rFonts w:hint="eastAsia" w:ascii="仿宋" w:hAnsi="仿宋" w:eastAsia="仿宋" w:cs="仿宋"/>
          <w:sz w:val="24"/>
        </w:rPr>
      </w:pPr>
      <w:r>
        <w:rPr>
          <w:rFonts w:hint="eastAsia" w:ascii="仿宋" w:hAnsi="仿宋" w:eastAsia="仿宋" w:cs="仿宋"/>
          <w:sz w:val="24"/>
        </w:rPr>
        <w:t>5）分辨率 ≥1920*1080</w:t>
      </w:r>
    </w:p>
    <w:p w14:paraId="26EB0C86">
      <w:pPr>
        <w:spacing w:line="360" w:lineRule="auto"/>
        <w:jc w:val="left"/>
        <w:rPr>
          <w:rFonts w:hint="eastAsia" w:ascii="仿宋" w:hAnsi="仿宋" w:eastAsia="仿宋" w:cs="仿宋"/>
          <w:sz w:val="24"/>
        </w:rPr>
      </w:pPr>
      <w:r>
        <w:rPr>
          <w:rFonts w:hint="eastAsia" w:ascii="仿宋" w:hAnsi="仿宋" w:eastAsia="仿宋" w:cs="仿宋"/>
          <w:sz w:val="24"/>
        </w:rPr>
        <w:t>6）显示面积 ≥447mm*268.8mm</w:t>
      </w:r>
    </w:p>
    <w:p w14:paraId="12F26465">
      <w:pPr>
        <w:spacing w:line="360" w:lineRule="auto"/>
        <w:jc w:val="left"/>
        <w:rPr>
          <w:rFonts w:hint="eastAsia" w:ascii="仿宋" w:hAnsi="仿宋" w:eastAsia="仿宋" w:cs="仿宋"/>
          <w:sz w:val="24"/>
        </w:rPr>
      </w:pPr>
      <w:r>
        <w:rPr>
          <w:rFonts w:hint="eastAsia" w:ascii="仿宋" w:hAnsi="仿宋" w:eastAsia="仿宋" w:cs="仿宋"/>
          <w:sz w:val="24"/>
        </w:rPr>
        <w:t>7）亮度（标准值）  ≥250cd/m</w:t>
      </w:r>
      <w:r>
        <w:rPr>
          <w:rFonts w:hint="eastAsia" w:ascii="仿宋" w:hAnsi="仿宋" w:eastAsia="仿宋" w:cs="仿宋"/>
          <w:sz w:val="24"/>
          <w:vertAlign w:val="superscript"/>
        </w:rPr>
        <w:t>2</w:t>
      </w:r>
    </w:p>
    <w:p w14:paraId="533C591D">
      <w:pPr>
        <w:spacing w:line="360" w:lineRule="auto"/>
        <w:jc w:val="left"/>
        <w:rPr>
          <w:rFonts w:hint="eastAsia" w:ascii="仿宋" w:hAnsi="仿宋" w:eastAsia="仿宋" w:cs="仿宋"/>
          <w:sz w:val="24"/>
        </w:rPr>
      </w:pPr>
      <w:r>
        <w:rPr>
          <w:rFonts w:hint="eastAsia" w:ascii="仿宋" w:hAnsi="仿宋" w:eastAsia="仿宋" w:cs="仿宋"/>
          <w:sz w:val="24"/>
        </w:rPr>
        <w:t>8）对比度 3000：1</w:t>
      </w:r>
    </w:p>
    <w:p w14:paraId="5C24DEDA">
      <w:pPr>
        <w:spacing w:line="360" w:lineRule="auto"/>
        <w:jc w:val="left"/>
        <w:rPr>
          <w:rFonts w:hint="eastAsia" w:ascii="仿宋" w:hAnsi="仿宋" w:eastAsia="仿宋" w:cs="仿宋"/>
          <w:sz w:val="24"/>
        </w:rPr>
      </w:pPr>
      <w:r>
        <w:rPr>
          <w:rFonts w:hint="eastAsia" w:ascii="仿宋" w:hAnsi="仿宋" w:eastAsia="仿宋" w:cs="仿宋"/>
          <w:sz w:val="24"/>
        </w:rPr>
        <w:t>9）内存 ≥4G DDR3</w:t>
      </w:r>
    </w:p>
    <w:p w14:paraId="6C063EAC">
      <w:pPr>
        <w:spacing w:line="360" w:lineRule="auto"/>
        <w:jc w:val="left"/>
        <w:rPr>
          <w:rFonts w:hint="eastAsia" w:ascii="仿宋" w:hAnsi="仿宋" w:eastAsia="仿宋" w:cs="仿宋"/>
          <w:sz w:val="24"/>
        </w:rPr>
      </w:pPr>
      <w:r>
        <w:rPr>
          <w:rFonts w:hint="eastAsia" w:ascii="仿宋" w:hAnsi="仿宋" w:eastAsia="仿宋" w:cs="仿宋"/>
          <w:sz w:val="24"/>
        </w:rPr>
        <w:t>10）存储 ≥64G SSD</w:t>
      </w:r>
    </w:p>
    <w:p w14:paraId="4366B3C0">
      <w:pPr>
        <w:spacing w:line="360" w:lineRule="auto"/>
        <w:jc w:val="left"/>
        <w:rPr>
          <w:rFonts w:hint="eastAsia" w:ascii="仿宋" w:hAnsi="仿宋" w:eastAsia="仿宋" w:cs="仿宋"/>
          <w:b/>
          <w:sz w:val="24"/>
        </w:rPr>
      </w:pPr>
      <w:r>
        <w:rPr>
          <w:rFonts w:hint="eastAsia" w:ascii="仿宋" w:hAnsi="仿宋" w:eastAsia="仿宋" w:cs="仿宋"/>
          <w:b/>
          <w:sz w:val="24"/>
          <w:lang w:val="en-US" w:eastAsia="zh-CN"/>
        </w:rPr>
        <w:t>34.</w:t>
      </w:r>
      <w:r>
        <w:rPr>
          <w:rFonts w:hint="eastAsia" w:ascii="仿宋" w:hAnsi="仿宋" w:eastAsia="仿宋" w:cs="仿宋"/>
          <w:b/>
          <w:sz w:val="24"/>
        </w:rPr>
        <w:t>3.2桌面式读写器</w:t>
      </w:r>
      <w:r>
        <w:rPr>
          <w:rFonts w:hint="eastAsia" w:ascii="仿宋" w:hAnsi="仿宋" w:eastAsia="仿宋" w:cs="仿宋"/>
          <w:b/>
          <w:sz w:val="24"/>
        </w:rPr>
        <w:tab/>
      </w:r>
    </w:p>
    <w:p w14:paraId="46A48DA3">
      <w:pPr>
        <w:spacing w:line="360" w:lineRule="auto"/>
        <w:jc w:val="left"/>
        <w:rPr>
          <w:rFonts w:hint="eastAsia" w:ascii="仿宋" w:hAnsi="仿宋" w:eastAsia="仿宋" w:cs="仿宋"/>
          <w:sz w:val="24"/>
        </w:rPr>
      </w:pPr>
      <w:r>
        <w:rPr>
          <w:rFonts w:hint="eastAsia" w:ascii="仿宋" w:hAnsi="仿宋" w:eastAsia="仿宋" w:cs="仿宋"/>
          <w:sz w:val="24"/>
        </w:rPr>
        <w:t>读卡距离：0-80MM，读卡速度：≤0.2S，读卡间隔：≤0.5S</w:t>
      </w:r>
    </w:p>
    <w:p w14:paraId="745C4DDE">
      <w:pPr>
        <w:spacing w:line="360" w:lineRule="auto"/>
        <w:jc w:val="left"/>
        <w:rPr>
          <w:rFonts w:hint="eastAsia" w:ascii="仿宋" w:hAnsi="仿宋" w:eastAsia="仿宋" w:cs="仿宋"/>
          <w:b/>
          <w:sz w:val="24"/>
          <w:lang w:val="en-US" w:eastAsia="zh-CN"/>
        </w:rPr>
      </w:pPr>
      <w:r>
        <w:rPr>
          <w:rFonts w:hint="eastAsia" w:ascii="仿宋" w:hAnsi="仿宋" w:eastAsia="仿宋" w:cs="仿宋"/>
          <w:b/>
          <w:sz w:val="24"/>
          <w:lang w:val="en-US" w:eastAsia="zh-CN"/>
        </w:rPr>
        <w:t>34.3.3桌面式指纹人脸一体机</w:t>
      </w:r>
      <w:r>
        <w:rPr>
          <w:rFonts w:hint="eastAsia" w:ascii="仿宋" w:hAnsi="仿宋" w:eastAsia="仿宋" w:cs="仿宋"/>
          <w:b/>
          <w:sz w:val="24"/>
          <w:lang w:val="en-US" w:eastAsia="zh-CN"/>
        </w:rPr>
        <w:tab/>
      </w:r>
    </w:p>
    <w:p w14:paraId="3A9923CA">
      <w:pPr>
        <w:spacing w:line="360" w:lineRule="auto"/>
        <w:jc w:val="left"/>
        <w:rPr>
          <w:rFonts w:hint="eastAsia" w:ascii="仿宋" w:hAnsi="仿宋" w:eastAsia="仿宋" w:cs="仿宋"/>
          <w:sz w:val="24"/>
        </w:rPr>
      </w:pPr>
      <w:r>
        <w:rPr>
          <w:rFonts w:hint="eastAsia" w:ascii="仿宋" w:hAnsi="仿宋" w:eastAsia="仿宋" w:cs="仿宋"/>
          <w:sz w:val="24"/>
        </w:rPr>
        <w:t>1）摄像头：红外+彩色双高清摄像头。</w:t>
      </w:r>
    </w:p>
    <w:p w14:paraId="79793741">
      <w:pPr>
        <w:spacing w:line="360" w:lineRule="auto"/>
        <w:jc w:val="left"/>
        <w:rPr>
          <w:rFonts w:hint="eastAsia" w:ascii="仿宋" w:hAnsi="仿宋" w:eastAsia="仿宋" w:cs="仿宋"/>
          <w:sz w:val="24"/>
        </w:rPr>
      </w:pPr>
      <w:r>
        <w:rPr>
          <w:rFonts w:hint="eastAsia" w:ascii="仿宋" w:hAnsi="仿宋" w:eastAsia="仿宋" w:cs="仿宋"/>
          <w:sz w:val="24"/>
        </w:rPr>
        <w:t>2）用户容量：≥5000人。</w:t>
      </w:r>
    </w:p>
    <w:p w14:paraId="594CA405">
      <w:pPr>
        <w:spacing w:line="360" w:lineRule="auto"/>
        <w:jc w:val="left"/>
        <w:rPr>
          <w:rFonts w:hint="eastAsia" w:ascii="仿宋" w:hAnsi="仿宋" w:eastAsia="仿宋" w:cs="仿宋"/>
          <w:sz w:val="24"/>
        </w:rPr>
      </w:pPr>
      <w:r>
        <w:rPr>
          <w:rFonts w:hint="eastAsia" w:ascii="仿宋" w:hAnsi="仿宋" w:eastAsia="仿宋" w:cs="仿宋"/>
          <w:sz w:val="24"/>
        </w:rPr>
        <w:t>3）指纹容量：≥10000枚。</w:t>
      </w:r>
    </w:p>
    <w:p w14:paraId="072C1EEC">
      <w:pPr>
        <w:spacing w:line="360" w:lineRule="auto"/>
        <w:jc w:val="left"/>
        <w:rPr>
          <w:rFonts w:hint="eastAsia" w:ascii="仿宋" w:hAnsi="仿宋" w:eastAsia="仿宋" w:cs="仿宋"/>
          <w:sz w:val="24"/>
        </w:rPr>
      </w:pPr>
      <w:r>
        <w:rPr>
          <w:rFonts w:hint="eastAsia" w:ascii="仿宋" w:hAnsi="仿宋" w:eastAsia="仿宋" w:cs="仿宋"/>
          <w:b/>
          <w:sz w:val="24"/>
        </w:rPr>
        <w:t>34.3.4登机台工作站</w:t>
      </w:r>
      <w:r>
        <w:rPr>
          <w:rFonts w:hint="eastAsia" w:ascii="仿宋" w:hAnsi="仿宋" w:eastAsia="仿宋" w:cs="仿宋"/>
          <w:sz w:val="24"/>
        </w:rPr>
        <w:tab/>
      </w:r>
    </w:p>
    <w:p w14:paraId="3F7ED252">
      <w:pPr>
        <w:spacing w:line="360" w:lineRule="auto"/>
        <w:jc w:val="left"/>
        <w:rPr>
          <w:rFonts w:hint="eastAsia" w:ascii="仿宋" w:hAnsi="仿宋" w:eastAsia="仿宋" w:cs="仿宋"/>
          <w:sz w:val="24"/>
        </w:rPr>
      </w:pPr>
      <w:r>
        <w:rPr>
          <w:rFonts w:hint="eastAsia" w:ascii="仿宋" w:hAnsi="仿宋" w:eastAsia="仿宋" w:cs="仿宋"/>
          <w:sz w:val="24"/>
        </w:rPr>
        <w:t xml:space="preserve">1）处理器：不低于英特尔酷睿i5-11400 </w:t>
      </w:r>
    </w:p>
    <w:p w14:paraId="6BAC3CB3">
      <w:pPr>
        <w:spacing w:line="360" w:lineRule="auto"/>
        <w:jc w:val="left"/>
        <w:rPr>
          <w:rFonts w:hint="eastAsia" w:ascii="仿宋" w:hAnsi="仿宋" w:eastAsia="仿宋" w:cs="仿宋"/>
          <w:sz w:val="24"/>
        </w:rPr>
      </w:pPr>
      <w:r>
        <w:rPr>
          <w:rFonts w:hint="eastAsia" w:ascii="仿宋" w:hAnsi="仿宋" w:eastAsia="仿宋" w:cs="仿宋"/>
          <w:sz w:val="24"/>
        </w:rPr>
        <w:t>2）内存容量：≥8GB</w:t>
      </w:r>
    </w:p>
    <w:p w14:paraId="5F22BD70">
      <w:pPr>
        <w:spacing w:line="360" w:lineRule="auto"/>
        <w:jc w:val="left"/>
        <w:rPr>
          <w:rFonts w:hint="eastAsia" w:ascii="仿宋" w:hAnsi="仿宋" w:eastAsia="仿宋" w:cs="仿宋"/>
          <w:sz w:val="24"/>
        </w:rPr>
      </w:pPr>
      <w:r>
        <w:rPr>
          <w:rFonts w:hint="eastAsia" w:ascii="仿宋" w:hAnsi="仿宋" w:eastAsia="仿宋" w:cs="仿宋"/>
          <w:sz w:val="24"/>
        </w:rPr>
        <w:t>3）硬盘容量：≥1TB</w:t>
      </w:r>
    </w:p>
    <w:p w14:paraId="5FA3C116">
      <w:pPr>
        <w:spacing w:line="360" w:lineRule="auto"/>
        <w:jc w:val="left"/>
        <w:rPr>
          <w:rFonts w:hint="eastAsia" w:ascii="仿宋" w:hAnsi="仿宋" w:eastAsia="仿宋" w:cs="仿宋"/>
          <w:sz w:val="24"/>
        </w:rPr>
      </w:pPr>
      <w:r>
        <w:rPr>
          <w:rFonts w:hint="eastAsia" w:ascii="仿宋" w:hAnsi="仿宋" w:eastAsia="仿宋" w:cs="仿宋"/>
          <w:sz w:val="24"/>
        </w:rPr>
        <w:t>4）≥21.5英寸显示器</w:t>
      </w:r>
    </w:p>
    <w:p w14:paraId="30682A8E">
      <w:pPr>
        <w:spacing w:line="360" w:lineRule="auto"/>
        <w:jc w:val="left"/>
        <w:rPr>
          <w:rFonts w:ascii="仿宋" w:hAnsi="仿宋" w:eastAsia="仿宋" w:cs="仿宋"/>
          <w:sz w:val="24"/>
        </w:rPr>
      </w:pPr>
      <w:r>
        <w:rPr>
          <w:rFonts w:hint="eastAsia" w:ascii="仿宋" w:hAnsi="仿宋" w:eastAsia="仿宋" w:cs="仿宋"/>
          <w:sz w:val="24"/>
        </w:rPr>
        <w:t>5）系统：中文操作系统</w:t>
      </w:r>
    </w:p>
    <w:p w14:paraId="78B71440">
      <w:pPr>
        <w:spacing w:line="360" w:lineRule="auto"/>
        <w:jc w:val="left"/>
        <w:rPr>
          <w:rFonts w:hint="eastAsia" w:ascii="仿宋" w:hAnsi="仿宋" w:eastAsia="仿宋" w:cs="仿宋"/>
          <w:sz w:val="24"/>
        </w:rPr>
      </w:pPr>
      <w:r>
        <w:rPr>
          <w:rFonts w:hint="eastAsia" w:ascii="仿宋" w:hAnsi="仿宋" w:eastAsia="仿宋" w:cs="仿宋"/>
          <w:sz w:val="24"/>
        </w:rPr>
        <w:t>6）键盘鼠标套装</w:t>
      </w:r>
    </w:p>
    <w:p w14:paraId="0174C15D">
      <w:pPr>
        <w:spacing w:line="360" w:lineRule="auto"/>
        <w:jc w:val="left"/>
        <w:rPr>
          <w:rFonts w:hint="eastAsia" w:ascii="仿宋" w:hAnsi="仿宋" w:eastAsia="仿宋" w:cs="仿宋"/>
          <w:sz w:val="24"/>
        </w:rPr>
      </w:pPr>
      <w:r>
        <w:rPr>
          <w:rFonts w:hint="eastAsia" w:ascii="仿宋" w:hAnsi="仿宋" w:eastAsia="仿宋" w:cs="仿宋"/>
          <w:b/>
          <w:sz w:val="24"/>
        </w:rPr>
        <w:t>34.3.5信息公告大屏</w:t>
      </w:r>
      <w:r>
        <w:rPr>
          <w:rFonts w:hint="eastAsia" w:ascii="仿宋" w:hAnsi="仿宋" w:eastAsia="仿宋" w:cs="仿宋"/>
          <w:sz w:val="24"/>
        </w:rPr>
        <w:tab/>
      </w:r>
    </w:p>
    <w:p w14:paraId="70852A95">
      <w:pPr>
        <w:spacing w:line="360" w:lineRule="auto"/>
        <w:jc w:val="left"/>
        <w:rPr>
          <w:rFonts w:hint="eastAsia" w:ascii="仿宋" w:hAnsi="仿宋" w:eastAsia="仿宋" w:cs="仿宋"/>
          <w:sz w:val="24"/>
        </w:rPr>
      </w:pPr>
      <w:r>
        <w:rPr>
          <w:rFonts w:hint="eastAsia" w:ascii="仿宋" w:hAnsi="仿宋" w:eastAsia="仿宋" w:cs="仿宋"/>
          <w:sz w:val="24"/>
        </w:rPr>
        <w:t>1）屏幕尺寸：≥55英寸</w:t>
      </w:r>
    </w:p>
    <w:p w14:paraId="4BDD91CD">
      <w:pPr>
        <w:spacing w:line="360" w:lineRule="auto"/>
        <w:jc w:val="left"/>
        <w:rPr>
          <w:rFonts w:hint="eastAsia" w:ascii="仿宋" w:hAnsi="仿宋" w:eastAsia="仿宋" w:cs="仿宋"/>
          <w:sz w:val="24"/>
        </w:rPr>
      </w:pPr>
      <w:r>
        <w:rPr>
          <w:rFonts w:hint="eastAsia" w:ascii="仿宋" w:hAnsi="仿宋" w:eastAsia="仿宋" w:cs="仿宋"/>
          <w:sz w:val="24"/>
        </w:rPr>
        <w:t>2）分辨率：≥4K（3840*2160）</w:t>
      </w:r>
    </w:p>
    <w:p w14:paraId="3D3D4CD5">
      <w:pPr>
        <w:spacing w:line="360" w:lineRule="auto"/>
        <w:jc w:val="left"/>
        <w:rPr>
          <w:rFonts w:hint="eastAsia" w:ascii="仿宋" w:hAnsi="仿宋" w:eastAsia="仿宋" w:cs="仿宋"/>
          <w:sz w:val="24"/>
        </w:rPr>
      </w:pPr>
      <w:r>
        <w:rPr>
          <w:rFonts w:hint="eastAsia" w:ascii="仿宋" w:hAnsi="仿宋" w:eastAsia="仿宋" w:cs="仿宋"/>
          <w:sz w:val="24"/>
        </w:rPr>
        <w:t>3）内存：≥2+16G</w:t>
      </w:r>
    </w:p>
    <w:p w14:paraId="1788C54C">
      <w:pPr>
        <w:spacing w:line="360" w:lineRule="auto"/>
        <w:jc w:val="left"/>
        <w:rPr>
          <w:rFonts w:hint="eastAsia" w:ascii="仿宋" w:hAnsi="仿宋" w:eastAsia="仿宋" w:cs="仿宋"/>
          <w:sz w:val="24"/>
        </w:rPr>
      </w:pPr>
      <w:r>
        <w:rPr>
          <w:rFonts w:hint="eastAsia" w:ascii="仿宋" w:hAnsi="仿宋" w:eastAsia="仿宋" w:cs="仿宋"/>
          <w:sz w:val="24"/>
        </w:rPr>
        <w:t>4）HDMI接口：1*HDMI2.0USB接口1×USB2.0接口其他接口1×AV输入数字RF接口</w:t>
      </w:r>
    </w:p>
    <w:p w14:paraId="30FC1BC2">
      <w:pPr>
        <w:spacing w:line="360" w:lineRule="auto"/>
        <w:jc w:val="left"/>
        <w:rPr>
          <w:rFonts w:hint="eastAsia" w:ascii="仿宋" w:hAnsi="仿宋" w:eastAsia="仿宋" w:cs="仿宋"/>
          <w:sz w:val="24"/>
        </w:rPr>
      </w:pPr>
      <w:r>
        <w:rPr>
          <w:rFonts w:hint="eastAsia" w:ascii="仿宋" w:hAnsi="仿宋" w:eastAsia="仿宋" w:cs="仿宋"/>
          <w:sz w:val="24"/>
        </w:rPr>
        <w:t>5）背光灯类型：LED发光二极管</w:t>
      </w:r>
    </w:p>
    <w:p w14:paraId="37CED6A9">
      <w:pPr>
        <w:spacing w:line="360" w:lineRule="auto"/>
        <w:jc w:val="left"/>
        <w:rPr>
          <w:rFonts w:hint="eastAsia" w:ascii="仿宋" w:hAnsi="仿宋" w:eastAsia="仿宋" w:cs="仿宋"/>
          <w:sz w:val="24"/>
        </w:rPr>
      </w:pPr>
      <w:r>
        <w:rPr>
          <w:rFonts w:hint="eastAsia" w:ascii="仿宋" w:hAnsi="仿宋" w:eastAsia="仿宋" w:cs="仿宋"/>
          <w:sz w:val="24"/>
        </w:rPr>
        <w:t>6）网络功能：有线/WiFi（2.4GHz）网络接口1×网络接口</w:t>
      </w:r>
    </w:p>
    <w:p w14:paraId="11BD88DE">
      <w:pPr>
        <w:spacing w:line="360" w:lineRule="auto"/>
        <w:jc w:val="left"/>
        <w:rPr>
          <w:rFonts w:hint="eastAsia" w:ascii="仿宋" w:hAnsi="仿宋" w:eastAsia="仿宋" w:cs="仿宋"/>
          <w:sz w:val="24"/>
        </w:rPr>
      </w:pPr>
      <w:r>
        <w:rPr>
          <w:rFonts w:hint="eastAsia" w:ascii="仿宋" w:hAnsi="仿宋" w:eastAsia="仿宋" w:cs="仿宋"/>
          <w:sz w:val="24"/>
        </w:rPr>
        <w:t>7）安装方式内置底座，可壁挂</w:t>
      </w:r>
    </w:p>
    <w:p w14:paraId="374B097C">
      <w:pPr>
        <w:spacing w:line="360" w:lineRule="auto"/>
        <w:jc w:val="left"/>
        <w:rPr>
          <w:rFonts w:hint="eastAsia" w:ascii="仿宋" w:hAnsi="仿宋" w:eastAsia="仿宋" w:cs="仿宋"/>
          <w:sz w:val="24"/>
        </w:rPr>
      </w:pPr>
      <w:r>
        <w:rPr>
          <w:rFonts w:hint="eastAsia" w:ascii="仿宋" w:hAnsi="仿宋" w:eastAsia="仿宋" w:cs="仿宋"/>
          <w:b/>
          <w:sz w:val="24"/>
        </w:rPr>
        <w:t>34.3.6交换机</w:t>
      </w:r>
      <w:r>
        <w:rPr>
          <w:rFonts w:hint="eastAsia" w:ascii="仿宋" w:hAnsi="仿宋" w:eastAsia="仿宋" w:cs="仿宋"/>
          <w:sz w:val="24"/>
        </w:rPr>
        <w:tab/>
      </w:r>
      <w:r>
        <w:rPr>
          <w:rFonts w:hint="eastAsia" w:ascii="仿宋" w:hAnsi="仿宋" w:eastAsia="仿宋" w:cs="仿宋"/>
          <w:sz w:val="24"/>
        </w:rPr>
        <w:t>48口全千兆智能网管企业级交换机。</w:t>
      </w:r>
    </w:p>
    <w:p w14:paraId="4588DE66">
      <w:pPr>
        <w:spacing w:line="360" w:lineRule="auto"/>
        <w:jc w:val="left"/>
        <w:rPr>
          <w:rFonts w:hint="eastAsia" w:ascii="仿宋" w:hAnsi="仿宋" w:eastAsia="仿宋" w:cs="仿宋"/>
          <w:sz w:val="24"/>
        </w:rPr>
      </w:pPr>
      <w:r>
        <w:rPr>
          <w:rFonts w:hint="eastAsia" w:ascii="仿宋" w:hAnsi="仿宋" w:eastAsia="仿宋" w:cs="仿宋"/>
          <w:sz w:val="24"/>
        </w:rPr>
        <w:t>1）背板带宽：≥336Gbps/3.36Tbps</w:t>
      </w:r>
    </w:p>
    <w:p w14:paraId="220F672A">
      <w:pPr>
        <w:spacing w:line="360" w:lineRule="auto"/>
        <w:jc w:val="left"/>
        <w:rPr>
          <w:rFonts w:hint="eastAsia" w:ascii="仿宋" w:hAnsi="仿宋" w:eastAsia="仿宋" w:cs="仿宋"/>
          <w:sz w:val="24"/>
        </w:rPr>
      </w:pPr>
      <w:r>
        <w:rPr>
          <w:rFonts w:hint="eastAsia" w:ascii="仿宋" w:hAnsi="仿宋" w:eastAsia="仿宋" w:cs="仿宋"/>
          <w:sz w:val="24"/>
        </w:rPr>
        <w:t>2）包转发率：≥25Mpps/80Mpps</w:t>
      </w:r>
    </w:p>
    <w:p w14:paraId="5DC31EBE">
      <w:pPr>
        <w:spacing w:line="360" w:lineRule="auto"/>
        <w:jc w:val="left"/>
        <w:rPr>
          <w:rFonts w:hint="eastAsia" w:ascii="仿宋" w:hAnsi="仿宋" w:eastAsia="仿宋" w:cs="仿宋"/>
          <w:sz w:val="24"/>
        </w:rPr>
      </w:pPr>
      <w:r>
        <w:rPr>
          <w:rFonts w:hint="eastAsia" w:ascii="仿宋" w:hAnsi="仿宋" w:eastAsia="仿宋" w:cs="仿宋"/>
          <w:sz w:val="24"/>
        </w:rPr>
        <w:t>3）传输速率：≥10M/100M/1000Mbps</w:t>
      </w:r>
    </w:p>
    <w:p w14:paraId="23E5B08F">
      <w:pPr>
        <w:spacing w:line="360" w:lineRule="auto"/>
        <w:jc w:val="left"/>
        <w:rPr>
          <w:rFonts w:hint="eastAsia" w:ascii="仿宋" w:hAnsi="仿宋" w:eastAsia="仿宋" w:cs="仿宋"/>
          <w:sz w:val="24"/>
        </w:rPr>
      </w:pPr>
      <w:r>
        <w:rPr>
          <w:rFonts w:hint="eastAsia" w:ascii="仿宋" w:hAnsi="仿宋" w:eastAsia="仿宋" w:cs="仿宋"/>
          <w:sz w:val="24"/>
        </w:rPr>
        <w:t>4）网络标准：二层环网协议：支持STP/RSTP/MSTP协议，支持STP RootProtection，支持STP Root Protection</w:t>
      </w:r>
    </w:p>
    <w:p w14:paraId="21C5C4DC">
      <w:pPr>
        <w:spacing w:line="360" w:lineRule="auto"/>
        <w:jc w:val="left"/>
        <w:rPr>
          <w:rFonts w:hint="eastAsia" w:ascii="仿宋" w:hAnsi="仿宋" w:eastAsia="仿宋" w:cs="仿宋"/>
          <w:sz w:val="24"/>
        </w:rPr>
      </w:pPr>
      <w:r>
        <w:rPr>
          <w:rFonts w:hint="eastAsia" w:ascii="仿宋" w:hAnsi="仿宋" w:eastAsia="仿宋" w:cs="仿宋"/>
          <w:sz w:val="24"/>
        </w:rPr>
        <w:t>5）路由协议：支持IPv4/IPv6静态路由，支持RIP/RIPng，OSPFV1/V2/V3</w:t>
      </w:r>
    </w:p>
    <w:p w14:paraId="74AED666">
      <w:pPr>
        <w:spacing w:line="360" w:lineRule="auto"/>
        <w:jc w:val="left"/>
        <w:rPr>
          <w:rFonts w:hint="eastAsia" w:ascii="仿宋" w:hAnsi="仿宋" w:eastAsia="仿宋" w:cs="仿宋"/>
          <w:b/>
          <w:sz w:val="24"/>
        </w:rPr>
      </w:pPr>
      <w:r>
        <w:rPr>
          <w:rFonts w:hint="eastAsia" w:ascii="仿宋" w:hAnsi="仿宋" w:eastAsia="仿宋" w:cs="仿宋"/>
          <w:b/>
          <w:sz w:val="24"/>
        </w:rPr>
        <w:t>34.3.7智能发鞋机</w:t>
      </w:r>
    </w:p>
    <w:p w14:paraId="6D755775">
      <w:pPr>
        <w:spacing w:line="360" w:lineRule="auto"/>
        <w:jc w:val="left"/>
        <w:rPr>
          <w:rFonts w:hint="eastAsia" w:ascii="仿宋" w:hAnsi="仿宋" w:eastAsia="仿宋" w:cs="仿宋"/>
          <w:sz w:val="24"/>
        </w:rPr>
      </w:pPr>
      <w:r>
        <w:rPr>
          <w:rFonts w:hint="eastAsia" w:ascii="仿宋" w:hAnsi="仿宋" w:eastAsia="仿宋" w:cs="仿宋"/>
          <w:sz w:val="24"/>
        </w:rPr>
        <w:t>1）智能控制主机：采用低功耗无风扇CPU、≥4G内存+64G硬盘。</w:t>
      </w:r>
    </w:p>
    <w:p w14:paraId="56DA1B88">
      <w:pPr>
        <w:spacing w:line="360" w:lineRule="auto"/>
        <w:jc w:val="left"/>
        <w:rPr>
          <w:rFonts w:hint="eastAsia" w:ascii="仿宋" w:hAnsi="仿宋" w:eastAsia="仿宋" w:cs="仿宋"/>
          <w:sz w:val="24"/>
        </w:rPr>
      </w:pPr>
      <w:r>
        <w:rPr>
          <w:rFonts w:hint="eastAsia" w:ascii="仿宋" w:hAnsi="仿宋" w:eastAsia="仿宋" w:cs="仿宋"/>
          <w:sz w:val="24"/>
        </w:rPr>
        <w:t>2）识别模块：人脸、指纹、IC卡、手机NFC。</w:t>
      </w:r>
    </w:p>
    <w:p w14:paraId="795F3BAA">
      <w:pPr>
        <w:spacing w:line="360" w:lineRule="auto"/>
        <w:jc w:val="left"/>
        <w:rPr>
          <w:rFonts w:hint="eastAsia" w:ascii="仿宋" w:hAnsi="仿宋" w:eastAsia="仿宋" w:cs="仿宋"/>
          <w:sz w:val="24"/>
        </w:rPr>
      </w:pPr>
      <w:r>
        <w:rPr>
          <w:rFonts w:hint="eastAsia" w:ascii="仿宋" w:hAnsi="仿宋" w:eastAsia="仿宋" w:cs="仿宋"/>
          <w:sz w:val="24"/>
        </w:rPr>
        <w:t>3）主界面显示屏：≥21英寸电容触摸屏</w:t>
      </w:r>
    </w:p>
    <w:p w14:paraId="12C095B0">
      <w:pPr>
        <w:spacing w:line="360" w:lineRule="auto"/>
        <w:jc w:val="left"/>
        <w:rPr>
          <w:rFonts w:hint="eastAsia" w:ascii="仿宋" w:hAnsi="仿宋" w:eastAsia="仿宋" w:cs="仿宋"/>
          <w:sz w:val="24"/>
        </w:rPr>
      </w:pPr>
      <w:r>
        <w:rPr>
          <w:rFonts w:hint="eastAsia" w:ascii="仿宋" w:hAnsi="仿宋" w:eastAsia="仿宋" w:cs="仿宋"/>
          <w:sz w:val="24"/>
        </w:rPr>
        <w:t>4) 填装专用显示屏≥10英寸电容触摸屏</w:t>
      </w:r>
    </w:p>
    <w:p w14:paraId="307DC620">
      <w:pPr>
        <w:spacing w:line="360" w:lineRule="auto"/>
        <w:jc w:val="left"/>
        <w:rPr>
          <w:rFonts w:hint="eastAsia" w:ascii="仿宋" w:hAnsi="仿宋" w:eastAsia="仿宋" w:cs="仿宋"/>
          <w:sz w:val="24"/>
        </w:rPr>
      </w:pPr>
      <w:r>
        <w:rPr>
          <w:rFonts w:hint="eastAsia" w:ascii="仿宋" w:hAnsi="仿宋" w:eastAsia="仿宋" w:cs="仿宋"/>
          <w:sz w:val="24"/>
        </w:rPr>
        <w:t>5）单台设备不大于1个取衣口，取衣口离地≥1100mm，无需弯腰取鞋，环形LED灯光及语音提示</w:t>
      </w:r>
    </w:p>
    <w:p w14:paraId="0EB0EB06">
      <w:pPr>
        <w:spacing w:line="360" w:lineRule="auto"/>
        <w:jc w:val="left"/>
        <w:rPr>
          <w:rFonts w:hint="eastAsia" w:ascii="仿宋" w:hAnsi="仿宋" w:eastAsia="仿宋" w:cs="仿宋"/>
          <w:sz w:val="24"/>
        </w:rPr>
      </w:pPr>
      <w:r>
        <w:rPr>
          <w:rFonts w:hint="eastAsia" w:ascii="仿宋" w:hAnsi="仿宋" w:eastAsia="仿宋" w:cs="仿宋"/>
          <w:sz w:val="24"/>
        </w:rPr>
        <w:t>6）储存数量：不小于54双/台。</w:t>
      </w:r>
    </w:p>
    <w:p w14:paraId="3764453B">
      <w:pPr>
        <w:spacing w:line="360" w:lineRule="auto"/>
        <w:jc w:val="left"/>
        <w:rPr>
          <w:rFonts w:hint="eastAsia" w:ascii="仿宋" w:hAnsi="仿宋" w:eastAsia="仿宋" w:cs="仿宋"/>
          <w:sz w:val="24"/>
        </w:rPr>
      </w:pPr>
      <w:r>
        <w:rPr>
          <w:rFonts w:hint="eastAsia" w:ascii="仿宋" w:hAnsi="仿宋" w:eastAsia="仿宋" w:cs="仿宋"/>
          <w:sz w:val="24"/>
        </w:rPr>
        <w:t>7）设备外形尺寸不大于(宽*深*高)1150mm×650mm×2100mm。</w:t>
      </w:r>
    </w:p>
    <w:p w14:paraId="6E80FB6C">
      <w:pPr>
        <w:spacing w:line="360" w:lineRule="auto"/>
        <w:jc w:val="left"/>
        <w:rPr>
          <w:rFonts w:hint="eastAsia" w:ascii="仿宋" w:hAnsi="仿宋" w:eastAsia="仿宋" w:cs="仿宋"/>
          <w:sz w:val="24"/>
        </w:rPr>
      </w:pPr>
      <w:r>
        <w:rPr>
          <w:rFonts w:hint="eastAsia" w:ascii="仿宋" w:hAnsi="仿宋" w:eastAsia="仿宋" w:cs="仿宋"/>
          <w:sz w:val="24"/>
        </w:rPr>
        <w:t>8）发鞋速度：不大于5S.</w:t>
      </w:r>
    </w:p>
    <w:p w14:paraId="737E8D82">
      <w:pPr>
        <w:spacing w:line="360" w:lineRule="auto"/>
        <w:jc w:val="left"/>
        <w:rPr>
          <w:rFonts w:hint="eastAsia" w:ascii="仿宋" w:hAnsi="仿宋" w:eastAsia="仿宋" w:cs="仿宋"/>
          <w:b/>
          <w:sz w:val="24"/>
        </w:rPr>
      </w:pPr>
      <w:r>
        <w:rPr>
          <w:rFonts w:hint="eastAsia" w:ascii="仿宋" w:hAnsi="仿宋" w:eastAsia="仿宋" w:cs="仿宋"/>
          <w:b/>
          <w:sz w:val="24"/>
        </w:rPr>
        <w:t>34.3.8智能发衣机</w:t>
      </w:r>
    </w:p>
    <w:p w14:paraId="5B7F6BE1">
      <w:pPr>
        <w:spacing w:line="360" w:lineRule="auto"/>
        <w:jc w:val="left"/>
        <w:rPr>
          <w:rFonts w:hint="eastAsia" w:ascii="仿宋" w:hAnsi="仿宋" w:eastAsia="仿宋" w:cs="仿宋"/>
          <w:sz w:val="24"/>
        </w:rPr>
      </w:pPr>
      <w:r>
        <w:rPr>
          <w:rFonts w:hint="eastAsia" w:ascii="仿宋" w:hAnsi="仿宋" w:eastAsia="仿宋" w:cs="仿宋"/>
          <w:sz w:val="24"/>
        </w:rPr>
        <w:t>1）智能控制主机：采用低功耗无风扇CPU、≥4G内存+64G硬盘。</w:t>
      </w:r>
    </w:p>
    <w:p w14:paraId="39F329E0">
      <w:pPr>
        <w:spacing w:line="360" w:lineRule="auto"/>
        <w:jc w:val="left"/>
        <w:rPr>
          <w:rFonts w:hint="eastAsia" w:ascii="仿宋" w:hAnsi="仿宋" w:eastAsia="仿宋" w:cs="仿宋"/>
          <w:sz w:val="24"/>
        </w:rPr>
      </w:pPr>
      <w:r>
        <w:rPr>
          <w:rFonts w:hint="eastAsia" w:ascii="仿宋" w:hAnsi="仿宋" w:eastAsia="仿宋" w:cs="仿宋"/>
          <w:sz w:val="24"/>
        </w:rPr>
        <w:t>2）识别模块：人脸、指纹、IC卡、手机NFC。</w:t>
      </w:r>
    </w:p>
    <w:p w14:paraId="4F5BA4D4">
      <w:pPr>
        <w:spacing w:line="360" w:lineRule="auto"/>
        <w:jc w:val="left"/>
        <w:rPr>
          <w:rFonts w:hint="eastAsia" w:ascii="仿宋" w:hAnsi="仿宋" w:eastAsia="仿宋" w:cs="仿宋"/>
          <w:sz w:val="24"/>
        </w:rPr>
      </w:pPr>
      <w:r>
        <w:rPr>
          <w:rFonts w:hint="eastAsia" w:ascii="仿宋" w:hAnsi="仿宋" w:eastAsia="仿宋" w:cs="仿宋"/>
          <w:sz w:val="24"/>
        </w:rPr>
        <w:t>3）主界面显示屏：≥21英寸电容触摸屏</w:t>
      </w:r>
    </w:p>
    <w:p w14:paraId="7587285A">
      <w:pPr>
        <w:spacing w:line="360" w:lineRule="auto"/>
        <w:jc w:val="left"/>
        <w:rPr>
          <w:rFonts w:hint="eastAsia" w:ascii="仿宋" w:hAnsi="仿宋" w:eastAsia="仿宋" w:cs="仿宋"/>
          <w:sz w:val="24"/>
        </w:rPr>
      </w:pPr>
      <w:r>
        <w:rPr>
          <w:rFonts w:hint="eastAsia" w:ascii="仿宋" w:hAnsi="仿宋" w:eastAsia="仿宋" w:cs="仿宋"/>
          <w:sz w:val="24"/>
        </w:rPr>
        <w:t>4) 填装专用显示屏≥10英寸电容触摸屏</w:t>
      </w:r>
    </w:p>
    <w:p w14:paraId="54F3F195">
      <w:pPr>
        <w:spacing w:line="360" w:lineRule="auto"/>
        <w:jc w:val="left"/>
        <w:rPr>
          <w:rFonts w:hint="eastAsia" w:ascii="仿宋" w:hAnsi="仿宋" w:eastAsia="仿宋" w:cs="仿宋"/>
          <w:sz w:val="24"/>
        </w:rPr>
      </w:pPr>
      <w:r>
        <w:rPr>
          <w:rFonts w:hint="eastAsia" w:ascii="仿宋" w:hAnsi="仿宋" w:eastAsia="仿宋" w:cs="仿宋"/>
          <w:sz w:val="24"/>
        </w:rPr>
        <w:t>5）单台设备不大于1个取衣口，取衣口离地≥1100mm，无需弯腰取衣，环形LED灯光及语音提示。</w:t>
      </w:r>
    </w:p>
    <w:p w14:paraId="3F6769F6">
      <w:pPr>
        <w:spacing w:line="360" w:lineRule="auto"/>
        <w:jc w:val="left"/>
        <w:rPr>
          <w:rFonts w:hint="eastAsia" w:ascii="仿宋" w:hAnsi="仿宋" w:eastAsia="仿宋" w:cs="仿宋"/>
          <w:sz w:val="24"/>
        </w:rPr>
      </w:pPr>
      <w:r>
        <w:rPr>
          <w:rFonts w:hint="eastAsia" w:ascii="仿宋" w:hAnsi="仿宋" w:eastAsia="仿宋" w:cs="仿宋"/>
          <w:sz w:val="24"/>
        </w:rPr>
        <w:t>6）储存数量：不小于54套/台。</w:t>
      </w:r>
    </w:p>
    <w:p w14:paraId="6146E189">
      <w:pPr>
        <w:spacing w:line="360" w:lineRule="auto"/>
        <w:jc w:val="left"/>
        <w:rPr>
          <w:rFonts w:hint="eastAsia" w:ascii="仿宋" w:hAnsi="仿宋" w:eastAsia="仿宋" w:cs="仿宋"/>
          <w:sz w:val="24"/>
        </w:rPr>
      </w:pPr>
      <w:r>
        <w:rPr>
          <w:rFonts w:hint="eastAsia" w:ascii="仿宋" w:hAnsi="仿宋" w:eastAsia="仿宋" w:cs="仿宋"/>
          <w:sz w:val="24"/>
        </w:rPr>
        <w:t>7）设备外形尺寸不大于(宽*深*高)1150mm×650mm×2100mm。</w:t>
      </w:r>
    </w:p>
    <w:p w14:paraId="6E319660">
      <w:pPr>
        <w:spacing w:line="360" w:lineRule="auto"/>
        <w:jc w:val="left"/>
        <w:rPr>
          <w:rFonts w:hint="eastAsia" w:ascii="仿宋" w:hAnsi="仿宋" w:eastAsia="仿宋" w:cs="仿宋"/>
          <w:sz w:val="24"/>
        </w:rPr>
      </w:pPr>
      <w:r>
        <w:rPr>
          <w:rFonts w:hint="eastAsia" w:ascii="仿宋" w:hAnsi="仿宋" w:eastAsia="仿宋" w:cs="仿宋"/>
          <w:sz w:val="24"/>
        </w:rPr>
        <w:t>8）发衣速度：不大于5S.</w:t>
      </w:r>
    </w:p>
    <w:p w14:paraId="41DA4F1E">
      <w:pPr>
        <w:spacing w:line="360" w:lineRule="auto"/>
        <w:jc w:val="left"/>
        <w:rPr>
          <w:rFonts w:hint="eastAsia" w:ascii="仿宋" w:hAnsi="仿宋" w:eastAsia="仿宋" w:cs="仿宋"/>
          <w:b/>
          <w:sz w:val="24"/>
        </w:rPr>
      </w:pPr>
      <w:r>
        <w:rPr>
          <w:rFonts w:hint="eastAsia" w:ascii="仿宋" w:hAnsi="仿宋" w:eastAsia="仿宋" w:cs="仿宋"/>
          <w:b/>
          <w:sz w:val="24"/>
        </w:rPr>
        <w:t>34.3.9智能收衣机（回收机）</w:t>
      </w:r>
    </w:p>
    <w:p w14:paraId="670C68D9">
      <w:pPr>
        <w:spacing w:line="360" w:lineRule="auto"/>
        <w:jc w:val="left"/>
        <w:rPr>
          <w:rFonts w:hint="eastAsia" w:ascii="仿宋" w:hAnsi="仿宋" w:eastAsia="仿宋" w:cs="仿宋"/>
          <w:sz w:val="24"/>
        </w:rPr>
      </w:pPr>
      <w:r>
        <w:rPr>
          <w:rFonts w:hint="eastAsia" w:ascii="仿宋" w:hAnsi="仿宋" w:eastAsia="仿宋" w:cs="仿宋"/>
          <w:sz w:val="24"/>
        </w:rPr>
        <w:t>1）智能控制主机：采用低功耗无风扇CPU、≥4G内存+64G硬盘</w:t>
      </w:r>
    </w:p>
    <w:p w14:paraId="3CC0C2A6">
      <w:pPr>
        <w:spacing w:line="360" w:lineRule="auto"/>
        <w:jc w:val="left"/>
        <w:rPr>
          <w:rFonts w:hint="eastAsia" w:ascii="仿宋" w:hAnsi="仿宋" w:eastAsia="仿宋" w:cs="仿宋"/>
          <w:sz w:val="24"/>
        </w:rPr>
      </w:pPr>
      <w:r>
        <w:rPr>
          <w:rFonts w:hint="eastAsia" w:ascii="仿宋" w:hAnsi="仿宋" w:eastAsia="仿宋" w:cs="仿宋"/>
          <w:sz w:val="24"/>
        </w:rPr>
        <w:t>2）传感单元：回收通道光幕感应功能、衣鞋子数量提示功能；检测到芯片信息，衣鞋物自动掉落。</w:t>
      </w:r>
    </w:p>
    <w:p w14:paraId="78A9F5C8">
      <w:pPr>
        <w:spacing w:line="360" w:lineRule="auto"/>
        <w:jc w:val="left"/>
        <w:rPr>
          <w:rFonts w:hint="eastAsia" w:ascii="仿宋" w:hAnsi="仿宋" w:eastAsia="仿宋" w:cs="仿宋"/>
          <w:sz w:val="24"/>
        </w:rPr>
      </w:pPr>
      <w:r>
        <w:rPr>
          <w:rFonts w:hint="eastAsia" w:ascii="仿宋" w:hAnsi="仿宋" w:eastAsia="仿宋" w:cs="仿宋"/>
          <w:sz w:val="24"/>
        </w:rPr>
        <w:t>3）识别模块：标配人脸、指纹、IC卡、二维码模块</w:t>
      </w:r>
    </w:p>
    <w:p w14:paraId="515770F2">
      <w:pPr>
        <w:spacing w:line="360" w:lineRule="auto"/>
        <w:jc w:val="left"/>
        <w:rPr>
          <w:rFonts w:hint="eastAsia" w:ascii="仿宋" w:hAnsi="仿宋" w:eastAsia="仿宋" w:cs="仿宋"/>
          <w:sz w:val="24"/>
        </w:rPr>
      </w:pPr>
      <w:r>
        <w:rPr>
          <w:rFonts w:hint="eastAsia" w:ascii="仿宋" w:hAnsi="仿宋" w:eastAsia="仿宋" w:cs="仿宋"/>
          <w:sz w:val="24"/>
        </w:rPr>
        <w:t>4）显示模块：≥15英寸液晶电容触摸屏</w:t>
      </w:r>
    </w:p>
    <w:p w14:paraId="179078B8">
      <w:pPr>
        <w:spacing w:line="360" w:lineRule="auto"/>
        <w:jc w:val="left"/>
        <w:rPr>
          <w:rFonts w:hint="eastAsia" w:ascii="仿宋" w:hAnsi="仿宋" w:eastAsia="仿宋" w:cs="仿宋"/>
          <w:sz w:val="24"/>
        </w:rPr>
      </w:pPr>
      <w:r>
        <w:rPr>
          <w:rFonts w:hint="eastAsia" w:ascii="仿宋" w:hAnsi="仿宋" w:eastAsia="仿宋" w:cs="仿宋"/>
          <w:sz w:val="24"/>
        </w:rPr>
        <w:t>5）外部接口要求：RJ45,RS485,DC OUT，AC OUT</w:t>
      </w:r>
    </w:p>
    <w:p w14:paraId="0E0D810A">
      <w:pPr>
        <w:spacing w:line="360" w:lineRule="auto"/>
        <w:jc w:val="left"/>
        <w:rPr>
          <w:rFonts w:hint="eastAsia" w:ascii="仿宋" w:hAnsi="仿宋" w:eastAsia="仿宋" w:cs="仿宋"/>
          <w:sz w:val="24"/>
        </w:rPr>
      </w:pPr>
      <w:r>
        <w:rPr>
          <w:rFonts w:hint="eastAsia" w:ascii="仿宋" w:hAnsi="仿宋" w:eastAsia="仿宋" w:cs="仿宋"/>
          <w:sz w:val="24"/>
        </w:rPr>
        <w:t>6）UPS供电系统：能保证设备断电情况下工作30分钟以上（含30分钟）</w:t>
      </w:r>
    </w:p>
    <w:p w14:paraId="447CFE84">
      <w:pPr>
        <w:spacing w:line="360" w:lineRule="auto"/>
        <w:jc w:val="left"/>
        <w:rPr>
          <w:rFonts w:hint="eastAsia" w:ascii="仿宋" w:hAnsi="仿宋" w:eastAsia="仿宋" w:cs="仿宋"/>
          <w:sz w:val="24"/>
        </w:rPr>
      </w:pPr>
      <w:r>
        <w:rPr>
          <w:rFonts w:hint="eastAsia" w:ascii="仿宋" w:hAnsi="仿宋" w:eastAsia="仿宋" w:cs="仿宋"/>
          <w:sz w:val="24"/>
        </w:rPr>
        <w:t>7）超高频天线：支持18000-6C超高频近场协议</w:t>
      </w:r>
    </w:p>
    <w:p w14:paraId="32E363DB">
      <w:pPr>
        <w:spacing w:line="360" w:lineRule="auto"/>
        <w:jc w:val="left"/>
        <w:rPr>
          <w:rFonts w:hint="eastAsia" w:ascii="仿宋" w:hAnsi="仿宋" w:eastAsia="仿宋" w:cs="仿宋"/>
          <w:sz w:val="24"/>
        </w:rPr>
      </w:pPr>
      <w:r>
        <w:rPr>
          <w:rFonts w:hint="eastAsia" w:ascii="仿宋" w:hAnsi="仿宋" w:eastAsia="仿宋" w:cs="仿宋"/>
          <w:sz w:val="24"/>
        </w:rPr>
        <w:t>8）回收口离地≥800mm</w:t>
      </w:r>
    </w:p>
    <w:p w14:paraId="4725197C">
      <w:pPr>
        <w:spacing w:line="360" w:lineRule="auto"/>
        <w:jc w:val="left"/>
        <w:rPr>
          <w:rFonts w:hint="eastAsia" w:ascii="仿宋" w:hAnsi="仿宋" w:eastAsia="仿宋" w:cs="仿宋"/>
          <w:sz w:val="24"/>
        </w:rPr>
      </w:pPr>
      <w:r>
        <w:rPr>
          <w:rFonts w:hint="eastAsia" w:ascii="仿宋" w:hAnsi="仿宋" w:eastAsia="仿宋" w:cs="仿宋"/>
          <w:sz w:val="24"/>
        </w:rPr>
        <w:t>9）设备外形尺寸：不大于(W*D*H)900mm×815mm×1850mm</w:t>
      </w:r>
    </w:p>
    <w:p w14:paraId="158DA18D">
      <w:pPr>
        <w:spacing w:line="360" w:lineRule="auto"/>
        <w:jc w:val="left"/>
        <w:rPr>
          <w:rFonts w:hint="eastAsia" w:ascii="仿宋" w:hAnsi="仿宋" w:eastAsia="仿宋" w:cs="仿宋"/>
          <w:sz w:val="24"/>
        </w:rPr>
      </w:pPr>
      <w:r>
        <w:rPr>
          <w:rFonts w:hint="eastAsia" w:ascii="仿宋" w:hAnsi="仿宋" w:eastAsia="仿宋" w:cs="仿宋"/>
          <w:sz w:val="24"/>
        </w:rPr>
        <w:t>10）扫码模块：分辨率640px * 480px ，识读精度≥5mil ，最低对比度≥20% 环境光照强度 0~100000 Lux。</w:t>
      </w:r>
    </w:p>
    <w:p w14:paraId="17BB8C29">
      <w:pPr>
        <w:spacing w:line="360" w:lineRule="auto"/>
        <w:jc w:val="left"/>
        <w:rPr>
          <w:rFonts w:hint="eastAsia" w:ascii="仿宋" w:hAnsi="仿宋" w:eastAsia="仿宋" w:cs="仿宋"/>
          <w:sz w:val="24"/>
        </w:rPr>
      </w:pPr>
      <w:r>
        <w:rPr>
          <w:rFonts w:hint="eastAsia" w:ascii="仿宋" w:hAnsi="仿宋" w:eastAsia="仿宋" w:cs="仿宋"/>
          <w:sz w:val="24"/>
        </w:rPr>
        <w:t>11）功能：自动回收使用过的洗手衣，回收机自动记录洗手衣的归还信息，并将信息回传至管理系统。洗手衣自动回收机超量提醒功能：超过设定值时，在管理系统中要弹出提醒信息框，提醒工作人员及时清理对应回收机内的污衣。</w:t>
      </w:r>
    </w:p>
    <w:p w14:paraId="3CB437C0">
      <w:pPr>
        <w:spacing w:line="360" w:lineRule="auto"/>
        <w:jc w:val="left"/>
        <w:rPr>
          <w:rFonts w:hint="eastAsia" w:ascii="仿宋" w:hAnsi="仿宋" w:eastAsia="仿宋" w:cs="仿宋"/>
          <w:sz w:val="24"/>
        </w:rPr>
      </w:pPr>
      <w:r>
        <w:rPr>
          <w:rFonts w:hint="eastAsia" w:ascii="仿宋" w:hAnsi="仿宋" w:eastAsia="仿宋" w:cs="仿宋"/>
          <w:sz w:val="24"/>
        </w:rPr>
        <w:t>12）工作原理：利用RFID芯片识别技术，判断出医务人员归还信息，即可实现洗手衣的归还流程。</w:t>
      </w:r>
    </w:p>
    <w:p w14:paraId="785F3F91">
      <w:pPr>
        <w:spacing w:line="360" w:lineRule="auto"/>
        <w:jc w:val="left"/>
        <w:rPr>
          <w:rFonts w:hint="eastAsia" w:ascii="仿宋" w:hAnsi="仿宋" w:eastAsia="仿宋" w:cs="仿宋"/>
          <w:b/>
          <w:bCs/>
          <w:sz w:val="24"/>
        </w:rPr>
      </w:pPr>
      <w:r>
        <w:rPr>
          <w:rFonts w:hint="eastAsia" w:ascii="仿宋" w:hAnsi="仿宋" w:eastAsia="仿宋" w:cs="仿宋"/>
          <w:b/>
          <w:bCs/>
          <w:sz w:val="24"/>
        </w:rPr>
        <w:t>★13）</w:t>
      </w:r>
      <w:r>
        <w:rPr>
          <w:rFonts w:hint="eastAsia" w:ascii="仿宋" w:hAnsi="仿宋" w:eastAsia="仿宋" w:cs="仿宋"/>
          <w:b/>
          <w:bCs/>
          <w:sz w:val="24"/>
        </w:rPr>
        <w:tab/>
      </w:r>
      <w:r>
        <w:rPr>
          <w:rFonts w:hint="eastAsia" w:ascii="仿宋" w:hAnsi="仿宋" w:eastAsia="仿宋" w:cs="仿宋"/>
          <w:b/>
          <w:bCs/>
          <w:sz w:val="24"/>
        </w:rPr>
        <w:t>所投产品表面有抗菌、防霉处理，对大肠杆菌和金黄色葡萄球菌能有效抑制。</w:t>
      </w:r>
    </w:p>
    <w:p w14:paraId="1859FB1D">
      <w:pPr>
        <w:spacing w:line="360" w:lineRule="auto"/>
        <w:jc w:val="left"/>
        <w:rPr>
          <w:rFonts w:hint="eastAsia" w:ascii="仿宋" w:hAnsi="仿宋" w:eastAsia="仿宋" w:cs="仿宋"/>
          <w:sz w:val="24"/>
        </w:rPr>
      </w:pPr>
      <w:r>
        <w:rPr>
          <w:rFonts w:hint="eastAsia" w:ascii="仿宋" w:hAnsi="仿宋" w:eastAsia="仿宋" w:cs="仿宋"/>
          <w:b/>
          <w:sz w:val="24"/>
        </w:rPr>
        <w:t>34.3.10智能收鞋机（回收机）</w:t>
      </w:r>
      <w:r>
        <w:rPr>
          <w:rFonts w:hint="eastAsia" w:ascii="仿宋" w:hAnsi="仿宋" w:eastAsia="仿宋" w:cs="仿宋"/>
          <w:sz w:val="24"/>
        </w:rPr>
        <w:tab/>
      </w:r>
    </w:p>
    <w:p w14:paraId="0EAA9A0C">
      <w:pPr>
        <w:spacing w:line="360" w:lineRule="auto"/>
        <w:jc w:val="left"/>
        <w:rPr>
          <w:rFonts w:hint="eastAsia" w:ascii="仿宋" w:hAnsi="仿宋" w:eastAsia="仿宋" w:cs="仿宋"/>
          <w:sz w:val="24"/>
        </w:rPr>
      </w:pPr>
      <w:r>
        <w:rPr>
          <w:rFonts w:hint="eastAsia" w:ascii="仿宋" w:hAnsi="仿宋" w:eastAsia="仿宋" w:cs="仿宋"/>
          <w:sz w:val="24"/>
        </w:rPr>
        <w:t>1）智能控制主机：采用低功耗无风扇CPU、≥4G内存+64G硬盘</w:t>
      </w:r>
    </w:p>
    <w:p w14:paraId="198A6A04">
      <w:pPr>
        <w:spacing w:line="360" w:lineRule="auto"/>
        <w:jc w:val="left"/>
        <w:rPr>
          <w:rFonts w:hint="eastAsia" w:ascii="仿宋" w:hAnsi="仿宋" w:eastAsia="仿宋" w:cs="仿宋"/>
          <w:sz w:val="24"/>
        </w:rPr>
      </w:pPr>
      <w:r>
        <w:rPr>
          <w:rFonts w:hint="eastAsia" w:ascii="仿宋" w:hAnsi="仿宋" w:eastAsia="仿宋" w:cs="仿宋"/>
          <w:sz w:val="24"/>
        </w:rPr>
        <w:t>2）传感单元：回收通道光幕感应功能、衣鞋子数量提示功能；检测到芯片信息，衣鞋物自动掉落。</w:t>
      </w:r>
    </w:p>
    <w:p w14:paraId="0C2A7591">
      <w:pPr>
        <w:spacing w:line="360" w:lineRule="auto"/>
        <w:jc w:val="left"/>
        <w:rPr>
          <w:rFonts w:hint="eastAsia" w:ascii="仿宋" w:hAnsi="仿宋" w:eastAsia="仿宋" w:cs="仿宋"/>
          <w:sz w:val="24"/>
        </w:rPr>
      </w:pPr>
      <w:r>
        <w:rPr>
          <w:rFonts w:hint="eastAsia" w:ascii="仿宋" w:hAnsi="仿宋" w:eastAsia="仿宋" w:cs="仿宋"/>
          <w:sz w:val="24"/>
        </w:rPr>
        <w:t>3）识别模块：标配人脸、指纹、IC卡、二维码模块</w:t>
      </w:r>
    </w:p>
    <w:p w14:paraId="0D53641F">
      <w:pPr>
        <w:spacing w:line="360" w:lineRule="auto"/>
        <w:jc w:val="left"/>
        <w:rPr>
          <w:rFonts w:hint="eastAsia" w:ascii="仿宋" w:hAnsi="仿宋" w:eastAsia="仿宋" w:cs="仿宋"/>
          <w:sz w:val="24"/>
        </w:rPr>
      </w:pPr>
      <w:r>
        <w:rPr>
          <w:rFonts w:hint="eastAsia" w:ascii="仿宋" w:hAnsi="仿宋" w:eastAsia="仿宋" w:cs="仿宋"/>
          <w:sz w:val="24"/>
        </w:rPr>
        <w:t>4）显示模块：≥15英寸液晶电容触摸屏</w:t>
      </w:r>
    </w:p>
    <w:p w14:paraId="2457A1EC">
      <w:pPr>
        <w:spacing w:line="360" w:lineRule="auto"/>
        <w:jc w:val="left"/>
        <w:rPr>
          <w:rFonts w:hint="eastAsia" w:ascii="仿宋" w:hAnsi="仿宋" w:eastAsia="仿宋" w:cs="仿宋"/>
          <w:sz w:val="24"/>
        </w:rPr>
      </w:pPr>
      <w:r>
        <w:rPr>
          <w:rFonts w:hint="eastAsia" w:ascii="仿宋" w:hAnsi="仿宋" w:eastAsia="仿宋" w:cs="仿宋"/>
          <w:sz w:val="24"/>
        </w:rPr>
        <w:t>5）外部接口要求：RJ45,RS485,DC OUT，AC OUT</w:t>
      </w:r>
    </w:p>
    <w:p w14:paraId="1241F0BC">
      <w:pPr>
        <w:spacing w:line="360" w:lineRule="auto"/>
        <w:jc w:val="left"/>
        <w:rPr>
          <w:rFonts w:hint="eastAsia" w:ascii="仿宋" w:hAnsi="仿宋" w:eastAsia="仿宋" w:cs="仿宋"/>
          <w:sz w:val="24"/>
        </w:rPr>
      </w:pPr>
      <w:r>
        <w:rPr>
          <w:rFonts w:hint="eastAsia" w:ascii="仿宋" w:hAnsi="仿宋" w:eastAsia="仿宋" w:cs="仿宋"/>
          <w:sz w:val="24"/>
        </w:rPr>
        <w:t>6）UPS供电系统：能保证设备断电情况下工作30分钟以上（含30分钟）</w:t>
      </w:r>
    </w:p>
    <w:p w14:paraId="04D47DD4">
      <w:pPr>
        <w:spacing w:line="360" w:lineRule="auto"/>
        <w:jc w:val="left"/>
        <w:rPr>
          <w:rFonts w:hint="eastAsia" w:ascii="仿宋" w:hAnsi="仿宋" w:eastAsia="仿宋" w:cs="仿宋"/>
          <w:sz w:val="24"/>
        </w:rPr>
      </w:pPr>
      <w:r>
        <w:rPr>
          <w:rFonts w:hint="eastAsia" w:ascii="仿宋" w:hAnsi="仿宋" w:eastAsia="仿宋" w:cs="仿宋"/>
          <w:sz w:val="24"/>
        </w:rPr>
        <w:t>7）超高频天线：支持18000-6C超高频近场协议</w:t>
      </w:r>
    </w:p>
    <w:p w14:paraId="2CA10D49">
      <w:pPr>
        <w:spacing w:line="360" w:lineRule="auto"/>
        <w:jc w:val="left"/>
        <w:rPr>
          <w:rFonts w:hint="eastAsia" w:ascii="仿宋" w:hAnsi="仿宋" w:eastAsia="仿宋" w:cs="仿宋"/>
          <w:sz w:val="24"/>
        </w:rPr>
      </w:pPr>
      <w:r>
        <w:rPr>
          <w:rFonts w:hint="eastAsia" w:ascii="仿宋" w:hAnsi="仿宋" w:eastAsia="仿宋" w:cs="仿宋"/>
          <w:sz w:val="24"/>
        </w:rPr>
        <w:t>8）回收口离地≥800mm</w:t>
      </w:r>
    </w:p>
    <w:p w14:paraId="60A1F8A9">
      <w:pPr>
        <w:spacing w:line="360" w:lineRule="auto"/>
        <w:jc w:val="left"/>
        <w:rPr>
          <w:rFonts w:hint="eastAsia" w:ascii="仿宋" w:hAnsi="仿宋" w:eastAsia="仿宋" w:cs="仿宋"/>
          <w:sz w:val="24"/>
        </w:rPr>
      </w:pPr>
      <w:r>
        <w:rPr>
          <w:rFonts w:hint="eastAsia" w:ascii="仿宋" w:hAnsi="仿宋" w:eastAsia="仿宋" w:cs="仿宋"/>
          <w:sz w:val="24"/>
        </w:rPr>
        <w:t>9）设备外形尺寸：不大于(W*D*H) 900mm×815mm×1850mm</w:t>
      </w:r>
    </w:p>
    <w:p w14:paraId="73E3E03D">
      <w:pPr>
        <w:spacing w:line="360" w:lineRule="auto"/>
        <w:jc w:val="left"/>
        <w:rPr>
          <w:rFonts w:hint="eastAsia" w:ascii="仿宋" w:hAnsi="仿宋" w:eastAsia="仿宋" w:cs="仿宋"/>
          <w:sz w:val="24"/>
        </w:rPr>
      </w:pPr>
      <w:r>
        <w:rPr>
          <w:rFonts w:hint="eastAsia" w:ascii="仿宋" w:hAnsi="仿宋" w:eastAsia="仿宋" w:cs="仿宋"/>
          <w:sz w:val="24"/>
        </w:rPr>
        <w:t>10）扫码模块：分辨率640px * 480px ，识读精度≥5mil ，最低对比度≥20% 环境光照强度 0~100000 Lux。</w:t>
      </w:r>
    </w:p>
    <w:p w14:paraId="11944CEF">
      <w:pPr>
        <w:spacing w:line="360" w:lineRule="auto"/>
        <w:jc w:val="left"/>
        <w:rPr>
          <w:rFonts w:hint="eastAsia" w:ascii="仿宋" w:hAnsi="仿宋" w:eastAsia="仿宋" w:cs="仿宋"/>
          <w:sz w:val="24"/>
        </w:rPr>
      </w:pPr>
      <w:r>
        <w:rPr>
          <w:rFonts w:hint="eastAsia" w:ascii="仿宋" w:hAnsi="仿宋" w:eastAsia="仿宋" w:cs="仿宋"/>
          <w:sz w:val="24"/>
        </w:rPr>
        <w:t>11）功能：自动回收使用过的鞋，回收机自动记录鞋的归还信息，并将信息回传至管理系统。鞋自动回收机超量提醒功能：超过设定值时，在管理系统中要弹出提醒信息框，提醒工作人员及时清理对应回收机内的污鞋。</w:t>
      </w:r>
    </w:p>
    <w:p w14:paraId="1D4DB47C">
      <w:pPr>
        <w:spacing w:line="360" w:lineRule="auto"/>
        <w:jc w:val="left"/>
        <w:rPr>
          <w:rFonts w:hint="eastAsia" w:ascii="仿宋" w:hAnsi="仿宋" w:eastAsia="仿宋" w:cs="仿宋"/>
          <w:sz w:val="24"/>
        </w:rPr>
      </w:pPr>
      <w:r>
        <w:rPr>
          <w:rFonts w:hint="eastAsia" w:ascii="仿宋" w:hAnsi="仿宋" w:eastAsia="仿宋" w:cs="仿宋"/>
          <w:sz w:val="24"/>
        </w:rPr>
        <w:t>12）工作原理：利用RFID芯片识别技术，判断出医务人员归还信息，即可实现鞋的归还流程。</w:t>
      </w:r>
    </w:p>
    <w:p w14:paraId="60E57DF5">
      <w:pPr>
        <w:spacing w:line="360" w:lineRule="auto"/>
        <w:jc w:val="left"/>
        <w:rPr>
          <w:rFonts w:hint="eastAsia" w:ascii="仿宋" w:hAnsi="仿宋" w:eastAsia="仿宋" w:cs="仿宋"/>
          <w:sz w:val="24"/>
        </w:rPr>
      </w:pPr>
      <w:r>
        <w:rPr>
          <w:rFonts w:hint="eastAsia" w:ascii="仿宋" w:hAnsi="仿宋" w:eastAsia="仿宋" w:cs="仿宋"/>
          <w:sz w:val="24"/>
        </w:rPr>
        <w:t>13）所投产品表面有抗菌、防霉处理，对大肠杆菌和金黄色葡萄球菌能有效抑制。</w:t>
      </w:r>
    </w:p>
    <w:p w14:paraId="53ACBC92">
      <w:pPr>
        <w:spacing w:line="360" w:lineRule="auto"/>
        <w:jc w:val="left"/>
        <w:rPr>
          <w:rFonts w:hint="eastAsia" w:ascii="仿宋" w:hAnsi="仿宋" w:eastAsia="仿宋" w:cs="仿宋"/>
          <w:b/>
          <w:sz w:val="24"/>
        </w:rPr>
      </w:pPr>
      <w:r>
        <w:rPr>
          <w:rFonts w:hint="eastAsia" w:ascii="仿宋" w:hAnsi="仿宋" w:eastAsia="仿宋" w:cs="仿宋"/>
          <w:b/>
          <w:sz w:val="24"/>
        </w:rPr>
        <w:t>34.3.11智能更衣柜控制柜</w:t>
      </w:r>
    </w:p>
    <w:p w14:paraId="31ECE0C9">
      <w:pPr>
        <w:spacing w:line="360" w:lineRule="auto"/>
        <w:jc w:val="left"/>
        <w:rPr>
          <w:rFonts w:hint="eastAsia" w:ascii="仿宋" w:hAnsi="仿宋" w:eastAsia="仿宋" w:cs="仿宋"/>
          <w:sz w:val="24"/>
        </w:rPr>
      </w:pPr>
      <w:r>
        <w:rPr>
          <w:rFonts w:hint="eastAsia" w:ascii="仿宋" w:hAnsi="仿宋" w:eastAsia="仿宋" w:cs="仿宋"/>
          <w:sz w:val="24"/>
        </w:rPr>
        <w:t>1) 智能控制主机：采用低功耗无风扇CPU、≥4G内存+64G硬盘</w:t>
      </w:r>
    </w:p>
    <w:p w14:paraId="6E3C8B15">
      <w:pPr>
        <w:spacing w:line="360" w:lineRule="auto"/>
        <w:jc w:val="left"/>
        <w:rPr>
          <w:rFonts w:hint="eastAsia" w:ascii="仿宋" w:hAnsi="仿宋" w:eastAsia="仿宋" w:cs="仿宋"/>
          <w:sz w:val="24"/>
        </w:rPr>
      </w:pPr>
      <w:r>
        <w:rPr>
          <w:rFonts w:hint="eastAsia" w:ascii="仿宋" w:hAnsi="仿宋" w:eastAsia="仿宋" w:cs="仿宋"/>
          <w:sz w:val="24"/>
        </w:rPr>
        <w:t>2) 显示模块：≥10英寸液晶电阻触摸屏</w:t>
      </w:r>
    </w:p>
    <w:p w14:paraId="09AB7E0F">
      <w:pPr>
        <w:spacing w:line="360" w:lineRule="auto"/>
        <w:jc w:val="left"/>
        <w:rPr>
          <w:rFonts w:hint="eastAsia" w:ascii="仿宋" w:hAnsi="仿宋" w:eastAsia="仿宋" w:cs="仿宋"/>
          <w:sz w:val="24"/>
        </w:rPr>
      </w:pPr>
      <w:r>
        <w:rPr>
          <w:rFonts w:hint="eastAsia" w:ascii="仿宋" w:hAnsi="仿宋" w:eastAsia="仿宋" w:cs="仿宋"/>
          <w:sz w:val="24"/>
        </w:rPr>
        <w:t>3) 供电单元：AC220V，500W以上供电模块，防浪涌及雷击功能</w:t>
      </w:r>
    </w:p>
    <w:p w14:paraId="52FB4EA9">
      <w:pPr>
        <w:spacing w:line="360" w:lineRule="auto"/>
        <w:jc w:val="left"/>
        <w:rPr>
          <w:rFonts w:hint="eastAsia" w:ascii="仿宋" w:hAnsi="仿宋" w:eastAsia="仿宋" w:cs="仿宋"/>
          <w:sz w:val="24"/>
        </w:rPr>
      </w:pPr>
      <w:r>
        <w:rPr>
          <w:rFonts w:hint="eastAsia" w:ascii="仿宋" w:hAnsi="仿宋" w:eastAsia="仿宋" w:cs="仿宋"/>
          <w:sz w:val="24"/>
        </w:rPr>
        <w:t>4) 识别模块：标配人脸、指纹、IC卡、二维码模块</w:t>
      </w:r>
    </w:p>
    <w:p w14:paraId="62DA2BC1">
      <w:pPr>
        <w:spacing w:line="360" w:lineRule="auto"/>
        <w:jc w:val="left"/>
        <w:rPr>
          <w:rFonts w:hint="eastAsia" w:ascii="仿宋" w:hAnsi="仿宋" w:eastAsia="仿宋" w:cs="仿宋"/>
          <w:sz w:val="24"/>
        </w:rPr>
      </w:pPr>
      <w:r>
        <w:rPr>
          <w:rFonts w:hint="eastAsia" w:ascii="仿宋" w:hAnsi="仿宋" w:eastAsia="仿宋" w:cs="仿宋"/>
          <w:sz w:val="24"/>
        </w:rPr>
        <w:t>5) UPS供电系统：能保证设备断电情况下工作30分钟以上（含30分钟）</w:t>
      </w:r>
    </w:p>
    <w:p w14:paraId="6A276CD8">
      <w:pPr>
        <w:spacing w:line="360" w:lineRule="auto"/>
        <w:jc w:val="left"/>
        <w:rPr>
          <w:rFonts w:hint="eastAsia" w:ascii="仿宋" w:hAnsi="仿宋" w:eastAsia="仿宋" w:cs="仿宋"/>
          <w:sz w:val="24"/>
        </w:rPr>
      </w:pPr>
      <w:r>
        <w:rPr>
          <w:rFonts w:hint="eastAsia" w:ascii="仿宋" w:hAnsi="仿宋" w:eastAsia="仿宋" w:cs="仿宋"/>
          <w:sz w:val="24"/>
        </w:rPr>
        <w:t>6) 通讯及管理要求：使用医院局域网通过TCP/IP协议实现远程通讯和管理，读取IC卡开柜。</w:t>
      </w:r>
    </w:p>
    <w:p w14:paraId="72AE5D83">
      <w:pPr>
        <w:spacing w:line="360" w:lineRule="auto"/>
        <w:jc w:val="left"/>
        <w:rPr>
          <w:rFonts w:hint="eastAsia" w:ascii="仿宋" w:hAnsi="仿宋" w:eastAsia="仿宋" w:cs="仿宋"/>
          <w:sz w:val="24"/>
        </w:rPr>
      </w:pPr>
      <w:r>
        <w:rPr>
          <w:rFonts w:hint="eastAsia" w:ascii="仿宋" w:hAnsi="仿宋" w:eastAsia="仿宋" w:cs="仿宋"/>
          <w:sz w:val="24"/>
        </w:rPr>
        <w:t>7）扫码模块：分辨率640px * 480px ，识读精度≥5mil ,最低对比度≥20% 环境光照强度 0~100000 Lux</w:t>
      </w:r>
    </w:p>
    <w:p w14:paraId="0B00E57F">
      <w:pPr>
        <w:spacing w:line="360" w:lineRule="auto"/>
        <w:jc w:val="left"/>
        <w:rPr>
          <w:rFonts w:hint="eastAsia" w:ascii="仿宋" w:hAnsi="仿宋" w:eastAsia="仿宋" w:cs="仿宋"/>
          <w:sz w:val="24"/>
        </w:rPr>
      </w:pPr>
      <w:r>
        <w:rPr>
          <w:rFonts w:hint="eastAsia" w:ascii="仿宋" w:hAnsi="仿宋" w:eastAsia="仿宋" w:cs="仿宋"/>
          <w:sz w:val="24"/>
        </w:rPr>
        <w:t xml:space="preserve">8）柜体尺寸：（高*宽*深）（1900-2100）*（300-390）*（400-450）mm；具体尺寸如有特殊调动，可根据现场实际情况定制。 </w:t>
      </w:r>
    </w:p>
    <w:p w14:paraId="7E73757F">
      <w:pPr>
        <w:spacing w:line="360" w:lineRule="auto"/>
        <w:jc w:val="left"/>
        <w:rPr>
          <w:rFonts w:hint="eastAsia" w:ascii="仿宋" w:hAnsi="仿宋" w:eastAsia="仿宋" w:cs="仿宋"/>
          <w:sz w:val="24"/>
        </w:rPr>
      </w:pPr>
      <w:r>
        <w:rPr>
          <w:rFonts w:hint="eastAsia" w:ascii="仿宋" w:hAnsi="仿宋" w:eastAsia="仿宋" w:cs="仿宋"/>
          <w:b/>
          <w:sz w:val="24"/>
        </w:rPr>
        <w:t>34.3.12智能更鞋柜控制柜</w:t>
      </w:r>
      <w:r>
        <w:rPr>
          <w:rFonts w:hint="eastAsia" w:ascii="仿宋" w:hAnsi="仿宋" w:eastAsia="仿宋" w:cs="仿宋"/>
          <w:sz w:val="24"/>
        </w:rPr>
        <w:tab/>
      </w:r>
    </w:p>
    <w:p w14:paraId="44ACD28B">
      <w:pPr>
        <w:spacing w:line="360" w:lineRule="auto"/>
        <w:jc w:val="left"/>
        <w:rPr>
          <w:rFonts w:hint="eastAsia" w:ascii="仿宋" w:hAnsi="仿宋" w:eastAsia="仿宋" w:cs="仿宋"/>
          <w:sz w:val="24"/>
        </w:rPr>
      </w:pPr>
      <w:r>
        <w:rPr>
          <w:rFonts w:hint="eastAsia" w:ascii="仿宋" w:hAnsi="仿宋" w:eastAsia="仿宋" w:cs="仿宋"/>
          <w:sz w:val="24"/>
        </w:rPr>
        <w:t>1) 智能控制主机：采用低功耗无风扇CPU、≥4G内存+64G硬盘</w:t>
      </w:r>
    </w:p>
    <w:p w14:paraId="022EDABD">
      <w:pPr>
        <w:spacing w:line="360" w:lineRule="auto"/>
        <w:jc w:val="left"/>
        <w:rPr>
          <w:rFonts w:hint="eastAsia" w:ascii="仿宋" w:hAnsi="仿宋" w:eastAsia="仿宋" w:cs="仿宋"/>
          <w:sz w:val="24"/>
        </w:rPr>
      </w:pPr>
      <w:r>
        <w:rPr>
          <w:rFonts w:hint="eastAsia" w:ascii="仿宋" w:hAnsi="仿宋" w:eastAsia="仿宋" w:cs="仿宋"/>
          <w:sz w:val="24"/>
        </w:rPr>
        <w:t>2) 显示模块：≥10英寸液晶电阻触摸屏</w:t>
      </w:r>
    </w:p>
    <w:p w14:paraId="2AA253B7">
      <w:pPr>
        <w:spacing w:line="360" w:lineRule="auto"/>
        <w:jc w:val="left"/>
        <w:rPr>
          <w:rFonts w:hint="eastAsia" w:ascii="仿宋" w:hAnsi="仿宋" w:eastAsia="仿宋" w:cs="仿宋"/>
          <w:sz w:val="24"/>
        </w:rPr>
      </w:pPr>
      <w:r>
        <w:rPr>
          <w:rFonts w:hint="eastAsia" w:ascii="仿宋" w:hAnsi="仿宋" w:eastAsia="仿宋" w:cs="仿宋"/>
          <w:sz w:val="24"/>
        </w:rPr>
        <w:t>3) 供电单元：AC220V，500W以上供电模块，防浪涌及雷击功能</w:t>
      </w:r>
    </w:p>
    <w:p w14:paraId="5675D36D">
      <w:pPr>
        <w:spacing w:line="360" w:lineRule="auto"/>
        <w:jc w:val="left"/>
        <w:rPr>
          <w:rFonts w:hint="eastAsia" w:ascii="仿宋" w:hAnsi="仿宋" w:eastAsia="仿宋" w:cs="仿宋"/>
          <w:sz w:val="24"/>
        </w:rPr>
      </w:pPr>
      <w:r>
        <w:rPr>
          <w:rFonts w:hint="eastAsia" w:ascii="仿宋" w:hAnsi="仿宋" w:eastAsia="仿宋" w:cs="仿宋"/>
          <w:sz w:val="24"/>
        </w:rPr>
        <w:t>4) 识别模块：标配人脸、指纹、IC卡、二维码模块</w:t>
      </w:r>
    </w:p>
    <w:p w14:paraId="6DB702A7">
      <w:pPr>
        <w:spacing w:line="360" w:lineRule="auto"/>
        <w:jc w:val="left"/>
        <w:rPr>
          <w:rFonts w:hint="eastAsia" w:ascii="仿宋" w:hAnsi="仿宋" w:eastAsia="仿宋" w:cs="仿宋"/>
          <w:sz w:val="24"/>
        </w:rPr>
      </w:pPr>
      <w:r>
        <w:rPr>
          <w:rFonts w:hint="eastAsia" w:ascii="仿宋" w:hAnsi="仿宋" w:eastAsia="仿宋" w:cs="仿宋"/>
          <w:sz w:val="24"/>
        </w:rPr>
        <w:t>5) UPS供电系统：能保证设备断电情况下工作30分钟以上（含30分钟）</w:t>
      </w:r>
    </w:p>
    <w:p w14:paraId="66856182">
      <w:pPr>
        <w:spacing w:line="360" w:lineRule="auto"/>
        <w:jc w:val="left"/>
        <w:rPr>
          <w:rFonts w:hint="eastAsia" w:ascii="仿宋" w:hAnsi="仿宋" w:eastAsia="仿宋" w:cs="仿宋"/>
          <w:sz w:val="24"/>
        </w:rPr>
      </w:pPr>
      <w:r>
        <w:rPr>
          <w:rFonts w:hint="eastAsia" w:ascii="仿宋" w:hAnsi="仿宋" w:eastAsia="仿宋" w:cs="仿宋"/>
          <w:sz w:val="24"/>
        </w:rPr>
        <w:t>6) 通讯及管理要求：使用医院局域网通过TCP/IP协议实现远程通讯和管理，读取IC卡开柜。</w:t>
      </w:r>
    </w:p>
    <w:p w14:paraId="551BF12B">
      <w:pPr>
        <w:spacing w:line="360" w:lineRule="auto"/>
        <w:jc w:val="left"/>
        <w:rPr>
          <w:rFonts w:hint="eastAsia" w:ascii="仿宋" w:hAnsi="仿宋" w:eastAsia="仿宋" w:cs="仿宋"/>
          <w:sz w:val="24"/>
        </w:rPr>
      </w:pPr>
      <w:r>
        <w:rPr>
          <w:rFonts w:hint="eastAsia" w:ascii="仿宋" w:hAnsi="仿宋" w:eastAsia="仿宋" w:cs="仿宋"/>
          <w:sz w:val="24"/>
        </w:rPr>
        <w:t>7）扫码模块：分辨率640px * 480px ，识读精度≥5mil ,最低对比度≥20% 环境光照强度 0~100000 Lux</w:t>
      </w:r>
    </w:p>
    <w:p w14:paraId="6052B891">
      <w:pPr>
        <w:spacing w:line="360" w:lineRule="auto"/>
        <w:jc w:val="left"/>
        <w:rPr>
          <w:rFonts w:hint="eastAsia" w:ascii="仿宋" w:hAnsi="仿宋" w:eastAsia="仿宋" w:cs="仿宋"/>
          <w:sz w:val="24"/>
        </w:rPr>
      </w:pPr>
      <w:r>
        <w:rPr>
          <w:rFonts w:hint="eastAsia" w:ascii="仿宋" w:hAnsi="仿宋" w:eastAsia="仿宋" w:cs="仿宋"/>
          <w:sz w:val="24"/>
        </w:rPr>
        <w:t>8）柜体尺寸：（高*宽*深）（1900-2100）*（300-390）*（400-450）mm；具体尺寸如有特殊调动，可根据现场实际情况定制。</w:t>
      </w:r>
    </w:p>
    <w:p w14:paraId="3636929A">
      <w:pPr>
        <w:spacing w:line="360" w:lineRule="auto"/>
        <w:jc w:val="left"/>
        <w:rPr>
          <w:rFonts w:hint="eastAsia" w:ascii="仿宋" w:hAnsi="仿宋" w:eastAsia="仿宋" w:cs="仿宋"/>
          <w:b/>
          <w:sz w:val="24"/>
        </w:rPr>
      </w:pPr>
      <w:r>
        <w:rPr>
          <w:rFonts w:hint="eastAsia" w:ascii="仿宋" w:hAnsi="仿宋" w:eastAsia="仿宋" w:cs="仿宋"/>
          <w:b/>
          <w:sz w:val="24"/>
          <w:lang w:val="en-US" w:eastAsia="zh-CN"/>
        </w:rPr>
        <w:t>34.</w:t>
      </w:r>
      <w:r>
        <w:rPr>
          <w:rFonts w:hint="eastAsia" w:ascii="仿宋" w:hAnsi="仿宋" w:eastAsia="仿宋" w:cs="仿宋"/>
          <w:b/>
          <w:sz w:val="24"/>
        </w:rPr>
        <w:t>3.13智能更鞋柜（九层）</w:t>
      </w:r>
    </w:p>
    <w:p w14:paraId="4CC7F825">
      <w:pPr>
        <w:spacing w:line="360" w:lineRule="auto"/>
        <w:jc w:val="left"/>
        <w:rPr>
          <w:rFonts w:hint="eastAsia" w:ascii="仿宋" w:hAnsi="仿宋" w:eastAsia="仿宋" w:cs="仿宋"/>
          <w:sz w:val="24"/>
        </w:rPr>
      </w:pPr>
      <w:r>
        <w:rPr>
          <w:rFonts w:hint="eastAsia" w:ascii="仿宋" w:hAnsi="仿宋" w:eastAsia="仿宋" w:cs="仿宋"/>
          <w:sz w:val="24"/>
        </w:rPr>
        <w:t>1) 柜体指标：柜体外观、颜色可定制；选用优质镀锌钢板，柜体钢板厚度不低于0.8mm；表面经去油、去酸、磷化、防锈处理最后静电喷涂。</w:t>
      </w:r>
    </w:p>
    <w:p w14:paraId="52F761E4">
      <w:pPr>
        <w:spacing w:line="360" w:lineRule="auto"/>
        <w:jc w:val="left"/>
        <w:rPr>
          <w:rFonts w:hint="eastAsia" w:ascii="仿宋" w:hAnsi="仿宋" w:eastAsia="仿宋" w:cs="仿宋"/>
          <w:sz w:val="24"/>
        </w:rPr>
      </w:pPr>
      <w:r>
        <w:rPr>
          <w:rFonts w:hint="eastAsia" w:ascii="仿宋" w:hAnsi="仿宋" w:eastAsia="仿宋" w:cs="仿宋"/>
          <w:sz w:val="24"/>
        </w:rPr>
        <w:t>2) 箱门指标：箱门采用镀锌钢板制作；钢板厚度要求不低于0.8mm；背面增加加强筋。</w:t>
      </w:r>
    </w:p>
    <w:p w14:paraId="22744A5D">
      <w:pPr>
        <w:spacing w:line="360" w:lineRule="auto"/>
        <w:jc w:val="left"/>
        <w:rPr>
          <w:rFonts w:hint="eastAsia" w:ascii="仿宋" w:hAnsi="仿宋" w:eastAsia="仿宋" w:cs="仿宋"/>
          <w:sz w:val="24"/>
        </w:rPr>
      </w:pPr>
      <w:r>
        <w:rPr>
          <w:rFonts w:hint="eastAsia" w:ascii="仿宋" w:hAnsi="仿宋" w:eastAsia="仿宋" w:cs="仿宋"/>
          <w:sz w:val="24"/>
        </w:rPr>
        <w:t>3) 电控锁：360度防撬、防软片插入，寿命≥70万次以上。</w:t>
      </w:r>
    </w:p>
    <w:p w14:paraId="0C9355EF">
      <w:pPr>
        <w:spacing w:line="360" w:lineRule="auto"/>
        <w:jc w:val="left"/>
        <w:rPr>
          <w:rFonts w:hint="eastAsia" w:ascii="仿宋" w:hAnsi="仿宋" w:eastAsia="仿宋" w:cs="仿宋"/>
          <w:sz w:val="24"/>
        </w:rPr>
      </w:pPr>
      <w:r>
        <w:rPr>
          <w:rFonts w:hint="eastAsia" w:ascii="仿宋" w:hAnsi="仿宋" w:eastAsia="仿宋" w:cs="仿宋"/>
          <w:sz w:val="24"/>
        </w:rPr>
        <w:t>4) 鞋柜内部有臭氧发生装置</w:t>
      </w:r>
    </w:p>
    <w:p w14:paraId="25636F26">
      <w:pPr>
        <w:spacing w:line="360" w:lineRule="auto"/>
        <w:jc w:val="left"/>
        <w:rPr>
          <w:rFonts w:hint="eastAsia" w:ascii="仿宋" w:hAnsi="仿宋" w:eastAsia="仿宋" w:cs="仿宋"/>
          <w:sz w:val="24"/>
        </w:rPr>
      </w:pPr>
      <w:r>
        <w:rPr>
          <w:rFonts w:hint="eastAsia" w:ascii="仿宋" w:hAnsi="仿宋" w:eastAsia="仿宋" w:cs="仿宋"/>
          <w:sz w:val="24"/>
        </w:rPr>
        <w:t>5) 鞋柜内部有红外检测装置。</w:t>
      </w:r>
    </w:p>
    <w:p w14:paraId="19885ADC">
      <w:pPr>
        <w:spacing w:line="360" w:lineRule="auto"/>
        <w:jc w:val="left"/>
        <w:rPr>
          <w:rFonts w:hint="eastAsia" w:ascii="仿宋" w:hAnsi="仿宋" w:eastAsia="仿宋" w:cs="仿宋"/>
          <w:sz w:val="24"/>
        </w:rPr>
      </w:pPr>
      <w:r>
        <w:rPr>
          <w:rFonts w:hint="eastAsia" w:ascii="仿宋" w:hAnsi="仿宋" w:eastAsia="仿宋" w:cs="仿宋"/>
          <w:sz w:val="24"/>
        </w:rPr>
        <w:t>6) 单箱内部规格（高*宽*深）：（190-200）*（270-320）*（400-450）mm，柜子总体高度不高于2000mm。</w:t>
      </w:r>
    </w:p>
    <w:p w14:paraId="49B86824">
      <w:pPr>
        <w:spacing w:line="360" w:lineRule="auto"/>
        <w:jc w:val="left"/>
        <w:rPr>
          <w:rFonts w:hint="eastAsia" w:ascii="仿宋" w:hAnsi="仿宋" w:eastAsia="仿宋" w:cs="仿宋"/>
          <w:sz w:val="24"/>
        </w:rPr>
      </w:pPr>
      <w:r>
        <w:rPr>
          <w:rFonts w:hint="eastAsia" w:ascii="仿宋" w:hAnsi="仿宋" w:eastAsia="仿宋" w:cs="仿宋"/>
          <w:sz w:val="24"/>
        </w:rPr>
        <w:t>7）每套辅柜都需要配置机械锁，以便管理员能够在特殊情况下采取有效的应急措施，及时开锁。</w:t>
      </w:r>
    </w:p>
    <w:p w14:paraId="4645A645">
      <w:pPr>
        <w:spacing w:line="360" w:lineRule="auto"/>
        <w:jc w:val="left"/>
        <w:rPr>
          <w:rFonts w:hint="eastAsia" w:ascii="仿宋" w:hAnsi="仿宋" w:eastAsia="仿宋" w:cs="仿宋"/>
          <w:sz w:val="24"/>
        </w:rPr>
      </w:pPr>
      <w:r>
        <w:rPr>
          <w:rFonts w:hint="eastAsia" w:ascii="仿宋" w:hAnsi="仿宋" w:eastAsia="仿宋" w:cs="仿宋"/>
          <w:b/>
          <w:sz w:val="24"/>
        </w:rPr>
        <w:t>34.3.14智能更衣柜（一层）</w:t>
      </w:r>
    </w:p>
    <w:p w14:paraId="6FB550B0">
      <w:pPr>
        <w:spacing w:line="360" w:lineRule="auto"/>
        <w:jc w:val="left"/>
        <w:rPr>
          <w:rFonts w:hint="eastAsia" w:ascii="仿宋" w:hAnsi="仿宋" w:eastAsia="仿宋" w:cs="仿宋"/>
          <w:sz w:val="24"/>
        </w:rPr>
      </w:pPr>
      <w:r>
        <w:rPr>
          <w:rFonts w:hint="eastAsia" w:ascii="仿宋" w:hAnsi="仿宋" w:eastAsia="仿宋" w:cs="仿宋"/>
          <w:sz w:val="24"/>
        </w:rPr>
        <w:t>1）柜体要求：箱门内部有一到两层；柜体外观、颜色可定制；选用优质镀锌钢板，柜体钢板厚度不低于0.8mm；表面经去油、去酸、磷化、防锈处理最后静电喷涂。</w:t>
      </w:r>
    </w:p>
    <w:p w14:paraId="3E5BD9FB">
      <w:pPr>
        <w:spacing w:line="360" w:lineRule="auto"/>
        <w:jc w:val="left"/>
        <w:rPr>
          <w:rFonts w:hint="eastAsia" w:ascii="仿宋" w:hAnsi="仿宋" w:eastAsia="仿宋" w:cs="仿宋"/>
          <w:sz w:val="24"/>
        </w:rPr>
      </w:pPr>
      <w:r>
        <w:rPr>
          <w:rFonts w:hint="eastAsia" w:ascii="仿宋" w:hAnsi="仿宋" w:eastAsia="仿宋" w:cs="仿宋"/>
          <w:sz w:val="24"/>
        </w:rPr>
        <w:t>2）箱门要求：箱门采用镀锌钢板制作；钢板厚度要求不低于0.8mm；背面增加加强筋。</w:t>
      </w:r>
    </w:p>
    <w:p w14:paraId="51FB55CC">
      <w:pPr>
        <w:spacing w:line="360" w:lineRule="auto"/>
        <w:jc w:val="left"/>
        <w:rPr>
          <w:rFonts w:hint="eastAsia" w:ascii="仿宋" w:hAnsi="仿宋" w:eastAsia="仿宋" w:cs="仿宋"/>
          <w:sz w:val="24"/>
        </w:rPr>
      </w:pPr>
      <w:r>
        <w:rPr>
          <w:rFonts w:hint="eastAsia" w:ascii="仿宋" w:hAnsi="仿宋" w:eastAsia="仿宋" w:cs="仿宋"/>
          <w:sz w:val="24"/>
        </w:rPr>
        <w:t>3）电控锁：360度防撬、防软片插入，寿命≥70万次以上。</w:t>
      </w:r>
    </w:p>
    <w:p w14:paraId="4E96F8C3">
      <w:pPr>
        <w:spacing w:line="360" w:lineRule="auto"/>
        <w:jc w:val="left"/>
        <w:rPr>
          <w:rFonts w:hint="eastAsia" w:ascii="仿宋" w:hAnsi="仿宋" w:eastAsia="仿宋" w:cs="仿宋"/>
          <w:sz w:val="24"/>
        </w:rPr>
      </w:pPr>
      <w:r>
        <w:rPr>
          <w:rFonts w:hint="eastAsia" w:ascii="仿宋" w:hAnsi="仿宋" w:eastAsia="仿宋" w:cs="仿宋"/>
          <w:sz w:val="24"/>
        </w:rPr>
        <w:t>4）衣柜内部有红外检测装置。</w:t>
      </w:r>
    </w:p>
    <w:p w14:paraId="3B43CF42">
      <w:pPr>
        <w:spacing w:line="360" w:lineRule="auto"/>
        <w:jc w:val="left"/>
        <w:rPr>
          <w:rFonts w:hint="eastAsia" w:ascii="仿宋" w:hAnsi="仿宋" w:eastAsia="仿宋" w:cs="仿宋"/>
          <w:sz w:val="24"/>
        </w:rPr>
      </w:pPr>
      <w:r>
        <w:rPr>
          <w:rFonts w:hint="eastAsia" w:ascii="仿宋" w:hAnsi="仿宋" w:eastAsia="仿宋" w:cs="仿宋"/>
          <w:sz w:val="24"/>
        </w:rPr>
        <w:t>5）更衣柜单箱内部规格（高*宽*深）：（1800-2000）*（270-320）*（400-450）mm，柜子总体高度不高于2000mm</w:t>
      </w:r>
    </w:p>
    <w:p w14:paraId="6B85D4C0">
      <w:pPr>
        <w:spacing w:line="360" w:lineRule="auto"/>
        <w:jc w:val="left"/>
        <w:rPr>
          <w:rFonts w:hint="eastAsia" w:ascii="仿宋" w:hAnsi="仿宋" w:eastAsia="仿宋" w:cs="仿宋"/>
          <w:sz w:val="24"/>
        </w:rPr>
      </w:pPr>
      <w:r>
        <w:rPr>
          <w:rFonts w:hint="eastAsia" w:ascii="仿宋" w:hAnsi="仿宋" w:eastAsia="仿宋" w:cs="仿宋"/>
          <w:sz w:val="24"/>
        </w:rPr>
        <w:t>6）衣柜配备层板及挂衣杆、挂衣钩、面容镜等。</w:t>
      </w:r>
    </w:p>
    <w:p w14:paraId="0E09670C">
      <w:pPr>
        <w:spacing w:line="360" w:lineRule="auto"/>
        <w:jc w:val="left"/>
        <w:rPr>
          <w:rFonts w:hint="eastAsia" w:ascii="仿宋" w:hAnsi="仿宋" w:eastAsia="仿宋" w:cs="仿宋"/>
          <w:sz w:val="24"/>
        </w:rPr>
      </w:pPr>
      <w:r>
        <w:rPr>
          <w:rFonts w:hint="eastAsia" w:ascii="仿宋" w:hAnsi="仿宋" w:eastAsia="仿宋" w:cs="仿宋"/>
          <w:sz w:val="24"/>
        </w:rPr>
        <w:t>7）每套主辅柜都需要配置机械锁，以便管理员能够在特殊情况下采取有效的应急措施，及时开锁。</w:t>
      </w:r>
    </w:p>
    <w:p w14:paraId="60AF0338">
      <w:pPr>
        <w:spacing w:line="360" w:lineRule="auto"/>
        <w:jc w:val="left"/>
        <w:rPr>
          <w:rFonts w:hint="eastAsia" w:ascii="仿宋" w:hAnsi="仿宋" w:eastAsia="仿宋" w:cs="仿宋"/>
          <w:sz w:val="24"/>
        </w:rPr>
      </w:pPr>
      <w:r>
        <w:rPr>
          <w:rFonts w:hint="eastAsia" w:ascii="仿宋" w:hAnsi="仿宋" w:eastAsia="仿宋" w:cs="仿宋"/>
          <w:b/>
          <w:sz w:val="24"/>
        </w:rPr>
        <w:t>34.3.15智能更衣柜（二层）</w:t>
      </w:r>
      <w:r>
        <w:rPr>
          <w:rFonts w:hint="eastAsia" w:ascii="仿宋" w:hAnsi="仿宋" w:eastAsia="仿宋" w:cs="仿宋"/>
          <w:sz w:val="24"/>
        </w:rPr>
        <w:tab/>
      </w:r>
    </w:p>
    <w:p w14:paraId="18DCC329">
      <w:pPr>
        <w:spacing w:line="360" w:lineRule="auto"/>
        <w:jc w:val="left"/>
        <w:rPr>
          <w:rFonts w:hint="eastAsia" w:ascii="仿宋" w:hAnsi="仿宋" w:eastAsia="仿宋" w:cs="仿宋"/>
          <w:sz w:val="24"/>
        </w:rPr>
      </w:pPr>
      <w:r>
        <w:rPr>
          <w:rFonts w:hint="eastAsia" w:ascii="仿宋" w:hAnsi="仿宋" w:eastAsia="仿宋" w:cs="仿宋"/>
          <w:sz w:val="24"/>
        </w:rPr>
        <w:t>1）柜体要求：箱门内部有一到两层；柜体外观、颜色可定制；选用优质镀锌钢板，柜体钢板厚度不低于0.8mm；表面经去油、去酸、磷化、防锈处理最后静电喷涂。</w:t>
      </w:r>
    </w:p>
    <w:p w14:paraId="2E42937B">
      <w:pPr>
        <w:spacing w:line="360" w:lineRule="auto"/>
        <w:jc w:val="left"/>
        <w:rPr>
          <w:rFonts w:hint="eastAsia" w:ascii="仿宋" w:hAnsi="仿宋" w:eastAsia="仿宋" w:cs="仿宋"/>
          <w:sz w:val="24"/>
        </w:rPr>
      </w:pPr>
      <w:r>
        <w:rPr>
          <w:rFonts w:hint="eastAsia" w:ascii="仿宋" w:hAnsi="仿宋" w:eastAsia="仿宋" w:cs="仿宋"/>
          <w:sz w:val="24"/>
        </w:rPr>
        <w:t>2）箱门要求：箱门采用镀锌钢板制作；钢板厚度要求不低于0.8mm；背面增加加强筋。</w:t>
      </w:r>
    </w:p>
    <w:p w14:paraId="71FAC7D6">
      <w:pPr>
        <w:spacing w:line="360" w:lineRule="auto"/>
        <w:jc w:val="left"/>
        <w:rPr>
          <w:rFonts w:hint="eastAsia" w:ascii="仿宋" w:hAnsi="仿宋" w:eastAsia="仿宋" w:cs="仿宋"/>
          <w:sz w:val="24"/>
        </w:rPr>
      </w:pPr>
      <w:r>
        <w:rPr>
          <w:rFonts w:hint="eastAsia" w:ascii="仿宋" w:hAnsi="仿宋" w:eastAsia="仿宋" w:cs="仿宋"/>
          <w:sz w:val="24"/>
        </w:rPr>
        <w:t>3）电控锁：360度防撬、防软片插入，寿命≥70万次以上</w:t>
      </w:r>
    </w:p>
    <w:p w14:paraId="5473ED4C">
      <w:pPr>
        <w:spacing w:line="360" w:lineRule="auto"/>
        <w:jc w:val="left"/>
        <w:rPr>
          <w:rFonts w:hint="eastAsia" w:ascii="仿宋" w:hAnsi="仿宋" w:eastAsia="仿宋" w:cs="仿宋"/>
          <w:sz w:val="24"/>
        </w:rPr>
      </w:pPr>
      <w:r>
        <w:rPr>
          <w:rFonts w:hint="eastAsia" w:ascii="仿宋" w:hAnsi="仿宋" w:eastAsia="仿宋" w:cs="仿宋"/>
          <w:sz w:val="24"/>
        </w:rPr>
        <w:t>4）衣柜内部有红外检测装置。</w:t>
      </w:r>
    </w:p>
    <w:p w14:paraId="65B4F10D">
      <w:pPr>
        <w:spacing w:line="360" w:lineRule="auto"/>
        <w:jc w:val="left"/>
        <w:rPr>
          <w:rFonts w:hint="eastAsia" w:ascii="仿宋" w:hAnsi="仿宋" w:eastAsia="仿宋" w:cs="仿宋"/>
          <w:sz w:val="24"/>
        </w:rPr>
      </w:pPr>
      <w:r>
        <w:rPr>
          <w:rFonts w:hint="eastAsia" w:ascii="仿宋" w:hAnsi="仿宋" w:eastAsia="仿宋" w:cs="仿宋"/>
          <w:sz w:val="24"/>
        </w:rPr>
        <w:t>5）更衣柜单箱内部规格（高*宽*深）：（900-1000）*（270-320）*（400-450）mm，柜子总体高度不高于2000mm。</w:t>
      </w:r>
    </w:p>
    <w:p w14:paraId="56F84D84">
      <w:pPr>
        <w:spacing w:line="360" w:lineRule="auto"/>
        <w:jc w:val="left"/>
        <w:rPr>
          <w:rFonts w:hint="eastAsia" w:ascii="仿宋" w:hAnsi="仿宋" w:eastAsia="仿宋" w:cs="仿宋"/>
          <w:sz w:val="24"/>
        </w:rPr>
      </w:pPr>
      <w:r>
        <w:rPr>
          <w:rFonts w:hint="eastAsia" w:ascii="仿宋" w:hAnsi="仿宋" w:eastAsia="仿宋" w:cs="仿宋"/>
          <w:sz w:val="24"/>
        </w:rPr>
        <w:t>6）衣柜配备层板及挂衣杆、挂衣钩、面容镜等。</w:t>
      </w:r>
    </w:p>
    <w:p w14:paraId="0842BFB7">
      <w:pPr>
        <w:spacing w:line="360" w:lineRule="auto"/>
        <w:jc w:val="left"/>
        <w:rPr>
          <w:rFonts w:hint="eastAsia" w:ascii="仿宋" w:hAnsi="仿宋" w:eastAsia="仿宋" w:cs="仿宋"/>
          <w:sz w:val="24"/>
        </w:rPr>
      </w:pPr>
      <w:r>
        <w:rPr>
          <w:rFonts w:hint="eastAsia" w:ascii="仿宋" w:hAnsi="仿宋" w:eastAsia="仿宋" w:cs="仿宋"/>
          <w:sz w:val="24"/>
        </w:rPr>
        <w:t>7）每套主辅柜都需要配置机械锁，以便管理员能够在特殊情况下采取有效的应急措施，及时开锁。</w:t>
      </w:r>
    </w:p>
    <w:p w14:paraId="1305EFFD">
      <w:pPr>
        <w:spacing w:line="360" w:lineRule="auto"/>
        <w:jc w:val="left"/>
        <w:rPr>
          <w:rFonts w:hint="eastAsia" w:ascii="仿宋" w:hAnsi="仿宋" w:eastAsia="仿宋" w:cs="仿宋"/>
          <w:b/>
          <w:sz w:val="24"/>
        </w:rPr>
      </w:pPr>
      <w:r>
        <w:rPr>
          <w:rFonts w:hint="eastAsia" w:ascii="仿宋" w:hAnsi="仿宋" w:eastAsia="仿宋" w:cs="仿宋"/>
          <w:b/>
          <w:sz w:val="24"/>
        </w:rPr>
        <w:t>34.3.16超高频RFID标签</w:t>
      </w:r>
    </w:p>
    <w:p w14:paraId="5F116BE1">
      <w:pPr>
        <w:spacing w:line="360" w:lineRule="auto"/>
        <w:jc w:val="left"/>
        <w:rPr>
          <w:rFonts w:hint="eastAsia" w:ascii="仿宋" w:hAnsi="仿宋" w:eastAsia="仿宋" w:cs="仿宋"/>
          <w:sz w:val="24"/>
        </w:rPr>
      </w:pPr>
      <w:r>
        <w:rPr>
          <w:rFonts w:hint="eastAsia" w:ascii="仿宋" w:hAnsi="仿宋" w:eastAsia="仿宋" w:cs="仿宋"/>
          <w:sz w:val="24"/>
        </w:rPr>
        <w:t>1) 865-928MHZ 协议</w:t>
      </w:r>
      <w:r>
        <w:rPr>
          <w:rFonts w:hint="eastAsia" w:ascii="仿宋" w:hAnsi="仿宋" w:eastAsia="仿宋" w:cs="仿宋"/>
          <w:sz w:val="24"/>
        </w:rPr>
        <w:tab/>
      </w:r>
      <w:r>
        <w:rPr>
          <w:rFonts w:hint="eastAsia" w:ascii="仿宋" w:hAnsi="仿宋" w:eastAsia="仿宋" w:cs="仿宋"/>
          <w:sz w:val="24"/>
        </w:rPr>
        <w:t>ISO-18000-6C尺寸≤长75mm*宽20mm*0.25mm</w:t>
      </w:r>
    </w:p>
    <w:p w14:paraId="0A704721">
      <w:pPr>
        <w:spacing w:line="360" w:lineRule="auto"/>
        <w:jc w:val="left"/>
        <w:rPr>
          <w:rFonts w:hint="eastAsia" w:ascii="仿宋" w:hAnsi="仿宋" w:eastAsia="仿宋" w:cs="仿宋"/>
          <w:sz w:val="24"/>
        </w:rPr>
      </w:pPr>
      <w:r>
        <w:rPr>
          <w:rFonts w:hint="eastAsia" w:ascii="仿宋" w:hAnsi="仿宋" w:eastAsia="仿宋" w:cs="仿宋"/>
          <w:sz w:val="24"/>
        </w:rPr>
        <w:t xml:space="preserve">2) 重量净重：≤0.70G 内存≥96bits  </w:t>
      </w:r>
    </w:p>
    <w:p w14:paraId="2A027847">
      <w:pPr>
        <w:spacing w:line="360" w:lineRule="auto"/>
        <w:jc w:val="left"/>
        <w:rPr>
          <w:rFonts w:hint="eastAsia" w:ascii="仿宋" w:hAnsi="仿宋" w:eastAsia="仿宋" w:cs="仿宋"/>
          <w:sz w:val="24"/>
        </w:rPr>
      </w:pPr>
      <w:r>
        <w:rPr>
          <w:rFonts w:hint="eastAsia" w:ascii="仿宋" w:hAnsi="仿宋" w:eastAsia="仿宋" w:cs="仿宋"/>
          <w:sz w:val="24"/>
        </w:rPr>
        <w:t>3) 温度适用范围-40℃--180℃/40分钟  耐压范围0-60bar供电方式</w:t>
      </w:r>
      <w:r>
        <w:rPr>
          <w:rFonts w:hint="eastAsia" w:ascii="仿宋" w:hAnsi="仿宋" w:eastAsia="仿宋" w:cs="仿宋"/>
          <w:sz w:val="24"/>
        </w:rPr>
        <w:tab/>
      </w:r>
      <w:r>
        <w:rPr>
          <w:rFonts w:hint="eastAsia" w:ascii="仿宋" w:hAnsi="仿宋" w:eastAsia="仿宋" w:cs="仿宋"/>
          <w:sz w:val="24"/>
        </w:rPr>
        <w:t>无源卡</w:t>
      </w:r>
    </w:p>
    <w:p w14:paraId="152DBF33">
      <w:pPr>
        <w:spacing w:line="360" w:lineRule="auto"/>
        <w:jc w:val="left"/>
        <w:rPr>
          <w:rFonts w:hint="eastAsia" w:ascii="仿宋" w:hAnsi="仿宋" w:eastAsia="仿宋" w:cs="仿宋"/>
          <w:sz w:val="24"/>
        </w:rPr>
      </w:pPr>
      <w:r>
        <w:rPr>
          <w:rFonts w:hint="eastAsia" w:ascii="仿宋" w:hAnsi="仿宋" w:eastAsia="仿宋" w:cs="仿宋"/>
          <w:sz w:val="24"/>
        </w:rPr>
        <w:t>4) 读取距离0-2000MM</w:t>
      </w:r>
    </w:p>
    <w:p w14:paraId="32EA9EB1">
      <w:pPr>
        <w:spacing w:line="360" w:lineRule="auto"/>
        <w:jc w:val="left"/>
        <w:rPr>
          <w:rFonts w:hint="eastAsia" w:ascii="仿宋" w:hAnsi="仿宋" w:eastAsia="仿宋" w:cs="仿宋"/>
          <w:b/>
          <w:sz w:val="24"/>
        </w:rPr>
      </w:pPr>
      <w:r>
        <w:rPr>
          <w:rFonts w:hint="eastAsia" w:ascii="仿宋" w:hAnsi="仿宋" w:eastAsia="仿宋" w:cs="仿宋"/>
          <w:b/>
          <w:sz w:val="24"/>
          <w:lang w:val="en-US" w:eastAsia="zh-CN"/>
        </w:rPr>
        <w:t>34.</w:t>
      </w:r>
      <w:r>
        <w:rPr>
          <w:rFonts w:hint="eastAsia" w:ascii="仿宋" w:hAnsi="仿宋" w:eastAsia="仿宋" w:cs="仿宋"/>
          <w:b/>
          <w:sz w:val="24"/>
        </w:rPr>
        <w:t>3.17换衣鞋凳</w:t>
      </w:r>
    </w:p>
    <w:p w14:paraId="404A0E87">
      <w:pPr>
        <w:spacing w:line="360" w:lineRule="auto"/>
        <w:jc w:val="left"/>
        <w:rPr>
          <w:rFonts w:hint="eastAsia" w:ascii="仿宋" w:hAnsi="仿宋" w:eastAsia="仿宋" w:cs="仿宋"/>
          <w:sz w:val="24"/>
        </w:rPr>
      </w:pPr>
      <w:r>
        <w:rPr>
          <w:rFonts w:hint="eastAsia" w:ascii="仿宋" w:hAnsi="仿宋" w:eastAsia="仿宋" w:cs="仿宋"/>
          <w:sz w:val="24"/>
        </w:rPr>
        <w:t>1)根据科室需求定制</w:t>
      </w:r>
    </w:p>
    <w:p w14:paraId="4E92CFB2">
      <w:pPr>
        <w:spacing w:line="360" w:lineRule="auto"/>
        <w:jc w:val="left"/>
        <w:rPr>
          <w:rFonts w:hint="eastAsia" w:ascii="仿宋" w:hAnsi="仿宋" w:eastAsia="仿宋" w:cs="仿宋"/>
          <w:sz w:val="24"/>
        </w:rPr>
      </w:pPr>
      <w:r>
        <w:rPr>
          <w:rFonts w:hint="eastAsia" w:ascii="仿宋" w:hAnsi="仿宋" w:eastAsia="仿宋" w:cs="仿宋"/>
          <w:sz w:val="24"/>
          <w:lang w:val="en-US" w:eastAsia="zh-CN"/>
        </w:rPr>
        <w:t>34.</w:t>
      </w:r>
      <w:r>
        <w:rPr>
          <w:rFonts w:hint="eastAsia" w:ascii="仿宋" w:hAnsi="仿宋" w:eastAsia="仿宋" w:cs="仿宋"/>
          <w:sz w:val="24"/>
        </w:rPr>
        <w:t>3.18设备材质要求</w:t>
      </w:r>
      <w:r>
        <w:rPr>
          <w:rFonts w:hint="eastAsia" w:ascii="仿宋" w:hAnsi="仿宋" w:eastAsia="仿宋" w:cs="仿宋"/>
          <w:sz w:val="24"/>
          <w:lang w:eastAsia="zh-CN"/>
        </w:rPr>
        <w:t>：</w:t>
      </w:r>
      <w:r>
        <w:rPr>
          <w:rFonts w:hint="eastAsia" w:ascii="仿宋" w:hAnsi="仿宋" w:eastAsia="仿宋" w:cs="仿宋"/>
          <w:sz w:val="24"/>
        </w:rPr>
        <w:t xml:space="preserve">外观、颜色可定制，表面处理便于清洁，不易油污、磨损，为规范电子电气产品的材料及工艺标准，使之更加有利于人体健康及环境保护。产品材质中的铅、汞、镉、六价铬、多溴联苯和多溴二苯醚需符合相关标准， </w:t>
      </w:r>
    </w:p>
    <w:p w14:paraId="4090A4E7">
      <w:pPr>
        <w:spacing w:line="360" w:lineRule="auto"/>
        <w:jc w:val="left"/>
        <w:rPr>
          <w:rFonts w:hint="eastAsia" w:ascii="仿宋" w:hAnsi="仿宋" w:eastAsia="仿宋" w:cs="仿宋"/>
          <w:sz w:val="24"/>
        </w:rPr>
      </w:pPr>
      <w:r>
        <w:rPr>
          <w:rFonts w:hint="eastAsia" w:ascii="仿宋" w:hAnsi="仿宋" w:eastAsia="仿宋" w:cs="仿宋"/>
          <w:sz w:val="24"/>
          <w:lang w:val="en-US" w:eastAsia="zh-CN"/>
        </w:rPr>
        <w:t>34.</w:t>
      </w:r>
      <w:r>
        <w:rPr>
          <w:rFonts w:hint="eastAsia" w:ascii="仿宋" w:hAnsi="仿宋" w:eastAsia="仿宋" w:cs="仿宋"/>
          <w:sz w:val="24"/>
        </w:rPr>
        <w:t>3.19工程施工</w:t>
      </w:r>
      <w:r>
        <w:rPr>
          <w:rFonts w:hint="eastAsia" w:ascii="仿宋" w:hAnsi="仿宋" w:eastAsia="仿宋" w:cs="仿宋"/>
          <w:sz w:val="24"/>
          <w:lang w:eastAsia="zh-CN"/>
        </w:rPr>
        <w:t>：</w:t>
      </w:r>
      <w:r>
        <w:rPr>
          <w:rFonts w:hint="eastAsia" w:ascii="仿宋" w:hAnsi="仿宋" w:eastAsia="仿宋" w:cs="仿宋"/>
          <w:sz w:val="24"/>
        </w:rPr>
        <w:t>运输、安装、辅材、人工、布线等。</w:t>
      </w:r>
    </w:p>
    <w:p w14:paraId="6C340EDC">
      <w:pPr>
        <w:spacing w:line="360" w:lineRule="auto"/>
        <w:jc w:val="left"/>
        <w:rPr>
          <w:rFonts w:hint="eastAsia" w:ascii="仿宋" w:hAnsi="仿宋" w:eastAsia="仿宋" w:cs="仿宋"/>
          <w:sz w:val="24"/>
        </w:rPr>
      </w:pPr>
      <w:r>
        <w:rPr>
          <w:rFonts w:hint="eastAsia" w:ascii="仿宋" w:hAnsi="仿宋" w:eastAsia="仿宋" w:cs="仿宋"/>
          <w:sz w:val="24"/>
          <w:lang w:val="en-US" w:eastAsia="zh-CN"/>
        </w:rPr>
        <w:t>34.</w:t>
      </w:r>
      <w:r>
        <w:rPr>
          <w:rFonts w:hint="eastAsia" w:ascii="仿宋" w:hAnsi="仿宋" w:eastAsia="仿宋" w:cs="仿宋"/>
          <w:sz w:val="24"/>
        </w:rPr>
        <w:t>4、项目管理要求</w:t>
      </w:r>
    </w:p>
    <w:p w14:paraId="3C91F7CE">
      <w:pPr>
        <w:spacing w:line="360" w:lineRule="auto"/>
        <w:jc w:val="left"/>
        <w:rPr>
          <w:rFonts w:hint="eastAsia" w:ascii="仿宋" w:hAnsi="仿宋" w:eastAsia="仿宋" w:cs="仿宋"/>
          <w:sz w:val="24"/>
        </w:rPr>
      </w:pPr>
      <w:r>
        <w:rPr>
          <w:rFonts w:hint="eastAsia" w:ascii="仿宋" w:hAnsi="仿宋" w:eastAsia="仿宋" w:cs="仿宋"/>
          <w:sz w:val="24"/>
          <w:lang w:val="en-US" w:eastAsia="zh-CN"/>
        </w:rPr>
        <w:t>投标人应</w:t>
      </w:r>
      <w:r>
        <w:rPr>
          <w:rFonts w:hint="eastAsia" w:ascii="仿宋" w:hAnsi="仿宋" w:eastAsia="仿宋" w:cs="仿宋"/>
          <w:sz w:val="24"/>
        </w:rPr>
        <w:t>深入了解招标方系统需求，充分论证项目实施中潜在的风险，制定出有效应对措施，并说明实施过程中的风险管理机制。</w:t>
      </w:r>
    </w:p>
    <w:p w14:paraId="27B84709">
      <w:pPr>
        <w:spacing w:line="360" w:lineRule="auto"/>
        <w:jc w:val="left"/>
        <w:rPr>
          <w:rFonts w:hint="default" w:ascii="仿宋" w:hAnsi="仿宋" w:eastAsia="仿宋" w:cs="仿宋"/>
          <w:b/>
          <w:bCs/>
          <w:sz w:val="24"/>
          <w:lang w:val="en-US" w:eastAsia="zh-CN"/>
        </w:rPr>
      </w:pPr>
      <w:r>
        <w:rPr>
          <w:rFonts w:hint="eastAsia" w:ascii="仿宋" w:hAnsi="仿宋" w:eastAsia="仿宋" w:cs="仿宋"/>
          <w:b/>
          <w:bCs/>
          <w:sz w:val="24"/>
        </w:rPr>
        <w:t>三、</w:t>
      </w:r>
      <w:r>
        <w:rPr>
          <w:rFonts w:hint="eastAsia" w:ascii="仿宋" w:hAnsi="仿宋" w:eastAsia="仿宋" w:cs="仿宋"/>
          <w:b/>
          <w:bCs/>
          <w:sz w:val="24"/>
          <w:lang w:val="en-US" w:eastAsia="zh-CN"/>
        </w:rPr>
        <w:t>其他要求</w:t>
      </w:r>
    </w:p>
    <w:p w14:paraId="0FFF4113">
      <w:pPr>
        <w:spacing w:line="360" w:lineRule="auto"/>
        <w:jc w:val="left"/>
        <w:rPr>
          <w:rFonts w:hint="eastAsia" w:ascii="仿宋" w:hAnsi="仿宋" w:eastAsia="仿宋" w:cs="仿宋"/>
          <w:b/>
          <w:bCs/>
          <w:sz w:val="24"/>
        </w:rPr>
      </w:pPr>
      <w:r>
        <w:rPr>
          <w:rFonts w:hint="eastAsia" w:ascii="仿宋" w:hAnsi="仿宋" w:eastAsia="仿宋" w:cs="仿宋"/>
          <w:b/>
          <w:bCs/>
          <w:sz w:val="24"/>
        </w:rPr>
        <w:t>1.本项目为包含设备到货、安装、调试、验证、验收的交钥匙工程，除以上技术要求包含内容外，涉及安装、调试、验证所需的辅材、配件等。</w:t>
      </w:r>
    </w:p>
    <w:p w14:paraId="0A478B9D">
      <w:pPr>
        <w:spacing w:line="360" w:lineRule="auto"/>
        <w:jc w:val="left"/>
        <w:rPr>
          <w:rFonts w:hint="eastAsia" w:ascii="仿宋" w:hAnsi="仿宋" w:eastAsia="仿宋" w:cs="仿宋"/>
          <w:b/>
          <w:bCs/>
          <w:sz w:val="24"/>
        </w:rPr>
      </w:pPr>
      <w:r>
        <w:rPr>
          <w:rFonts w:hint="eastAsia" w:ascii="仿宋" w:hAnsi="仿宋" w:eastAsia="仿宋" w:cs="仿宋"/>
          <w:b/>
          <w:bCs/>
          <w:sz w:val="24"/>
        </w:rPr>
        <w:t>2.培训2-4名操作员工及简单故障维修员工。</w:t>
      </w:r>
    </w:p>
    <w:p w14:paraId="323FDFB3">
      <w:pPr>
        <w:spacing w:line="360" w:lineRule="auto"/>
        <w:jc w:val="left"/>
        <w:rPr>
          <w:rFonts w:hint="eastAsia" w:ascii="仿宋" w:hAnsi="仿宋" w:eastAsia="仿宋" w:cs="仿宋"/>
          <w:b/>
          <w:bCs/>
          <w:sz w:val="24"/>
        </w:rPr>
      </w:pPr>
      <w:r>
        <w:rPr>
          <w:rFonts w:hint="eastAsia" w:ascii="仿宋" w:hAnsi="仿宋" w:eastAsia="仿宋" w:cs="仿宋"/>
          <w:b/>
          <w:bCs/>
          <w:sz w:val="24"/>
        </w:rPr>
        <w:t>3.整套生产线免费保修年限≥5年，</w:t>
      </w:r>
      <w:r>
        <w:rPr>
          <w:rFonts w:hint="eastAsia" w:ascii="仿宋" w:hAnsi="仿宋" w:eastAsia="仿宋" w:cs="仿宋"/>
          <w:b/>
          <w:bCs/>
          <w:color w:val="000000"/>
          <w:kern w:val="0"/>
          <w:sz w:val="24"/>
          <w:lang w:bidi="ar"/>
        </w:rPr>
        <w:t>质保期内</w:t>
      </w:r>
      <w:r>
        <w:rPr>
          <w:rFonts w:hint="eastAsia" w:ascii="仿宋" w:hAnsi="仿宋" w:eastAsia="仿宋" w:cs="仿宋"/>
          <w:b/>
          <w:bCs/>
          <w:color w:val="000000"/>
          <w:kern w:val="0"/>
          <w:sz w:val="24"/>
          <w:lang w:val="en-US" w:eastAsia="zh-CN" w:bidi="ar"/>
        </w:rPr>
        <w:t>提供</w:t>
      </w:r>
      <w:r>
        <w:rPr>
          <w:rFonts w:hint="eastAsia" w:ascii="仿宋" w:hAnsi="仿宋" w:eastAsia="仿宋" w:cs="仿宋"/>
          <w:b/>
          <w:bCs/>
          <w:color w:val="000000"/>
          <w:kern w:val="0"/>
          <w:sz w:val="24"/>
          <w:lang w:bidi="ar"/>
        </w:rPr>
        <w:t>系统升级维护</w:t>
      </w:r>
      <w:r>
        <w:rPr>
          <w:rFonts w:hint="eastAsia" w:ascii="仿宋" w:hAnsi="仿宋" w:eastAsia="仿宋" w:cs="仿宋"/>
          <w:b/>
          <w:bCs/>
          <w:color w:val="000000"/>
          <w:kern w:val="0"/>
          <w:sz w:val="24"/>
          <w:lang w:eastAsia="zh-CN" w:bidi="ar"/>
        </w:rPr>
        <w:t>，</w:t>
      </w:r>
      <w:r>
        <w:rPr>
          <w:rFonts w:hint="eastAsia" w:ascii="仿宋" w:hAnsi="仿宋" w:eastAsia="仿宋" w:cs="仿宋"/>
          <w:b/>
          <w:bCs/>
          <w:color w:val="000000"/>
          <w:kern w:val="0"/>
          <w:sz w:val="24"/>
          <w:lang w:bidi="ar"/>
        </w:rPr>
        <w:t>所需费用包含在投标总报价中</w:t>
      </w:r>
      <w:r>
        <w:rPr>
          <w:rFonts w:hint="eastAsia" w:ascii="仿宋" w:hAnsi="仿宋" w:eastAsia="仿宋" w:cs="仿宋"/>
          <w:b/>
          <w:bCs/>
          <w:sz w:val="24"/>
        </w:rPr>
        <w:t>。</w:t>
      </w:r>
    </w:p>
    <w:p w14:paraId="7746E8A9">
      <w:pPr>
        <w:spacing w:line="360" w:lineRule="auto"/>
        <w:jc w:val="left"/>
        <w:rPr>
          <w:rFonts w:hint="eastAsia" w:ascii="仿宋" w:hAnsi="仿宋" w:eastAsia="仿宋" w:cs="仿宋"/>
          <w:b/>
          <w:bCs/>
          <w:sz w:val="24"/>
          <w:lang w:eastAsia="zh-CN"/>
        </w:rPr>
      </w:pPr>
      <w:r>
        <w:rPr>
          <w:rFonts w:hint="eastAsia" w:ascii="仿宋" w:hAnsi="仿宋" w:eastAsia="仿宋" w:cs="仿宋"/>
          <w:b/>
          <w:bCs/>
          <w:sz w:val="24"/>
        </w:rPr>
        <w:t>4.维修响应时间：≤2小时内提供响应服务。24小时到达现场</w:t>
      </w:r>
      <w:r>
        <w:rPr>
          <w:rFonts w:hint="eastAsia" w:ascii="仿宋" w:hAnsi="仿宋" w:eastAsia="仿宋" w:cs="仿宋"/>
          <w:b/>
          <w:bCs/>
          <w:sz w:val="24"/>
          <w:lang w:eastAsia="zh-CN"/>
        </w:rPr>
        <w:t>。</w:t>
      </w:r>
    </w:p>
    <w:p w14:paraId="37E7BD21">
      <w:pPr>
        <w:spacing w:line="360" w:lineRule="auto"/>
        <w:jc w:val="left"/>
        <w:rPr>
          <w:rFonts w:hint="eastAsia" w:ascii="仿宋" w:hAnsi="仿宋" w:eastAsia="仿宋" w:cs="仿宋"/>
          <w:b/>
          <w:bCs/>
          <w:sz w:val="24"/>
        </w:rPr>
      </w:pPr>
      <w:r>
        <w:rPr>
          <w:rFonts w:hint="eastAsia" w:ascii="仿宋" w:hAnsi="仿宋" w:eastAsia="仿宋" w:cs="仿宋"/>
          <w:b/>
          <w:bCs/>
          <w:sz w:val="24"/>
        </w:rPr>
        <w:t>5、建设周期</w:t>
      </w:r>
    </w:p>
    <w:p w14:paraId="55A80C84">
      <w:pPr>
        <w:spacing w:line="360" w:lineRule="auto"/>
        <w:jc w:val="left"/>
        <w:rPr>
          <w:rFonts w:hint="eastAsia" w:ascii="仿宋" w:hAnsi="仿宋" w:eastAsia="仿宋" w:cs="仿宋"/>
          <w:b/>
          <w:bCs/>
          <w:sz w:val="24"/>
        </w:rPr>
      </w:pPr>
      <w:r>
        <w:rPr>
          <w:rFonts w:hint="eastAsia" w:ascii="仿宋" w:hAnsi="仿宋" w:eastAsia="仿宋" w:cs="仿宋"/>
          <w:b/>
          <w:bCs/>
          <w:sz w:val="24"/>
        </w:rPr>
        <w:t>5.1交货时间及建设周期：硬件设备及软件系统均应求承诺60天内到货安装和调试完毕，期间不能影响医院的正常运营。届时服从医院具体安排，到货后承诺7个自然日内完成安装及系统调试，最迟在第8日开始上线试运行，进行初步验收，试运行30个工作日后进行终验。</w:t>
      </w:r>
    </w:p>
    <w:p w14:paraId="5AA784BF">
      <w:pPr>
        <w:spacing w:line="360" w:lineRule="auto"/>
        <w:jc w:val="left"/>
        <w:rPr>
          <w:rFonts w:hint="eastAsia" w:ascii="仿宋" w:hAnsi="仿宋" w:eastAsia="仿宋" w:cs="仿宋"/>
          <w:b/>
          <w:bCs/>
          <w:sz w:val="24"/>
        </w:rPr>
      </w:pPr>
      <w:r>
        <w:rPr>
          <w:rFonts w:hint="eastAsia" w:ascii="仿宋" w:hAnsi="仿宋" w:eastAsia="仿宋" w:cs="仿宋"/>
          <w:b/>
          <w:bCs/>
          <w:sz w:val="24"/>
        </w:rPr>
        <w:t>5.2交货地点：采购人指定地点。</w:t>
      </w:r>
    </w:p>
    <w:p w14:paraId="211B07B7">
      <w:pPr>
        <w:spacing w:line="360" w:lineRule="auto"/>
        <w:jc w:val="left"/>
        <w:rPr>
          <w:rFonts w:hint="eastAsia" w:ascii="仿宋" w:hAnsi="仿宋" w:eastAsia="仿宋" w:cs="仿宋"/>
          <w:b/>
          <w:bCs/>
          <w:sz w:val="24"/>
        </w:rPr>
      </w:pPr>
      <w:r>
        <w:rPr>
          <w:rFonts w:hint="eastAsia" w:ascii="仿宋" w:hAnsi="仿宋" w:eastAsia="仿宋" w:cs="仿宋"/>
          <w:b/>
          <w:bCs/>
          <w:sz w:val="24"/>
        </w:rPr>
        <w:t>6、培训要求</w:t>
      </w:r>
    </w:p>
    <w:p w14:paraId="4BC979A4">
      <w:pPr>
        <w:spacing w:line="360" w:lineRule="auto"/>
        <w:jc w:val="left"/>
        <w:rPr>
          <w:rFonts w:hint="eastAsia" w:ascii="仿宋" w:hAnsi="仿宋" w:eastAsia="仿宋" w:cs="仿宋"/>
          <w:b/>
          <w:bCs/>
          <w:sz w:val="24"/>
        </w:rPr>
      </w:pPr>
      <w:r>
        <w:rPr>
          <w:rFonts w:hint="eastAsia" w:ascii="仿宋" w:hAnsi="仿宋" w:eastAsia="仿宋" w:cs="仿宋"/>
          <w:b/>
          <w:bCs/>
          <w:sz w:val="24"/>
        </w:rPr>
        <w:t>6.1培训目的：培训后能够令使用者的正常应用相关的软硬件，熟悉基础故障的处理方法，减少系统问题的出现，保证工作正常开展；帮助用户相关的技术人员掌握足够的保养与维护方法，能够独立进行设备的日常维护</w:t>
      </w:r>
      <w:r>
        <w:rPr>
          <w:rFonts w:hint="eastAsia" w:ascii="仿宋" w:hAnsi="仿宋" w:eastAsia="仿宋" w:cs="仿宋"/>
          <w:b/>
          <w:bCs/>
          <w:sz w:val="24"/>
          <w:lang w:eastAsia="zh-CN"/>
        </w:rPr>
        <w:t>、</w:t>
      </w:r>
      <w:r>
        <w:rPr>
          <w:rFonts w:hint="eastAsia" w:ascii="仿宋" w:hAnsi="仿宋" w:eastAsia="仿宋" w:cs="仿宋"/>
          <w:b/>
          <w:bCs/>
          <w:sz w:val="24"/>
        </w:rPr>
        <w:t>保养和管理。</w:t>
      </w:r>
    </w:p>
    <w:p w14:paraId="752FD7D2">
      <w:pPr>
        <w:spacing w:line="360" w:lineRule="auto"/>
        <w:jc w:val="left"/>
        <w:rPr>
          <w:rFonts w:hint="eastAsia" w:ascii="仿宋" w:hAnsi="仿宋" w:eastAsia="仿宋" w:cs="仿宋"/>
          <w:b/>
          <w:bCs/>
          <w:sz w:val="24"/>
        </w:rPr>
      </w:pPr>
      <w:r>
        <w:rPr>
          <w:rFonts w:hint="eastAsia" w:ascii="仿宋" w:hAnsi="仿宋" w:eastAsia="仿宋" w:cs="仿宋"/>
          <w:b/>
          <w:bCs/>
          <w:sz w:val="24"/>
        </w:rPr>
        <w:t>6.2培训方式：中标人对本项目的技术培训采用理论培训与现场培训相结合的方式进行培训。根据本项目的工程特点，中标人必须采用集中培训与现场培训相结合的方式，集中培训将面向技术管理人员和系统使用人员，主要在于让管理人员能够掌握部署后设备及系统功能，并做到熟练操作和日常维护，并从而制定细则规范所有人员按规定操作；现场培训主要针对用户单位各个分属部门的操作人员，主要在于软件及设备操作方面的培训。</w:t>
      </w:r>
    </w:p>
    <w:p w14:paraId="07EA91B0">
      <w:pPr>
        <w:spacing w:line="360" w:lineRule="auto"/>
        <w:jc w:val="left"/>
        <w:rPr>
          <w:rFonts w:hint="eastAsia" w:ascii="仿宋" w:hAnsi="仿宋" w:eastAsia="仿宋" w:cs="仿宋"/>
          <w:b/>
          <w:bCs/>
          <w:sz w:val="24"/>
        </w:rPr>
      </w:pPr>
      <w:r>
        <w:rPr>
          <w:rFonts w:hint="eastAsia" w:ascii="仿宋" w:hAnsi="仿宋" w:eastAsia="仿宋" w:cs="仿宋"/>
          <w:b/>
          <w:bCs/>
          <w:sz w:val="24"/>
        </w:rPr>
        <w:t>6.3培训对象及数量：提供基于以下二种角色的培训：用户单位普通用户；用户单位系统管理员；提供用户现场操作培训和理论培训，用户名额不限。</w:t>
      </w:r>
    </w:p>
    <w:p w14:paraId="5F294ECC">
      <w:pPr>
        <w:spacing w:line="360" w:lineRule="auto"/>
        <w:jc w:val="left"/>
        <w:rPr>
          <w:rFonts w:hint="eastAsia" w:ascii="仿宋" w:hAnsi="仿宋" w:eastAsia="仿宋" w:cs="仿宋"/>
          <w:b/>
          <w:bCs/>
          <w:sz w:val="24"/>
        </w:rPr>
      </w:pPr>
      <w:r>
        <w:rPr>
          <w:rFonts w:hint="eastAsia" w:ascii="仿宋" w:hAnsi="仿宋" w:eastAsia="仿宋" w:cs="仿宋"/>
          <w:b/>
          <w:bCs/>
          <w:sz w:val="24"/>
        </w:rPr>
        <w:t>6.4培训时间：集中培训和现场操作培训时间由中标人和采购人在签订合同时协商决定。</w:t>
      </w:r>
    </w:p>
    <w:p w14:paraId="24425C77">
      <w:pPr>
        <w:spacing w:line="360" w:lineRule="auto"/>
        <w:jc w:val="left"/>
        <w:rPr>
          <w:rFonts w:hint="eastAsia" w:ascii="仿宋" w:hAnsi="仿宋" w:eastAsia="仿宋" w:cs="仿宋"/>
          <w:b/>
          <w:bCs/>
          <w:sz w:val="24"/>
        </w:rPr>
      </w:pPr>
      <w:r>
        <w:rPr>
          <w:rFonts w:hint="eastAsia" w:ascii="仿宋" w:hAnsi="仿宋" w:eastAsia="仿宋" w:cs="仿宋"/>
          <w:b/>
          <w:bCs/>
          <w:sz w:val="24"/>
        </w:rPr>
        <w:t>6.5培训地点：理论培训在用户处进行；现场操作培训在设备安装现场或用户方指定的其他地点进行，培训人次不低于10人，次数不能低于2次。</w:t>
      </w:r>
    </w:p>
    <w:p w14:paraId="3FDE3627">
      <w:pPr>
        <w:spacing w:line="360" w:lineRule="auto"/>
        <w:jc w:val="left"/>
        <w:rPr>
          <w:rFonts w:hint="eastAsia" w:ascii="仿宋" w:hAnsi="仿宋" w:eastAsia="仿宋" w:cs="仿宋"/>
          <w:b/>
          <w:bCs/>
          <w:sz w:val="24"/>
        </w:rPr>
      </w:pPr>
      <w:r>
        <w:rPr>
          <w:rFonts w:hint="eastAsia" w:ascii="仿宋" w:hAnsi="仿宋" w:eastAsia="仿宋" w:cs="仿宋"/>
          <w:b/>
          <w:bCs/>
          <w:sz w:val="24"/>
        </w:rPr>
        <w:t>7、质保期、驻场、售后服务要求</w:t>
      </w:r>
    </w:p>
    <w:p w14:paraId="53872ED4">
      <w:pPr>
        <w:spacing w:line="360" w:lineRule="auto"/>
        <w:jc w:val="left"/>
        <w:rPr>
          <w:rFonts w:hint="eastAsia" w:ascii="仿宋" w:hAnsi="仿宋" w:eastAsia="仿宋" w:cs="仿宋"/>
          <w:b/>
          <w:bCs/>
          <w:sz w:val="24"/>
        </w:rPr>
      </w:pPr>
      <w:r>
        <w:rPr>
          <w:rFonts w:hint="eastAsia" w:ascii="仿宋" w:hAnsi="仿宋" w:eastAsia="仿宋" w:cs="仿宋"/>
          <w:b/>
          <w:bCs/>
          <w:sz w:val="24"/>
        </w:rPr>
        <w:t>7.1质保期、驻场：项目通过初步验收后进入系统正式试运行阶段，正式试运行1个月且无重大故障，项目建设单位组织终验。承诺验收合格后进入质保期，硬件质保期为5年，软件产品终身免费升级维护；承诺派驻1名具备相应技术资格、职称，且具有同类项目经验的工程师在采购人医院现场驻场1个月，负责现场响应及处理故障</w:t>
      </w:r>
      <w:r>
        <w:rPr>
          <w:rFonts w:hint="eastAsia" w:ascii="仿宋" w:hAnsi="仿宋" w:eastAsia="仿宋" w:cs="仿宋"/>
          <w:b/>
          <w:bCs/>
          <w:sz w:val="24"/>
          <w:lang w:eastAsia="zh-CN"/>
        </w:rPr>
        <w:t>，</w:t>
      </w:r>
      <w:r>
        <w:rPr>
          <w:rFonts w:hint="eastAsia" w:ascii="仿宋" w:hAnsi="仿宋" w:eastAsia="仿宋" w:cs="仿宋"/>
          <w:b/>
          <w:bCs/>
          <w:sz w:val="24"/>
          <w:lang w:val="en-US" w:eastAsia="zh-CN"/>
        </w:rPr>
        <w:t>所需费用包含在投标报价中</w:t>
      </w:r>
      <w:r>
        <w:rPr>
          <w:rFonts w:hint="eastAsia" w:ascii="仿宋" w:hAnsi="仿宋" w:eastAsia="仿宋" w:cs="仿宋"/>
          <w:b/>
          <w:bCs/>
          <w:sz w:val="24"/>
        </w:rPr>
        <w:t>。</w:t>
      </w:r>
    </w:p>
    <w:p w14:paraId="2A2B7269">
      <w:pPr>
        <w:spacing w:line="360" w:lineRule="auto"/>
        <w:jc w:val="left"/>
        <w:rPr>
          <w:rFonts w:hint="eastAsia" w:ascii="仿宋" w:hAnsi="仿宋" w:eastAsia="仿宋" w:cs="仿宋"/>
          <w:b/>
          <w:bCs/>
          <w:sz w:val="24"/>
        </w:rPr>
      </w:pPr>
      <w:r>
        <w:rPr>
          <w:rFonts w:hint="eastAsia" w:ascii="仿宋" w:hAnsi="仿宋" w:eastAsia="仿宋" w:cs="仿宋"/>
          <w:b/>
          <w:bCs/>
          <w:sz w:val="24"/>
        </w:rPr>
        <w:t>7.2售后维护服务要求：自安装之日起提供同一软件升级版本或漏洞的修复及现场维护人员，中标人承诺在市内应设有售后服务机构同时提供（7×24小时的400）技术服务。全天候电话响应、网上咨询、远程升级技术支持。一般故障问题承诺：工作期间（正常工作日8：00-18：00）故障响应时间不超过0.5 小时，到达现场时间不超过1 小时；非工作期间（正常工作日0：00-8:00、18：00-24：00及节假日）故障响应时间不超过1 小时，到达现场时间不超过2 小时，并在到达现场后4小时内排除故障备。重大故障问题承诺：出现部件损坏，投标人负责原厂备件更换之前提供可用设备部件顶替使用，备件能在12小时内送到现场并恢复设备正常使用，保证系统的运行</w:t>
      </w:r>
      <w:r>
        <w:rPr>
          <w:rFonts w:hint="eastAsia" w:ascii="仿宋" w:hAnsi="仿宋" w:eastAsia="仿宋" w:cs="仿宋"/>
          <w:b/>
          <w:bCs/>
          <w:sz w:val="24"/>
          <w:lang w:eastAsia="zh-CN"/>
        </w:rPr>
        <w:t>，</w:t>
      </w:r>
      <w:r>
        <w:rPr>
          <w:rFonts w:hint="eastAsia" w:ascii="仿宋" w:hAnsi="仿宋" w:eastAsia="仿宋" w:cs="仿宋"/>
          <w:b/>
          <w:bCs/>
          <w:sz w:val="24"/>
          <w:lang w:val="en-US" w:eastAsia="zh-CN"/>
        </w:rPr>
        <w:t>所需费用包含在投标报价中</w:t>
      </w:r>
      <w:r>
        <w:rPr>
          <w:rFonts w:hint="eastAsia" w:ascii="仿宋" w:hAnsi="仿宋" w:eastAsia="仿宋" w:cs="仿宋"/>
          <w:b/>
          <w:bCs/>
          <w:sz w:val="24"/>
        </w:rPr>
        <w:t>。</w:t>
      </w:r>
    </w:p>
    <w:p w14:paraId="4808D566">
      <w:pPr>
        <w:spacing w:line="360" w:lineRule="auto"/>
        <w:jc w:val="left"/>
        <w:rPr>
          <w:rFonts w:hint="eastAsia" w:ascii="仿宋" w:hAnsi="仿宋" w:eastAsia="仿宋" w:cs="仿宋"/>
          <w:b/>
          <w:bCs/>
          <w:sz w:val="24"/>
        </w:rPr>
      </w:pPr>
      <w:r>
        <w:rPr>
          <w:rFonts w:hint="eastAsia" w:ascii="仿宋" w:hAnsi="仿宋" w:eastAsia="仿宋" w:cs="仿宋"/>
          <w:b/>
          <w:bCs/>
          <w:sz w:val="24"/>
          <w:lang w:val="en-US" w:eastAsia="zh-CN"/>
        </w:rPr>
        <w:t xml:space="preserve">8 </w:t>
      </w:r>
      <w:r>
        <w:rPr>
          <w:rFonts w:hint="eastAsia" w:ascii="仿宋" w:hAnsi="仿宋" w:eastAsia="仿宋" w:cs="仿宋"/>
          <w:b/>
          <w:bCs/>
          <w:sz w:val="24"/>
        </w:rPr>
        <w:t>总体应满足：</w:t>
      </w:r>
    </w:p>
    <w:p w14:paraId="285FBDC8">
      <w:pPr>
        <w:spacing w:line="360" w:lineRule="auto"/>
        <w:jc w:val="left"/>
        <w:rPr>
          <w:rFonts w:hint="eastAsia" w:ascii="仿宋" w:hAnsi="仿宋" w:eastAsia="仿宋" w:cs="仿宋"/>
          <w:b/>
          <w:bCs/>
          <w:sz w:val="24"/>
        </w:rPr>
      </w:pPr>
      <w:r>
        <w:rPr>
          <w:rFonts w:hint="eastAsia" w:ascii="仿宋" w:hAnsi="仿宋" w:eastAsia="仿宋" w:cs="仿宋"/>
          <w:b/>
          <w:bCs/>
          <w:sz w:val="24"/>
        </w:rPr>
        <w:t>1）项目为总价包干工程，投标人承诺的所投价格包含了设备采购、运输、安装调试、软件联调、驻场、和现有医疗行为管理系统无缝对接实现统一平台，各区域互通，统筹规范医护人员行为，一体化运行等费用，确保项目达到项目目标，采购人不再支付任何其他费用。</w:t>
      </w:r>
    </w:p>
    <w:p w14:paraId="531291E5">
      <w:pPr>
        <w:spacing w:line="360" w:lineRule="auto"/>
        <w:jc w:val="left"/>
        <w:rPr>
          <w:rFonts w:hint="eastAsia" w:ascii="仿宋" w:hAnsi="仿宋" w:eastAsia="仿宋" w:cs="仿宋"/>
          <w:b/>
          <w:bCs/>
          <w:sz w:val="24"/>
        </w:rPr>
      </w:pPr>
      <w:r>
        <w:rPr>
          <w:rFonts w:hint="eastAsia" w:ascii="仿宋" w:hAnsi="仿宋" w:eastAsia="仿宋" w:cs="仿宋"/>
          <w:b/>
          <w:bCs/>
          <w:sz w:val="24"/>
        </w:rPr>
        <w:t>2）投标人系统应为成熟可运行的成品系统，架构设计合理、系统运行稳定。并在中标后可以根据招标人信息化建设项目要求，提供深化设计方案。</w:t>
      </w:r>
    </w:p>
    <w:p w14:paraId="7E38BF52">
      <w:pPr>
        <w:spacing w:line="360" w:lineRule="auto"/>
        <w:jc w:val="left"/>
        <w:rPr>
          <w:rFonts w:hint="eastAsia" w:ascii="仿宋" w:hAnsi="仿宋" w:eastAsia="仿宋" w:cs="仿宋"/>
          <w:b/>
          <w:bCs/>
          <w:sz w:val="24"/>
        </w:rPr>
      </w:pPr>
      <w:r>
        <w:rPr>
          <w:rFonts w:hint="eastAsia" w:ascii="仿宋" w:hAnsi="仿宋" w:eastAsia="仿宋" w:cs="仿宋"/>
          <w:b/>
          <w:bCs/>
          <w:sz w:val="24"/>
        </w:rPr>
        <w:t>3）投标人系统具备标准化接口协议，通过标准接口接入招标人信息集成平台；提供软件升级服务；</w:t>
      </w:r>
    </w:p>
    <w:p w14:paraId="4423CF88">
      <w:pPr>
        <w:spacing w:line="360" w:lineRule="auto"/>
        <w:jc w:val="left"/>
        <w:rPr>
          <w:rFonts w:hint="eastAsia" w:ascii="仿宋" w:hAnsi="仿宋" w:eastAsia="仿宋" w:cs="仿宋"/>
          <w:b/>
          <w:bCs/>
          <w:sz w:val="24"/>
        </w:rPr>
      </w:pPr>
      <w:r>
        <w:rPr>
          <w:rFonts w:hint="eastAsia" w:ascii="仿宋" w:hAnsi="仿宋" w:eastAsia="仿宋" w:cs="仿宋"/>
          <w:b/>
          <w:bCs/>
          <w:sz w:val="24"/>
          <w:lang w:val="en-US" w:eastAsia="zh-CN"/>
        </w:rPr>
        <w:t>4）</w:t>
      </w:r>
      <w:r>
        <w:rPr>
          <w:rFonts w:hint="eastAsia" w:ascii="仿宋" w:hAnsi="仿宋" w:eastAsia="仿宋" w:cs="仿宋"/>
          <w:b/>
          <w:bCs/>
          <w:sz w:val="24"/>
        </w:rPr>
        <w:t>本包投标人须提供相关设备设施和服务。提供设备详细所需动力系统和厂房设施配套要求，并协助采购人完成安装施工图设计，所需费用包含在投标报价中。</w:t>
      </w:r>
    </w:p>
    <w:p w14:paraId="697760C8">
      <w:pPr>
        <w:spacing w:line="360" w:lineRule="auto"/>
        <w:jc w:val="left"/>
        <w:rPr>
          <w:rFonts w:hint="eastAsia" w:ascii="仿宋" w:hAnsi="仿宋" w:eastAsia="仿宋" w:cs="仿宋"/>
          <w:b/>
          <w:bCs/>
          <w:sz w:val="24"/>
          <w:lang w:val="en-US" w:eastAsia="zh-CN"/>
        </w:rPr>
      </w:pPr>
    </w:p>
    <w:p w14:paraId="18B87DA8">
      <w:pPr>
        <w:spacing w:line="360" w:lineRule="auto"/>
        <w:jc w:val="left"/>
        <w:rPr>
          <w:rFonts w:hint="eastAsia" w:ascii="仿宋" w:hAnsi="仿宋" w:eastAsia="仿宋" w:cs="仿宋"/>
          <w:b/>
          <w:bCs/>
          <w:sz w:val="24"/>
          <w:lang w:bidi="ar"/>
        </w:rPr>
      </w:pPr>
      <w:r>
        <w:rPr>
          <w:rFonts w:hint="eastAsia" w:ascii="仿宋" w:hAnsi="仿宋" w:eastAsia="仿宋" w:cs="仿宋"/>
          <w:b/>
          <w:bCs/>
          <w:sz w:val="24"/>
          <w:lang w:val="en-US" w:eastAsia="zh-CN"/>
        </w:rPr>
        <w:t>四、</w:t>
      </w:r>
      <w:r>
        <w:rPr>
          <w:rFonts w:hint="eastAsia" w:ascii="仿宋" w:hAnsi="仿宋" w:eastAsia="仿宋" w:cs="仿宋"/>
          <w:b/>
          <w:bCs/>
          <w:sz w:val="24"/>
        </w:rPr>
        <w:t>其他配套要求：</w:t>
      </w:r>
    </w:p>
    <w:p w14:paraId="0E30DAD2">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（一）应急服务要求</w:t>
      </w:r>
    </w:p>
    <w:p w14:paraId="1286EAC5">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1.备品备件：中标人提供能够满足质量保证期内的设备维修要求的备品备件，备品备件应是新品。中标人应保证10年以上零部件供应期，并对设备故障等突发状况及时响应。</w:t>
      </w:r>
    </w:p>
    <w:p w14:paraId="5CFB0EAD">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2.专用工具：中标人提供设备安装、调试、验收、维修、保养所必要的专用工具、仪器、仪表等工具。</w:t>
      </w:r>
    </w:p>
    <w:p w14:paraId="1D918044">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 接到报修后应及时响应，若未及时修复设备故障，应提供备用设备供院方使用。</w:t>
      </w:r>
    </w:p>
    <w:p w14:paraId="139DAC8A">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（二）安装调试、验收试验及质量保证</w:t>
      </w:r>
    </w:p>
    <w:p w14:paraId="075B79BD">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1.中标人在设备安装地点负责安装、调试。</w:t>
      </w:r>
    </w:p>
    <w:p w14:paraId="0C851794">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2.具体设备验收标准和程序按采购人要求执行，下列验收程序可参照执行：</w:t>
      </w:r>
    </w:p>
    <w:p w14:paraId="4801B92F">
      <w:pPr>
        <w:widowControl/>
        <w:spacing w:line="360" w:lineRule="auto"/>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2.1采购人和相关部门按照招标文件和投标文件承诺进行验收。招标文件没有规定和投标文件没有相应承诺的，按照下列原则进行验收：有国家标准的按照国家标准验收，没有国家标准的按行业标准验收，无行业标准的按地方或企业标准验收，中标人予以配合。涉及需要由质检或行业主管部门验收的项目，采购人须约请相关部门和专家参加项目验收。所有需要质检部门进行检测才能使用的设备，投标报价中必须包含首次检测费用；</w:t>
      </w:r>
    </w:p>
    <w:p w14:paraId="012D4CB8">
      <w:pPr>
        <w:widowControl/>
        <w:spacing w:line="360" w:lineRule="auto"/>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2.2货物在验收时，中标人应提供发票、制造厂家出具的产品合格证书、装箱清单等,涉及进口的部件须提供中国海关进口货物报关单、完税证明及商检证明等材料；提供有关货物的保养修理所需的各种随机工具及全部有关技术文件（外文应提供中文翻译资料，下同）、操作使用说明书、质保书、保修证明、维护手册及技术性指导资料以及根据中国相关法律规定制造、销售报价货物（包括主要部件和材料）所必备的各种证书 (如产品质量检验报告、国家相关检测机构出具的检验报告等）等文件汇集成册交付采购人和应由中标人提供的必要文件；</w:t>
      </w:r>
    </w:p>
    <w:p w14:paraId="02B98316">
      <w:pPr>
        <w:widowControl/>
        <w:spacing w:line="360" w:lineRule="auto"/>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2.3中标人应根据采购人使用单位的技术要求提供相应的产品。由中标人所提供的设备部件间的连线和插接件均应视为设备内部器件，包含在相应的设备之中；</w:t>
      </w:r>
    </w:p>
    <w:p w14:paraId="7A713238">
      <w:pPr>
        <w:widowControl/>
        <w:spacing w:line="360" w:lineRule="auto"/>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2.4运行测试及最终验收。在系统安装、调试结束后，采购人对其进行全面的测试，对测试中暴露出来的问题，中标人应及时进行整改，系统最终测试完毕经验收合格后，采购人应向中标人签发最终验收证明；</w:t>
      </w:r>
    </w:p>
    <w:p w14:paraId="4B77B39B">
      <w:pPr>
        <w:widowControl/>
        <w:spacing w:line="360" w:lineRule="auto"/>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2.5中标人应向采购人提供安装调试过程中的各种文档资料,以便采购人今后能掌握操作和维护方法。依据合同与合同有关条件、本招标文件的技术规范、系统配置要求、设备技术文件和系统说明书，以及国家和省部级等要求进行验收，验收分为预验收和竣工验收。</w:t>
      </w:r>
    </w:p>
    <w:p w14:paraId="49D12EB3">
      <w:pPr>
        <w:widowControl/>
        <w:spacing w:line="360" w:lineRule="auto"/>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2.6如设备在验收时有一个或多个指标未能达到要求而属于中标人责任时，则中标人自费采取有效措施，在规定时间内使之达到保证指标。如在规定的时间内仍达不到合格标准时，则中标人应向采购人赔偿。</w:t>
      </w:r>
    </w:p>
    <w:p w14:paraId="73CA04B8">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（三）包装运输</w:t>
      </w:r>
    </w:p>
    <w:p w14:paraId="64F0D55B">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1.中标人负责设备包装、办理运输和保险，将设备安全运抵交货地点。</w:t>
      </w:r>
    </w:p>
    <w:p w14:paraId="1C2C7270">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2.设备制造完成并通过试验后应及时包装，否则应得到切实的保护，确保其不受污损。</w:t>
      </w:r>
    </w:p>
    <w:p w14:paraId="1D63663B">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3.在包装箱外应标明采购人的订货号、发货号。</w:t>
      </w:r>
    </w:p>
    <w:p w14:paraId="03B14A6E">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4.各种包装应能确保各零部件在运输过程中不致遭到损坏、丢失、变形、受潮和腐蚀。</w:t>
      </w:r>
    </w:p>
    <w:p w14:paraId="6BFAA172">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5.包装箱上应有明显的包装储运图示标志。</w:t>
      </w:r>
    </w:p>
    <w:p w14:paraId="2ED93EE0">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6.整体产品或分别运输的部件都要适应运输和装载的要求。</w:t>
      </w:r>
    </w:p>
    <w:p w14:paraId="1B4BE027">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7.随产品提供的技术资料应完整无缺。</w:t>
      </w:r>
    </w:p>
    <w:p w14:paraId="1A27C8E3">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（四）培训要求</w:t>
      </w:r>
    </w:p>
    <w:p w14:paraId="3C96EE53">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1.技术人员厂方培训：维修维护不少于1人，设备培训时间不低于3天，有详细的技术培训方案和完整规范的培训资料，培训结束获得厂方授权或资质许可，交通、食宿、资料、工具材料等所有与培训相关的费用</w:t>
      </w:r>
      <w:r>
        <w:rPr>
          <w:rFonts w:hint="eastAsia" w:ascii="仿宋" w:hAnsi="仿宋" w:eastAsia="仿宋" w:cs="仿宋"/>
          <w:color w:val="000000"/>
          <w:kern w:val="0"/>
          <w:sz w:val="24"/>
          <w:lang w:val="en-US" w:eastAsia="zh-CN" w:bidi="ar"/>
        </w:rPr>
        <w:t>包含在投标报价中</w:t>
      </w:r>
      <w:r>
        <w:rPr>
          <w:rFonts w:hint="eastAsia" w:ascii="仿宋" w:hAnsi="仿宋" w:eastAsia="仿宋" w:cs="仿宋"/>
          <w:color w:val="000000"/>
          <w:kern w:val="0"/>
          <w:sz w:val="24"/>
          <w:lang w:bidi="ar"/>
        </w:rPr>
        <w:t>。设备使用培训：不少于2人，直至完全掌握设备应用技术，并获厂方资质许可；交通、食宿、资料、工具材料等所有与培训相关的费用</w:t>
      </w:r>
      <w:r>
        <w:rPr>
          <w:rFonts w:hint="eastAsia" w:ascii="仿宋" w:hAnsi="仿宋" w:eastAsia="仿宋" w:cs="仿宋"/>
          <w:color w:val="000000"/>
          <w:kern w:val="0"/>
          <w:sz w:val="24"/>
          <w:lang w:val="en-US" w:eastAsia="zh-CN" w:bidi="ar"/>
        </w:rPr>
        <w:t>包含在投标报价中</w:t>
      </w:r>
      <w:r>
        <w:rPr>
          <w:rFonts w:hint="eastAsia" w:ascii="仿宋" w:hAnsi="仿宋" w:eastAsia="仿宋" w:cs="仿宋"/>
          <w:color w:val="000000"/>
          <w:kern w:val="0"/>
          <w:sz w:val="24"/>
          <w:lang w:bidi="ar"/>
        </w:rPr>
        <w:t>。</w:t>
      </w:r>
    </w:p>
    <w:p w14:paraId="5D10BD15">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2.设备使用培训：不少于2人，直至完全掌握设备应用技术，并获厂方资质许可；交通、食宿、资料、工具材料等所有与培训相关的费用</w:t>
      </w:r>
      <w:r>
        <w:rPr>
          <w:rFonts w:hint="eastAsia" w:ascii="仿宋" w:hAnsi="仿宋" w:eastAsia="仿宋" w:cs="仿宋"/>
          <w:color w:val="000000"/>
          <w:kern w:val="0"/>
          <w:sz w:val="24"/>
          <w:lang w:val="en-US" w:eastAsia="zh-CN" w:bidi="ar"/>
        </w:rPr>
        <w:t>包含在投标报价中</w:t>
      </w:r>
      <w:r>
        <w:rPr>
          <w:rFonts w:hint="eastAsia" w:ascii="仿宋" w:hAnsi="仿宋" w:eastAsia="仿宋" w:cs="仿宋"/>
          <w:color w:val="000000"/>
          <w:kern w:val="0"/>
          <w:sz w:val="24"/>
          <w:lang w:bidi="ar"/>
        </w:rPr>
        <w:t>。</w:t>
      </w:r>
    </w:p>
    <w:p w14:paraId="538A3759">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（五）质保及售后服务</w:t>
      </w:r>
    </w:p>
    <w:p w14:paraId="53717811">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1.自双方签订《验收报告》起进入免费质保期。</w:t>
      </w:r>
    </w:p>
    <w:p w14:paraId="32B09E16">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2.在质保期间内，非采购人过失和故意并且在正常使用的情况下发现商品有缺陷，中标人将免费修理或替换该设备；在质保期间内，非采购人过失和故意并且在正常使用的情况下设备发生故障，</w:t>
      </w:r>
      <w:bookmarkStart w:id="1" w:name="_GoBack"/>
      <w:bookmarkEnd w:id="1"/>
      <w:r>
        <w:rPr>
          <w:rFonts w:hint="eastAsia" w:ascii="仿宋" w:hAnsi="仿宋" w:eastAsia="仿宋" w:cs="仿宋"/>
          <w:color w:val="000000"/>
          <w:kern w:val="0"/>
          <w:sz w:val="24"/>
          <w:lang w:bidi="ar"/>
        </w:rPr>
        <w:t>中标人应及时提供免费服务。</w:t>
      </w:r>
    </w:p>
    <w:p w14:paraId="070BBB1B">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（六）其他</w:t>
      </w:r>
    </w:p>
    <w:p w14:paraId="03549CEC">
      <w:pPr>
        <w:rPr>
          <w:rFonts w:hint="eastAsia" w:eastAsia="仿宋"/>
          <w:lang w:eastAsia="zh-CN"/>
        </w:rPr>
      </w:pPr>
      <w:r>
        <w:rPr>
          <w:rFonts w:hint="eastAsia" w:ascii="仿宋" w:hAnsi="仿宋" w:eastAsia="仿宋" w:cs="仿宋"/>
          <w:color w:val="000000"/>
          <w:kern w:val="0"/>
          <w:sz w:val="24"/>
          <w:lang w:bidi="ar"/>
        </w:rPr>
        <w:t>1.投标人所投产品应为性能稳定、安全的成熟设备，故障率低、维修便利，并在投标文件中针对所投产品技术先进性、设备性能、配置情况、设计等方面进行阐述说明，提供相应证明材料</w:t>
      </w:r>
      <w:r>
        <w:rPr>
          <w:rFonts w:hint="eastAsia" w:ascii="仿宋" w:hAnsi="仿宋" w:eastAsia="仿宋" w:cs="仿宋"/>
          <w:color w:val="000000"/>
          <w:kern w:val="0"/>
          <w:sz w:val="24"/>
          <w:lang w:eastAsia="zh-CN" w:bidi="ar"/>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BEE5BA"/>
    <w:multiLevelType w:val="singleLevel"/>
    <w:tmpl w:val="B9BEE5BA"/>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CC068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beforeLines="0" w:after="330" w:afterLines="0" w:line="578" w:lineRule="auto"/>
      <w:outlineLvl w:val="0"/>
    </w:pPr>
    <w:rPr>
      <w:b/>
      <w:bCs/>
      <w:kern w:val="44"/>
      <w:sz w:val="44"/>
      <w:szCs w:val="44"/>
    </w:rPr>
  </w:style>
  <w:style w:type="paragraph" w:styleId="3">
    <w:name w:val="heading 2"/>
    <w:basedOn w:val="1"/>
    <w:next w:val="1"/>
    <w:qFormat/>
    <w:uiPriority w:val="9"/>
    <w:pPr>
      <w:keepNext/>
      <w:keepLines/>
      <w:spacing w:before="260" w:beforeLines="0" w:after="260" w:afterLines="0" w:line="416" w:lineRule="auto"/>
      <w:outlineLvl w:val="1"/>
    </w:pPr>
    <w:rPr>
      <w:rFonts w:ascii="Cambria" w:hAnsi="Cambria"/>
      <w:b/>
      <w:bCs/>
      <w:sz w:val="32"/>
      <w:szCs w:val="32"/>
    </w:rPr>
  </w:style>
  <w:style w:type="character" w:default="1" w:styleId="10">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Normal Indent"/>
    <w:basedOn w:val="1"/>
    <w:next w:val="5"/>
    <w:qFormat/>
    <w:uiPriority w:val="0"/>
    <w:pPr>
      <w:ind w:firstLine="420" w:firstLineChars="200"/>
    </w:pPr>
  </w:style>
  <w:style w:type="paragraph" w:styleId="5">
    <w:name w:val="Body Text First Indent 2"/>
    <w:basedOn w:val="6"/>
    <w:qFormat/>
    <w:uiPriority w:val="99"/>
    <w:pPr>
      <w:spacing w:after="0"/>
      <w:ind w:left="0" w:leftChars="0" w:firstLine="420"/>
    </w:pPr>
    <w:rPr>
      <w:rFonts w:ascii="楷体_GB2312" w:eastAsia="楷体_GB2312"/>
      <w:sz w:val="32"/>
    </w:rPr>
  </w:style>
  <w:style w:type="paragraph" w:styleId="6">
    <w:name w:val="Body Text Indent"/>
    <w:basedOn w:val="1"/>
    <w:next w:val="7"/>
    <w:qFormat/>
    <w:uiPriority w:val="99"/>
    <w:pPr>
      <w:spacing w:after="120" w:afterLines="0"/>
      <w:ind w:left="420" w:leftChars="200"/>
    </w:pPr>
  </w:style>
  <w:style w:type="paragraph" w:styleId="7">
    <w:name w:val="envelope return"/>
    <w:basedOn w:val="1"/>
    <w:qFormat/>
    <w:uiPriority w:val="99"/>
    <w:pPr>
      <w:snapToGrid w:val="0"/>
    </w:pPr>
    <w:rPr>
      <w:rFonts w:ascii="Arial" w:hAnsi="Arial"/>
    </w:rPr>
  </w:style>
  <w:style w:type="paragraph" w:styleId="8">
    <w:name w:val="Normal (Web)"/>
    <w:basedOn w:val="1"/>
    <w:qFormat/>
    <w:uiPriority w:val="0"/>
    <w:pPr>
      <w:widowControl/>
      <w:spacing w:before="100" w:beforeLines="0" w:beforeAutospacing="1" w:after="100" w:afterLines="0" w:afterAutospacing="1"/>
      <w:jc w:val="left"/>
    </w:pPr>
    <w:rPr>
      <w:rFonts w:ascii="宋体" w:hAnsi="宋体"/>
      <w:color w:val="000000"/>
      <w:kern w:val="0"/>
      <w:sz w:val="24"/>
    </w:rPr>
  </w:style>
  <w:style w:type="paragraph" w:customStyle="1" w:styleId="11">
    <w:name w:val="无间隔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37</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2026-02-27T09:31:55Z</dcterms:created>
  <dc:creator>admin</dc:creator>
  <cp:lastModifiedBy>豆奶是个小胖子</cp:lastModifiedBy>
  <dcterms:modified xsi:type="dcterms:W3CDTF">2026-02-27T09:32:25Z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eyJoZGlkIjoiNmExMjc1NzQ3NWFiZTgzMjNiYTYxNmEzOTMwZTVjYjAiLCJ1c2VySWQiOiIzMDI3OTc1ODcifQ==</vt:lpwstr>
  </property>
  <property fmtid="{D5CDD505-2E9C-101B-9397-08002B2CF9AE}" pid="4" name="ICV">
    <vt:lpwstr>61591B670F6F442A92D0E3EC6DBC565C_12</vt:lpwstr>
  </property>
</Properties>
</file>