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FA3CC">
      <w:pPr>
        <w:pStyle w:val="7"/>
        <w:wordWrap w:val="0"/>
        <w:rPr>
          <w:rFonts w:hint="eastAsia" w:ascii="方正小标宋_GBK" w:hAnsi="方正小标宋_GBK" w:eastAsia="华文中宋" w:cs="方正小标宋_GBK"/>
          <w:color w:val="auto"/>
        </w:rPr>
      </w:pPr>
      <w:r>
        <w:rPr>
          <w:rFonts w:hint="eastAsia" w:ascii="方正小标宋_GBK" w:hAnsi="方正小标宋_GBK" w:eastAsia="华文中宋" w:cs="方正小标宋_GBK"/>
          <w:color w:val="auto"/>
        </w:rPr>
        <w:t>采购需求</w:t>
      </w:r>
    </w:p>
    <w:p w14:paraId="499D6A76">
      <w:pPr>
        <w:wordWrap w:val="0"/>
        <w:spacing w:line="360" w:lineRule="auto"/>
        <w:rPr>
          <w:rFonts w:hint="eastAsia" w:ascii="宋体" w:hAnsi="宋体" w:eastAsia="宋体"/>
          <w:b/>
          <w:color w:val="auto"/>
          <w:sz w:val="24"/>
        </w:rPr>
      </w:pPr>
      <w:r>
        <w:rPr>
          <w:rFonts w:hint="eastAsia" w:ascii="宋体" w:hAnsi="宋体" w:eastAsia="宋体"/>
          <w:b/>
          <w:color w:val="auto"/>
          <w:sz w:val="24"/>
        </w:rPr>
        <w:t>前注：</w:t>
      </w:r>
    </w:p>
    <w:p w14:paraId="34F7FD2C">
      <w:pPr>
        <w:wordWrap w:val="0"/>
        <w:spacing w:line="360" w:lineRule="auto"/>
        <w:ind w:firstLine="480" w:firstLineChars="200"/>
        <w:rPr>
          <w:rFonts w:hint="eastAsia" w:ascii="宋体" w:hAnsi="宋体" w:eastAsia="宋体" w:cs="宋体"/>
          <w:color w:val="auto"/>
          <w:sz w:val="24"/>
          <w:szCs w:val="18"/>
        </w:rPr>
      </w:pPr>
      <w:bookmarkStart w:id="0" w:name="_Hlk16461016"/>
      <w:r>
        <w:rPr>
          <w:rFonts w:hint="eastAsia" w:ascii="宋体" w:hAnsi="宋体" w:eastAsia="宋体" w:cs="宋体"/>
          <w:color w:val="auto"/>
          <w:sz w:val="24"/>
        </w:rPr>
        <w:t>1.</w:t>
      </w:r>
      <w:r>
        <w:rPr>
          <w:rFonts w:hint="eastAsia" w:ascii="宋体" w:hAnsi="宋体" w:eastAsia="宋体" w:cs="宋体"/>
          <w:color w:val="auto"/>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381F5139">
      <w:pPr>
        <w:wordWrap w:val="0"/>
        <w:spacing w:line="360" w:lineRule="auto"/>
        <w:ind w:firstLine="435"/>
        <w:rPr>
          <w:rFonts w:hint="eastAsia" w:ascii="宋体" w:hAnsi="宋体" w:eastAsia="宋体" w:cs="宋体"/>
          <w:color w:val="auto"/>
          <w:sz w:val="24"/>
          <w:szCs w:val="18"/>
        </w:rPr>
      </w:pPr>
      <w:r>
        <w:rPr>
          <w:rFonts w:hint="eastAsia" w:ascii="宋体" w:hAnsi="宋体" w:eastAsia="宋体" w:cs="宋体"/>
          <w:color w:val="auto"/>
          <w:sz w:val="24"/>
          <w:szCs w:val="18"/>
        </w:rPr>
        <w:t>2.下列采购需求中：</w:t>
      </w:r>
    </w:p>
    <w:p w14:paraId="550234E9">
      <w:pPr>
        <w:wordWrap w:val="0"/>
        <w:spacing w:line="360" w:lineRule="auto"/>
        <w:ind w:firstLine="435"/>
        <w:rPr>
          <w:rFonts w:hint="eastAsia" w:ascii="宋体" w:hAnsi="宋体" w:eastAsia="宋体" w:cs="宋体"/>
          <w:color w:val="auto"/>
          <w:sz w:val="24"/>
          <w:szCs w:val="18"/>
        </w:rPr>
      </w:pPr>
      <w:r>
        <w:rPr>
          <w:rFonts w:hint="eastAsia" w:ascii="宋体" w:hAnsi="宋体" w:eastAsia="宋体" w:cs="宋体"/>
          <w:color w:val="auto"/>
          <w:sz w:val="24"/>
          <w:szCs w:val="1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C96836C">
      <w:pPr>
        <w:wordWrap w:val="0"/>
        <w:spacing w:line="360" w:lineRule="auto"/>
        <w:ind w:firstLine="480" w:firstLineChars="200"/>
        <w:rPr>
          <w:rFonts w:hint="eastAsia" w:ascii="宋体" w:hAnsi="宋体" w:eastAsia="宋体" w:cs="宋体"/>
          <w:color w:val="auto"/>
          <w:sz w:val="24"/>
          <w:szCs w:val="18"/>
        </w:rPr>
      </w:pPr>
      <w:r>
        <w:rPr>
          <w:rFonts w:hint="eastAsia" w:ascii="宋体" w:hAnsi="宋体" w:eastAsia="宋体" w:cs="宋体"/>
          <w:color w:val="auto"/>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75462D17">
      <w:pPr>
        <w:wordWrap w:val="0"/>
        <w:spacing w:line="360" w:lineRule="auto"/>
        <w:ind w:firstLine="480" w:firstLineChars="200"/>
        <w:jc w:val="left"/>
        <w:rPr>
          <w:rFonts w:hint="eastAsia" w:ascii="宋体" w:hAnsi="宋体" w:eastAsia="宋体" w:cs="宋体"/>
          <w:color w:val="auto"/>
          <w:sz w:val="24"/>
          <w:szCs w:val="18"/>
        </w:rPr>
      </w:pPr>
      <w:r>
        <w:rPr>
          <w:rFonts w:hint="eastAsia" w:ascii="宋体" w:hAnsi="宋体" w:eastAsia="宋体" w:cs="宋体"/>
          <w:color w:val="auto"/>
          <w:sz w:val="24"/>
          <w:szCs w:val="18"/>
        </w:rPr>
        <w:t>3.下列采购需求中：标注</w:t>
      </w:r>
      <w:r>
        <w:rPr>
          <w:rFonts w:hint="eastAsia" w:ascii="宋体" w:hAnsi="宋体" w:eastAsia="宋体" w:cs="宋体"/>
          <w:color w:val="auto"/>
          <w:sz w:val="24"/>
          <w:szCs w:val="24"/>
        </w:rPr>
        <w:t>▲</w:t>
      </w:r>
      <w:r>
        <w:rPr>
          <w:rFonts w:hint="eastAsia" w:ascii="宋体" w:hAnsi="宋体" w:eastAsia="宋体" w:cs="宋体"/>
          <w:color w:val="auto"/>
          <w:sz w:val="24"/>
          <w:szCs w:val="18"/>
        </w:rPr>
        <w:t>的产品（核心产品），投标人在投标文件《主要中标标的承诺函》中填写名称、品牌、规格、型号、数量、单价等信息。</w:t>
      </w:r>
    </w:p>
    <w:p w14:paraId="3FF50BC7">
      <w:pPr>
        <w:pStyle w:val="8"/>
        <w:wordWrap w:val="0"/>
        <w:ind w:firstLine="0" w:firstLineChars="0"/>
        <w:rPr>
          <w:rFonts w:eastAsia="黑体"/>
          <w:color w:val="auto"/>
        </w:rPr>
      </w:pPr>
      <w:bookmarkStart w:id="1" w:name="_Toc382548620"/>
      <w:bookmarkStart w:id="2" w:name="_Toc337877615"/>
      <w:bookmarkStart w:id="3" w:name="_Toc1064185329"/>
      <w:bookmarkStart w:id="4" w:name="_Toc1452677390"/>
      <w:bookmarkStart w:id="5" w:name="_Toc292361325"/>
      <w:bookmarkStart w:id="6" w:name="_Toc1899401549"/>
      <w:bookmarkStart w:id="7" w:name="_Toc2025078090"/>
      <w:bookmarkStart w:id="8" w:name="_Toc1437377518_WPSOffice_Level2"/>
      <w:r>
        <w:rPr>
          <w:rFonts w:hint="eastAsia" w:eastAsia="黑体"/>
          <w:color w:val="auto"/>
        </w:rPr>
        <w:t>一、采购需求前附表</w:t>
      </w:r>
      <w:bookmarkEnd w:id="1"/>
      <w:bookmarkEnd w:id="2"/>
      <w:bookmarkEnd w:id="3"/>
      <w:bookmarkEnd w:id="4"/>
      <w:bookmarkEnd w:id="5"/>
      <w:bookmarkEnd w:id="6"/>
      <w:bookmarkEnd w:id="7"/>
      <w:bookmarkEnd w:id="8"/>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4FF8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11E4781">
            <w:pPr>
              <w:pStyle w:val="13"/>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
                <w:color w:val="auto"/>
                <w:kern w:val="2"/>
              </w:rPr>
            </w:pPr>
            <w:r>
              <w:rPr>
                <w:rFonts w:hint="eastAsia" w:ascii="宋体" w:hAnsi="宋体" w:eastAsia="宋体" w:cs="宋体"/>
                <w:b/>
                <w:color w:val="auto"/>
                <w:kern w:val="2"/>
              </w:rPr>
              <w:t>序号</w:t>
            </w:r>
          </w:p>
        </w:tc>
        <w:tc>
          <w:tcPr>
            <w:tcW w:w="2054" w:type="dxa"/>
            <w:vAlign w:val="center"/>
          </w:tcPr>
          <w:p w14:paraId="4ADBA66A">
            <w:pPr>
              <w:pStyle w:val="14"/>
              <w:widowControl w:val="0"/>
              <w:wordWrap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条款名称</w:t>
            </w:r>
          </w:p>
        </w:tc>
        <w:tc>
          <w:tcPr>
            <w:tcW w:w="5544" w:type="dxa"/>
            <w:vAlign w:val="center"/>
          </w:tcPr>
          <w:p w14:paraId="29F8AAA1">
            <w:pPr>
              <w:pStyle w:val="14"/>
              <w:widowControl w:val="0"/>
              <w:wordWrap w:val="0"/>
              <w:spacing w:before="0" w:beforeAutospacing="0" w:after="0" w:afterAutospacing="0" w:line="360" w:lineRule="auto"/>
              <w:rPr>
                <w:rFonts w:hint="eastAsia" w:ascii="宋体" w:hAnsi="宋体" w:eastAsia="宋体" w:cs="宋体"/>
                <w:bCs w:val="0"/>
                <w:color w:val="auto"/>
                <w:sz w:val="24"/>
              </w:rPr>
            </w:pPr>
            <w:r>
              <w:rPr>
                <w:rFonts w:hint="eastAsia" w:ascii="宋体" w:hAnsi="宋体" w:eastAsia="宋体" w:cs="宋体"/>
                <w:bCs w:val="0"/>
                <w:color w:val="auto"/>
                <w:sz w:val="24"/>
              </w:rPr>
              <w:t>内容、说明与要求</w:t>
            </w:r>
          </w:p>
        </w:tc>
      </w:tr>
      <w:tr w14:paraId="3BA10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11D39D12">
            <w:pPr>
              <w:pStyle w:val="13"/>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1</w:t>
            </w:r>
          </w:p>
        </w:tc>
        <w:tc>
          <w:tcPr>
            <w:tcW w:w="2054" w:type="dxa"/>
            <w:vAlign w:val="center"/>
          </w:tcPr>
          <w:p w14:paraId="7CB8B731">
            <w:pPr>
              <w:pStyle w:val="14"/>
              <w:widowControl w:val="0"/>
              <w:wordWrap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付款方式</w:t>
            </w:r>
          </w:p>
        </w:tc>
        <w:tc>
          <w:tcPr>
            <w:tcW w:w="5544" w:type="dxa"/>
            <w:vAlign w:val="center"/>
          </w:tcPr>
          <w:p w14:paraId="75179118">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1、合同签订并收到中标人提供的等额预付款保函或其他担保措施后，采购人支付合同价款的40%；</w:t>
            </w:r>
          </w:p>
          <w:p w14:paraId="07F693CD">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2、所有设备安装调试完毕且经过验收合格正常使用后一次性付清剩余合同价款。</w:t>
            </w:r>
          </w:p>
          <w:p w14:paraId="1F8003B4">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注：</w:t>
            </w:r>
          </w:p>
          <w:p w14:paraId="54F8CCF8">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（1）本项目要求中标人提供预付款保函或其他担保措施。</w:t>
            </w:r>
          </w:p>
          <w:p w14:paraId="19B57F5B">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（2）付款前中标人须按要求开具有效的发票。</w:t>
            </w:r>
          </w:p>
          <w:p w14:paraId="43371D9B">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（3）预付款保函形式：银行保函、担保机构担保。</w:t>
            </w:r>
          </w:p>
          <w:p w14:paraId="09796DD7">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296F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vAlign w:val="center"/>
          </w:tcPr>
          <w:p w14:paraId="3096E07D">
            <w:pPr>
              <w:pStyle w:val="13"/>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2</w:t>
            </w:r>
          </w:p>
        </w:tc>
        <w:tc>
          <w:tcPr>
            <w:tcW w:w="2054" w:type="dxa"/>
            <w:vAlign w:val="center"/>
          </w:tcPr>
          <w:p w14:paraId="358C07EA">
            <w:pPr>
              <w:pStyle w:val="14"/>
              <w:widowControl w:val="0"/>
              <w:wordWrap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供货及安装地点</w:t>
            </w:r>
          </w:p>
        </w:tc>
        <w:tc>
          <w:tcPr>
            <w:tcW w:w="5544" w:type="dxa"/>
            <w:vAlign w:val="center"/>
          </w:tcPr>
          <w:p w14:paraId="61B409A4">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安徽农业大学，具体按采购人指定。</w:t>
            </w:r>
          </w:p>
        </w:tc>
      </w:tr>
      <w:tr w14:paraId="00BA3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vAlign w:val="center"/>
          </w:tcPr>
          <w:p w14:paraId="479FDEA5">
            <w:pPr>
              <w:pStyle w:val="13"/>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3</w:t>
            </w:r>
          </w:p>
        </w:tc>
        <w:tc>
          <w:tcPr>
            <w:tcW w:w="2054" w:type="dxa"/>
            <w:vAlign w:val="center"/>
          </w:tcPr>
          <w:p w14:paraId="63EE3AAF">
            <w:pPr>
              <w:pStyle w:val="14"/>
              <w:widowControl w:val="0"/>
              <w:wordWrap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供货及安装期限</w:t>
            </w:r>
          </w:p>
        </w:tc>
        <w:tc>
          <w:tcPr>
            <w:tcW w:w="5544" w:type="dxa"/>
            <w:vAlign w:val="center"/>
          </w:tcPr>
          <w:p w14:paraId="5AA40A1B">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合同生效后，120个日历日内完成供货、安装、调试、培训等所有工作内容，采购需求中另有规定的，按采购需求执行。</w:t>
            </w:r>
          </w:p>
        </w:tc>
      </w:tr>
      <w:tr w14:paraId="74DF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01EF2A9D">
            <w:pPr>
              <w:pStyle w:val="13"/>
              <w:pBdr>
                <w:bottom w:val="none" w:color="auto" w:sz="0" w:space="0"/>
              </w:pBdr>
              <w:tabs>
                <w:tab w:val="clear" w:pos="4153"/>
                <w:tab w:val="clear" w:pos="8306"/>
              </w:tabs>
              <w:wordWrap w:val="0"/>
              <w:adjustRightInd/>
              <w:spacing w:line="240" w:lineRule="auto"/>
              <w:textAlignment w:val="auto"/>
              <w:rPr>
                <w:rFonts w:hint="eastAsia" w:ascii="宋体" w:hAnsi="宋体" w:eastAsia="宋体" w:cs="宋体"/>
                <w:bCs/>
                <w:color w:val="auto"/>
                <w:kern w:val="2"/>
              </w:rPr>
            </w:pPr>
            <w:r>
              <w:rPr>
                <w:rFonts w:hint="eastAsia" w:ascii="宋体" w:hAnsi="宋体" w:eastAsia="宋体" w:cs="宋体"/>
                <w:bCs/>
                <w:color w:val="auto"/>
                <w:kern w:val="2"/>
              </w:rPr>
              <w:t>4</w:t>
            </w:r>
          </w:p>
        </w:tc>
        <w:tc>
          <w:tcPr>
            <w:tcW w:w="2054" w:type="dxa"/>
            <w:vAlign w:val="center"/>
          </w:tcPr>
          <w:p w14:paraId="04745CE7">
            <w:pPr>
              <w:pStyle w:val="14"/>
              <w:widowControl w:val="0"/>
              <w:wordWrap w:val="0"/>
              <w:spacing w:before="0" w:beforeAutospacing="0" w:after="0" w:afterAutospacing="0" w:line="360" w:lineRule="auto"/>
              <w:rPr>
                <w:rFonts w:hint="eastAsia" w:ascii="宋体" w:hAnsi="宋体" w:eastAsia="宋体" w:cs="宋体"/>
                <w:b w:val="0"/>
                <w:color w:val="auto"/>
                <w:sz w:val="24"/>
              </w:rPr>
            </w:pPr>
            <w:r>
              <w:rPr>
                <w:rFonts w:hint="eastAsia" w:ascii="宋体" w:hAnsi="宋体" w:eastAsia="宋体" w:cs="宋体"/>
                <w:b w:val="0"/>
                <w:color w:val="auto"/>
                <w:sz w:val="24"/>
              </w:rPr>
              <w:t>免费质保期</w:t>
            </w:r>
          </w:p>
        </w:tc>
        <w:tc>
          <w:tcPr>
            <w:tcW w:w="5544" w:type="dxa"/>
            <w:vAlign w:val="center"/>
          </w:tcPr>
          <w:p w14:paraId="05D7CBB4">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自验收合格后1年。</w:t>
            </w:r>
          </w:p>
          <w:p w14:paraId="74C1EBBA">
            <w:pPr>
              <w:pStyle w:val="14"/>
              <w:widowControl w:val="0"/>
              <w:wordWrap w:val="0"/>
              <w:spacing w:before="0" w:beforeAutospacing="0" w:after="0" w:afterAutospacing="0" w:line="360" w:lineRule="auto"/>
              <w:jc w:val="left"/>
              <w:rPr>
                <w:rFonts w:hint="eastAsia" w:ascii="宋体" w:hAnsi="宋体" w:eastAsia="宋体" w:cs="宋体"/>
                <w:b w:val="0"/>
                <w:color w:val="auto"/>
                <w:sz w:val="24"/>
              </w:rPr>
            </w:pPr>
            <w:r>
              <w:rPr>
                <w:rFonts w:hint="eastAsia" w:ascii="宋体" w:hAnsi="宋体" w:eastAsia="宋体" w:cs="宋体"/>
                <w:b w:val="0"/>
                <w:color w:val="auto"/>
                <w:sz w:val="24"/>
              </w:rPr>
              <w:t>注：免费质保期从验收合格之日起开始计算。</w:t>
            </w:r>
          </w:p>
        </w:tc>
      </w:tr>
    </w:tbl>
    <w:p w14:paraId="169A5363">
      <w:pPr>
        <w:pStyle w:val="8"/>
        <w:wordWrap w:val="0"/>
        <w:ind w:firstLine="0" w:firstLineChars="0"/>
        <w:rPr>
          <w:rFonts w:eastAsia="黑体"/>
          <w:color w:val="auto"/>
        </w:rPr>
      </w:pPr>
      <w:bookmarkStart w:id="9" w:name="_Toc58935147"/>
      <w:bookmarkStart w:id="10" w:name="_Toc626387511"/>
      <w:bookmarkStart w:id="11" w:name="_Toc717369146"/>
      <w:bookmarkStart w:id="12" w:name="_Toc1715351726"/>
      <w:bookmarkStart w:id="13" w:name="_Toc1693477008"/>
      <w:bookmarkStart w:id="14" w:name="_Toc369119811"/>
      <w:bookmarkStart w:id="15" w:name="_Toc302804901"/>
      <w:bookmarkStart w:id="16" w:name="_Toc1191965283_WPSOffice_Level2"/>
      <w:r>
        <w:rPr>
          <w:rFonts w:hint="eastAsia" w:eastAsia="黑体"/>
          <w:color w:val="auto"/>
        </w:rPr>
        <w:t>二、货物需求</w:t>
      </w:r>
      <w:bookmarkEnd w:id="9"/>
      <w:bookmarkEnd w:id="10"/>
      <w:bookmarkEnd w:id="11"/>
      <w:bookmarkEnd w:id="12"/>
      <w:bookmarkEnd w:id="13"/>
      <w:bookmarkEnd w:id="14"/>
      <w:bookmarkEnd w:id="15"/>
      <w:bookmarkEnd w:id="16"/>
    </w:p>
    <w:p w14:paraId="13C22B9F">
      <w:pPr>
        <w:pStyle w:val="2"/>
        <w:wordWrap w:val="0"/>
        <w:spacing w:line="360" w:lineRule="auto"/>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（一）货物需求说明</w:t>
      </w:r>
    </w:p>
    <w:tbl>
      <w:tblPr>
        <w:tblStyle w:val="11"/>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5DB8D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tcPr>
          <w:p w14:paraId="02FF904D">
            <w:pPr>
              <w:pStyle w:val="2"/>
              <w:wordWrap w:val="0"/>
              <w:spacing w:line="500" w:lineRule="exact"/>
              <w:ind w:left="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需求内容类别</w:t>
            </w:r>
          </w:p>
        </w:tc>
        <w:tc>
          <w:tcPr>
            <w:tcW w:w="1277" w:type="dxa"/>
          </w:tcPr>
          <w:p w14:paraId="7A5F9FBA">
            <w:pPr>
              <w:pStyle w:val="2"/>
              <w:wordWrap w:val="0"/>
              <w:spacing w:line="500" w:lineRule="exact"/>
              <w:ind w:left="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标识符号</w:t>
            </w:r>
          </w:p>
        </w:tc>
        <w:tc>
          <w:tcPr>
            <w:tcW w:w="5692" w:type="dxa"/>
          </w:tcPr>
          <w:p w14:paraId="13380683">
            <w:pPr>
              <w:pStyle w:val="2"/>
              <w:wordWrap w:val="0"/>
              <w:spacing w:line="500" w:lineRule="exact"/>
              <w:ind w:left="0" w:firstLine="0" w:firstLineChars="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投标要求</w:t>
            </w:r>
          </w:p>
        </w:tc>
      </w:tr>
      <w:tr w14:paraId="43EDB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30864591">
            <w:pPr>
              <w:pStyle w:val="2"/>
              <w:wordWrap w:val="0"/>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重要指标项</w:t>
            </w:r>
          </w:p>
        </w:tc>
        <w:tc>
          <w:tcPr>
            <w:tcW w:w="1277" w:type="dxa"/>
            <w:vAlign w:val="center"/>
          </w:tcPr>
          <w:p w14:paraId="6AD65DBB">
            <w:pPr>
              <w:pStyle w:val="2"/>
              <w:wordWrap w:val="0"/>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5692" w:type="dxa"/>
            <w:vAlign w:val="center"/>
          </w:tcPr>
          <w:p w14:paraId="0B11C5EC">
            <w:pPr>
              <w:pStyle w:val="2"/>
              <w:wordWrap w:val="0"/>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评分项，详见“第四章评标方法和标准”中评分细则。</w:t>
            </w:r>
          </w:p>
        </w:tc>
      </w:tr>
      <w:tr w14:paraId="22974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96" w:type="dxa"/>
            <w:vAlign w:val="center"/>
          </w:tcPr>
          <w:p w14:paraId="00F6DE7B">
            <w:pPr>
              <w:pStyle w:val="2"/>
              <w:wordWrap w:val="0"/>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符合性审查项</w:t>
            </w:r>
          </w:p>
        </w:tc>
        <w:tc>
          <w:tcPr>
            <w:tcW w:w="1277" w:type="dxa"/>
            <w:vAlign w:val="center"/>
          </w:tcPr>
          <w:p w14:paraId="3E93EA4A">
            <w:pPr>
              <w:pStyle w:val="2"/>
              <w:wordWrap w:val="0"/>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5692" w:type="dxa"/>
            <w:vAlign w:val="center"/>
          </w:tcPr>
          <w:p w14:paraId="1715D831">
            <w:pPr>
              <w:pStyle w:val="2"/>
              <w:wordWrap w:val="0"/>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符合性审查项，负偏离或未响应，将导致</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tc>
      </w:tr>
      <w:tr w14:paraId="6D239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vAlign w:val="center"/>
          </w:tcPr>
          <w:p w14:paraId="3F6BCEFA">
            <w:pPr>
              <w:pStyle w:val="2"/>
              <w:wordWrap w:val="0"/>
              <w:spacing w:line="500" w:lineRule="exact"/>
              <w:ind w:left="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无标识项</w:t>
            </w:r>
          </w:p>
        </w:tc>
        <w:tc>
          <w:tcPr>
            <w:tcW w:w="1277" w:type="dxa"/>
            <w:vAlign w:val="center"/>
          </w:tcPr>
          <w:p w14:paraId="66059478">
            <w:pPr>
              <w:pStyle w:val="2"/>
              <w:wordWrap w:val="0"/>
              <w:spacing w:line="500" w:lineRule="exact"/>
              <w:ind w:left="0" w:firstLine="0" w:firstLineChars="0"/>
              <w:jc w:val="center"/>
              <w:rPr>
                <w:rFonts w:hint="eastAsia" w:ascii="宋体" w:hAnsi="宋体" w:eastAsia="宋体" w:cs="宋体"/>
                <w:color w:val="auto"/>
                <w:sz w:val="24"/>
                <w:szCs w:val="24"/>
              </w:rPr>
            </w:pPr>
          </w:p>
        </w:tc>
        <w:tc>
          <w:tcPr>
            <w:tcW w:w="5692" w:type="dxa"/>
            <w:vAlign w:val="center"/>
          </w:tcPr>
          <w:p w14:paraId="04493945">
            <w:pPr>
              <w:pStyle w:val="2"/>
              <w:wordWrap w:val="0"/>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符合性审查项，5项以上（不含5项）负偏离或未响应，将导致</w:t>
            </w:r>
            <w:r>
              <w:rPr>
                <w:rFonts w:hint="eastAsia" w:ascii="宋体" w:hAnsi="宋体" w:eastAsia="宋体" w:cs="宋体"/>
                <w:b/>
                <w:bCs/>
                <w:color w:val="auto"/>
                <w:sz w:val="24"/>
                <w:szCs w:val="24"/>
              </w:rPr>
              <w:t>投标无效</w:t>
            </w:r>
            <w:r>
              <w:rPr>
                <w:rFonts w:hint="eastAsia" w:ascii="宋体" w:hAnsi="宋体" w:eastAsia="宋体" w:cs="宋体"/>
                <w:color w:val="auto"/>
                <w:sz w:val="24"/>
                <w:szCs w:val="24"/>
              </w:rPr>
              <w:t>。</w:t>
            </w:r>
          </w:p>
        </w:tc>
      </w:tr>
      <w:tr w14:paraId="2392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vAlign w:val="center"/>
          </w:tcPr>
          <w:p w14:paraId="087DBD86">
            <w:pPr>
              <w:pStyle w:val="2"/>
              <w:wordWrap w:val="0"/>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注：</w:t>
            </w:r>
          </w:p>
          <w:p w14:paraId="58A84A71">
            <w:pPr>
              <w:pStyle w:val="2"/>
              <w:wordWrap w:val="0"/>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ascii="宋体" w:hAnsi="宋体" w:eastAsia="宋体" w:cs="宋体"/>
                <w:color w:val="auto"/>
                <w:sz w:val="24"/>
                <w:szCs w:val="24"/>
              </w:rPr>
              <w:t>.如某项标识中包含多条技术参数或要求，则该项标识所含内容均需满足或优于招标文件要求，否则不予认可。</w:t>
            </w:r>
          </w:p>
          <w:p w14:paraId="0125BEF7">
            <w:pPr>
              <w:pStyle w:val="2"/>
              <w:wordWrap w:val="0"/>
              <w:spacing w:line="500" w:lineRule="exact"/>
              <w:ind w:left="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ascii="宋体" w:hAnsi="宋体" w:eastAsia="宋体" w:cs="宋体"/>
                <w:color w:val="auto"/>
                <w:sz w:val="24"/>
                <w:szCs w:val="24"/>
              </w:rPr>
              <w:t>.“所属行业”栏标注为“/”的项为所投产品配套的工程或服务，无需在《中小企业声明函》中列明。</w:t>
            </w:r>
          </w:p>
        </w:tc>
      </w:tr>
    </w:tbl>
    <w:p w14:paraId="1A176789">
      <w:pPr>
        <w:pStyle w:val="2"/>
        <w:wordWrap w:val="0"/>
        <w:ind w:left="0" w:firstLine="0" w:firstLineChars="0"/>
        <w:rPr>
          <w:rFonts w:hint="eastAsia" w:ascii="宋体" w:hAnsi="宋体" w:eastAsia="宋体" w:cs="宋体"/>
          <w:b/>
          <w:bCs/>
          <w:color w:val="auto"/>
          <w:sz w:val="24"/>
          <w:szCs w:val="24"/>
        </w:rPr>
      </w:pPr>
    </w:p>
    <w:p w14:paraId="31EBB35C">
      <w:pPr>
        <w:pStyle w:val="2"/>
        <w:wordWrap w:val="0"/>
        <w:spacing w:line="360" w:lineRule="auto"/>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（二）货物需求清单</w:t>
      </w:r>
    </w:p>
    <w:p w14:paraId="71C71A6D">
      <w:pPr>
        <w:pStyle w:val="2"/>
        <w:wordWrap w:val="0"/>
        <w:spacing w:line="360" w:lineRule="auto"/>
        <w:ind w:left="0" w:firstLine="482"/>
        <w:rPr>
          <w:rFonts w:hint="eastAsia" w:ascii="宋体" w:hAnsi="宋体" w:eastAsia="宋体" w:cs="宋体"/>
          <w:b/>
          <w:bCs/>
          <w:color w:val="auto"/>
          <w:sz w:val="24"/>
          <w:szCs w:val="24"/>
        </w:rPr>
      </w:pPr>
      <w:r>
        <w:rPr>
          <w:rFonts w:hint="eastAsia" w:ascii="宋体" w:hAnsi="宋体" w:eastAsia="宋体" w:cs="宋体"/>
          <w:b/>
          <w:bCs/>
          <w:color w:val="auto"/>
          <w:sz w:val="24"/>
          <w:szCs w:val="24"/>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11"/>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9"/>
        <w:gridCol w:w="1193"/>
        <w:gridCol w:w="5098"/>
        <w:gridCol w:w="839"/>
        <w:gridCol w:w="778"/>
        <w:gridCol w:w="794"/>
      </w:tblGrid>
      <w:tr w14:paraId="5589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17602693">
            <w:pPr>
              <w:wordWrap w:val="0"/>
              <w:adjustRightInd w:val="0"/>
              <w:snapToGrid w:val="0"/>
              <w:spacing w:line="300" w:lineRule="auto"/>
              <w:jc w:val="center"/>
              <w:rPr>
                <w:rFonts w:hint="eastAsia" w:ascii="宋体" w:hAnsi="宋体" w:eastAsia="宋体" w:cs="宋体"/>
                <w:color w:val="auto"/>
                <w:kern w:val="0"/>
                <w:sz w:val="24"/>
                <w:szCs w:val="24"/>
              </w:rPr>
            </w:pPr>
            <w:r>
              <w:rPr>
                <w:rFonts w:hint="eastAsia" w:ascii="宋体" w:hAnsi="宋体" w:eastAsia="宋体" w:cs="宋体"/>
                <w:b/>
                <w:bCs/>
                <w:color w:val="auto"/>
                <w:sz w:val="24"/>
                <w:szCs w:val="24"/>
              </w:rPr>
              <w:t>序号</w:t>
            </w:r>
          </w:p>
        </w:tc>
        <w:tc>
          <w:tcPr>
            <w:tcW w:w="641" w:type="pct"/>
            <w:tcBorders>
              <w:top w:val="single" w:color="auto" w:sz="4" w:space="0"/>
              <w:left w:val="single" w:color="auto" w:sz="4" w:space="0"/>
              <w:bottom w:val="single" w:color="auto" w:sz="4" w:space="0"/>
              <w:right w:val="single" w:color="auto" w:sz="4" w:space="0"/>
            </w:tcBorders>
            <w:vAlign w:val="center"/>
          </w:tcPr>
          <w:p w14:paraId="60EFF996">
            <w:pPr>
              <w:wordWrap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货物名称</w:t>
            </w:r>
          </w:p>
        </w:tc>
        <w:tc>
          <w:tcPr>
            <w:tcW w:w="2739" w:type="pct"/>
            <w:tcBorders>
              <w:top w:val="single" w:color="auto" w:sz="4" w:space="0"/>
              <w:left w:val="single" w:color="auto" w:sz="4" w:space="0"/>
              <w:bottom w:val="single" w:color="auto" w:sz="4" w:space="0"/>
              <w:right w:val="single" w:color="auto" w:sz="4" w:space="0"/>
            </w:tcBorders>
            <w:vAlign w:val="center"/>
          </w:tcPr>
          <w:p w14:paraId="628AE9FB">
            <w:pPr>
              <w:wordWrap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技术参数及要求</w:t>
            </w:r>
          </w:p>
        </w:tc>
        <w:tc>
          <w:tcPr>
            <w:tcW w:w="451" w:type="pct"/>
            <w:tcBorders>
              <w:top w:val="single" w:color="auto" w:sz="4" w:space="0"/>
              <w:left w:val="single" w:color="auto" w:sz="4" w:space="0"/>
              <w:bottom w:val="single" w:color="auto" w:sz="4" w:space="0"/>
              <w:right w:val="single" w:color="auto" w:sz="4" w:space="0"/>
            </w:tcBorders>
            <w:vAlign w:val="center"/>
          </w:tcPr>
          <w:p w14:paraId="238200E5">
            <w:pPr>
              <w:wordWrap w:val="0"/>
              <w:adjustRightInd w:val="0"/>
              <w:snapToGrid w:val="0"/>
              <w:spacing w:line="30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14:paraId="6DBACB7C">
            <w:pPr>
              <w:wordWrap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（单位）</w:t>
            </w:r>
          </w:p>
        </w:tc>
        <w:tc>
          <w:tcPr>
            <w:tcW w:w="418" w:type="pct"/>
            <w:tcBorders>
              <w:top w:val="single" w:color="auto" w:sz="4" w:space="0"/>
              <w:left w:val="single" w:color="auto" w:sz="4" w:space="0"/>
              <w:bottom w:val="single" w:color="auto" w:sz="4" w:space="0"/>
              <w:right w:val="single" w:color="auto" w:sz="4" w:space="0"/>
            </w:tcBorders>
            <w:vAlign w:val="center"/>
          </w:tcPr>
          <w:p w14:paraId="581F2953">
            <w:pPr>
              <w:wordWrap w:val="0"/>
              <w:adjustRightInd w:val="0"/>
              <w:snapToGrid w:val="0"/>
              <w:spacing w:line="30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所属</w:t>
            </w:r>
          </w:p>
          <w:p w14:paraId="7FA54907">
            <w:pPr>
              <w:wordWrap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行业</w:t>
            </w:r>
          </w:p>
        </w:tc>
        <w:tc>
          <w:tcPr>
            <w:tcW w:w="426" w:type="pct"/>
            <w:tcBorders>
              <w:top w:val="single" w:color="auto" w:sz="4" w:space="0"/>
              <w:left w:val="single" w:color="auto" w:sz="4" w:space="0"/>
              <w:bottom w:val="single" w:color="auto" w:sz="4" w:space="0"/>
              <w:right w:val="single" w:color="auto" w:sz="4" w:space="0"/>
            </w:tcBorders>
            <w:vAlign w:val="center"/>
          </w:tcPr>
          <w:p w14:paraId="18E6E052">
            <w:pPr>
              <w:wordWrap w:val="0"/>
              <w:adjustRightInd w:val="0"/>
              <w:snapToGrid w:val="0"/>
              <w:spacing w:line="300" w:lineRule="auto"/>
              <w:jc w:val="center"/>
              <w:rPr>
                <w:rFonts w:hint="eastAsia" w:ascii="宋体" w:hAnsi="宋体" w:eastAsia="宋体" w:cs="宋体"/>
                <w:b/>
                <w:bCs/>
                <w:color w:val="auto"/>
                <w:kern w:val="0"/>
                <w:sz w:val="24"/>
                <w:szCs w:val="24"/>
              </w:rPr>
            </w:pPr>
            <w:r>
              <w:rPr>
                <w:rFonts w:hint="eastAsia" w:ascii="宋体" w:hAnsi="宋体" w:eastAsia="宋体" w:cs="宋体"/>
                <w:b/>
                <w:bCs/>
                <w:color w:val="auto"/>
                <w:sz w:val="24"/>
                <w:szCs w:val="24"/>
              </w:rPr>
              <w:t>备注（进口或强制节能）</w:t>
            </w:r>
          </w:p>
        </w:tc>
      </w:tr>
      <w:tr w14:paraId="54AF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2BEEAF6D">
            <w:pPr>
              <w:wordWrap w:val="0"/>
              <w:adjustRightInd w:val="0"/>
              <w:spacing w:line="300" w:lineRule="auto"/>
              <w:jc w:val="center"/>
              <w:rPr>
                <w:rFonts w:hint="eastAsia" w:ascii="宋体" w:hAnsi="宋体" w:eastAsia="宋体" w:cs="宋体"/>
                <w:b/>
                <w:color w:val="auto"/>
                <w:sz w:val="24"/>
                <w:szCs w:val="24"/>
              </w:rPr>
            </w:pPr>
            <w:r>
              <w:rPr>
                <w:rFonts w:ascii="宋体" w:hAnsi="宋体" w:eastAsia="宋体" w:cs="宋体"/>
                <w:b/>
                <w:color w:val="auto"/>
                <w:sz w:val="24"/>
                <w:szCs w:val="24"/>
              </w:rPr>
              <w:t>1</w:t>
            </w:r>
          </w:p>
        </w:tc>
        <w:tc>
          <w:tcPr>
            <w:tcW w:w="641" w:type="pct"/>
            <w:tcBorders>
              <w:top w:val="single" w:color="auto" w:sz="4" w:space="0"/>
              <w:left w:val="single" w:color="auto" w:sz="4" w:space="0"/>
              <w:bottom w:val="single" w:color="auto" w:sz="4" w:space="0"/>
              <w:right w:val="single" w:color="auto" w:sz="4" w:space="0"/>
            </w:tcBorders>
            <w:vAlign w:val="center"/>
          </w:tcPr>
          <w:p w14:paraId="4BAC08A7">
            <w:pPr>
              <w:wordWrap w:val="0"/>
              <w:adjustRightIn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气相色谱-嗅闻-质谱联用仪</w:t>
            </w:r>
          </w:p>
        </w:tc>
        <w:tc>
          <w:tcPr>
            <w:tcW w:w="2739" w:type="pct"/>
            <w:tcBorders>
              <w:top w:val="single" w:color="auto" w:sz="4" w:space="0"/>
              <w:left w:val="single" w:color="auto" w:sz="4" w:space="0"/>
              <w:bottom w:val="single" w:color="auto" w:sz="4" w:space="0"/>
              <w:right w:val="single" w:color="auto" w:sz="4" w:space="0"/>
            </w:tcBorders>
          </w:tcPr>
          <w:p w14:paraId="4560D6B9">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 气相色谱仪主机</w:t>
            </w:r>
          </w:p>
          <w:p w14:paraId="4005D226">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1.1 智能化用户界面；</w:t>
            </w:r>
          </w:p>
          <w:p w14:paraId="78D2004E">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1.2 浏览器用户界面提供可监测气相色谱系统、查看系统日志以及在实验室内部和外部执行诊断测试的远程连接功能；</w:t>
            </w:r>
          </w:p>
          <w:p w14:paraId="3F8C12E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★1.3 可通过在手机浏览器直接输入IP地址的方式远程连接气相色谱仪，无需借助第三方远程连接软件</w:t>
            </w:r>
            <w:r>
              <w:rPr>
                <w:rFonts w:hint="eastAsia" w:ascii="宋体" w:hAnsi="宋体" w:eastAsia="宋体"/>
                <w:color w:val="auto"/>
                <w:sz w:val="24"/>
                <w:szCs w:val="24"/>
              </w:rPr>
              <w:t>（</w:t>
            </w:r>
            <w:r>
              <w:rPr>
                <w:rFonts w:hint="eastAsia" w:ascii="宋体" w:hAnsi="宋体" w:eastAsia="宋体"/>
                <w:b/>
                <w:bCs/>
                <w:color w:val="auto"/>
                <w:sz w:val="24"/>
                <w:szCs w:val="24"/>
              </w:rPr>
              <w:t>投标文件中需提供证明材料</w:t>
            </w:r>
            <w:r>
              <w:rPr>
                <w:rFonts w:hint="eastAsia" w:ascii="宋体" w:hAnsi="宋体" w:eastAsia="宋体"/>
                <w:color w:val="auto"/>
                <w:sz w:val="24"/>
                <w:szCs w:val="24"/>
              </w:rPr>
              <w:t>）</w:t>
            </w:r>
            <w:r>
              <w:rPr>
                <w:rFonts w:hint="eastAsia" w:ascii="宋体" w:hAnsi="宋体" w:eastAsia="宋体" w:cs="宋体"/>
                <w:color w:val="auto"/>
                <w:sz w:val="24"/>
                <w:szCs w:val="24"/>
              </w:rPr>
              <w:t>；</w:t>
            </w:r>
          </w:p>
          <w:p w14:paraId="2AD718E3">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1.4 内置智能化功能可自动监测系统的健康状况，提供15项以上的仪器性能相关的参数监控功能（至少包括进样次数、灯丝使用时间、离子源清洗时间、EMV电压等等），在潜在问题影响色谱性能之前提醒，并提供有助于解决问题的分步指南；</w:t>
            </w:r>
          </w:p>
          <w:p w14:paraId="23F92185">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1.5 彩色触控屏幕操作界面，操作界面可提供包含图形文字的仪器维护、用户帮助等信息。</w:t>
            </w:r>
          </w:p>
          <w:p w14:paraId="1D5BFD97">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 柱箱</w:t>
            </w:r>
          </w:p>
          <w:p w14:paraId="521520EF">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2.1 温度范围：室温以上8℃~425℃；</w:t>
            </w:r>
          </w:p>
          <w:p w14:paraId="1FBC15D3">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2.2 温度设定精度：≤0.1℃；</w:t>
            </w:r>
          </w:p>
          <w:p w14:paraId="2E618D77">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2.3 最大升温速度：≥75℃/min ；</w:t>
            </w:r>
          </w:p>
          <w:p w14:paraId="54538EC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 降温速率：从300℃到50℃≤5.7min；</w:t>
            </w:r>
          </w:p>
          <w:p w14:paraId="6C0A19E7">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2.5 能够支持连接SCD及NCD检测器；</w:t>
            </w:r>
          </w:p>
          <w:p w14:paraId="15F80623">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 毛细柱分流/无分流进样口</w:t>
            </w:r>
          </w:p>
          <w:p w14:paraId="22CD6438">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3.1 最高使用温度：≥400℃；</w:t>
            </w:r>
          </w:p>
          <w:p w14:paraId="6780BB9F">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3.2 可编程电子参数设定压力，流速和分流比；</w:t>
            </w:r>
          </w:p>
          <w:p w14:paraId="7880417B">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3.3 压力设定范围：0-100Psi, 精度≤0.01Psi（小数点后面第二位能输入并在仪器中运行中保持）；</w:t>
            </w:r>
          </w:p>
          <w:p w14:paraId="2341F8EA">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3.4 流量范围：0-500mL/分钟N</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 0-1250mL/分钟H</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 xml:space="preserve"> 或He；</w:t>
            </w:r>
          </w:p>
          <w:p w14:paraId="18C5EE5E">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3.5 扳转式进样口：扳转式进样口密封系统,无需工具能够更换进样口衬管；</w:t>
            </w:r>
          </w:p>
          <w:p w14:paraId="0D512BD8">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★3.6 分流比：≥12450</w:t>
            </w:r>
            <w:r>
              <w:rPr>
                <w:rFonts w:hint="eastAsia" w:ascii="宋体" w:hAnsi="宋体" w:eastAsia="宋体"/>
                <w:color w:val="auto"/>
                <w:sz w:val="24"/>
                <w:szCs w:val="24"/>
              </w:rPr>
              <w:t>（</w:t>
            </w:r>
            <w:r>
              <w:rPr>
                <w:rFonts w:hint="eastAsia" w:ascii="宋体" w:hAnsi="宋体" w:eastAsia="宋体"/>
                <w:b/>
                <w:bCs/>
                <w:color w:val="auto"/>
                <w:sz w:val="24"/>
                <w:szCs w:val="24"/>
              </w:rPr>
              <w:t>投标文件中需提供证明材料</w:t>
            </w:r>
            <w:r>
              <w:rPr>
                <w:rFonts w:hint="eastAsia" w:ascii="宋体" w:hAnsi="宋体" w:eastAsia="宋体"/>
                <w:color w:val="auto"/>
                <w:sz w:val="24"/>
                <w:szCs w:val="24"/>
              </w:rPr>
              <w:t>）</w:t>
            </w:r>
            <w:r>
              <w:rPr>
                <w:rFonts w:hint="eastAsia" w:ascii="宋体" w:hAnsi="宋体" w:eastAsia="宋体" w:cs="宋体"/>
                <w:color w:val="auto"/>
                <w:sz w:val="24"/>
                <w:szCs w:val="24"/>
              </w:rPr>
              <w:t>。</w:t>
            </w:r>
          </w:p>
          <w:p w14:paraId="2F93F204">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4.液体自动进样器</w:t>
            </w:r>
          </w:p>
          <w:p w14:paraId="3DBC36C7">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 ≥16位自动进样器，不包含废液瓶，洗针瓶；</w:t>
            </w:r>
          </w:p>
          <w:p w14:paraId="7F1FFA68">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4.2 设备需支持后期可升级加装样品盘，加装样品盘后总样品位数≥165位；</w:t>
            </w:r>
          </w:p>
          <w:p w14:paraId="05C80435">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4.3 进样体积：0.01μL-50.0μL；</w:t>
            </w:r>
          </w:p>
          <w:p w14:paraId="7C0E575E">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4.4 交叉污染小于十万分之一；</w:t>
            </w:r>
          </w:p>
          <w:p w14:paraId="02F2A06E">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★4.5 设备需支持后期可升级配置加热器（进样前对单个样品瓶进行加热,加热温度范围：35-80℃）、混合器（4000转/min）和条形码识别器,能够自动记录进样次数和样品位,加热时间和混合时间可完全程序化（</w:t>
            </w:r>
            <w:r>
              <w:rPr>
                <w:rFonts w:hint="eastAsia" w:ascii="宋体" w:hAnsi="宋体" w:eastAsia="宋体" w:cs="宋体"/>
                <w:b/>
                <w:bCs/>
                <w:color w:val="auto"/>
                <w:sz w:val="24"/>
                <w:szCs w:val="24"/>
              </w:rPr>
              <w:t>投标文件中提供证明材料证明可升级该功能</w:t>
            </w:r>
            <w:r>
              <w:rPr>
                <w:rFonts w:hint="eastAsia" w:ascii="宋体" w:hAnsi="宋体" w:eastAsia="宋体" w:cs="宋体"/>
                <w:color w:val="auto"/>
                <w:sz w:val="24"/>
                <w:szCs w:val="24"/>
              </w:rPr>
              <w:t>）。</w:t>
            </w:r>
          </w:p>
          <w:p w14:paraId="097A91CD">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5.质谱检测器</w:t>
            </w:r>
          </w:p>
          <w:p w14:paraId="630FF974">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 真空系统</w:t>
            </w:r>
          </w:p>
          <w:p w14:paraId="7D629E9F">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5.1.1 分子涡轮泵系统：单泵，无油，空气冷却，无需水冷。为降低故障率和维护成本，不接受双泵设计；</w:t>
            </w:r>
          </w:p>
          <w:p w14:paraId="1787B4AC">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5.1.2 分子涡轮泵抽速：≥250升/秒；</w:t>
            </w:r>
          </w:p>
          <w:p w14:paraId="66A07831">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5.1.3 前级泵：抽速≥2.5立方米/小时；</w:t>
            </w:r>
          </w:p>
          <w:p w14:paraId="49D33EE6">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5.2 离子源和接口</w:t>
            </w:r>
          </w:p>
          <w:p w14:paraId="05AC5C1B">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5.2.1 离子源类型：EI源，双灯丝设计；</w:t>
            </w:r>
          </w:p>
          <w:p w14:paraId="7449B0FE">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5.2.2 离子化能量：≥240eV；灯丝电流：≥310</w:t>
            </w:r>
            <w:r>
              <w:rPr>
                <w:rFonts w:hint="eastAsia" w:ascii="宋体" w:hAnsi="宋体" w:eastAsia="宋体" w:cs="宋体"/>
                <w:color w:val="auto"/>
                <w:sz w:val="24"/>
                <w:szCs w:val="24"/>
              </w:rPr>
              <w:t>μ</w:t>
            </w:r>
            <w:r>
              <w:rPr>
                <w:rFonts w:hint="eastAsia" w:ascii="宋体" w:hAnsi="宋体" w:eastAsia="宋体" w:cs="宋体"/>
                <w:color w:val="auto"/>
                <w:sz w:val="24"/>
                <w:szCs w:val="24"/>
                <w:lang w:val="zh-CN"/>
              </w:rPr>
              <w:t>A；离子源温度:≥350℃</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lang w:val="zh-CN"/>
              </w:rPr>
              <w:t>）；</w:t>
            </w:r>
          </w:p>
          <w:p w14:paraId="751820C2">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5.2.3 离子传输:采用透镜传输,透镜直接插入四极杆内部；</w:t>
            </w:r>
          </w:p>
          <w:p w14:paraId="6A974507">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5.4 四极杆质量分析器：主四极杆能独立加热，最高</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180˚C(非预四极杆加热)，可加热四极杆可实现无须人为手动清洗即可消除污染；如四极杆不满足能独立加热，</w:t>
            </w:r>
            <w:r>
              <w:rPr>
                <w:rFonts w:hint="eastAsia" w:ascii="宋体" w:hAnsi="宋体" w:eastAsia="宋体" w:cs="宋体"/>
                <w:color w:val="auto"/>
                <w:sz w:val="24"/>
                <w:szCs w:val="24"/>
              </w:rPr>
              <w:t>则</w:t>
            </w:r>
            <w:r>
              <w:rPr>
                <w:rFonts w:hint="eastAsia" w:ascii="宋体" w:hAnsi="宋体" w:eastAsia="宋体" w:cs="宋体"/>
                <w:color w:val="auto"/>
                <w:sz w:val="24"/>
                <w:szCs w:val="24"/>
                <w:lang w:val="zh-CN"/>
              </w:rPr>
              <w:t>需提供不少于5套四极杆备用（</w:t>
            </w:r>
            <w:r>
              <w:rPr>
                <w:rFonts w:hint="eastAsia" w:ascii="宋体" w:hAnsi="宋体" w:eastAsia="宋体" w:cs="宋体"/>
                <w:b/>
                <w:bCs/>
                <w:color w:val="auto"/>
                <w:sz w:val="24"/>
                <w:szCs w:val="24"/>
                <w:lang w:val="zh-CN"/>
              </w:rPr>
              <w:t>如主四极杆能独立加热，</w:t>
            </w:r>
            <w:r>
              <w:rPr>
                <w:rFonts w:hint="eastAsia" w:ascii="宋体" w:hAnsi="宋体" w:eastAsia="宋体" w:cs="宋体"/>
                <w:b/>
                <w:bCs/>
                <w:color w:val="auto"/>
                <w:sz w:val="24"/>
                <w:szCs w:val="24"/>
              </w:rPr>
              <w:t>投标文件中</w:t>
            </w:r>
            <w:r>
              <w:rPr>
                <w:rFonts w:hint="eastAsia" w:ascii="宋体" w:hAnsi="宋体" w:eastAsia="宋体" w:cs="宋体"/>
                <w:b/>
                <w:bCs/>
                <w:color w:val="auto"/>
                <w:sz w:val="24"/>
                <w:szCs w:val="24"/>
                <w:lang w:val="zh-CN"/>
              </w:rPr>
              <w:t>需提供</w:t>
            </w:r>
            <w:r>
              <w:rPr>
                <w:rFonts w:hint="eastAsia" w:ascii="宋体" w:hAnsi="宋体" w:eastAsia="宋体" w:cs="宋体"/>
                <w:b/>
                <w:bCs/>
                <w:color w:val="auto"/>
                <w:sz w:val="24"/>
                <w:szCs w:val="24"/>
              </w:rPr>
              <w:t>证明材料</w:t>
            </w:r>
            <w:r>
              <w:rPr>
                <w:rFonts w:hint="eastAsia" w:ascii="宋体" w:hAnsi="宋体" w:eastAsia="宋体" w:cs="宋体"/>
                <w:b/>
                <w:bCs/>
                <w:color w:val="auto"/>
                <w:sz w:val="24"/>
                <w:szCs w:val="24"/>
                <w:lang w:val="zh-CN"/>
              </w:rPr>
              <w:t>以证明加热温度范围</w:t>
            </w:r>
            <w:r>
              <w:rPr>
                <w:rFonts w:hint="eastAsia" w:ascii="宋体" w:hAnsi="宋体" w:eastAsia="宋体" w:cs="宋体"/>
                <w:color w:val="auto"/>
                <w:sz w:val="24"/>
                <w:szCs w:val="24"/>
                <w:lang w:val="zh-CN"/>
              </w:rPr>
              <w:t>）；</w:t>
            </w:r>
          </w:p>
          <w:p w14:paraId="156E1E7D">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5.5 质量数范围:1.0-1091 m/z（</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lang w:val="zh-CN"/>
              </w:rPr>
              <w:t>）；</w:t>
            </w:r>
          </w:p>
          <w:p w14:paraId="6E5EF538">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5.5 仪器检测限：通过对 OFN（八氟萘）八次连续不分流进样所得峰面积精密度在 99% 置信水平下统计得出仪器检测限IDL≤40fg（通过进样1</w:t>
            </w:r>
            <w:r>
              <w:rPr>
                <w:rFonts w:hint="eastAsia" w:ascii="宋体" w:hAnsi="宋体" w:eastAsia="宋体" w:cs="宋体"/>
                <w:color w:val="auto"/>
                <w:sz w:val="24"/>
                <w:szCs w:val="24"/>
              </w:rPr>
              <w:t>μ</w:t>
            </w:r>
            <w:r>
              <w:rPr>
                <w:rFonts w:hint="eastAsia" w:ascii="宋体" w:hAnsi="宋体" w:eastAsia="宋体" w:cs="宋体"/>
                <w:color w:val="auto"/>
                <w:sz w:val="24"/>
                <w:szCs w:val="24"/>
                <w:lang w:val="zh-CN"/>
              </w:rPr>
              <w:t>L（含100fg 样品）测定）；EI离子源信噪比≥5000:1（1 pg/µLOFN）；</w:t>
            </w:r>
          </w:p>
          <w:p w14:paraId="5F478856">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5.6 检测器:带有电子倍增管、可调尾翼电压和接地孔板的三重离轴检测器。为了消除高能中性粒子碰撞而产生的二级离子进入检测器区间,检测器须带金属屏蔽板；</w:t>
            </w:r>
          </w:p>
          <w:p w14:paraId="5A596C33">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5.7 质量轴稳定性：≤0.10u/48h；</w:t>
            </w:r>
          </w:p>
          <w:p w14:paraId="7BA9067C">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5.8 最高扫描速率：不低于20000u/s；</w:t>
            </w:r>
          </w:p>
          <w:p w14:paraId="3E10C70F">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5.9 离子源具备自清洁功能，不拆卸离子源的情况下，可对离子源进行清洁，至少具备采集时同步清洁和仅清洁两种模式（</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rPr>
              <w:t>）；</w:t>
            </w:r>
          </w:p>
          <w:p w14:paraId="0C3E0CF5">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5.10 具备不卸真空更换色谱柱功能。</w:t>
            </w:r>
          </w:p>
          <w:p w14:paraId="0E17DCB3">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顶空进样器</w:t>
            </w:r>
          </w:p>
          <w:p w14:paraId="2695BA01">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6.1进样方式：采用阀和定量管进样；</w:t>
            </w:r>
          </w:p>
          <w:p w14:paraId="24BB055D">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6.2 样品位数：≥48个样品位；</w:t>
            </w:r>
          </w:p>
          <w:p w14:paraId="2FD53E08">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6.3 加热位数：≥12个加热位，并可进行样品重叠加热；</w:t>
            </w:r>
          </w:p>
          <w:p w14:paraId="0D619372">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6.4 色谱峰面积重复性：&lt;1% RSD；</w:t>
            </w:r>
          </w:p>
          <w:p w14:paraId="1E2DD77D">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6.5 样品瓶：</w:t>
            </w:r>
            <w:r>
              <w:rPr>
                <w:rFonts w:hint="eastAsia" w:ascii="宋体" w:hAnsi="宋体" w:eastAsia="宋体" w:cs="宋体"/>
                <w:color w:val="auto"/>
                <w:sz w:val="24"/>
                <w:szCs w:val="24"/>
              </w:rPr>
              <w:t>至少包括</w:t>
            </w:r>
            <w:r>
              <w:rPr>
                <w:rFonts w:hint="eastAsia" w:ascii="宋体" w:hAnsi="宋体" w:eastAsia="宋体" w:cs="宋体"/>
                <w:color w:val="auto"/>
                <w:sz w:val="24"/>
                <w:szCs w:val="24"/>
                <w:lang w:val="zh-CN"/>
              </w:rPr>
              <w:t>10mL, 20mL, 22mL顶空瓶（所有规格样品瓶都无需另加适配器和转换座）；</w:t>
            </w:r>
          </w:p>
          <w:p w14:paraId="13F096EC">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6.6 在常规单一提取模式下采用重叠加热方式，最大可以容纳的样品瓶数量不少于12个，同时可以保持每个样品瓶恒定的加热时间；</w:t>
            </w:r>
          </w:p>
          <w:p w14:paraId="15C85A22">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6.7 具备多次顶空提取（MHE）模式，每个样品瓶可以进行≥100 次顶空提取；</w:t>
            </w:r>
          </w:p>
          <w:p w14:paraId="246D736D">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6.8 具备多次顶空浓缩（MHC）模式，从单个样品瓶可以进行≥100次顶空提取，用一台</w:t>
            </w:r>
            <w:r>
              <w:rPr>
                <w:rFonts w:hint="eastAsia" w:ascii="宋体" w:hAnsi="宋体" w:eastAsia="宋体" w:cs="宋体"/>
                <w:color w:val="auto"/>
                <w:sz w:val="24"/>
                <w:szCs w:val="24"/>
              </w:rPr>
              <w:t>气相色谱仪</w:t>
            </w:r>
            <w:r>
              <w:rPr>
                <w:rFonts w:hint="eastAsia" w:ascii="宋体" w:hAnsi="宋体" w:eastAsia="宋体" w:cs="宋体"/>
                <w:color w:val="auto"/>
                <w:sz w:val="24"/>
                <w:szCs w:val="24"/>
                <w:lang w:val="zh-CN"/>
              </w:rPr>
              <w:t>开始分析以得到最高敏度；</w:t>
            </w:r>
          </w:p>
          <w:p w14:paraId="559EE132">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★6.9 加热炉温度：关闭，室温上5℃ 到300℃，控温精度≤0.1℃；阀和定量样品管温度：关闭，室温上5℃到300℃，控温精度≤0.1℃；传输管线温度：关闭，</w:t>
            </w:r>
            <w:r>
              <w:rPr>
                <w:rFonts w:hint="eastAsia" w:ascii="宋体" w:hAnsi="宋体" w:eastAsia="宋体" w:cs="宋体"/>
                <w:color w:val="auto"/>
                <w:sz w:val="24"/>
                <w:szCs w:val="24"/>
              </w:rPr>
              <w:t>室温上5℃到300℃</w:t>
            </w:r>
            <w:r>
              <w:rPr>
                <w:rFonts w:hint="eastAsia" w:ascii="宋体" w:hAnsi="宋体" w:eastAsia="宋体" w:cs="宋体"/>
                <w:color w:val="auto"/>
                <w:sz w:val="24"/>
                <w:szCs w:val="24"/>
                <w:lang w:val="zh-CN"/>
              </w:rPr>
              <w:t>，控温精度≤0.1℃（</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lang w:val="zh-CN"/>
              </w:rPr>
              <w:t>）；</w:t>
            </w:r>
          </w:p>
          <w:p w14:paraId="67FA298C">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6.10 具有大气压和环境温度补偿功能；</w:t>
            </w:r>
          </w:p>
          <w:p w14:paraId="02E535EB">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6.11 顶空具备独立的全电子气路控制系统，压力设定点可以调节的增量≤0.001psi；</w:t>
            </w:r>
          </w:p>
          <w:p w14:paraId="4DF2FFAB">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6.12 顶空瓶压和气相色谱柱头压可以独立控制；</w:t>
            </w:r>
          </w:p>
          <w:p w14:paraId="0DB1A4EA">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6.13 化学惰性流路，进样针和定量环采用去活不锈钢，并且在每次分析间隔可以自动吹扫样品和放空管线；</w:t>
            </w:r>
          </w:p>
          <w:p w14:paraId="54290B9C">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★6.14 可通过联用的气相色谱仪的色谱软件进行顶空控制和参数设置，并可以通过气相色谱仪的触摸屏进行操作控制（</w:t>
            </w:r>
            <w:r>
              <w:rPr>
                <w:rFonts w:hint="eastAsia" w:ascii="宋体" w:hAnsi="宋体" w:eastAsia="宋体"/>
                <w:b/>
                <w:bCs/>
                <w:color w:val="auto"/>
                <w:sz w:val="24"/>
                <w:szCs w:val="24"/>
              </w:rPr>
              <w:t>投标文件中需提供证明材料</w:t>
            </w:r>
            <w:r>
              <w:rPr>
                <w:rFonts w:hint="eastAsia" w:ascii="宋体" w:hAnsi="宋体" w:eastAsia="宋体" w:cs="宋体"/>
                <w:color w:val="auto"/>
                <w:sz w:val="24"/>
                <w:szCs w:val="24"/>
                <w:lang w:val="zh-CN"/>
              </w:rPr>
              <w:t>）。</w:t>
            </w:r>
          </w:p>
          <w:p w14:paraId="38177C8E">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 xml:space="preserve"> 软件系统</w:t>
            </w:r>
          </w:p>
          <w:p w14:paraId="18F09F91">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7.1 工作站软件:中/英文可选；</w:t>
            </w:r>
          </w:p>
          <w:p w14:paraId="7F798200">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7.2 具有手动调谐/自动调谐，数据采集,数据检索,分析结果报告，定性定量分析及谱库检索功能；</w:t>
            </w:r>
          </w:p>
          <w:p w14:paraId="50AB823A">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7.3 气相色谱-质谱具有保留时间锁定（RTL）功能。此功能通过软件自动调整仪器工作参数,在五个不同条件下进样，分析锁定目标化合物而实现；</w:t>
            </w:r>
          </w:p>
          <w:p w14:paraId="113727AB">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7.4 仪器故障和维护情况可由内置电子跟踪系统自动记录。</w:t>
            </w:r>
          </w:p>
          <w:p w14:paraId="3FB7F18D">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8.嗅闻仪</w:t>
            </w:r>
          </w:p>
          <w:p w14:paraId="04AE7889">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 具有惰性化的传输线，长度≤60cm；</w:t>
            </w:r>
          </w:p>
          <w:p w14:paraId="6280745B">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8.2 独立的混合腔，可加热，避免高沸点物质冷凝，混合腔温度范围：50℃-250℃, 控温精度要求≤0.1℃；</w:t>
            </w:r>
          </w:p>
          <w:p w14:paraId="16323761">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8.3 可以设定分流，分流比可以调节；独立的加热控制模块，并具有不少于两个单独的单元；</w:t>
            </w:r>
          </w:p>
          <w:p w14:paraId="1A6F61BE">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8.4 传输线温度范围：50℃-350℃,控温精度要求≤0.1℃；</w:t>
            </w:r>
          </w:p>
          <w:p w14:paraId="06A04EF9">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8.5 计算软件，可根据色谱柱长度、内径、温度、载气、线速度、柱尾压等条件，设定分流比及所需连接柱长度，以保证不同检测器同时检测到同一物质；平行测定接口，不存在死体积，完全惰性化处理；</w:t>
            </w:r>
          </w:p>
          <w:p w14:paraId="63E1C7FB">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8.6 接口通道数量≥3个，可同时连接不少于2个检测器；</w:t>
            </w:r>
          </w:p>
          <w:p w14:paraId="7CBA5EA3">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8.7 独立加热辅助气，保证操作者快速嗅闻到气味物质，辅助器压力</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 xml:space="preserve">4bar，至少具备氦气或氮气可选，流速分别为：氦气约60-70mL/min，氮气约48-52mL/min； </w:t>
            </w:r>
          </w:p>
          <w:p w14:paraId="41841BD4">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w:t>
            </w:r>
            <w:r>
              <w:rPr>
                <w:rFonts w:hint="eastAsia" w:ascii="宋体" w:hAnsi="宋体" w:eastAsia="宋体" w:cs="宋体"/>
                <w:color w:val="auto"/>
                <w:sz w:val="24"/>
                <w:szCs w:val="24"/>
              </w:rPr>
              <w:t>8</w:t>
            </w:r>
            <w:r>
              <w:rPr>
                <w:rFonts w:hint="eastAsia" w:ascii="宋体" w:hAnsi="宋体" w:eastAsia="宋体" w:cs="宋体"/>
                <w:color w:val="auto"/>
                <w:sz w:val="24"/>
                <w:szCs w:val="24"/>
                <w:lang w:val="zh-CN"/>
              </w:rPr>
              <w:t xml:space="preserve"> 独立加湿系统，提供舒适的湿度，保证操作者安全舒适的感官评价；加湿气体压力≤4bar，至少具有氦气或氮气可选，流速分别为：氦气约10-15mL/min，氮气约7-12mL/min；</w:t>
            </w:r>
          </w:p>
          <w:p w14:paraId="5F1072FC">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w:t>
            </w: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 xml:space="preserve"> 嗅闻记录软件可与色谱软件同步，记录气味物质出峰时间、气味强度等，使用声音识别软件对峰自动标记，将操作者的感受以完整的文件记录；</w:t>
            </w:r>
          </w:p>
          <w:p w14:paraId="2C2C1119">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rPr>
              <w:t>0</w:t>
            </w:r>
            <w:r>
              <w:rPr>
                <w:rFonts w:hint="eastAsia" w:ascii="宋体" w:hAnsi="宋体" w:eastAsia="宋体" w:cs="宋体"/>
                <w:color w:val="auto"/>
                <w:sz w:val="24"/>
                <w:szCs w:val="24"/>
                <w:lang w:val="zh-CN"/>
              </w:rPr>
              <w:t xml:space="preserve"> 嗅闻图谱可以和色谱图重叠；</w:t>
            </w:r>
          </w:p>
          <w:p w14:paraId="10D01B27">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 xml:space="preserve"> 气味图谱分析软件，可进行化学计量学统计分析，针对气味物质进行定性分析并进行数据统计，自动寻找差异与溯源分类；</w:t>
            </w:r>
          </w:p>
          <w:p w14:paraId="097A8DE1">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8.1</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val="zh-CN"/>
              </w:rPr>
              <w:t>配备馏分收集模块，可对超痕量物质进行富集与制备。</w:t>
            </w:r>
          </w:p>
          <w:p w14:paraId="5E7D41C3">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■9.</w:t>
            </w:r>
            <w:r>
              <w:rPr>
                <w:rFonts w:hint="eastAsia" w:ascii="宋体" w:hAnsi="宋体" w:eastAsia="宋体" w:cs="宋体"/>
                <w:color w:val="auto"/>
                <w:sz w:val="24"/>
                <w:szCs w:val="24"/>
                <w:lang w:val="zh-CN"/>
              </w:rPr>
              <w:t xml:space="preserve"> 数据处理终端</w:t>
            </w:r>
            <w:r>
              <w:rPr>
                <w:rFonts w:hint="eastAsia" w:ascii="宋体" w:hAnsi="宋体" w:eastAsia="宋体" w:cs="Times New Roman"/>
                <w:b/>
                <w:bCs/>
                <w:color w:val="auto"/>
                <w:sz w:val="24"/>
                <w:szCs w:val="24"/>
              </w:rPr>
              <w:t>（需在投标响应表中列出产品品牌和型号，否则视为本条参数不响应）</w:t>
            </w:r>
            <w:r>
              <w:rPr>
                <w:rFonts w:hint="eastAsia" w:ascii="宋体" w:hAnsi="宋体" w:eastAsia="宋体" w:cs="宋体"/>
                <w:color w:val="auto"/>
                <w:sz w:val="24"/>
                <w:szCs w:val="24"/>
                <w:lang w:val="zh-CN"/>
              </w:rPr>
              <w:t>：配置不低于</w:t>
            </w:r>
            <w:r>
              <w:rPr>
                <w:rFonts w:hint="eastAsia" w:ascii="宋体" w:hAnsi="宋体" w:eastAsia="宋体" w:cs="宋体"/>
                <w:color w:val="auto"/>
                <w:sz w:val="24"/>
                <w:szCs w:val="24"/>
              </w:rPr>
              <w:t>4核</w:t>
            </w:r>
            <w:r>
              <w:rPr>
                <w:rFonts w:hint="eastAsia" w:ascii="宋体" w:hAnsi="宋体" w:eastAsia="宋体" w:cs="宋体"/>
                <w:color w:val="auto"/>
                <w:sz w:val="24"/>
                <w:szCs w:val="24"/>
                <w:lang w:val="zh-CN"/>
              </w:rPr>
              <w:t>2.5GHz处理器，16g内存，500G硬盘，数据显示终端：</w:t>
            </w:r>
            <w:r>
              <w:rPr>
                <w:rFonts w:hint="eastAsia" w:ascii="宋体" w:hAnsi="宋体" w:eastAsia="宋体" w:cs="宋体"/>
                <w:color w:val="auto"/>
                <w:sz w:val="24"/>
                <w:szCs w:val="24"/>
              </w:rPr>
              <w:t>配置不低于</w:t>
            </w:r>
            <w:r>
              <w:rPr>
                <w:rFonts w:hint="eastAsia" w:ascii="宋体" w:hAnsi="宋体" w:eastAsia="宋体" w:cs="宋体"/>
                <w:color w:val="auto"/>
                <w:sz w:val="24"/>
                <w:szCs w:val="24"/>
                <w:lang w:val="zh-CN"/>
              </w:rPr>
              <w:t>19英寸显示器，数据输出终端：</w:t>
            </w:r>
            <w:r>
              <w:rPr>
                <w:rFonts w:hint="eastAsia" w:ascii="宋体" w:hAnsi="宋体" w:eastAsia="宋体" w:cs="宋体"/>
                <w:color w:val="auto"/>
                <w:sz w:val="24"/>
                <w:szCs w:val="24"/>
              </w:rPr>
              <w:t>配置不低于</w:t>
            </w:r>
            <w:r>
              <w:rPr>
                <w:rFonts w:hint="eastAsia" w:ascii="宋体" w:hAnsi="宋体" w:eastAsia="宋体" w:cs="宋体"/>
                <w:color w:val="auto"/>
                <w:sz w:val="24"/>
                <w:szCs w:val="24"/>
                <w:lang w:val="zh-CN"/>
              </w:rPr>
              <w:t>黑白打印/A4幅面/输出速度18 页/分钟/输出分辨率600dpi。</w:t>
            </w:r>
          </w:p>
          <w:p w14:paraId="6D91F528">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■10.配置清单：</w:t>
            </w:r>
          </w:p>
          <w:p w14:paraId="4B849629">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10.1 </w:t>
            </w:r>
            <w:r>
              <w:rPr>
                <w:rFonts w:hint="eastAsia" w:ascii="宋体" w:hAnsi="宋体" w:eastAsia="宋体" w:cs="宋体"/>
                <w:color w:val="auto"/>
                <w:sz w:val="24"/>
                <w:szCs w:val="24"/>
                <w:lang w:val="zh-CN"/>
              </w:rPr>
              <w:t>嗅闻仪配置要求</w:t>
            </w:r>
          </w:p>
          <w:p w14:paraId="2275AF0B">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10.2 </w:t>
            </w:r>
            <w:r>
              <w:rPr>
                <w:rFonts w:hint="eastAsia" w:ascii="宋体" w:hAnsi="宋体" w:eastAsia="宋体" w:cs="宋体"/>
                <w:color w:val="auto"/>
                <w:sz w:val="24"/>
                <w:szCs w:val="24"/>
                <w:lang w:val="zh-CN"/>
              </w:rPr>
              <w:t>主机模块 1 件；</w:t>
            </w:r>
          </w:p>
          <w:p w14:paraId="4CF90F01">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10.3 </w:t>
            </w:r>
            <w:r>
              <w:rPr>
                <w:rFonts w:hint="eastAsia" w:ascii="宋体" w:hAnsi="宋体" w:eastAsia="宋体" w:cs="宋体"/>
                <w:color w:val="auto"/>
                <w:sz w:val="24"/>
                <w:szCs w:val="24"/>
                <w:lang w:val="zh-CN"/>
              </w:rPr>
              <w:t xml:space="preserve">三路分流组件 1 件；  </w:t>
            </w:r>
          </w:p>
          <w:p w14:paraId="4E4CBD22">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10.4 </w:t>
            </w:r>
            <w:r>
              <w:rPr>
                <w:rFonts w:hint="eastAsia" w:ascii="宋体" w:hAnsi="宋体" w:eastAsia="宋体" w:cs="宋体"/>
                <w:color w:val="auto"/>
                <w:sz w:val="24"/>
                <w:szCs w:val="24"/>
                <w:lang w:val="zh-CN"/>
              </w:rPr>
              <w:t xml:space="preserve">万向安装支架 1 件；  </w:t>
            </w:r>
          </w:p>
          <w:p w14:paraId="4961809D">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10.5 </w:t>
            </w:r>
            <w:r>
              <w:rPr>
                <w:rFonts w:hint="eastAsia" w:ascii="宋体" w:hAnsi="宋体" w:eastAsia="宋体" w:cs="宋体"/>
                <w:color w:val="auto"/>
                <w:sz w:val="24"/>
                <w:szCs w:val="24"/>
                <w:lang w:val="zh-CN"/>
              </w:rPr>
              <w:t>加湿模块 1 件；</w:t>
            </w:r>
          </w:p>
          <w:p w14:paraId="7A0FC7AA">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10.6 </w:t>
            </w:r>
            <w:r>
              <w:rPr>
                <w:rFonts w:hint="eastAsia" w:ascii="宋体" w:hAnsi="宋体" w:eastAsia="宋体" w:cs="宋体"/>
                <w:color w:val="auto"/>
                <w:sz w:val="24"/>
                <w:szCs w:val="24"/>
                <w:lang w:val="zh-CN"/>
              </w:rPr>
              <w:t>加热控制器 1 件；</w:t>
            </w:r>
          </w:p>
          <w:p w14:paraId="34E5FEBF">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10.7</w:t>
            </w:r>
            <w:r>
              <w:rPr>
                <w:rFonts w:hint="eastAsia" w:ascii="宋体" w:hAnsi="宋体" w:eastAsia="宋体" w:cs="宋体"/>
                <w:color w:val="auto"/>
                <w:sz w:val="24"/>
                <w:szCs w:val="24"/>
                <w:lang w:val="zh-CN"/>
              </w:rPr>
              <w:t xml:space="preserve"> 馏分收集模块  1 件； </w:t>
            </w:r>
          </w:p>
          <w:p w14:paraId="6139D923">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10.8</w:t>
            </w:r>
            <w:r>
              <w:rPr>
                <w:rFonts w:hint="eastAsia" w:ascii="宋体" w:hAnsi="宋体" w:eastAsia="宋体" w:cs="宋体"/>
                <w:color w:val="auto"/>
                <w:sz w:val="24"/>
                <w:szCs w:val="24"/>
                <w:lang w:val="zh-CN"/>
              </w:rPr>
              <w:t xml:space="preserve"> 操作软件 1 件；</w:t>
            </w:r>
          </w:p>
          <w:p w14:paraId="5656CA95">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10.9 </w:t>
            </w:r>
            <w:r>
              <w:rPr>
                <w:rFonts w:hint="eastAsia" w:ascii="宋体" w:hAnsi="宋体" w:eastAsia="宋体" w:cs="宋体"/>
                <w:color w:val="auto"/>
                <w:sz w:val="24"/>
                <w:szCs w:val="24"/>
                <w:lang w:val="zh-CN"/>
              </w:rPr>
              <w:t>气味图谱分析软件 1 件。</w:t>
            </w:r>
          </w:p>
          <w:p w14:paraId="6D596534">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10.10 </w:t>
            </w:r>
            <w:r>
              <w:rPr>
                <w:rFonts w:hint="eastAsia" w:ascii="宋体" w:hAnsi="宋体" w:eastAsia="宋体" w:cs="宋体"/>
                <w:color w:val="auto"/>
                <w:sz w:val="24"/>
                <w:szCs w:val="24"/>
                <w:lang w:val="zh-CN"/>
              </w:rPr>
              <w:t>气质配置要求</w:t>
            </w:r>
          </w:p>
          <w:p w14:paraId="1A65826A">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 xml:space="preserve">11 </w:t>
            </w:r>
            <w:r>
              <w:rPr>
                <w:rFonts w:hint="eastAsia" w:ascii="宋体" w:hAnsi="宋体" w:eastAsia="宋体" w:cs="宋体"/>
                <w:color w:val="auto"/>
                <w:sz w:val="24"/>
                <w:szCs w:val="24"/>
                <w:lang w:val="zh-CN"/>
              </w:rPr>
              <w:t>气相色谱仪主机一套；</w:t>
            </w:r>
          </w:p>
          <w:p w14:paraId="2B52D1F1">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 xml:space="preserve">12 </w:t>
            </w:r>
            <w:r>
              <w:rPr>
                <w:rFonts w:hint="eastAsia" w:ascii="宋体" w:hAnsi="宋体" w:eastAsia="宋体" w:cs="宋体"/>
                <w:color w:val="auto"/>
                <w:sz w:val="24"/>
                <w:szCs w:val="24"/>
                <w:lang w:val="zh-CN"/>
              </w:rPr>
              <w:t>分流不分流进样口两套；</w:t>
            </w:r>
          </w:p>
          <w:p w14:paraId="129E76F2">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 xml:space="preserve">13 </w:t>
            </w:r>
            <w:r>
              <w:rPr>
                <w:rFonts w:hint="eastAsia" w:ascii="宋体" w:hAnsi="宋体" w:eastAsia="宋体" w:cs="宋体"/>
                <w:color w:val="auto"/>
                <w:sz w:val="24"/>
                <w:szCs w:val="24"/>
                <w:lang w:val="zh-CN"/>
              </w:rPr>
              <w:t>液体自动进样器一套；</w:t>
            </w:r>
          </w:p>
          <w:p w14:paraId="5AE36191">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14</w:t>
            </w:r>
            <w:r>
              <w:rPr>
                <w:rFonts w:hint="eastAsia" w:ascii="宋体" w:hAnsi="宋体" w:eastAsia="宋体" w:cs="宋体"/>
                <w:color w:val="auto"/>
                <w:sz w:val="24"/>
                <w:szCs w:val="24"/>
                <w:lang w:val="zh-CN"/>
              </w:rPr>
              <w:t xml:space="preserve"> 顶空自动进样器一套；</w:t>
            </w:r>
          </w:p>
          <w:p w14:paraId="47B66863">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15</w:t>
            </w:r>
            <w:r>
              <w:rPr>
                <w:rFonts w:hint="eastAsia" w:ascii="宋体" w:hAnsi="宋体" w:eastAsia="宋体" w:cs="宋体"/>
                <w:color w:val="auto"/>
                <w:sz w:val="24"/>
                <w:szCs w:val="24"/>
                <w:lang w:val="zh-CN"/>
              </w:rPr>
              <w:t xml:space="preserve"> 质谱主机一套（包含EI源）；</w:t>
            </w:r>
          </w:p>
          <w:p w14:paraId="421D6826">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 xml:space="preserve">16 </w:t>
            </w:r>
            <w:r>
              <w:rPr>
                <w:rFonts w:hint="eastAsia" w:ascii="宋体" w:hAnsi="宋体" w:eastAsia="宋体" w:cs="宋体"/>
                <w:color w:val="auto"/>
                <w:sz w:val="24"/>
                <w:szCs w:val="24"/>
                <w:lang w:val="zh-CN"/>
              </w:rPr>
              <w:t>安装工具包1套；氦气捕集阱1个；氮气捕集阱1个；分流衬管5包，每包5根；不分流衬管1包，每包5根；进样隔垫500个；衬管O形圈100个；用于0.25mm色谱柱的密封垫圈3包，每包10个，VG材质；用于0.25mm色谱柱的密封垫圈3包，每包10个，石墨材质；进样口端手拧式螺母一个；质谱接口手拧式螺母一个；离子源灯丝4个；2mL进样小瓶1000个；</w:t>
            </w:r>
          </w:p>
          <w:p w14:paraId="50543304">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7 HP-5ms（30m，0.25mm，0.25μm）或等效色谱柱2根；极性色谱柱1根；非极性色谱柱1根；</w:t>
            </w:r>
          </w:p>
          <w:p w14:paraId="3F2DEE75">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18</w:t>
            </w:r>
            <w:r>
              <w:rPr>
                <w:rFonts w:hint="eastAsia" w:ascii="宋体" w:hAnsi="宋体" w:eastAsia="宋体" w:cs="宋体"/>
                <w:color w:val="auto"/>
                <w:sz w:val="24"/>
                <w:szCs w:val="24"/>
                <w:lang w:val="zh-CN"/>
              </w:rPr>
              <w:t xml:space="preserve"> 数据处理系统1套；</w:t>
            </w:r>
          </w:p>
          <w:p w14:paraId="3F97559E">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19</w:t>
            </w:r>
            <w:r>
              <w:rPr>
                <w:rFonts w:hint="eastAsia" w:ascii="宋体" w:hAnsi="宋体" w:eastAsia="宋体" w:cs="宋体"/>
                <w:color w:val="auto"/>
                <w:sz w:val="24"/>
                <w:szCs w:val="24"/>
                <w:lang w:val="zh-CN"/>
              </w:rPr>
              <w:t xml:space="preserve"> NIST谱库1套；</w:t>
            </w:r>
          </w:p>
          <w:p w14:paraId="764C5671">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20</w:t>
            </w:r>
            <w:r>
              <w:rPr>
                <w:rFonts w:hint="eastAsia" w:ascii="宋体" w:hAnsi="宋体" w:eastAsia="宋体" w:cs="宋体"/>
                <w:color w:val="auto"/>
                <w:sz w:val="24"/>
                <w:szCs w:val="24"/>
                <w:lang w:val="zh-CN"/>
              </w:rPr>
              <w:t xml:space="preserve"> UPS电源一台（≥6kw，续航≥1h）；</w:t>
            </w:r>
          </w:p>
          <w:p w14:paraId="334B0FED">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21</w:t>
            </w:r>
            <w:r>
              <w:rPr>
                <w:rFonts w:hint="eastAsia" w:ascii="宋体" w:hAnsi="宋体" w:eastAsia="宋体" w:cs="宋体"/>
                <w:color w:val="auto"/>
                <w:sz w:val="24"/>
                <w:szCs w:val="24"/>
                <w:lang w:val="zh-CN"/>
              </w:rPr>
              <w:t xml:space="preserve"> 高纯氦气1瓶（含阀）；</w:t>
            </w:r>
          </w:p>
          <w:p w14:paraId="566D04BF">
            <w:pPr>
              <w:wordWrap w:val="0"/>
              <w:spacing w:line="300" w:lineRule="auto"/>
              <w:rPr>
                <w:rFonts w:hint="eastAsia" w:ascii="宋体" w:hAnsi="宋体" w:eastAsia="宋体" w:cs="宋体"/>
                <w:color w:val="auto"/>
                <w:sz w:val="24"/>
                <w:szCs w:val="24"/>
                <w:lang w:val="zh-CN"/>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 xml:space="preserve">22 </w:t>
            </w:r>
            <w:r>
              <w:rPr>
                <w:rFonts w:hint="eastAsia" w:ascii="宋体" w:hAnsi="宋体" w:eastAsia="宋体" w:cs="宋体"/>
                <w:color w:val="auto"/>
                <w:sz w:val="24"/>
                <w:szCs w:val="24"/>
                <w:lang w:val="zh-CN"/>
              </w:rPr>
              <w:t>气瓶柜1个。</w:t>
            </w:r>
          </w:p>
        </w:tc>
        <w:tc>
          <w:tcPr>
            <w:tcW w:w="451" w:type="pct"/>
            <w:tcBorders>
              <w:top w:val="single" w:color="auto" w:sz="4" w:space="0"/>
              <w:left w:val="single" w:color="auto" w:sz="4" w:space="0"/>
              <w:bottom w:val="single" w:color="auto" w:sz="4" w:space="0"/>
              <w:right w:val="single" w:color="auto" w:sz="4" w:space="0"/>
            </w:tcBorders>
            <w:vAlign w:val="center"/>
          </w:tcPr>
          <w:p w14:paraId="22A28B10">
            <w:pPr>
              <w:kinsoku w:val="0"/>
              <w:wordWrap w:val="0"/>
              <w:autoSpaceDE w:val="0"/>
              <w:autoSpaceDN w:val="0"/>
              <w:adjustRightInd w:val="0"/>
              <w:snapToGrid w:val="0"/>
              <w:spacing w:line="300" w:lineRule="auto"/>
              <w:jc w:val="center"/>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1台</w:t>
            </w:r>
          </w:p>
        </w:tc>
        <w:tc>
          <w:tcPr>
            <w:tcW w:w="418" w:type="pct"/>
            <w:tcBorders>
              <w:top w:val="single" w:color="auto" w:sz="4" w:space="0"/>
              <w:left w:val="single" w:color="auto" w:sz="4" w:space="0"/>
              <w:bottom w:val="single" w:color="auto" w:sz="4" w:space="0"/>
              <w:right w:val="single" w:color="auto" w:sz="4" w:space="0"/>
            </w:tcBorders>
            <w:vAlign w:val="center"/>
          </w:tcPr>
          <w:p w14:paraId="4B02F3EE">
            <w:pPr>
              <w:wordWrap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vAlign w:val="center"/>
          </w:tcPr>
          <w:p w14:paraId="637611C4">
            <w:pPr>
              <w:wordWrap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进口</w:t>
            </w:r>
          </w:p>
        </w:tc>
      </w:tr>
      <w:tr w14:paraId="27613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26EBC1FC">
            <w:pPr>
              <w:wordWrap w:val="0"/>
              <w:adjustRightInd w:val="0"/>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2</w:t>
            </w:r>
          </w:p>
        </w:tc>
        <w:tc>
          <w:tcPr>
            <w:tcW w:w="641" w:type="pct"/>
            <w:tcBorders>
              <w:top w:val="single" w:color="auto" w:sz="4" w:space="0"/>
              <w:left w:val="single" w:color="auto" w:sz="4" w:space="0"/>
              <w:bottom w:val="single" w:color="auto" w:sz="4" w:space="0"/>
              <w:right w:val="single" w:color="auto" w:sz="4" w:space="0"/>
            </w:tcBorders>
            <w:vAlign w:val="center"/>
          </w:tcPr>
          <w:p w14:paraId="1D04AB7E">
            <w:pPr>
              <w:widowControl/>
              <w:wordWrap w:val="0"/>
              <w:spacing w:line="30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气质联用色谱仪</w:t>
            </w:r>
          </w:p>
        </w:tc>
        <w:tc>
          <w:tcPr>
            <w:tcW w:w="2739" w:type="pct"/>
            <w:tcBorders>
              <w:top w:val="single" w:color="auto" w:sz="4" w:space="0"/>
              <w:left w:val="single" w:color="auto" w:sz="4" w:space="0"/>
              <w:bottom w:val="single" w:color="auto" w:sz="4" w:space="0"/>
              <w:right w:val="single" w:color="auto" w:sz="4" w:space="0"/>
            </w:tcBorders>
          </w:tcPr>
          <w:p w14:paraId="4DDCFBA5">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1.气相色谱仪主机</w:t>
            </w:r>
          </w:p>
          <w:p w14:paraId="6397B2C3">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1.1 智能化用户界面；</w:t>
            </w:r>
          </w:p>
          <w:p w14:paraId="05117E14">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★1.2 可通过在手机的浏览器直接输入气相色谱仪IP地址的方式远程访问气相色谱仪</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61ABAE97">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1.3 内置的智能化功能可自动监测系统的健康状况，提供15项以上的仪器性能相关的参数监控功能（至少包括进样次数、灯丝使用时间、离子源清洗时间、EMV电压等），在潜在问题影响色谱性能之前提醒，并提供有助于解决问题的分步指南；</w:t>
            </w:r>
          </w:p>
          <w:p w14:paraId="6C23DC13">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1.4 彩色触控屏幕操作界面，操作界面可提供包含图形文字的仪器维护、用户帮助等信息；</w:t>
            </w:r>
          </w:p>
          <w:p w14:paraId="3007BF39">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1.5 具备色谱柱使用记录功能，可记录色谱柱的使用次数、时间等信息。</w:t>
            </w:r>
          </w:p>
          <w:p w14:paraId="13231745">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2.柱箱</w:t>
            </w:r>
          </w:p>
          <w:p w14:paraId="1F04AE57">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2.1 温度范围：室温以上4℃~450℃；</w:t>
            </w:r>
          </w:p>
          <w:p w14:paraId="74CEEFD9">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2.2 温度设定精度：≤0.1℃；</w:t>
            </w:r>
          </w:p>
          <w:p w14:paraId="367EC5C0">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★2.3 升温速度：≥120℃/min，支持后期升级可拓展至：1800℃/min</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756FA6EF">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 温度稳定性；当环境温度变化1℃时，≤0.01℃；</w:t>
            </w:r>
          </w:p>
          <w:p w14:paraId="5814EBA5">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2.5 程序升温：20阶21平台；</w:t>
            </w:r>
          </w:p>
          <w:p w14:paraId="554E3A81">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2.6 最大运行时间：≥999.99分钟；</w:t>
            </w:r>
          </w:p>
          <w:p w14:paraId="21571C0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2.7 降温速率：从450℃降至50℃≤250秒(22℃室温下)；</w:t>
            </w:r>
          </w:p>
          <w:p w14:paraId="43E8B0A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2.8 保留时间重现性: &lt;0.008% 或 &lt;0.0008min；</w:t>
            </w:r>
          </w:p>
          <w:p w14:paraId="55B0BAE3">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2.9 峰面积重现性: &lt;0.5%RSD；</w:t>
            </w:r>
          </w:p>
          <w:p w14:paraId="3CD93AB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3.毛细柱分流/无分流进样口</w:t>
            </w:r>
          </w:p>
          <w:p w14:paraId="4D6ACBD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3.1 最高使用温度：≥400℃；</w:t>
            </w:r>
          </w:p>
          <w:p w14:paraId="149FE17E">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3.2 可编程电子参数设定压力，流速和分流比；</w:t>
            </w:r>
          </w:p>
          <w:p w14:paraId="38B75C50">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3.3 压力设定范围：0-100Psi, 精度≤0.001Psi；</w:t>
            </w:r>
          </w:p>
          <w:p w14:paraId="3780B9A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3.4 流量范围：0-500mL/分钟N</w:t>
            </w:r>
            <w:r>
              <w:rPr>
                <w:rFonts w:hint="eastAsia" w:ascii="宋体" w:hAnsi="宋体" w:eastAsia="宋体" w:cs="宋体"/>
                <w:color w:val="auto"/>
                <w:sz w:val="24"/>
                <w:szCs w:val="24"/>
                <w:vertAlign w:val="subscript"/>
              </w:rPr>
              <w:t>2</w:t>
            </w:r>
            <w:r>
              <w:rPr>
                <w:rFonts w:hint="eastAsia" w:ascii="宋体" w:hAnsi="宋体" w:eastAsia="宋体" w:cs="宋体"/>
                <w:color w:val="auto"/>
                <w:sz w:val="24"/>
                <w:szCs w:val="24"/>
              </w:rPr>
              <w:t>, 0-1250mL/min H</w:t>
            </w:r>
            <w:r>
              <w:rPr>
                <w:rFonts w:hint="eastAsia" w:ascii="宋体" w:hAnsi="宋体" w:eastAsia="宋体" w:cs="宋体"/>
                <w:color w:val="auto"/>
                <w:sz w:val="24"/>
                <w:szCs w:val="24"/>
                <w:vertAlign w:val="subscript"/>
              </w:rPr>
              <w:t xml:space="preserve">2 </w:t>
            </w:r>
            <w:r>
              <w:rPr>
                <w:rFonts w:hint="eastAsia" w:ascii="宋体" w:hAnsi="宋体" w:eastAsia="宋体" w:cs="宋体"/>
                <w:color w:val="auto"/>
                <w:sz w:val="24"/>
                <w:szCs w:val="24"/>
              </w:rPr>
              <w:t>或 He；</w:t>
            </w:r>
          </w:p>
          <w:p w14:paraId="434396A4">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3.5 扳转式进样口：扳转式进样口密封系统,无需工具能够在30秒内更换进样口衬管；</w:t>
            </w:r>
          </w:p>
          <w:p w14:paraId="10340D59">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★3.6 分流比：≥12450</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68B75F34">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4.三合一自动进样器</w:t>
            </w:r>
          </w:p>
          <w:p w14:paraId="0865AAEF">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 液体进样</w:t>
            </w:r>
          </w:p>
          <w:p w14:paraId="1DA552CA">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4.1.1 ≥162位液体进样位，2mL样品瓶</w:t>
            </w:r>
          </w:p>
          <w:p w14:paraId="055E4758">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4.1.2 进样针体积：1.2 μL 到 10,000 μL</w:t>
            </w:r>
          </w:p>
          <w:p w14:paraId="6144AF0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4.2 顶空进样</w:t>
            </w:r>
          </w:p>
          <w:p w14:paraId="36EDFC2C">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4.2.1 顶空样品处理量：45位10/20mL样品容量</w:t>
            </w:r>
          </w:p>
          <w:p w14:paraId="53065701">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4.2.2 配2.5mL注射器，注射体积 250－2500µL</w:t>
            </w:r>
          </w:p>
          <w:p w14:paraId="3003A276">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4.2.3顶空注射器加热温度：40-150℃；</w:t>
            </w:r>
          </w:p>
          <w:p w14:paraId="29C4477C">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4.2.4 6位加热搅拌器：35-200℃，1℃温度增量</w:t>
            </w:r>
          </w:p>
          <w:p w14:paraId="6B0A7941">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4.2.5 可以采用2mL,10mL</w:t>
            </w:r>
            <w:r>
              <w:rPr>
                <w:rFonts w:hint="eastAsia" w:ascii="宋体" w:hAnsi="宋体" w:eastAsia="宋体" w:cs="宋体"/>
                <w:color w:val="auto"/>
                <w:sz w:val="24"/>
                <w:szCs w:val="24"/>
                <w:lang w:val="en-US" w:eastAsia="zh-CN"/>
              </w:rPr>
              <w:t>和</w:t>
            </w:r>
            <w:r>
              <w:rPr>
                <w:rFonts w:hint="eastAsia" w:ascii="宋体" w:hAnsi="宋体" w:eastAsia="宋体" w:cs="宋体"/>
                <w:color w:val="auto"/>
                <w:sz w:val="24"/>
                <w:szCs w:val="24"/>
              </w:rPr>
              <w:t>20mL顶空瓶</w:t>
            </w:r>
          </w:p>
          <w:p w14:paraId="62DAA64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4.2.6 6*2=12个加热位</w:t>
            </w:r>
          </w:p>
          <w:p w14:paraId="0FE2F704">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4.3 </w:t>
            </w:r>
            <w:bookmarkStart w:id="17" w:name="OLE_LINK2"/>
            <w:r>
              <w:rPr>
                <w:rFonts w:hint="eastAsia" w:ascii="宋体" w:hAnsi="宋体" w:eastAsia="宋体" w:cs="宋体"/>
                <w:color w:val="auto"/>
                <w:sz w:val="24"/>
                <w:szCs w:val="24"/>
              </w:rPr>
              <w:t>SPME ARROW</w:t>
            </w:r>
            <w:bookmarkEnd w:id="17"/>
            <w:r>
              <w:rPr>
                <w:rFonts w:hint="eastAsia" w:ascii="宋体" w:hAnsi="宋体" w:eastAsia="宋体" w:cs="宋体"/>
                <w:color w:val="auto"/>
                <w:sz w:val="24"/>
                <w:szCs w:val="24"/>
              </w:rPr>
              <w:t>固相微萃取模块</w:t>
            </w:r>
          </w:p>
          <w:p w14:paraId="0234B96F">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4.3.1具备最大 15.3 µL 吸附相；</w:t>
            </w:r>
          </w:p>
          <w:p w14:paraId="3EE1D2FB">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4.3.2 纤维萃取头的老化：配备SPME ARROW专用萃取头老化装置</w:t>
            </w:r>
          </w:p>
          <w:p w14:paraId="5CADCA96">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4.3.3 配置至少5根SPME Arrow 纤维头</w:t>
            </w:r>
          </w:p>
          <w:p w14:paraId="36476761">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5.质谱检测器</w:t>
            </w:r>
          </w:p>
          <w:p w14:paraId="4767416A">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5.1 真空系统</w:t>
            </w:r>
          </w:p>
          <w:p w14:paraId="15E6B94D">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5.1.1 分子涡轮泵系统：单泵，无油，空气冷却，无需水冷，不接受双泵设计；</w:t>
            </w:r>
          </w:p>
          <w:p w14:paraId="13454336">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5.1.2 分子涡轮泵抽速：≥250升/秒；</w:t>
            </w:r>
          </w:p>
          <w:p w14:paraId="51C5B07B">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5.1.3 前级泵：抽速≥2.5立方米/小时；</w:t>
            </w:r>
          </w:p>
          <w:p w14:paraId="340B7B48">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5.2 离子源和接口</w:t>
            </w:r>
          </w:p>
          <w:p w14:paraId="730457F6">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5.2.1 离子源类型：EI源，双灯丝；</w:t>
            </w:r>
          </w:p>
          <w:p w14:paraId="417F9964">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★5.2.2 离子化能量：≥240eV</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40CA6829">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★5.2.3 灯丝电流：≥310μA</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759E4CE4">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★5.2.4 离子源温度:≥350℃</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5B33EC4C">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5.3 离子传输:采用透镜传输,透镜直接插入四极杆内部；</w:t>
            </w:r>
          </w:p>
          <w:p w14:paraId="586C0AA8">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★5.4 四极杆质量分析器：主四极杆能独立加热，最高≥180℃(非预四极杆加热)，可加热四极杆可实现无须人为手动清洗即可消除污染；如四极杆不满足能独立加热，则需提供不少于5套四极杆备用</w:t>
            </w:r>
            <w:r>
              <w:rPr>
                <w:rFonts w:hint="eastAsia" w:ascii="宋体" w:hAnsi="宋体" w:eastAsia="宋体" w:cs="宋体"/>
                <w:b/>
                <w:bCs/>
                <w:color w:val="auto"/>
                <w:sz w:val="24"/>
                <w:szCs w:val="24"/>
              </w:rPr>
              <w:t>（如主四极杆能独立加热，投标文件中需提供证明材料以证明加热温度范围）</w:t>
            </w:r>
            <w:r>
              <w:rPr>
                <w:rFonts w:hint="eastAsia" w:ascii="宋体" w:hAnsi="宋体" w:eastAsia="宋体" w:cs="宋体"/>
                <w:color w:val="auto"/>
                <w:sz w:val="24"/>
                <w:szCs w:val="24"/>
              </w:rPr>
              <w:t>；</w:t>
            </w:r>
          </w:p>
          <w:p w14:paraId="296D91D9">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★5.5 质量数范围:0.6-1091m/z</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17FA4E4D">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5.6 仪器检测限：通过对 OFN（八氟萘）八次连续不分流进样所得峰面积精密度在99%置信水平下统计得出仪器检测限IDL≤40fg（通过进样1μL（含100fg 样品）测定）；</w:t>
            </w:r>
          </w:p>
          <w:p w14:paraId="1ED1CC9E">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5.7 检测器:带有电子倍增管、可调尾翼电压和接地孔板的三重离轴检测器。为了消除高能中性粒子碰撞而产生的二级离子进入检测器区间,检测器必须带金属屏蔽板；</w:t>
            </w:r>
          </w:p>
          <w:p w14:paraId="5FA1687B">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5.8 质量轴稳定性：≤0.10u/48h；</w:t>
            </w:r>
          </w:p>
          <w:p w14:paraId="3F7278DF">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5.9 最高扫描速率：不低于20000u/s；</w:t>
            </w:r>
          </w:p>
          <w:p w14:paraId="5E5AC90F">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6.软件系统</w:t>
            </w:r>
          </w:p>
          <w:p w14:paraId="77264800">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6.1 工作站软件:中/英文可选,含NIST谱库；</w:t>
            </w:r>
          </w:p>
          <w:p w14:paraId="3AD04968">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6.2 具有手动调谐/自动调谐，数据采集，数据检索，分析结果报告，定性定量分析及谱库检索功能；</w:t>
            </w:r>
          </w:p>
          <w:p w14:paraId="78D17743">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6.3 气相色谱-质谱具有保留时间锁定（RTL）功能。此功能通过软件自动调整仪器工作参数，在五个不同条件下进样，分析锁定目标化合物而实现；</w:t>
            </w:r>
          </w:p>
          <w:p w14:paraId="03EC03FC">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6.4 仪器故障和维护情况可由内置电子跟踪系统自动记录；</w:t>
            </w:r>
          </w:p>
          <w:p w14:paraId="5BA039E5">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■7.配置要求</w:t>
            </w:r>
          </w:p>
          <w:p w14:paraId="168E9EC7">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7.1 气相色谱仪主机一套；</w:t>
            </w:r>
          </w:p>
          <w:p w14:paraId="107F787F">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7.2 分流不分流进样口两套；</w:t>
            </w:r>
          </w:p>
          <w:p w14:paraId="4167EE34">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7.3 GCMS主机质保3年，含预防性保养；（质保不包含三合一进样器部分）</w:t>
            </w:r>
          </w:p>
          <w:p w14:paraId="137A0487">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7.4 三合一进样器一套，包含液体进样、顶空进样、SPME ARROW进样三种进样方式，质保1年</w:t>
            </w:r>
          </w:p>
          <w:p w14:paraId="240DBCE5">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7.5 质谱主机一套（包含EI源)；</w:t>
            </w:r>
          </w:p>
          <w:p w14:paraId="6BA341C0">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7.6 安装工具包一套、大容量氦气捕集阱一套；</w:t>
            </w:r>
          </w:p>
          <w:p w14:paraId="190ACC91">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7.7 耗材：0.25mmVG密封垫圈20个；0.32mm石墨密封垫圈10个；手拧式柱螺帽两个；进样衬管25根；进样隔垫50个；衬管O形圈10个；灯丝2根；20mL顶空瓶100个（含盖）；手动SPME纤维头6根（DVB/PDMS 65/10）；手动SPME纤维头6根（DVB/C-WR/PDMS/10）；SPME手柄一根；SPME ARROW萃取头5根（适用于三合一自动进样器）</w:t>
            </w:r>
          </w:p>
          <w:p w14:paraId="689F5A51">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5%-苯基-甲基聚硅氧烷超高惰性色谱柱2根（30m*0.25mm*0.25μm，或等效）；聚乙二醇 (PEG)</w:t>
            </w:r>
            <w:r>
              <w:rPr>
                <w:rFonts w:hint="eastAsia" w:ascii="宋体" w:hAnsi="宋体" w:eastAsia="宋体" w:cs="宋体"/>
                <w:color w:val="auto"/>
                <w:highlight w:val="none"/>
              </w:rPr>
              <w:t xml:space="preserve">  </w:t>
            </w:r>
            <w:r>
              <w:rPr>
                <w:rFonts w:hint="eastAsia" w:ascii="宋体" w:hAnsi="宋体" w:eastAsia="宋体" w:cs="宋体"/>
                <w:color w:val="auto"/>
                <w:sz w:val="24"/>
                <w:szCs w:val="24"/>
                <w:highlight w:val="none"/>
              </w:rPr>
              <w:t>色谱柱2根（30 m，0.25 mm，0.25 um，或等效）；硝基对苯二甲酸改性的聚乙二醇 (PEG)色谱柱2根（30m</w:t>
            </w:r>
            <w:r>
              <w:rPr>
                <w:rFonts w:hint="eastAsia" w:ascii="宋体" w:hAnsi="宋体" w:eastAsia="宋体" w:cs="宋体"/>
                <w:color w:val="auto"/>
                <w:sz w:val="24"/>
                <w:szCs w:val="24"/>
              </w:rPr>
              <w:t>,0.25mm,0.25um，或等效）；气相色谱保护柱5根</w:t>
            </w:r>
          </w:p>
          <w:p w14:paraId="2081DE0A">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7.9 UPS电源一台（≥10kva，续航≥1小时）</w:t>
            </w:r>
          </w:p>
        </w:tc>
        <w:tc>
          <w:tcPr>
            <w:tcW w:w="451" w:type="pct"/>
            <w:tcBorders>
              <w:top w:val="single" w:color="auto" w:sz="4" w:space="0"/>
              <w:left w:val="single" w:color="auto" w:sz="4" w:space="0"/>
              <w:bottom w:val="single" w:color="auto" w:sz="4" w:space="0"/>
              <w:right w:val="single" w:color="auto" w:sz="4" w:space="0"/>
            </w:tcBorders>
            <w:vAlign w:val="center"/>
          </w:tcPr>
          <w:p w14:paraId="55A9BDC4">
            <w:pPr>
              <w:kinsoku w:val="0"/>
              <w:wordWrap w:val="0"/>
              <w:autoSpaceDE w:val="0"/>
              <w:autoSpaceDN w:val="0"/>
              <w:adjustRightInd w:val="0"/>
              <w:snapToGrid w:val="0"/>
              <w:spacing w:line="300" w:lineRule="auto"/>
              <w:jc w:val="center"/>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 1台</w:t>
            </w:r>
          </w:p>
        </w:tc>
        <w:tc>
          <w:tcPr>
            <w:tcW w:w="418" w:type="pct"/>
            <w:tcBorders>
              <w:top w:val="single" w:color="auto" w:sz="4" w:space="0"/>
              <w:left w:val="single" w:color="auto" w:sz="4" w:space="0"/>
              <w:bottom w:val="single" w:color="auto" w:sz="4" w:space="0"/>
              <w:right w:val="single" w:color="auto" w:sz="4" w:space="0"/>
            </w:tcBorders>
            <w:vAlign w:val="center"/>
          </w:tcPr>
          <w:p w14:paraId="33CFA020">
            <w:pPr>
              <w:wordWrap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vAlign w:val="center"/>
          </w:tcPr>
          <w:p w14:paraId="40FC2661">
            <w:pPr>
              <w:wordWrap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进口</w:t>
            </w:r>
          </w:p>
        </w:tc>
      </w:tr>
      <w:tr w14:paraId="558D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12707145">
            <w:pPr>
              <w:wordWrap w:val="0"/>
              <w:adjustRightInd w:val="0"/>
              <w:spacing w:line="30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3</w:t>
            </w:r>
          </w:p>
        </w:tc>
        <w:tc>
          <w:tcPr>
            <w:tcW w:w="641" w:type="pct"/>
            <w:tcBorders>
              <w:top w:val="single" w:color="auto" w:sz="4" w:space="0"/>
              <w:left w:val="single" w:color="auto" w:sz="4" w:space="0"/>
              <w:bottom w:val="single" w:color="auto" w:sz="4" w:space="0"/>
              <w:right w:val="single" w:color="auto" w:sz="4" w:space="0"/>
            </w:tcBorders>
            <w:vAlign w:val="center"/>
          </w:tcPr>
          <w:p w14:paraId="1F70E2C0">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高效液相色谱仪</w:t>
            </w:r>
          </w:p>
        </w:tc>
        <w:tc>
          <w:tcPr>
            <w:tcW w:w="2739" w:type="pct"/>
            <w:tcBorders>
              <w:top w:val="single" w:color="auto" w:sz="4" w:space="0"/>
              <w:left w:val="single" w:color="auto" w:sz="4" w:space="0"/>
              <w:bottom w:val="single" w:color="auto" w:sz="4" w:space="0"/>
              <w:right w:val="single" w:color="auto" w:sz="4" w:space="0"/>
            </w:tcBorders>
          </w:tcPr>
          <w:p w14:paraId="513ED249">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lang w:val="en-US"/>
              </w:rPr>
              <w:t>1.</w:t>
            </w:r>
            <w:r>
              <w:rPr>
                <w:rFonts w:hint="eastAsia" w:ascii="宋体" w:hAnsi="宋体" w:eastAsia="宋体" w:cs="宋体"/>
                <w:color w:val="auto"/>
                <w:sz w:val="24"/>
              </w:rPr>
              <w:t>性能参数</w:t>
            </w:r>
          </w:p>
          <w:p w14:paraId="38A41BE4">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lang w:val="en-US"/>
              </w:rPr>
              <w:t>1.1</w:t>
            </w:r>
            <w:r>
              <w:rPr>
                <w:rFonts w:hint="eastAsia" w:ascii="宋体" w:hAnsi="宋体" w:eastAsia="宋体" w:cs="宋体"/>
                <w:color w:val="auto"/>
                <w:sz w:val="24"/>
              </w:rPr>
              <w:t>超高压二元梯度泵</w:t>
            </w:r>
          </w:p>
          <w:p w14:paraId="462978C2">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★1.1.1 双活塞串联泵（</w:t>
            </w:r>
            <w:r>
              <w:rPr>
                <w:rFonts w:hint="eastAsia" w:ascii="宋体" w:hAnsi="宋体" w:eastAsia="宋体"/>
                <w:b/>
                <w:bCs/>
                <w:color w:val="auto"/>
                <w:sz w:val="24"/>
              </w:rPr>
              <w:t>投标文件中需提供证明材料</w:t>
            </w:r>
            <w:r>
              <w:rPr>
                <w:rFonts w:hint="eastAsia" w:ascii="宋体" w:hAnsi="宋体" w:eastAsia="宋体" w:cs="宋体"/>
                <w:color w:val="auto"/>
                <w:sz w:val="24"/>
              </w:rPr>
              <w:t>）；</w:t>
            </w:r>
          </w:p>
          <w:p w14:paraId="7B5C857D">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1.1.2 操作压力：≥1300bar；</w:t>
            </w:r>
          </w:p>
          <w:p w14:paraId="34B151ED">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1.1.3 组分范围0–100%；</w:t>
            </w:r>
          </w:p>
          <w:p w14:paraId="6C65CA74">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1.1.4 流速范围：不低于0.001-5.0mL/min，≥0.001m</w:t>
            </w:r>
            <w:r>
              <w:rPr>
                <w:rFonts w:hint="eastAsia" w:ascii="宋体" w:hAnsi="宋体" w:eastAsia="宋体" w:cs="宋体"/>
                <w:color w:val="auto"/>
                <w:sz w:val="24"/>
                <w:lang w:val="en-US"/>
              </w:rPr>
              <w:t>L</w:t>
            </w:r>
            <w:r>
              <w:rPr>
                <w:rFonts w:hint="eastAsia" w:ascii="宋体" w:hAnsi="宋体" w:eastAsia="宋体" w:cs="宋体"/>
                <w:color w:val="auto"/>
                <w:sz w:val="24"/>
              </w:rPr>
              <w:t>/min步进；</w:t>
            </w:r>
          </w:p>
          <w:p w14:paraId="5A327239">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★1.1.5 冲程范围：不低于20-100μL（</w:t>
            </w:r>
            <w:r>
              <w:rPr>
                <w:rFonts w:hint="eastAsia" w:ascii="宋体" w:hAnsi="宋体" w:eastAsia="宋体"/>
                <w:b/>
                <w:bCs/>
                <w:color w:val="auto"/>
                <w:sz w:val="24"/>
              </w:rPr>
              <w:t>投标文件中需提供证明材料</w:t>
            </w:r>
            <w:r>
              <w:rPr>
                <w:rFonts w:hint="eastAsia" w:ascii="宋体" w:hAnsi="宋体" w:eastAsia="宋体" w:cs="宋体"/>
                <w:color w:val="auto"/>
                <w:sz w:val="24"/>
              </w:rPr>
              <w:t>）；</w:t>
            </w:r>
          </w:p>
          <w:p w14:paraId="27C9BBB9">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★1.1.6 配备主动阀（</w:t>
            </w:r>
            <w:r>
              <w:rPr>
                <w:rFonts w:hint="eastAsia" w:ascii="宋体" w:hAnsi="宋体" w:eastAsia="宋体" w:cs="宋体"/>
                <w:b/>
                <w:bCs/>
                <w:color w:val="auto"/>
                <w:sz w:val="24"/>
              </w:rPr>
              <w:t>投标文件中提供证明材料</w:t>
            </w:r>
            <w:r>
              <w:rPr>
                <w:rFonts w:hint="eastAsia" w:ascii="宋体" w:hAnsi="宋体" w:eastAsia="宋体" w:cs="宋体"/>
                <w:color w:val="auto"/>
                <w:sz w:val="24"/>
              </w:rPr>
              <w:t>）；</w:t>
            </w:r>
          </w:p>
          <w:p w14:paraId="2D2CC4D5">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1.1.7 具备自动柱塞清洗装置，防止高盐浓度流动相对柱塞的磨损，实时维护泵的使用性能；</w:t>
            </w:r>
          </w:p>
          <w:p w14:paraId="05283606">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1.1.8 具备自动化purge功能，无需手动设置purge参数；</w:t>
            </w:r>
          </w:p>
          <w:p w14:paraId="098C9388">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1.1.9 可在仪器自带的触控显示屏（非电脑显示器）显示不少于8种仪器状态显示供使用人员监控仪器；</w:t>
            </w:r>
          </w:p>
          <w:p w14:paraId="4628E0DF">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1.2 温控柱箱</w:t>
            </w:r>
          </w:p>
          <w:p w14:paraId="7969D9E6">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★1.2.1 控温范围：环境温度以下 20℃至 110℃（</w:t>
            </w:r>
            <w:r>
              <w:rPr>
                <w:rFonts w:hint="eastAsia" w:ascii="宋体" w:hAnsi="宋体" w:eastAsia="宋体"/>
                <w:b/>
                <w:bCs/>
                <w:color w:val="auto"/>
                <w:sz w:val="24"/>
              </w:rPr>
              <w:t>投标文件中需提供证明材料</w:t>
            </w:r>
            <w:r>
              <w:rPr>
                <w:rFonts w:hint="eastAsia" w:ascii="宋体" w:hAnsi="宋体" w:eastAsia="宋体" w:cs="宋体"/>
                <w:color w:val="auto"/>
                <w:sz w:val="24"/>
              </w:rPr>
              <w:t>）；</w:t>
            </w:r>
          </w:p>
          <w:p w14:paraId="2955920D">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1.2.2 控温速率：室温加热至40℃≤5min；40℃降温至20℃≤10 min；</w:t>
            </w:r>
          </w:p>
          <w:p w14:paraId="305C844C">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★1.2.3 柱容量：不低于8根长度为100mm 的色谱柱或不低4根长度为300mm 的色谱柱（</w:t>
            </w:r>
            <w:r>
              <w:rPr>
                <w:rFonts w:hint="eastAsia" w:ascii="宋体" w:hAnsi="宋体" w:eastAsia="宋体"/>
                <w:b/>
                <w:bCs/>
                <w:color w:val="auto"/>
                <w:sz w:val="24"/>
              </w:rPr>
              <w:t>投标文件中需提供证明材料</w:t>
            </w:r>
            <w:r>
              <w:rPr>
                <w:rFonts w:hint="eastAsia" w:ascii="宋体" w:hAnsi="宋体" w:eastAsia="宋体" w:cs="宋体"/>
                <w:color w:val="auto"/>
                <w:sz w:val="24"/>
              </w:rPr>
              <w:t>）；</w:t>
            </w:r>
          </w:p>
          <w:p w14:paraId="73CD9831">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★1.2.4 加热方式：帕尔贴加热（</w:t>
            </w:r>
            <w:r>
              <w:rPr>
                <w:rFonts w:hint="eastAsia" w:ascii="宋体" w:hAnsi="宋体" w:eastAsia="宋体"/>
                <w:b/>
                <w:bCs/>
                <w:color w:val="auto"/>
                <w:sz w:val="24"/>
              </w:rPr>
              <w:t>投标文件中需提供证明材料</w:t>
            </w:r>
            <w:r>
              <w:rPr>
                <w:rFonts w:hint="eastAsia" w:ascii="宋体" w:hAnsi="宋体" w:eastAsia="宋体" w:cs="宋体"/>
                <w:color w:val="auto"/>
                <w:sz w:val="24"/>
              </w:rPr>
              <w:t>）。</w:t>
            </w:r>
          </w:p>
          <w:p w14:paraId="1EF8923B">
            <w:pPr>
              <w:pStyle w:val="9"/>
              <w:wordWrap w:val="0"/>
              <w:spacing w:after="0" w:line="300" w:lineRule="auto"/>
              <w:rPr>
                <w:rFonts w:hint="eastAsia" w:ascii="宋体" w:hAnsi="宋体" w:eastAsia="宋体" w:cs="宋体"/>
                <w:color w:val="auto"/>
                <w:sz w:val="24"/>
              </w:rPr>
            </w:pPr>
            <w:r>
              <w:rPr>
                <w:rFonts w:hint="eastAsia" w:ascii="宋体" w:hAnsi="宋体" w:eastAsia="宋体" w:cs="宋体"/>
                <w:color w:val="auto"/>
                <w:sz w:val="24"/>
              </w:rPr>
              <w:t>1.3 自动进样器</w:t>
            </w:r>
          </w:p>
          <w:p w14:paraId="262FAFF6">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1.3.1 进样体积：不低于0.1-20μL, 增量≤0.1μL；</w:t>
            </w:r>
          </w:p>
          <w:p w14:paraId="35CB2397">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1.3.2 进样准确度：不低于± 1%；</w:t>
            </w:r>
          </w:p>
          <w:p w14:paraId="57DBC684">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1.3.3 进样精度：≤0.25%RSD ；</w:t>
            </w:r>
          </w:p>
          <w:p w14:paraId="4946B609">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1.3.4 交叉污染：≤0.004%；</w:t>
            </w:r>
          </w:p>
          <w:p w14:paraId="3FB853BE">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1.3.5 最大操作压力：≥1300bar；</w:t>
            </w:r>
          </w:p>
          <w:p w14:paraId="7EBC450C">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★1.3.6 控制功能：至少具有柱前自动衍生程序，自动洗针程序，柱前样品自动稀释，自动混合，取样及进样速率（</w:t>
            </w:r>
            <w:r>
              <w:rPr>
                <w:rFonts w:hint="eastAsia" w:ascii="宋体" w:hAnsi="宋体" w:eastAsia="宋体" w:cs="宋体"/>
                <w:b/>
                <w:bCs/>
                <w:color w:val="auto"/>
                <w:sz w:val="24"/>
              </w:rPr>
              <w:t>投标文件中提供证明材料</w:t>
            </w:r>
            <w:r>
              <w:rPr>
                <w:rFonts w:hint="eastAsia" w:ascii="宋体" w:hAnsi="宋体" w:eastAsia="宋体" w:cs="宋体"/>
                <w:color w:val="auto"/>
                <w:sz w:val="24"/>
              </w:rPr>
              <w:t>）；</w:t>
            </w:r>
          </w:p>
          <w:p w14:paraId="76F4C5B8">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1.3.7 样品容量：≥132个样品瓶（2mL）；</w:t>
            </w:r>
          </w:p>
          <w:p w14:paraId="7C8CBA42">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1.4 紫外检测器</w:t>
            </w:r>
          </w:p>
          <w:p w14:paraId="6B2BCC3B">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1.4.1 最大采样速率：≥230Hz；</w:t>
            </w:r>
          </w:p>
          <w:p w14:paraId="280D9EE6">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1.4.2 短期噪音：≤±0.15</w:t>
            </w:r>
            <w:r>
              <w:rPr>
                <w:rFonts w:hint="eastAsia" w:ascii="宋体" w:hAnsi="宋体" w:eastAsia="宋体" w:cs="宋体"/>
                <w:color w:val="auto"/>
                <w:sz w:val="24"/>
                <w:lang w:val="en-US"/>
              </w:rPr>
              <w:t>×</w:t>
            </w:r>
            <w:r>
              <w:rPr>
                <w:rFonts w:hint="eastAsia" w:ascii="宋体" w:hAnsi="宋体" w:eastAsia="宋体" w:cs="宋体"/>
                <w:color w:val="auto"/>
                <w:sz w:val="24"/>
              </w:rPr>
              <w:t>10-5AU；</w:t>
            </w:r>
          </w:p>
          <w:p w14:paraId="2AF6C1EF">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1.4.3 波长范围：190-600nm；</w:t>
            </w:r>
          </w:p>
          <w:p w14:paraId="419F236D">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1.4.4 波长准确度：≤±1nm；</w:t>
            </w:r>
          </w:p>
          <w:p w14:paraId="3E00C444">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1.4.5 波长精度：≤±0.1nm；</w:t>
            </w:r>
          </w:p>
          <w:p w14:paraId="3502DE84">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1.5 荧光检测器</w:t>
            </w:r>
          </w:p>
          <w:p w14:paraId="09D03159">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1.5.1检测类型：单信号波长（激发和发射）；</w:t>
            </w:r>
          </w:p>
          <w:p w14:paraId="49357A41">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1.5.2 噪音：拉曼 (H</w:t>
            </w:r>
            <w:r>
              <w:rPr>
                <w:rFonts w:hint="eastAsia" w:ascii="宋体" w:hAnsi="宋体" w:eastAsia="宋体" w:cs="宋体"/>
                <w:color w:val="auto"/>
                <w:sz w:val="24"/>
                <w:vertAlign w:val="subscript"/>
              </w:rPr>
              <w:t>2</w:t>
            </w:r>
            <w:r>
              <w:rPr>
                <w:rFonts w:hint="eastAsia" w:ascii="宋体" w:hAnsi="宋体" w:eastAsia="宋体" w:cs="宋体"/>
                <w:color w:val="auto"/>
                <w:sz w:val="24"/>
              </w:rPr>
              <w:t>O) &gt; 500 （信号时测量的噪音）；拉曼 (H</w:t>
            </w:r>
            <w:r>
              <w:rPr>
                <w:rFonts w:hint="eastAsia" w:ascii="宋体" w:hAnsi="宋体" w:eastAsia="宋体" w:cs="宋体"/>
                <w:color w:val="auto"/>
                <w:sz w:val="24"/>
                <w:vertAlign w:val="subscript"/>
              </w:rPr>
              <w:t>2</w:t>
            </w:r>
            <w:r>
              <w:rPr>
                <w:rFonts w:hint="eastAsia" w:ascii="宋体" w:hAnsi="宋体" w:eastAsia="宋体" w:cs="宋体"/>
                <w:color w:val="auto"/>
                <w:sz w:val="24"/>
              </w:rPr>
              <w:t>O) &gt; 3000 （暗值时测量的噪音）；</w:t>
            </w:r>
          </w:p>
          <w:p w14:paraId="0271EA5F">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1.5.3 光源：氙灯，常规模式20W，节能模式5W，寿命≥4000h；</w:t>
            </w:r>
          </w:p>
          <w:p w14:paraId="24C9B94D">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1.5.4 脉冲频率：单一信号模式下≥290Hz；</w:t>
            </w:r>
          </w:p>
          <w:p w14:paraId="3F9CD4AD">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1.5.5 激发单色器范围：可设置200nm-1200nm且是零级；</w:t>
            </w:r>
          </w:p>
          <w:p w14:paraId="4C24AF9A">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1.5.6 发射单色器范围：可设置200nm-1200 nm且是零级；</w:t>
            </w:r>
          </w:p>
          <w:p w14:paraId="572991F8">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1.5.7 波长重复性：±0.2nm；</w:t>
            </w:r>
          </w:p>
          <w:p w14:paraId="5DF987BC">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1.5.8 波长准确度：±3nm。</w:t>
            </w:r>
          </w:p>
          <w:p w14:paraId="01F8FE5B">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rPr>
              <w:t>.</w:t>
            </w:r>
            <w:r>
              <w:rPr>
                <w:rFonts w:hint="eastAsia" w:ascii="宋体" w:hAnsi="宋体" w:eastAsia="宋体" w:cs="宋体"/>
                <w:color w:val="auto"/>
                <w:sz w:val="24"/>
              </w:rPr>
              <w:t>工作站软件</w:t>
            </w:r>
          </w:p>
          <w:p w14:paraId="23C8A805">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2.1</w:t>
            </w:r>
            <w:r>
              <w:rPr>
                <w:rFonts w:hint="eastAsia" w:ascii="宋体" w:hAnsi="宋体" w:eastAsia="宋体" w:cs="宋体"/>
                <w:color w:val="auto"/>
                <w:sz w:val="24"/>
                <w:lang w:val="en-US"/>
              </w:rPr>
              <w:t xml:space="preserve"> </w:t>
            </w:r>
            <w:r>
              <w:rPr>
                <w:rFonts w:hint="eastAsia" w:ascii="宋体" w:hAnsi="宋体" w:eastAsia="宋体" w:cs="宋体"/>
                <w:color w:val="auto"/>
                <w:sz w:val="24"/>
              </w:rPr>
              <w:t>基于局域网（LAN）仪器的尖端5级控制和监测保证实现数据采集，并配数据分析和报告功能。可根据用户要求选择中文和英文色谱工作站，并提供中文/英文操作手册；</w:t>
            </w:r>
          </w:p>
          <w:p w14:paraId="448F7C5E">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2.2 可控制液相色谱仪所有参数和运行，可实施编辑功能，自动进行序列样品分析；实时在线显示色谱图，积分并报告出分析结果，绘制标准曲线；具有自我诊断程序；</w:t>
            </w:r>
          </w:p>
          <w:p w14:paraId="7E293EA1">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★2.3 可在软件中定制任务程序，且可根据分析项目名称命名（非method1、method2命名），每个任务程序中包含至少3项不同工作，至少包括purge、预冲洗、平衡等（</w:t>
            </w:r>
            <w:r>
              <w:rPr>
                <w:rFonts w:hint="eastAsia" w:ascii="宋体" w:hAnsi="宋体" w:eastAsia="宋体"/>
                <w:b/>
                <w:bCs/>
                <w:color w:val="auto"/>
                <w:sz w:val="24"/>
              </w:rPr>
              <w:t>投标文件中需提供证明材料</w:t>
            </w:r>
            <w:r>
              <w:rPr>
                <w:rFonts w:hint="eastAsia" w:ascii="宋体" w:hAnsi="宋体" w:eastAsia="宋体" w:cs="宋体"/>
                <w:color w:val="auto"/>
                <w:sz w:val="24"/>
              </w:rPr>
              <w:t>）；</w:t>
            </w:r>
          </w:p>
          <w:p w14:paraId="1A4C856E">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2.4 至少3种以上任务开启模式：至少包括实时开启、定时开启、循环定时开启，并能在面板显示未来开启的具体时间和日期；</w:t>
            </w:r>
          </w:p>
          <w:p w14:paraId="5B547F6B">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lang w:val="en-US"/>
              </w:rPr>
              <w:t>■</w:t>
            </w:r>
            <w:r>
              <w:rPr>
                <w:rFonts w:hint="eastAsia" w:ascii="宋体" w:hAnsi="宋体" w:eastAsia="宋体" w:cs="宋体"/>
                <w:color w:val="auto"/>
                <w:sz w:val="24"/>
              </w:rPr>
              <w:t>3</w:t>
            </w:r>
            <w:r>
              <w:rPr>
                <w:rFonts w:hint="eastAsia" w:ascii="宋体" w:hAnsi="宋体" w:eastAsia="宋体" w:cs="宋体"/>
                <w:color w:val="auto"/>
                <w:sz w:val="24"/>
                <w:lang w:val="en-US"/>
              </w:rPr>
              <w:t>.</w:t>
            </w:r>
            <w:r>
              <w:rPr>
                <w:rFonts w:hint="eastAsia" w:ascii="宋体" w:hAnsi="宋体" w:eastAsia="宋体" w:cs="宋体"/>
                <w:color w:val="auto"/>
                <w:sz w:val="24"/>
              </w:rPr>
              <w:t>主要配置</w:t>
            </w:r>
          </w:p>
          <w:p w14:paraId="34C089DF">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3.1 超高效液相色谱仪一台，包含：二元泵一台、自动进样器一台（带柱前自动衍生）、柱温箱一台、紫外检测器一台、荧光检测器一台；</w:t>
            </w:r>
          </w:p>
          <w:p w14:paraId="5C4C4A0A">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3.2 耗材：2mL进样小瓶500个；手拧式超高效液相色谱柱接头1个；在线过滤器2个；PTFE滤芯15个；1000mL溶剂瓶4个；溶剂瓶入口过滤器4个；溶剂净化柱组件包1套；</w:t>
            </w:r>
          </w:p>
          <w:p w14:paraId="27A5536B">
            <w:pPr>
              <w:pStyle w:val="9"/>
              <w:wordWrap w:val="0"/>
              <w:spacing w:after="0" w:line="300" w:lineRule="auto"/>
              <w:jc w:val="left"/>
              <w:rPr>
                <w:rFonts w:hint="eastAsia" w:ascii="宋体" w:hAnsi="宋体" w:eastAsia="宋体" w:cs="宋体"/>
                <w:color w:val="auto"/>
                <w:sz w:val="24"/>
              </w:rPr>
            </w:pPr>
            <w:r>
              <w:rPr>
                <w:rFonts w:hint="eastAsia" w:ascii="宋体" w:hAnsi="宋体" w:eastAsia="宋体" w:cs="宋体"/>
                <w:color w:val="auto"/>
                <w:sz w:val="24"/>
              </w:rPr>
              <w:t>3.3 色谱柱：C18柱2根；</w:t>
            </w:r>
          </w:p>
          <w:p w14:paraId="6923CB29">
            <w:pPr>
              <w:pStyle w:val="9"/>
              <w:wordWrap w:val="0"/>
              <w:spacing w:after="0" w:line="300" w:lineRule="auto"/>
              <w:jc w:val="left"/>
              <w:rPr>
                <w:rFonts w:hint="eastAsia" w:ascii="宋体" w:hAnsi="宋体" w:eastAsia="宋体" w:cs="宋体"/>
                <w:color w:val="auto"/>
                <w:sz w:val="24"/>
                <w:lang w:val="en-US"/>
              </w:rPr>
            </w:pPr>
            <w:r>
              <w:rPr>
                <w:rFonts w:hint="eastAsia" w:ascii="宋体" w:hAnsi="宋体" w:eastAsia="宋体" w:cs="宋体"/>
                <w:color w:val="auto"/>
                <w:sz w:val="24"/>
              </w:rPr>
              <w:t>3.4 软件工作站一套。</w:t>
            </w:r>
          </w:p>
        </w:tc>
        <w:tc>
          <w:tcPr>
            <w:tcW w:w="451" w:type="pct"/>
            <w:tcBorders>
              <w:top w:val="single" w:color="auto" w:sz="4" w:space="0"/>
              <w:left w:val="single" w:color="auto" w:sz="4" w:space="0"/>
              <w:bottom w:val="single" w:color="auto" w:sz="4" w:space="0"/>
              <w:right w:val="single" w:color="auto" w:sz="4" w:space="0"/>
            </w:tcBorders>
            <w:vAlign w:val="center"/>
          </w:tcPr>
          <w:p w14:paraId="305A4860">
            <w:pPr>
              <w:kinsoku w:val="0"/>
              <w:wordWrap w:val="0"/>
              <w:autoSpaceDE w:val="0"/>
              <w:autoSpaceDN w:val="0"/>
              <w:adjustRightInd w:val="0"/>
              <w:snapToGrid w:val="0"/>
              <w:spacing w:line="300" w:lineRule="auto"/>
              <w:jc w:val="center"/>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 xml:space="preserve"> 1台</w:t>
            </w:r>
          </w:p>
        </w:tc>
        <w:tc>
          <w:tcPr>
            <w:tcW w:w="418" w:type="pct"/>
            <w:tcBorders>
              <w:top w:val="single" w:color="auto" w:sz="4" w:space="0"/>
              <w:left w:val="single" w:color="auto" w:sz="4" w:space="0"/>
              <w:bottom w:val="single" w:color="auto" w:sz="4" w:space="0"/>
              <w:right w:val="single" w:color="auto" w:sz="4" w:space="0"/>
            </w:tcBorders>
            <w:vAlign w:val="center"/>
          </w:tcPr>
          <w:p w14:paraId="47C8C37D">
            <w:pPr>
              <w:wordWrap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vAlign w:val="center"/>
          </w:tcPr>
          <w:p w14:paraId="2EE55917">
            <w:pPr>
              <w:wordWrap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进口</w:t>
            </w:r>
          </w:p>
        </w:tc>
      </w:tr>
      <w:tr w14:paraId="6747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2" w:type="pct"/>
            <w:tcBorders>
              <w:top w:val="single" w:color="auto" w:sz="4" w:space="0"/>
              <w:left w:val="single" w:color="auto" w:sz="4" w:space="0"/>
              <w:bottom w:val="single" w:color="auto" w:sz="4" w:space="0"/>
              <w:right w:val="single" w:color="auto" w:sz="4" w:space="0"/>
            </w:tcBorders>
            <w:vAlign w:val="center"/>
          </w:tcPr>
          <w:p w14:paraId="42E942BF">
            <w:pPr>
              <w:wordWrap w:val="0"/>
              <w:adjustRightInd w:val="0"/>
              <w:snapToGrid w:val="0"/>
              <w:spacing w:line="360" w:lineRule="auto"/>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641" w:type="pct"/>
            <w:tcBorders>
              <w:top w:val="single" w:color="auto" w:sz="4" w:space="0"/>
              <w:left w:val="single" w:color="auto" w:sz="4" w:space="0"/>
              <w:bottom w:val="single" w:color="auto" w:sz="4" w:space="0"/>
              <w:right w:val="single" w:color="auto" w:sz="4" w:space="0"/>
            </w:tcBorders>
            <w:vAlign w:val="center"/>
          </w:tcPr>
          <w:p w14:paraId="1474BC46">
            <w:pPr>
              <w:wordWrap w:val="0"/>
              <w:spacing w:line="32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▲气相色谱-串联质谱仪</w:t>
            </w:r>
          </w:p>
        </w:tc>
        <w:tc>
          <w:tcPr>
            <w:tcW w:w="2739" w:type="pct"/>
            <w:tcBorders>
              <w:top w:val="single" w:color="auto" w:sz="4" w:space="0"/>
              <w:left w:val="single" w:color="auto" w:sz="4" w:space="0"/>
              <w:bottom w:val="single" w:color="auto" w:sz="4" w:space="0"/>
              <w:right w:val="single" w:color="auto" w:sz="4" w:space="0"/>
            </w:tcBorders>
          </w:tcPr>
          <w:p w14:paraId="69396E8E">
            <w:pPr>
              <w:widowControl/>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1.工作条件</w:t>
            </w:r>
          </w:p>
          <w:p w14:paraId="7917E4D8">
            <w:pPr>
              <w:widowControl/>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1.1电源电压：220V±10%；</w:t>
            </w:r>
          </w:p>
          <w:p w14:paraId="7B4FC67F">
            <w:pPr>
              <w:widowControl/>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温度：18℃～28℃；</w:t>
            </w:r>
          </w:p>
          <w:p w14:paraId="7A06F7FA">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1.1.</w:t>
            </w:r>
            <w:r>
              <w:rPr>
                <w:rFonts w:hint="eastAsia" w:ascii="宋体" w:hAnsi="宋体" w:eastAsia="宋体" w:cs="宋体"/>
                <w:color w:val="auto"/>
                <w:sz w:val="24"/>
                <w:szCs w:val="24"/>
              </w:rPr>
              <w:t>湿度：40%～70%；</w:t>
            </w:r>
          </w:p>
          <w:p w14:paraId="0C8206BF">
            <w:pPr>
              <w:widowControl/>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b/>
                <w:color w:val="auto"/>
                <w:sz w:val="24"/>
                <w:szCs w:val="24"/>
              </w:rPr>
              <w:t>2.</w:t>
            </w:r>
            <w:r>
              <w:rPr>
                <w:rFonts w:hint="eastAsia" w:ascii="宋体" w:hAnsi="宋体" w:eastAsia="宋体" w:cs="宋体"/>
                <w:b/>
                <w:color w:val="auto"/>
                <w:sz w:val="24"/>
                <w:szCs w:val="24"/>
              </w:rPr>
              <w:t>气相色谱仪部分</w:t>
            </w:r>
          </w:p>
          <w:p w14:paraId="46354F60">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sz w:val="24"/>
                <w:szCs w:val="24"/>
              </w:rPr>
              <w:t xml:space="preserve">2.1 </w:t>
            </w:r>
            <w:r>
              <w:rPr>
                <w:rFonts w:hint="eastAsia" w:ascii="宋体" w:hAnsi="宋体" w:eastAsia="宋体" w:cs="宋体"/>
                <w:b/>
                <w:color w:val="auto"/>
                <w:sz w:val="24"/>
                <w:szCs w:val="24"/>
              </w:rPr>
              <w:t>柱箱</w:t>
            </w:r>
          </w:p>
          <w:p w14:paraId="0EEEB3F2">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color w:val="auto"/>
                <w:sz w:val="24"/>
                <w:szCs w:val="24"/>
              </w:rPr>
              <w:t xml:space="preserve">2.1.1 </w:t>
            </w:r>
            <w:r>
              <w:rPr>
                <w:rFonts w:hint="eastAsia" w:ascii="宋体" w:hAnsi="宋体" w:eastAsia="宋体" w:cs="宋体"/>
                <w:color w:val="auto"/>
                <w:sz w:val="24"/>
                <w:szCs w:val="24"/>
              </w:rPr>
              <w:t>操作温度范围：室温以上2℃～450℃</w:t>
            </w:r>
            <w:r>
              <w:rPr>
                <w:rFonts w:hint="eastAsia" w:ascii="宋体" w:hAnsi="宋体" w:eastAsia="宋体" w:cs="宋体"/>
                <w:b/>
                <w:bCs/>
                <w:color w:val="auto"/>
                <w:sz w:val="24"/>
                <w:szCs w:val="24"/>
              </w:rPr>
              <w:t>（投标文件中需提供证明材料）；</w:t>
            </w:r>
          </w:p>
          <w:p w14:paraId="58F80BD6">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2.1.2 </w:t>
            </w:r>
            <w:r>
              <w:rPr>
                <w:rFonts w:hint="eastAsia" w:ascii="宋体" w:hAnsi="宋体" w:eastAsia="宋体" w:cs="宋体"/>
                <w:color w:val="auto"/>
                <w:sz w:val="24"/>
                <w:szCs w:val="24"/>
              </w:rPr>
              <w:t>可设定升温速率：≥120℃/min；</w:t>
            </w:r>
          </w:p>
          <w:p w14:paraId="17BF6473">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color w:val="auto"/>
                <w:sz w:val="24"/>
                <w:szCs w:val="24"/>
              </w:rPr>
              <w:t xml:space="preserve">2.1.3 </w:t>
            </w:r>
            <w:r>
              <w:rPr>
                <w:rFonts w:hint="eastAsia" w:ascii="宋体" w:hAnsi="宋体" w:eastAsia="宋体" w:cs="宋体"/>
                <w:color w:val="auto"/>
                <w:sz w:val="24"/>
                <w:szCs w:val="24"/>
              </w:rPr>
              <w:t>程序升温的阶数：≥32阶33平台</w:t>
            </w:r>
            <w:r>
              <w:rPr>
                <w:rFonts w:hint="eastAsia" w:ascii="宋体" w:hAnsi="宋体" w:eastAsia="宋体" w:cs="宋体"/>
                <w:b/>
                <w:bCs/>
                <w:color w:val="auto"/>
                <w:sz w:val="24"/>
                <w:szCs w:val="24"/>
              </w:rPr>
              <w:t>（投标文件中需提供证明材料）；</w:t>
            </w:r>
          </w:p>
          <w:p w14:paraId="324BA18D">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2.1.4 </w:t>
            </w:r>
            <w:r>
              <w:rPr>
                <w:rFonts w:hint="eastAsia" w:ascii="宋体" w:hAnsi="宋体" w:eastAsia="宋体" w:cs="宋体"/>
                <w:color w:val="auto"/>
                <w:sz w:val="24"/>
                <w:szCs w:val="24"/>
              </w:rPr>
              <w:t>温度设定精度：≤0.1℃；</w:t>
            </w:r>
          </w:p>
          <w:p w14:paraId="65838DA9">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2.1.5 </w:t>
            </w:r>
            <w:r>
              <w:rPr>
                <w:rFonts w:hint="eastAsia" w:ascii="宋体" w:hAnsi="宋体" w:eastAsia="宋体" w:cs="宋体"/>
                <w:color w:val="auto"/>
                <w:sz w:val="24"/>
                <w:szCs w:val="24"/>
              </w:rPr>
              <w:t>控温精度：≤设定值(K)±1% (可校准至0.01℃)；</w:t>
            </w:r>
          </w:p>
          <w:p w14:paraId="19A00ADF">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2.1.6 </w:t>
            </w:r>
            <w:r>
              <w:rPr>
                <w:rFonts w:hint="eastAsia" w:ascii="宋体" w:hAnsi="宋体" w:eastAsia="宋体" w:cs="宋体"/>
                <w:color w:val="auto"/>
                <w:sz w:val="24"/>
                <w:szCs w:val="24"/>
              </w:rPr>
              <w:t>温度稳定性：周围温度每变化1℃，柱温箱温度变化≤0.01℃；</w:t>
            </w:r>
          </w:p>
          <w:p w14:paraId="226833C9">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2.1.7 </w:t>
            </w:r>
            <w:r>
              <w:rPr>
                <w:rFonts w:hint="eastAsia" w:ascii="宋体" w:hAnsi="宋体" w:eastAsia="宋体" w:cs="宋体"/>
                <w:color w:val="auto"/>
                <w:sz w:val="24"/>
                <w:szCs w:val="24"/>
              </w:rPr>
              <w:t>冷却速度：从 450 降到 50℃ ≤3.4min（204s）；</w:t>
            </w:r>
          </w:p>
          <w:p w14:paraId="7B4F8248">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2.1.8 </w:t>
            </w:r>
            <w:r>
              <w:rPr>
                <w:rFonts w:hint="eastAsia" w:ascii="宋体" w:hAnsi="宋体" w:eastAsia="宋体" w:cs="宋体"/>
                <w:color w:val="auto"/>
                <w:sz w:val="24"/>
                <w:szCs w:val="24"/>
              </w:rPr>
              <w:t>最大运行时间：≥9999.99分钟；</w:t>
            </w:r>
          </w:p>
          <w:p w14:paraId="6BED2ED4">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2.1.9 </w:t>
            </w:r>
            <w:r>
              <w:rPr>
                <w:rFonts w:hint="eastAsia" w:ascii="宋体" w:hAnsi="宋体" w:eastAsia="宋体" w:cs="宋体"/>
                <w:color w:val="auto"/>
                <w:sz w:val="24"/>
                <w:szCs w:val="24"/>
              </w:rPr>
              <w:t>气相色谱主机采用不小于7英寸的彩色触摸屏进行操控；</w:t>
            </w:r>
          </w:p>
          <w:p w14:paraId="5E949278">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2.1.10 </w:t>
            </w:r>
            <w:r>
              <w:rPr>
                <w:rFonts w:hint="eastAsia" w:ascii="宋体" w:hAnsi="宋体" w:eastAsia="宋体" w:cs="宋体"/>
                <w:color w:val="auto"/>
                <w:sz w:val="24"/>
                <w:szCs w:val="24"/>
              </w:rPr>
              <w:t>主机具有“参数锁定”和“显示屏锁定功能”。这些功能均可在主机彩色触摸屏上进行设置；</w:t>
            </w:r>
          </w:p>
          <w:p w14:paraId="15D17E6D">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2.1.11 </w:t>
            </w:r>
            <w:r>
              <w:rPr>
                <w:rFonts w:hint="eastAsia" w:ascii="宋体" w:hAnsi="宋体" w:eastAsia="宋体" w:cs="宋体"/>
                <w:color w:val="auto"/>
                <w:sz w:val="24"/>
                <w:szCs w:val="24"/>
              </w:rPr>
              <w:t>主机具有载气漏气检查功能，可在主机显示屏上显示漏气检查的结果；</w:t>
            </w:r>
          </w:p>
          <w:p w14:paraId="6317DD1D">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2.1.12 </w:t>
            </w:r>
            <w:r>
              <w:rPr>
                <w:rFonts w:hint="eastAsia" w:ascii="宋体" w:hAnsi="宋体" w:eastAsia="宋体" w:cs="宋体"/>
                <w:color w:val="auto"/>
                <w:sz w:val="24"/>
                <w:szCs w:val="24"/>
              </w:rPr>
              <w:t>主机触摸屏支持显示配置至少3条流路通道；</w:t>
            </w:r>
          </w:p>
          <w:p w14:paraId="3FE9C5EE">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2.1.13 </w:t>
            </w:r>
            <w:r>
              <w:rPr>
                <w:rFonts w:hint="eastAsia" w:ascii="宋体" w:hAnsi="宋体" w:eastAsia="宋体" w:cs="宋体"/>
                <w:color w:val="auto"/>
                <w:sz w:val="24"/>
                <w:szCs w:val="24"/>
              </w:rPr>
              <w:t>柱温箱后期可升级配置氢气传感器，氢气传感器具有氢气漏气报警功能，可实时监控泄漏；</w:t>
            </w:r>
          </w:p>
          <w:p w14:paraId="4D3C7737">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2.1.14 </w:t>
            </w:r>
            <w:r>
              <w:rPr>
                <w:rFonts w:hint="eastAsia" w:ascii="宋体" w:hAnsi="宋体" w:eastAsia="宋体" w:cs="宋体"/>
                <w:color w:val="auto"/>
                <w:sz w:val="24"/>
                <w:szCs w:val="24"/>
              </w:rPr>
              <w:t>具有一键设置柱温箱降温速率功能，可依据不同色谱柱自由设置降温速率</w:t>
            </w:r>
            <w:r>
              <w:rPr>
                <w:rFonts w:hint="eastAsia" w:ascii="宋体" w:hAnsi="宋体" w:eastAsia="宋体" w:cs="宋体"/>
                <w:color w:val="auto"/>
                <w:sz w:val="24"/>
                <w:szCs w:val="24"/>
                <w:lang w:val="pt-BR"/>
              </w:rPr>
              <w:t>；</w:t>
            </w:r>
          </w:p>
          <w:p w14:paraId="1FE88562">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color w:val="auto"/>
                <w:sz w:val="24"/>
                <w:szCs w:val="24"/>
              </w:rPr>
              <w:t xml:space="preserve">2.1.15 </w:t>
            </w:r>
            <w:r>
              <w:rPr>
                <w:rFonts w:hint="eastAsia" w:ascii="宋体" w:hAnsi="宋体" w:eastAsia="宋体" w:cs="宋体"/>
                <w:color w:val="auto"/>
                <w:sz w:val="24"/>
                <w:szCs w:val="24"/>
              </w:rPr>
              <w:t>柱温箱内置智能灯，柱箱门开启时自动点亮</w:t>
            </w:r>
            <w:r>
              <w:rPr>
                <w:rFonts w:hint="eastAsia" w:ascii="宋体" w:hAnsi="宋体" w:eastAsia="宋体" w:cs="宋体"/>
                <w:b/>
                <w:bCs/>
                <w:color w:val="auto"/>
                <w:sz w:val="24"/>
                <w:szCs w:val="24"/>
              </w:rPr>
              <w:t>（投标文件中需提供证明材料）；</w:t>
            </w:r>
          </w:p>
          <w:p w14:paraId="40F02F73">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sz w:val="24"/>
                <w:szCs w:val="24"/>
              </w:rPr>
              <w:t xml:space="preserve">2.2 </w:t>
            </w:r>
            <w:r>
              <w:rPr>
                <w:rFonts w:hint="eastAsia" w:ascii="宋体" w:hAnsi="宋体" w:eastAsia="宋体" w:cs="宋体"/>
                <w:b/>
                <w:color w:val="auto"/>
                <w:sz w:val="24"/>
                <w:szCs w:val="24"/>
              </w:rPr>
              <w:t>流路系统</w:t>
            </w:r>
          </w:p>
          <w:p w14:paraId="71A5523C">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2.2.1 </w:t>
            </w:r>
            <w:r>
              <w:rPr>
                <w:rFonts w:hint="eastAsia" w:ascii="宋体" w:hAnsi="宋体" w:eastAsia="宋体" w:cs="宋体"/>
                <w:color w:val="auto"/>
                <w:sz w:val="24"/>
                <w:szCs w:val="24"/>
              </w:rPr>
              <w:t>可支持双柱双流路系统，且两根色谱柱长度不受限制；</w:t>
            </w:r>
          </w:p>
          <w:p w14:paraId="3F695F95">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2.2.2 </w:t>
            </w:r>
            <w:r>
              <w:rPr>
                <w:rFonts w:hint="eastAsia" w:ascii="宋体" w:hAnsi="宋体" w:eastAsia="宋体" w:cs="宋体"/>
                <w:color w:val="auto"/>
                <w:sz w:val="24"/>
                <w:szCs w:val="24"/>
              </w:rPr>
              <w:t>两个柱流量控制系统均采用流量控制单元；</w:t>
            </w:r>
          </w:p>
          <w:p w14:paraId="43BFEF9C">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2.2.3 </w:t>
            </w:r>
            <w:r>
              <w:rPr>
                <w:rFonts w:hint="eastAsia" w:ascii="宋体" w:hAnsi="宋体" w:eastAsia="宋体" w:cs="宋体"/>
                <w:color w:val="auto"/>
                <w:sz w:val="24"/>
                <w:szCs w:val="24"/>
              </w:rPr>
              <w:t>具有室温补偿和自动环境补偿功能；</w:t>
            </w:r>
          </w:p>
          <w:p w14:paraId="7394B43E">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2.2.4 </w:t>
            </w:r>
            <w:r>
              <w:rPr>
                <w:rFonts w:hint="eastAsia" w:ascii="宋体" w:hAnsi="宋体" w:eastAsia="宋体" w:cs="宋体"/>
                <w:color w:val="auto"/>
                <w:sz w:val="24"/>
                <w:szCs w:val="24"/>
              </w:rPr>
              <w:t>具有恒线速度控制功能；</w:t>
            </w:r>
          </w:p>
          <w:p w14:paraId="1C40C554">
            <w:pPr>
              <w:widowControl/>
              <w:numPr>
                <w:ilvl w:val="2"/>
                <w:numId w:val="0"/>
              </w:numPr>
              <w:wordWrap w:val="0"/>
              <w:overflowPunct w:val="0"/>
              <w:autoSpaceDE w:val="0"/>
              <w:autoSpaceDN w:val="0"/>
              <w:adjustRightInd w:val="0"/>
              <w:spacing w:line="300" w:lineRule="auto"/>
              <w:jc w:val="left"/>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2.2.5 </w:t>
            </w:r>
            <w:r>
              <w:rPr>
                <w:rFonts w:hint="eastAsia" w:ascii="宋体" w:hAnsi="宋体" w:eastAsia="宋体" w:cs="宋体"/>
                <w:color w:val="auto"/>
                <w:sz w:val="24"/>
                <w:szCs w:val="24"/>
              </w:rPr>
              <w:t>支持色谱柱柱后反吹，具有图示化控制软件。同时可实现不泄真空更换色谱柱功能。</w:t>
            </w:r>
          </w:p>
          <w:p w14:paraId="0FE41DF1">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sz w:val="24"/>
                <w:szCs w:val="24"/>
              </w:rPr>
              <w:t xml:space="preserve">2.3 </w:t>
            </w:r>
            <w:r>
              <w:rPr>
                <w:rFonts w:hint="eastAsia" w:ascii="宋体" w:hAnsi="宋体" w:eastAsia="宋体" w:cs="宋体"/>
                <w:b/>
                <w:color w:val="auto"/>
                <w:sz w:val="24"/>
                <w:szCs w:val="24"/>
              </w:rPr>
              <w:t>分流/不分流进样口</w:t>
            </w:r>
          </w:p>
          <w:p w14:paraId="73B1D645">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2.3.1 </w:t>
            </w:r>
            <w:r>
              <w:rPr>
                <w:rFonts w:hint="eastAsia" w:ascii="宋体" w:hAnsi="宋体" w:eastAsia="宋体" w:cs="宋体"/>
                <w:color w:val="auto"/>
                <w:sz w:val="24"/>
                <w:szCs w:val="24"/>
              </w:rPr>
              <w:t>压力、流量和分流比可通过流量控制系统进行数字化设定；</w:t>
            </w:r>
          </w:p>
          <w:p w14:paraId="7F04EA4D">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2.3.2 </w:t>
            </w:r>
            <w:r>
              <w:rPr>
                <w:rFonts w:hint="eastAsia" w:ascii="宋体" w:hAnsi="宋体" w:eastAsia="宋体" w:cs="宋体"/>
                <w:color w:val="auto"/>
                <w:sz w:val="24"/>
                <w:szCs w:val="24"/>
              </w:rPr>
              <w:t>配备全自动电子流量控制系统，具备室温补偿和自动环境补偿功能；</w:t>
            </w:r>
          </w:p>
          <w:p w14:paraId="46FDBD88">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2.3.3 </w:t>
            </w:r>
            <w:r>
              <w:rPr>
                <w:rFonts w:hint="eastAsia" w:ascii="宋体" w:hAnsi="宋体" w:eastAsia="宋体" w:cs="宋体"/>
                <w:color w:val="auto"/>
                <w:sz w:val="24"/>
                <w:szCs w:val="24"/>
              </w:rPr>
              <w:t>支持恒流，恒压，程序增加流速，程序升压及压力脉冲等操作模式，同时具有恒线速度控制功能；</w:t>
            </w:r>
          </w:p>
          <w:p w14:paraId="3711273D">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2.3.4 </w:t>
            </w:r>
            <w:r>
              <w:rPr>
                <w:rFonts w:hint="eastAsia" w:ascii="宋体" w:hAnsi="宋体" w:eastAsia="宋体" w:cs="宋体"/>
                <w:color w:val="auto"/>
                <w:sz w:val="24"/>
                <w:szCs w:val="24"/>
              </w:rPr>
              <w:t>进样口配备“智能锁”功能，无需任何工具1秒内可完成进样口的打开或关闭，仪器自动感知最佳气密位置；</w:t>
            </w:r>
          </w:p>
          <w:p w14:paraId="1A4A704E">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2.3.5 </w:t>
            </w:r>
            <w:r>
              <w:rPr>
                <w:rFonts w:hint="eastAsia" w:ascii="宋体" w:hAnsi="宋体" w:eastAsia="宋体" w:cs="宋体"/>
                <w:color w:val="auto"/>
                <w:sz w:val="24"/>
                <w:szCs w:val="24"/>
              </w:rPr>
              <w:t>最高温度：≥450℃；</w:t>
            </w:r>
          </w:p>
          <w:p w14:paraId="7A1D0028">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2.3.6 </w:t>
            </w:r>
            <w:r>
              <w:rPr>
                <w:rFonts w:hint="eastAsia" w:ascii="宋体" w:hAnsi="宋体" w:eastAsia="宋体" w:cs="宋体"/>
                <w:color w:val="auto"/>
                <w:sz w:val="24"/>
                <w:szCs w:val="24"/>
              </w:rPr>
              <w:t>压力设定范围：0～1035kPa（相当于0～150psi）；</w:t>
            </w:r>
          </w:p>
          <w:p w14:paraId="1838EF96">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2.3.7 </w:t>
            </w:r>
            <w:r>
              <w:rPr>
                <w:rFonts w:hint="eastAsia" w:ascii="宋体" w:hAnsi="宋体" w:eastAsia="宋体" w:cs="宋体"/>
                <w:color w:val="auto"/>
                <w:sz w:val="24"/>
                <w:szCs w:val="24"/>
              </w:rPr>
              <w:t>压力控制精度：≤0.001psi；</w:t>
            </w:r>
          </w:p>
          <w:p w14:paraId="29AC1F79">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2.3.8 </w:t>
            </w:r>
            <w:r>
              <w:rPr>
                <w:rFonts w:hint="eastAsia" w:ascii="宋体" w:hAnsi="宋体" w:eastAsia="宋体" w:cs="宋体"/>
                <w:color w:val="auto"/>
                <w:sz w:val="24"/>
                <w:szCs w:val="24"/>
              </w:rPr>
              <w:t>压力程序比率设定范围：-400 ～ 400kPa/min；</w:t>
            </w:r>
          </w:p>
          <w:p w14:paraId="25656F85">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2.3.9 </w:t>
            </w:r>
            <w:r>
              <w:rPr>
                <w:rFonts w:hint="eastAsia" w:ascii="宋体" w:hAnsi="宋体" w:eastAsia="宋体" w:cs="宋体"/>
                <w:color w:val="auto"/>
                <w:sz w:val="24"/>
                <w:szCs w:val="24"/>
              </w:rPr>
              <w:t>压力程序的阶数：≥7；</w:t>
            </w:r>
          </w:p>
          <w:p w14:paraId="42EC7FC9">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2.3.10 </w:t>
            </w:r>
            <w:r>
              <w:rPr>
                <w:rFonts w:hint="eastAsia" w:ascii="宋体" w:hAnsi="宋体" w:eastAsia="宋体" w:cs="宋体"/>
                <w:color w:val="auto"/>
                <w:sz w:val="24"/>
                <w:szCs w:val="24"/>
              </w:rPr>
              <w:t>分流比设定范围：≥12500 ：1；</w:t>
            </w:r>
          </w:p>
          <w:p w14:paraId="52ADF440">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2.3.11 </w:t>
            </w:r>
            <w:r>
              <w:rPr>
                <w:rFonts w:hint="eastAsia" w:ascii="宋体" w:hAnsi="宋体" w:eastAsia="宋体" w:cs="宋体"/>
                <w:color w:val="auto"/>
                <w:sz w:val="24"/>
                <w:szCs w:val="24"/>
              </w:rPr>
              <w:t>流量设定范围：0～1300mL/min；</w:t>
            </w:r>
          </w:p>
          <w:p w14:paraId="6BF58E39">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2.3.12 </w:t>
            </w:r>
            <w:r>
              <w:rPr>
                <w:rFonts w:hint="eastAsia" w:ascii="宋体" w:hAnsi="宋体" w:eastAsia="宋体" w:cs="宋体"/>
                <w:color w:val="auto"/>
                <w:sz w:val="24"/>
                <w:szCs w:val="24"/>
              </w:rPr>
              <w:t>仪器主机可同时安装≥3个SPL进样口。</w:t>
            </w:r>
          </w:p>
          <w:p w14:paraId="14DBE441">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sz w:val="24"/>
                <w:szCs w:val="24"/>
              </w:rPr>
              <w:t xml:space="preserve">2.4 </w:t>
            </w:r>
            <w:r>
              <w:rPr>
                <w:rFonts w:hint="eastAsia" w:ascii="宋体" w:hAnsi="宋体" w:eastAsia="宋体" w:cs="宋体"/>
                <w:b/>
                <w:color w:val="auto"/>
                <w:sz w:val="24"/>
                <w:szCs w:val="24"/>
              </w:rPr>
              <w:t>三合一自动进样器</w:t>
            </w:r>
          </w:p>
          <w:p w14:paraId="0BDB0261">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2.4.1 液体进样；</w:t>
            </w:r>
          </w:p>
          <w:p w14:paraId="6567B945">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2.4.1.1 ≥162位液体进样位（2mL样品瓶）；</w:t>
            </w:r>
          </w:p>
          <w:p w14:paraId="58CF0303">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2.4.1.2 进样针体积：1.2 μL 到10,00μL；</w:t>
            </w:r>
          </w:p>
          <w:p w14:paraId="2359BB52">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2.4.2 顶空进样</w:t>
            </w:r>
          </w:p>
          <w:p w14:paraId="25F01273">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2.4.2.1 顶空样品处理量：≥45位10/20L样品容量；</w:t>
            </w:r>
          </w:p>
          <w:p w14:paraId="687AB9ED">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2.4.2.2 配2.5ml注射器，注射体积 250－2500µL；</w:t>
            </w:r>
          </w:p>
          <w:p w14:paraId="6A6AAC31">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2.4.2.3 顶空注射器加热温度：40-150℃；</w:t>
            </w:r>
          </w:p>
          <w:p w14:paraId="05394FFE">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2.4.2.4 ≥6位加热搅拌器：35-200℃，1℃温度增量；</w:t>
            </w:r>
          </w:p>
          <w:p w14:paraId="6832D00D">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2.4.2.5 可以采用2mL,10mL和20mL顶空瓶；</w:t>
            </w:r>
          </w:p>
          <w:p w14:paraId="68BF8D7D">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2.4.2.6 6×2=12个加热位；</w:t>
            </w:r>
          </w:p>
          <w:p w14:paraId="08E69336">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2.4.3 SPME ARROW固相微萃取模块；</w:t>
            </w:r>
          </w:p>
          <w:p w14:paraId="6E0789EA">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2.4.3.1 具备最大 15.3 µL 吸附相；</w:t>
            </w:r>
          </w:p>
          <w:p w14:paraId="1FAD7DE1">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2.4.3.2 纤维萃取头的老化：配备SPME ARROW专用萃取头老化装置；</w:t>
            </w:r>
          </w:p>
          <w:p w14:paraId="28C05887">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2.4.3.3 配置至少5根SPME Arrow 纤维头。</w:t>
            </w:r>
          </w:p>
          <w:p w14:paraId="33FE8136">
            <w:pPr>
              <w:widowControl/>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ascii="宋体" w:hAnsi="宋体" w:eastAsia="宋体" w:cs="Times New Roman"/>
                <w:b/>
                <w:color w:val="auto"/>
                <w:sz w:val="24"/>
                <w:szCs w:val="24"/>
              </w:rPr>
              <w:t>3</w:t>
            </w:r>
            <w:r>
              <w:rPr>
                <w:rFonts w:hint="eastAsia" w:ascii="宋体" w:hAnsi="宋体" w:eastAsia="宋体" w:cs="Times New Roman"/>
                <w:b/>
                <w:color w:val="auto"/>
                <w:sz w:val="24"/>
                <w:szCs w:val="24"/>
              </w:rPr>
              <w:t>.</w:t>
            </w:r>
            <w:r>
              <w:rPr>
                <w:rFonts w:hint="eastAsia" w:ascii="宋体" w:hAnsi="宋体" w:eastAsia="宋体" w:cs="宋体"/>
                <w:b/>
                <w:color w:val="auto"/>
                <w:sz w:val="24"/>
                <w:szCs w:val="24"/>
              </w:rPr>
              <w:t>质谱部分</w:t>
            </w:r>
          </w:p>
          <w:p w14:paraId="479FFA56">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sz w:val="24"/>
                <w:szCs w:val="24"/>
              </w:rPr>
              <w:t xml:space="preserve">3.1 </w:t>
            </w:r>
            <w:r>
              <w:rPr>
                <w:rFonts w:hint="eastAsia" w:ascii="宋体" w:hAnsi="宋体" w:eastAsia="宋体" w:cs="宋体"/>
                <w:b/>
                <w:color w:val="auto"/>
                <w:sz w:val="24"/>
                <w:szCs w:val="24"/>
              </w:rPr>
              <w:t>基本性能</w:t>
            </w:r>
          </w:p>
          <w:p w14:paraId="4D9E93CD">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bCs/>
                <w:color w:val="auto"/>
                <w:sz w:val="24"/>
                <w:szCs w:val="24"/>
              </w:rPr>
            </w:pPr>
            <w:r>
              <w:rPr>
                <w:rFonts w:hint="eastAsia" w:ascii="宋体" w:hAnsi="宋体" w:eastAsia="宋体" w:cs="Times New Roman"/>
                <w:bCs/>
                <w:color w:val="auto"/>
                <w:sz w:val="24"/>
                <w:szCs w:val="24"/>
              </w:rPr>
              <w:t xml:space="preserve">3.1.1 </w:t>
            </w:r>
            <w:r>
              <w:rPr>
                <w:rFonts w:hint="eastAsia" w:ascii="宋体" w:hAnsi="宋体" w:eastAsia="宋体" w:cs="宋体"/>
                <w:color w:val="auto"/>
                <w:sz w:val="24"/>
                <w:szCs w:val="24"/>
              </w:rPr>
              <w:t>须提供在售全新仪器，不得为停产型号或翻新机；</w:t>
            </w:r>
          </w:p>
          <w:p w14:paraId="74079636">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bCs/>
                <w:color w:val="auto"/>
                <w:sz w:val="24"/>
                <w:szCs w:val="24"/>
              </w:rPr>
            </w:pPr>
            <w:r>
              <w:rPr>
                <w:rFonts w:hint="eastAsia" w:ascii="宋体" w:hAnsi="宋体" w:eastAsia="宋体" w:cs="Times New Roman"/>
                <w:bCs/>
                <w:color w:val="auto"/>
                <w:sz w:val="24"/>
                <w:szCs w:val="24"/>
              </w:rPr>
              <w:t xml:space="preserve">3.1.2 </w:t>
            </w:r>
            <w:r>
              <w:rPr>
                <w:rFonts w:hint="eastAsia" w:ascii="宋体" w:hAnsi="宋体" w:eastAsia="宋体" w:cs="宋体"/>
                <w:color w:val="auto"/>
                <w:sz w:val="24"/>
                <w:szCs w:val="24"/>
              </w:rPr>
              <w:t>质量数范围:</w:t>
            </w:r>
            <w:r>
              <w:rPr>
                <w:rFonts w:hint="eastAsia" w:ascii="宋体" w:hAnsi="宋体" w:eastAsia="宋体" w:cs="宋体"/>
                <w:bCs/>
                <w:color w:val="auto"/>
                <w:sz w:val="24"/>
                <w:szCs w:val="24"/>
              </w:rPr>
              <w:t xml:space="preserve"> 10</w:t>
            </w:r>
            <w:r>
              <w:rPr>
                <w:rFonts w:hint="eastAsia" w:ascii="宋体" w:hAnsi="宋体" w:eastAsia="宋体" w:cs="宋体"/>
                <w:color w:val="auto"/>
                <w:sz w:val="24"/>
                <w:szCs w:val="24"/>
              </w:rPr>
              <w:t xml:space="preserve">～ </w:t>
            </w:r>
            <w:r>
              <w:rPr>
                <w:rFonts w:hint="eastAsia" w:ascii="宋体" w:hAnsi="宋体" w:eastAsia="宋体" w:cs="宋体"/>
                <w:bCs/>
                <w:color w:val="auto"/>
                <w:sz w:val="24"/>
                <w:szCs w:val="24"/>
              </w:rPr>
              <w:t>1090 u；</w:t>
            </w:r>
          </w:p>
          <w:p w14:paraId="4A0F3715">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bCs/>
                <w:color w:val="auto"/>
                <w:sz w:val="24"/>
                <w:szCs w:val="24"/>
              </w:rPr>
            </w:pPr>
            <w:r>
              <w:rPr>
                <w:rFonts w:hint="eastAsia" w:ascii="宋体" w:hAnsi="宋体" w:eastAsia="宋体" w:cs="Times New Roman"/>
                <w:bCs/>
                <w:color w:val="auto"/>
                <w:sz w:val="24"/>
                <w:szCs w:val="24"/>
              </w:rPr>
              <w:t xml:space="preserve">3.1.3 </w:t>
            </w:r>
            <w:r>
              <w:rPr>
                <w:rFonts w:hint="eastAsia" w:ascii="宋体" w:hAnsi="宋体" w:eastAsia="宋体" w:cs="宋体"/>
                <w:bCs/>
                <w:color w:val="auto"/>
                <w:sz w:val="24"/>
                <w:szCs w:val="24"/>
              </w:rPr>
              <w:t>灵敏度：</w:t>
            </w:r>
          </w:p>
          <w:p w14:paraId="3BB3CB5A">
            <w:pPr>
              <w:widowControl/>
              <w:numPr>
                <w:ilvl w:val="3"/>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3.1.3.1</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lang w:val="pt-BR"/>
              </w:rPr>
              <w:t>EI Scan : 1pg OFN, S/N ≥ 1500（氦气做载气）；</w:t>
            </w:r>
          </w:p>
          <w:p w14:paraId="08C40C70">
            <w:pPr>
              <w:widowControl/>
              <w:numPr>
                <w:ilvl w:val="3"/>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3.1.3.2</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lang w:val="pt-BR"/>
              </w:rPr>
              <w:t>EI MRM  : 100fg OFN, S/N ≥ 18000；</w:t>
            </w:r>
          </w:p>
          <w:p w14:paraId="7DCC8908">
            <w:pPr>
              <w:widowControl/>
              <w:numPr>
                <w:ilvl w:val="3"/>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3.1.3.3</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lang w:val="pt-BR"/>
              </w:rPr>
              <w:t>IDL(MRM): 10fg OFN 连续8次进样，统计学上99%置信度水平，IDL≤4fg；</w:t>
            </w:r>
          </w:p>
          <w:p w14:paraId="6454A44D">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3.1.4</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lang w:val="pt-BR"/>
              </w:rPr>
              <w:t xml:space="preserve">分辨率：0.4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pt-BR"/>
              </w:rPr>
              <w:t>3.0u，可调；</w:t>
            </w:r>
          </w:p>
          <w:p w14:paraId="4C09A2D4">
            <w:pPr>
              <w:widowControl/>
              <w:numPr>
                <w:ilvl w:val="2"/>
                <w:numId w:val="0"/>
              </w:numPr>
              <w:wordWrap w:val="0"/>
              <w:overflowPunct w:val="0"/>
              <w:autoSpaceDE w:val="0"/>
              <w:autoSpaceDN w:val="0"/>
              <w:adjustRightInd w:val="0"/>
              <w:spacing w:line="300" w:lineRule="auto"/>
              <w:contextualSpacing/>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3.1.5</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lang w:val="pt-BR"/>
              </w:rPr>
              <w:t>碰撞能：0～60eV，可调；</w:t>
            </w:r>
          </w:p>
          <w:p w14:paraId="71E26D17">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3.1.6</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lang w:val="pt-BR"/>
              </w:rPr>
              <w:t>质量稳定性：±0.1u/48h；</w:t>
            </w:r>
          </w:p>
          <w:p w14:paraId="26CD36A6">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宋体"/>
                <w:color w:val="auto"/>
                <w:sz w:val="24"/>
                <w:szCs w:val="24"/>
              </w:rPr>
              <w:t>★</w:t>
            </w:r>
            <w:r>
              <w:rPr>
                <w:rFonts w:hint="eastAsia" w:ascii="宋体" w:hAnsi="宋体" w:eastAsia="宋体" w:cs="Times New Roman"/>
                <w:color w:val="auto"/>
                <w:sz w:val="24"/>
                <w:szCs w:val="24"/>
                <w:lang w:val="pt-BR"/>
              </w:rPr>
              <w:t>3.1.7</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lang w:val="pt-BR"/>
              </w:rPr>
              <w:t>最大扫描速度：≥20000u/sec，须解决高速扫描时高质量端离子传输效率降低的问题</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lang w:val="pt-BR"/>
              </w:rPr>
              <w:t>；</w:t>
            </w:r>
          </w:p>
          <w:p w14:paraId="6B60182E">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3.1.8</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rPr>
              <w:t>软件支持显示扫描速度数值；</w:t>
            </w:r>
          </w:p>
          <w:p w14:paraId="129C48E9">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 xml:space="preserve">3.1.9 </w:t>
            </w:r>
            <w:r>
              <w:rPr>
                <w:rFonts w:hint="eastAsia" w:ascii="宋体" w:hAnsi="宋体" w:eastAsia="宋体" w:cs="宋体"/>
                <w:color w:val="auto"/>
                <w:sz w:val="24"/>
                <w:szCs w:val="24"/>
                <w:lang w:val="pt-BR"/>
              </w:rPr>
              <w:t>最小驻留时间(Dwell Time)：≤0.5ms；</w:t>
            </w:r>
          </w:p>
          <w:p w14:paraId="06111F3B">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 xml:space="preserve">3.1.10 </w:t>
            </w:r>
            <w:r>
              <w:rPr>
                <w:rFonts w:hint="eastAsia" w:ascii="宋体" w:hAnsi="宋体" w:eastAsia="宋体" w:cs="宋体"/>
                <w:color w:val="auto"/>
                <w:sz w:val="24"/>
                <w:szCs w:val="24"/>
                <w:lang w:val="pt-BR"/>
              </w:rPr>
              <w:t>最小Event time：≤3ms；</w:t>
            </w:r>
          </w:p>
          <w:p w14:paraId="643ED757">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 xml:space="preserve">3.1.11 </w:t>
            </w:r>
            <w:r>
              <w:rPr>
                <w:rFonts w:hint="eastAsia" w:ascii="宋体" w:hAnsi="宋体" w:eastAsia="宋体" w:cs="宋体"/>
                <w:color w:val="auto"/>
                <w:sz w:val="24"/>
                <w:szCs w:val="24"/>
                <w:lang w:val="pt-BR"/>
              </w:rPr>
              <w:t>最大Event数：≥2048 events；</w:t>
            </w:r>
          </w:p>
          <w:p w14:paraId="0FE6C940">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 xml:space="preserve">3.1.12 </w:t>
            </w:r>
            <w:r>
              <w:rPr>
                <w:rFonts w:hint="eastAsia" w:ascii="宋体" w:hAnsi="宋体" w:eastAsia="宋体" w:cs="宋体"/>
                <w:color w:val="auto"/>
                <w:sz w:val="24"/>
                <w:szCs w:val="24"/>
                <w:lang w:val="pt-BR"/>
              </w:rPr>
              <w:t>最大MRM速度：≥800通道/sec；</w:t>
            </w:r>
          </w:p>
          <w:p w14:paraId="4C6504E0">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3.1.13</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lang w:val="pt-BR"/>
              </w:rPr>
              <w:t>最大离子监测通道数：≥16 ch/1 event；</w:t>
            </w:r>
          </w:p>
          <w:p w14:paraId="6CA35211">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3.1.14</w:t>
            </w:r>
            <w:r>
              <w:rPr>
                <w:rFonts w:hint="eastAsia" w:ascii="宋体" w:hAnsi="宋体" w:eastAsia="宋体" w:cs="Times New Roman"/>
                <w:color w:val="auto"/>
                <w:sz w:val="24"/>
                <w:szCs w:val="24"/>
              </w:rPr>
              <w:t xml:space="preserve"> </w:t>
            </w:r>
            <w:r>
              <w:rPr>
                <w:rFonts w:hint="eastAsia" w:ascii="宋体" w:hAnsi="宋体" w:eastAsia="宋体" w:cs="宋体"/>
                <w:color w:val="auto"/>
                <w:sz w:val="24"/>
                <w:szCs w:val="24"/>
                <w:lang w:val="pt-BR"/>
              </w:rPr>
              <w:t>一次进样能够设置的通道数不少于32768个。</w:t>
            </w:r>
          </w:p>
          <w:p w14:paraId="0262E1BE">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lang w:val="pt-BR"/>
              </w:rPr>
            </w:pPr>
            <w:r>
              <w:rPr>
                <w:rFonts w:hint="eastAsia" w:ascii="宋体" w:hAnsi="宋体" w:eastAsia="宋体" w:cs="Times New Roman"/>
                <w:b/>
                <w:color w:val="auto"/>
                <w:sz w:val="24"/>
                <w:szCs w:val="24"/>
                <w:lang w:val="pt-BR"/>
              </w:rPr>
              <w:t xml:space="preserve">3.2 </w:t>
            </w:r>
            <w:r>
              <w:rPr>
                <w:rFonts w:hint="eastAsia" w:ascii="宋体" w:hAnsi="宋体" w:eastAsia="宋体" w:cs="宋体"/>
                <w:b/>
                <w:color w:val="auto"/>
                <w:sz w:val="24"/>
                <w:szCs w:val="24"/>
              </w:rPr>
              <w:t>离子源</w:t>
            </w:r>
          </w:p>
          <w:p w14:paraId="4F36DC02">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 xml:space="preserve">3.2.1 </w:t>
            </w:r>
            <w:r>
              <w:rPr>
                <w:rFonts w:hint="eastAsia" w:ascii="宋体" w:hAnsi="宋体" w:eastAsia="宋体" w:cs="宋体"/>
                <w:color w:val="auto"/>
                <w:sz w:val="24"/>
                <w:szCs w:val="24"/>
                <w:lang w:val="pt-BR"/>
              </w:rPr>
              <w:t>EI</w:t>
            </w:r>
            <w:r>
              <w:rPr>
                <w:rFonts w:hint="eastAsia" w:ascii="宋体" w:hAnsi="宋体" w:eastAsia="宋体" w:cs="宋体"/>
                <w:color w:val="auto"/>
                <w:sz w:val="24"/>
                <w:szCs w:val="24"/>
              </w:rPr>
              <w:t>离子源</w:t>
            </w:r>
            <w:r>
              <w:rPr>
                <w:rFonts w:hint="eastAsia" w:ascii="宋体" w:hAnsi="宋体" w:eastAsia="宋体" w:cs="宋体"/>
                <w:color w:val="auto"/>
                <w:sz w:val="24"/>
                <w:szCs w:val="24"/>
                <w:lang w:val="pt-BR"/>
              </w:rPr>
              <w:t>；</w:t>
            </w:r>
          </w:p>
          <w:p w14:paraId="0D529C25">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lang w:val="pt-BR"/>
              </w:rPr>
            </w:pPr>
            <w:r>
              <w:rPr>
                <w:rFonts w:hint="eastAsia" w:ascii="宋体" w:hAnsi="宋体" w:eastAsia="宋体" w:cs="Times New Roman"/>
                <w:color w:val="auto"/>
                <w:sz w:val="24"/>
                <w:szCs w:val="24"/>
                <w:lang w:val="pt-BR"/>
              </w:rPr>
              <w:t xml:space="preserve">3.2.2 </w:t>
            </w:r>
            <w:r>
              <w:rPr>
                <w:rFonts w:hint="eastAsia" w:ascii="宋体" w:hAnsi="宋体" w:eastAsia="宋体" w:cs="宋体"/>
                <w:color w:val="auto"/>
                <w:sz w:val="24"/>
                <w:szCs w:val="24"/>
              </w:rPr>
              <w:t>离子化能量</w:t>
            </w:r>
            <w:r>
              <w:rPr>
                <w:rFonts w:hint="eastAsia" w:ascii="宋体" w:hAnsi="宋体" w:eastAsia="宋体" w:cs="宋体"/>
                <w:color w:val="auto"/>
                <w:sz w:val="24"/>
                <w:szCs w:val="24"/>
                <w:lang w:val="pt-BR"/>
              </w:rPr>
              <w:t xml:space="preserve">：10 </w:t>
            </w:r>
            <w:r>
              <w:rPr>
                <w:rFonts w:hint="eastAsia" w:ascii="宋体" w:hAnsi="宋体" w:eastAsia="宋体" w:cs="宋体"/>
                <w:color w:val="auto"/>
                <w:sz w:val="24"/>
                <w:szCs w:val="24"/>
              </w:rPr>
              <w:t>～</w:t>
            </w:r>
            <w:r>
              <w:rPr>
                <w:rFonts w:hint="eastAsia" w:ascii="宋体" w:hAnsi="宋体" w:eastAsia="宋体" w:cs="宋体"/>
                <w:color w:val="auto"/>
                <w:sz w:val="24"/>
                <w:szCs w:val="24"/>
                <w:lang w:val="pt-BR"/>
              </w:rPr>
              <w:t xml:space="preserve"> 200eV；</w:t>
            </w:r>
          </w:p>
          <w:p w14:paraId="2F3EE344">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3.2.3 </w:t>
            </w:r>
            <w:r>
              <w:rPr>
                <w:rFonts w:hint="eastAsia" w:ascii="宋体" w:hAnsi="宋体" w:eastAsia="宋体" w:cs="宋体"/>
                <w:color w:val="auto"/>
                <w:sz w:val="24"/>
                <w:szCs w:val="24"/>
              </w:rPr>
              <w:t>离子源温度：独立控温，140～300℃；</w:t>
            </w:r>
          </w:p>
          <w:p w14:paraId="2FBEA089">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3.2.4 </w:t>
            </w:r>
            <w:r>
              <w:rPr>
                <w:rFonts w:hint="eastAsia" w:ascii="宋体" w:hAnsi="宋体" w:eastAsia="宋体" w:cs="宋体"/>
                <w:color w:val="auto"/>
                <w:sz w:val="24"/>
                <w:szCs w:val="24"/>
              </w:rPr>
              <w:t>灯丝电流：5～ 250μA（发射电流）；</w:t>
            </w:r>
          </w:p>
          <w:p w14:paraId="79BDCF23">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color w:val="auto"/>
                <w:sz w:val="24"/>
                <w:szCs w:val="24"/>
              </w:rPr>
              <w:t xml:space="preserve">3.2.5 </w:t>
            </w:r>
            <w:r>
              <w:rPr>
                <w:rFonts w:hint="eastAsia" w:ascii="宋体" w:hAnsi="宋体" w:eastAsia="宋体" w:cs="宋体"/>
                <w:color w:val="auto"/>
                <w:sz w:val="24"/>
                <w:szCs w:val="24"/>
              </w:rPr>
              <w:t>双灯丝设计，且双灯丝分别安装在离子源盒的两侧，位置对称，非双灯丝在同侧。</w:t>
            </w:r>
            <w:r>
              <w:rPr>
                <w:rFonts w:hint="eastAsia" w:ascii="宋体" w:hAnsi="宋体" w:eastAsia="宋体" w:cs="宋体"/>
                <w:b/>
                <w:bCs/>
                <w:color w:val="auto"/>
                <w:sz w:val="24"/>
                <w:szCs w:val="24"/>
              </w:rPr>
              <w:t>（投标文件须提供质谱离子源部位的证明材料）</w:t>
            </w:r>
            <w:r>
              <w:rPr>
                <w:rFonts w:hint="eastAsia" w:ascii="宋体" w:hAnsi="宋体" w:eastAsia="宋体" w:cs="宋体"/>
                <w:color w:val="auto"/>
                <w:sz w:val="24"/>
                <w:szCs w:val="24"/>
              </w:rPr>
              <w:t>；</w:t>
            </w:r>
          </w:p>
          <w:p w14:paraId="44483E4F">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3.2.6 </w:t>
            </w:r>
            <w:r>
              <w:rPr>
                <w:rFonts w:hint="eastAsia" w:ascii="宋体" w:hAnsi="宋体" w:eastAsia="宋体" w:cs="宋体"/>
                <w:color w:val="auto"/>
                <w:sz w:val="24"/>
                <w:szCs w:val="24"/>
              </w:rPr>
              <w:t>GCMS 接口温度：50 ～ 350℃；</w:t>
            </w:r>
          </w:p>
          <w:p w14:paraId="1BA0EC9F">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color w:val="auto"/>
                <w:sz w:val="24"/>
                <w:szCs w:val="24"/>
              </w:rPr>
              <w:t xml:space="preserve">3.2.7 </w:t>
            </w:r>
            <w:r>
              <w:rPr>
                <w:rFonts w:hint="eastAsia" w:ascii="宋体" w:hAnsi="宋体" w:eastAsia="宋体" w:cs="宋体"/>
                <w:color w:val="auto"/>
                <w:sz w:val="24"/>
                <w:szCs w:val="24"/>
              </w:rPr>
              <w:t>离子源采用前开门式，非侧开门式。可从仪器正前面拆装。（</w:t>
            </w:r>
            <w:r>
              <w:rPr>
                <w:rFonts w:hint="eastAsia" w:ascii="宋体" w:hAnsi="宋体" w:eastAsia="宋体" w:cs="宋体"/>
                <w:b/>
                <w:bCs/>
                <w:color w:val="auto"/>
                <w:sz w:val="24"/>
                <w:szCs w:val="24"/>
              </w:rPr>
              <w:t>投标文件须提供质谱离子源部位前开门设计的证明材料</w:t>
            </w:r>
            <w:r>
              <w:rPr>
                <w:rFonts w:hint="eastAsia" w:ascii="宋体" w:hAnsi="宋体" w:eastAsia="宋体" w:cs="宋体"/>
                <w:color w:val="auto"/>
                <w:sz w:val="24"/>
                <w:szCs w:val="24"/>
              </w:rPr>
              <w:t>）；</w:t>
            </w:r>
          </w:p>
          <w:p w14:paraId="26BAE20F">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3.2.8 </w:t>
            </w:r>
            <w:r>
              <w:rPr>
                <w:rFonts w:hint="eastAsia" w:ascii="宋体" w:hAnsi="宋体" w:eastAsia="宋体" w:cs="宋体"/>
                <w:color w:val="auto"/>
                <w:sz w:val="24"/>
                <w:szCs w:val="24"/>
              </w:rPr>
              <w:t>维护离子源和灯丝时无需暴露四极杆。</w:t>
            </w:r>
          </w:p>
          <w:p w14:paraId="4EF10E6E">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sz w:val="24"/>
                <w:szCs w:val="24"/>
              </w:rPr>
              <w:t xml:space="preserve">3.3 </w:t>
            </w:r>
            <w:r>
              <w:rPr>
                <w:rFonts w:hint="eastAsia" w:ascii="宋体" w:hAnsi="宋体" w:eastAsia="宋体" w:cs="宋体"/>
                <w:b/>
                <w:color w:val="auto"/>
                <w:sz w:val="24"/>
                <w:szCs w:val="24"/>
              </w:rPr>
              <w:t>质量分析器</w:t>
            </w:r>
          </w:p>
          <w:p w14:paraId="44FF4C91">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color w:val="auto"/>
                <w:sz w:val="24"/>
                <w:szCs w:val="24"/>
              </w:rPr>
              <w:t xml:space="preserve">3.3.1 </w:t>
            </w:r>
            <w:r>
              <w:rPr>
                <w:rFonts w:hint="eastAsia" w:ascii="宋体" w:hAnsi="宋体" w:eastAsia="宋体" w:cs="宋体"/>
                <w:color w:val="auto"/>
                <w:sz w:val="24"/>
                <w:szCs w:val="24"/>
              </w:rPr>
              <w:t>配备预四极的全金属四极杆，无须控温；</w:t>
            </w:r>
          </w:p>
          <w:p w14:paraId="0041C830">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color w:val="auto"/>
                <w:sz w:val="24"/>
                <w:szCs w:val="24"/>
              </w:rPr>
              <w:t xml:space="preserve">3.3.2 </w:t>
            </w:r>
            <w:r>
              <w:rPr>
                <w:rFonts w:hint="eastAsia" w:ascii="宋体" w:hAnsi="宋体" w:eastAsia="宋体" w:cs="宋体"/>
                <w:color w:val="auto"/>
                <w:sz w:val="24"/>
                <w:szCs w:val="24"/>
              </w:rPr>
              <w:t>预四极可转动，主四极杆可清洗打磨，抗污染。预四极杆要求为非S型，避免出现死体积点和污染点（</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4DFF47D7">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3.3.3 </w:t>
            </w:r>
            <w:r>
              <w:rPr>
                <w:rFonts w:hint="eastAsia" w:ascii="宋体" w:hAnsi="宋体" w:eastAsia="宋体" w:cs="宋体"/>
                <w:color w:val="auto"/>
                <w:sz w:val="24"/>
                <w:szCs w:val="24"/>
              </w:rPr>
              <w:t>四极杆无需控温≤0.1amu/48h稳定；</w:t>
            </w:r>
          </w:p>
          <w:p w14:paraId="30FFB90D">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color w:val="auto"/>
                <w:sz w:val="24"/>
                <w:szCs w:val="24"/>
              </w:rPr>
              <w:t xml:space="preserve">3.3.4 </w:t>
            </w:r>
            <w:r>
              <w:rPr>
                <w:rFonts w:hint="eastAsia" w:ascii="宋体" w:hAnsi="宋体" w:eastAsia="宋体" w:cs="宋体"/>
                <w:color w:val="auto"/>
                <w:sz w:val="24"/>
                <w:szCs w:val="24"/>
              </w:rPr>
              <w:t>四极杆具有自动优化加速功能：对于高质量端离子的自动电场补偿技术，提升离子通过四极杆的速度（</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lang w:val="pt-BR"/>
              </w:rPr>
              <w:t>）；</w:t>
            </w:r>
          </w:p>
          <w:p w14:paraId="578FFB95">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3.3.5 </w:t>
            </w:r>
            <w:r>
              <w:rPr>
                <w:rFonts w:hint="eastAsia" w:ascii="宋体" w:hAnsi="宋体" w:eastAsia="宋体" w:cs="宋体"/>
                <w:color w:val="auto"/>
                <w:sz w:val="24"/>
                <w:szCs w:val="24"/>
              </w:rPr>
              <w:t>Q2八极杆超快速碰撞室，具有快速MRM性能，能有效消除记忆效应和交叉污染。马蹄型加速电势场（带弯曲）加碰撞气压控制，同时进行线性高压加速，有效消除记忆效应和交叉污染；</w:t>
            </w:r>
          </w:p>
          <w:p w14:paraId="0E1CCFC6">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3.3.6 </w:t>
            </w:r>
            <w:r>
              <w:rPr>
                <w:rFonts w:hint="eastAsia" w:ascii="宋体" w:hAnsi="宋体" w:eastAsia="宋体" w:cs="宋体"/>
                <w:color w:val="auto"/>
                <w:sz w:val="24"/>
                <w:szCs w:val="24"/>
              </w:rPr>
              <w:t>碰撞池采用氩气作为碰撞气；</w:t>
            </w:r>
          </w:p>
          <w:p w14:paraId="5E541C60">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3.3.7 </w:t>
            </w:r>
            <w:r>
              <w:rPr>
                <w:rFonts w:hint="eastAsia" w:ascii="宋体" w:hAnsi="宋体" w:eastAsia="宋体" w:cs="宋体"/>
                <w:color w:val="auto"/>
                <w:sz w:val="24"/>
                <w:szCs w:val="24"/>
              </w:rPr>
              <w:t>Q3离轴设计，降低中性分子引起的背景噪声。</w:t>
            </w:r>
          </w:p>
          <w:p w14:paraId="35581B6C">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sz w:val="24"/>
                <w:szCs w:val="24"/>
              </w:rPr>
              <w:t xml:space="preserve">3.4 </w:t>
            </w:r>
            <w:r>
              <w:rPr>
                <w:rFonts w:hint="eastAsia" w:ascii="宋体" w:hAnsi="宋体" w:eastAsia="宋体" w:cs="宋体"/>
                <w:b/>
                <w:color w:val="auto"/>
                <w:sz w:val="24"/>
                <w:szCs w:val="24"/>
              </w:rPr>
              <w:t>扫描功能</w:t>
            </w:r>
          </w:p>
          <w:p w14:paraId="31C0F266">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3.4.1 </w:t>
            </w:r>
            <w:r>
              <w:rPr>
                <w:rFonts w:hint="eastAsia" w:ascii="宋体" w:hAnsi="宋体" w:eastAsia="宋体" w:cs="宋体"/>
                <w:color w:val="auto"/>
                <w:sz w:val="24"/>
                <w:szCs w:val="24"/>
              </w:rPr>
              <w:t>扫描功能:</w:t>
            </w:r>
          </w:p>
          <w:p w14:paraId="62DDB2E4">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全扫描(Full Scan)、子离子扫描( Product Ion Scan)、母离子扫描(Precursor Ion Scan)、中性丢失扫描(Neutral Loss Scan)、选择离子扫描模式(SIM)、多反应扫描模式（MRM）；</w:t>
            </w:r>
          </w:p>
          <w:p w14:paraId="37554FF0">
            <w:pPr>
              <w:wordWrap w:val="0"/>
              <w:spacing w:line="300" w:lineRule="auto"/>
              <w:rPr>
                <w:rFonts w:hint="eastAsia" w:ascii="宋体" w:hAnsi="宋体" w:eastAsia="宋体" w:cs="宋体"/>
                <w:color w:val="auto"/>
                <w:sz w:val="24"/>
                <w:szCs w:val="24"/>
              </w:rPr>
            </w:pPr>
            <w:r>
              <w:rPr>
                <w:rFonts w:hint="eastAsia" w:ascii="宋体" w:hAnsi="宋体" w:eastAsia="宋体" w:cs="宋体"/>
                <w:color w:val="auto"/>
                <w:sz w:val="24"/>
                <w:szCs w:val="24"/>
              </w:rPr>
              <w:t>3.4.2 支持不少于3种监测模式的同时扫描,例Scan/MRM同时扫描、Scan/Product Ion Scan同时扫描等等，获得高灵敏度定量数据的同时不丢失化合物的质谱信息。</w:t>
            </w:r>
          </w:p>
          <w:p w14:paraId="28F2A0EC">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sz w:val="24"/>
                <w:szCs w:val="24"/>
              </w:rPr>
              <w:t xml:space="preserve">3.5 </w:t>
            </w:r>
            <w:r>
              <w:rPr>
                <w:rFonts w:hint="eastAsia" w:ascii="宋体" w:hAnsi="宋体" w:eastAsia="宋体" w:cs="宋体"/>
                <w:b/>
                <w:color w:val="auto"/>
                <w:sz w:val="24"/>
                <w:szCs w:val="24"/>
              </w:rPr>
              <w:t>检测系统</w:t>
            </w:r>
          </w:p>
          <w:p w14:paraId="756E9DAC">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color w:val="auto"/>
                <w:sz w:val="24"/>
                <w:szCs w:val="24"/>
              </w:rPr>
              <w:t xml:space="preserve">3.5.1 </w:t>
            </w:r>
            <w:r>
              <w:rPr>
                <w:rFonts w:hint="eastAsia" w:ascii="宋体" w:hAnsi="宋体" w:eastAsia="宋体" w:cs="宋体"/>
                <w:color w:val="auto"/>
                <w:sz w:val="24"/>
                <w:szCs w:val="24"/>
              </w:rPr>
              <w:t>二次电子倍增管和±10kV转换打拿极，须配备能去除中性噪声的透镜系统（</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308454A4">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3.5.2 </w:t>
            </w:r>
            <w:r>
              <w:rPr>
                <w:rFonts w:hint="eastAsia" w:ascii="宋体" w:hAnsi="宋体" w:eastAsia="宋体" w:cs="宋体"/>
                <w:color w:val="auto"/>
                <w:sz w:val="24"/>
                <w:szCs w:val="24"/>
              </w:rPr>
              <w:t>离轴连续打拿电子倍增器；</w:t>
            </w:r>
          </w:p>
          <w:p w14:paraId="041CA1FD">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3.5.3 </w:t>
            </w:r>
            <w:r>
              <w:rPr>
                <w:rFonts w:hint="eastAsia" w:ascii="宋体" w:hAnsi="宋体" w:eastAsia="宋体" w:cs="宋体"/>
                <w:color w:val="auto"/>
                <w:sz w:val="24"/>
                <w:szCs w:val="24"/>
              </w:rPr>
              <w:t>动态范围：≥8×10</w:t>
            </w:r>
            <w:r>
              <w:rPr>
                <w:rFonts w:hint="eastAsia" w:ascii="宋体" w:hAnsi="宋体" w:eastAsia="宋体" w:cs="宋体"/>
                <w:color w:val="auto"/>
                <w:sz w:val="24"/>
                <w:szCs w:val="24"/>
                <w:vertAlign w:val="superscript"/>
              </w:rPr>
              <w:t>6</w:t>
            </w:r>
            <w:r>
              <w:rPr>
                <w:rFonts w:hint="eastAsia" w:ascii="宋体" w:hAnsi="宋体" w:eastAsia="宋体" w:cs="宋体"/>
                <w:color w:val="auto"/>
                <w:sz w:val="24"/>
                <w:szCs w:val="24"/>
              </w:rPr>
              <w:t>。</w:t>
            </w:r>
          </w:p>
          <w:p w14:paraId="33B4CDE9">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hint="eastAsia" w:ascii="宋体" w:hAnsi="宋体" w:eastAsia="宋体" w:cs="Times New Roman"/>
                <w:b/>
                <w:color w:val="auto"/>
                <w:sz w:val="24"/>
                <w:szCs w:val="24"/>
              </w:rPr>
              <w:t xml:space="preserve">3.6 </w:t>
            </w:r>
            <w:r>
              <w:rPr>
                <w:rFonts w:hint="eastAsia" w:ascii="宋体" w:hAnsi="宋体" w:eastAsia="宋体" w:cs="宋体"/>
                <w:b/>
                <w:color w:val="auto"/>
                <w:sz w:val="24"/>
                <w:szCs w:val="24"/>
              </w:rPr>
              <w:t>真空系统</w:t>
            </w:r>
          </w:p>
          <w:p w14:paraId="2B293440">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Times New Roman"/>
                <w:color w:val="auto"/>
                <w:sz w:val="24"/>
                <w:szCs w:val="24"/>
              </w:rPr>
              <w:t>3.6.1</w:t>
            </w:r>
            <w:r>
              <w:rPr>
                <w:rFonts w:hint="eastAsia" w:ascii="宋体" w:hAnsi="宋体" w:eastAsia="宋体" w:cs="宋体"/>
                <w:color w:val="auto"/>
                <w:sz w:val="24"/>
                <w:szCs w:val="24"/>
              </w:rPr>
              <w:t>主泵：双入口差动式涡轮分子泵排气系统，≥380L/sec（</w:t>
            </w:r>
            <w:r>
              <w:rPr>
                <w:rFonts w:hint="eastAsia" w:ascii="宋体" w:hAnsi="宋体" w:eastAsia="宋体" w:cs="宋体"/>
                <w:b/>
                <w:bCs/>
                <w:color w:val="auto"/>
                <w:sz w:val="24"/>
                <w:szCs w:val="24"/>
              </w:rPr>
              <w:t>投标文件中需提供证明材料</w:t>
            </w:r>
            <w:r>
              <w:rPr>
                <w:rFonts w:hint="eastAsia" w:ascii="宋体" w:hAnsi="宋体" w:eastAsia="宋体" w:cs="宋体"/>
                <w:color w:val="auto"/>
                <w:sz w:val="24"/>
                <w:szCs w:val="24"/>
              </w:rPr>
              <w:t>）；</w:t>
            </w:r>
          </w:p>
          <w:p w14:paraId="1940861A">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3.6.2 </w:t>
            </w:r>
            <w:r>
              <w:rPr>
                <w:rFonts w:hint="eastAsia" w:ascii="宋体" w:hAnsi="宋体" w:eastAsia="宋体" w:cs="宋体"/>
                <w:color w:val="auto"/>
                <w:sz w:val="24"/>
                <w:szCs w:val="24"/>
              </w:rPr>
              <w:t>前级泵：≥30L/min（60Hz）机械泵；</w:t>
            </w:r>
          </w:p>
          <w:p w14:paraId="66A46F75">
            <w:pPr>
              <w:widowControl/>
              <w:numPr>
                <w:ilvl w:val="2"/>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Times New Roman"/>
                <w:color w:val="auto"/>
                <w:sz w:val="24"/>
                <w:szCs w:val="24"/>
              </w:rPr>
              <w:t xml:space="preserve">3.6.3 </w:t>
            </w:r>
            <w:r>
              <w:rPr>
                <w:rFonts w:hint="eastAsia" w:ascii="宋体" w:hAnsi="宋体" w:eastAsia="宋体" w:cs="宋体"/>
                <w:color w:val="auto"/>
                <w:sz w:val="24"/>
                <w:szCs w:val="24"/>
              </w:rPr>
              <w:t>配备皮拉尼真空规和离子规，可实时监测低真空度和高真空度，实时判断质谱运行情况，避免泄露等安全事故及实验误判。</w:t>
            </w:r>
          </w:p>
          <w:p w14:paraId="7B3CC507">
            <w:pPr>
              <w:widowControl/>
              <w:wordWrap w:val="0"/>
              <w:overflowPunct w:val="0"/>
              <w:autoSpaceDE w:val="0"/>
              <w:autoSpaceDN w:val="0"/>
              <w:adjustRightInd w:val="0"/>
              <w:spacing w:line="300" w:lineRule="auto"/>
              <w:jc w:val="left"/>
              <w:textAlignment w:val="baseline"/>
              <w:rPr>
                <w:rFonts w:hint="eastAsia" w:ascii="宋体" w:hAnsi="宋体" w:eastAsia="宋体" w:cs="宋体"/>
                <w:b/>
                <w:color w:val="auto"/>
                <w:sz w:val="24"/>
                <w:szCs w:val="24"/>
              </w:rPr>
            </w:pPr>
            <w:r>
              <w:rPr>
                <w:rFonts w:ascii="宋体" w:hAnsi="宋体" w:eastAsia="宋体" w:cs="Times New Roman"/>
                <w:b/>
                <w:color w:val="auto"/>
                <w:sz w:val="24"/>
                <w:szCs w:val="24"/>
              </w:rPr>
              <w:t>4</w:t>
            </w:r>
            <w:r>
              <w:rPr>
                <w:rFonts w:hint="eastAsia" w:ascii="宋体" w:hAnsi="宋体" w:eastAsia="宋体" w:cs="Times New Roman"/>
                <w:b/>
                <w:color w:val="auto"/>
                <w:sz w:val="24"/>
                <w:szCs w:val="24"/>
              </w:rPr>
              <w:t>.</w:t>
            </w:r>
            <w:r>
              <w:rPr>
                <w:rFonts w:hint="eastAsia" w:ascii="宋体" w:hAnsi="宋体" w:eastAsia="宋体" w:cs="宋体"/>
                <w:b/>
                <w:color w:val="auto"/>
                <w:sz w:val="24"/>
                <w:szCs w:val="24"/>
              </w:rPr>
              <w:t>数据处理系统</w:t>
            </w:r>
          </w:p>
          <w:p w14:paraId="68942E50">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ascii="宋体" w:hAnsi="宋体" w:eastAsia="宋体" w:cs="宋体"/>
                <w:color w:val="auto"/>
                <w:sz w:val="24"/>
                <w:szCs w:val="24"/>
              </w:rPr>
              <w:t>4.1</w:t>
            </w:r>
            <w:r>
              <w:rPr>
                <w:rFonts w:hint="eastAsia" w:ascii="宋体" w:hAnsi="宋体" w:eastAsia="宋体" w:cs="宋体"/>
                <w:color w:val="auto"/>
                <w:sz w:val="24"/>
                <w:szCs w:val="24"/>
              </w:rPr>
              <w:t xml:space="preserve"> GCMSMS工作站，可进行数据采集、数据处理、定性分析和定量分析；可调入单极GCMS方法，支持Excel表格与 MRM 表格的互相拷贝粘贴；支持自建库及谱库检索功能，支持AART保留时间自动调整功能。支持自动校正和全自动分析功能，满足各种自动要求的软件系统。支持中/英文控制软件，支持中文的样品名、文件名等输入；</w:t>
            </w:r>
          </w:p>
          <w:p w14:paraId="5D73BEC0">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ascii="宋体" w:hAnsi="宋体" w:eastAsia="宋体" w:cs="宋体"/>
                <w:color w:val="auto"/>
                <w:sz w:val="24"/>
                <w:szCs w:val="24"/>
              </w:rPr>
              <w:t>4.2</w:t>
            </w:r>
            <w:r>
              <w:rPr>
                <w:rFonts w:hint="eastAsia" w:ascii="宋体" w:hAnsi="宋体" w:eastAsia="宋体" w:cs="宋体"/>
                <w:color w:val="auto"/>
                <w:sz w:val="24"/>
                <w:szCs w:val="24"/>
              </w:rPr>
              <w:t xml:space="preserve"> 谱库:至少包括NIST谱库和化学结构式；库、气味数据库、农残数据库。</w:t>
            </w:r>
          </w:p>
          <w:p w14:paraId="2B984224">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■5.数据处理系统 1套配置不低于</w:t>
            </w:r>
            <w:r>
              <w:rPr>
                <w:rFonts w:hint="eastAsia" w:ascii="宋体" w:hAnsi="宋体" w:eastAsia="宋体" w:cs="Times New Roman"/>
                <w:b/>
                <w:bCs/>
                <w:color w:val="auto"/>
                <w:sz w:val="24"/>
                <w:szCs w:val="24"/>
              </w:rPr>
              <w:t>（需在投标响应表中列出产品品牌和型号，否则视为本条参数不响应）</w:t>
            </w:r>
            <w:r>
              <w:rPr>
                <w:rFonts w:hint="eastAsia" w:ascii="宋体" w:hAnsi="宋体" w:eastAsia="宋体" w:cs="宋体"/>
                <w:color w:val="auto"/>
                <w:sz w:val="24"/>
                <w:szCs w:val="24"/>
              </w:rPr>
              <w:t>：处理器4核，32g内存，256g固态硬盘加1T机械硬盘，1080p屏幕；</w:t>
            </w:r>
          </w:p>
          <w:p w14:paraId="5A9658C8">
            <w:pPr>
              <w:widowControl/>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■6.配置要求</w:t>
            </w:r>
          </w:p>
          <w:p w14:paraId="416BD9FF">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.1</w:t>
            </w:r>
            <w:r>
              <w:rPr>
                <w:rFonts w:hint="eastAsia" w:ascii="宋体" w:hAnsi="宋体" w:eastAsia="宋体" w:cs="宋体"/>
                <w:color w:val="auto"/>
                <w:sz w:val="24"/>
                <w:szCs w:val="24"/>
              </w:rPr>
              <w:t xml:space="preserve"> 三重四极杆气质联用仪器主机一台，包含EI源；</w:t>
            </w:r>
          </w:p>
          <w:p w14:paraId="4784C8BE">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.2</w:t>
            </w:r>
            <w:r>
              <w:rPr>
                <w:rFonts w:hint="eastAsia" w:ascii="宋体" w:hAnsi="宋体" w:eastAsia="宋体" w:cs="宋体"/>
                <w:color w:val="auto"/>
                <w:sz w:val="24"/>
                <w:szCs w:val="24"/>
              </w:rPr>
              <w:t xml:space="preserve"> 分流不分流进样口两套；</w:t>
            </w:r>
          </w:p>
          <w:p w14:paraId="1A68C7BF">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.3</w:t>
            </w:r>
            <w:r>
              <w:rPr>
                <w:rFonts w:hint="eastAsia" w:ascii="宋体" w:hAnsi="宋体" w:eastAsia="宋体" w:cs="宋体"/>
                <w:color w:val="auto"/>
                <w:sz w:val="24"/>
                <w:szCs w:val="24"/>
              </w:rPr>
              <w:t xml:space="preserve"> 三合一自动进样器一套（包含液体、顶空、SPME ARROW三种进样方式）；</w:t>
            </w:r>
          </w:p>
          <w:p w14:paraId="1D779CDD">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.4</w:t>
            </w:r>
            <w:r>
              <w:rPr>
                <w:rFonts w:hint="eastAsia" w:ascii="宋体" w:hAnsi="宋体" w:eastAsia="宋体" w:cs="宋体"/>
                <w:color w:val="auto"/>
                <w:sz w:val="24"/>
                <w:szCs w:val="24"/>
              </w:rPr>
              <w:t xml:space="preserve"> 安装工具包一套；氦气捕集阱一个；氮气捕集阱一个；分流衬管1包，每包5根；不分流衬管1包，每包5根；进样隔垫100个；衬管O形圈100个；用于0.25mm色谱柱的密封垫圈1包，每包10个，VG材质；用于0.25mm色谱柱的密封垫圈1包，每包10个，石墨材质；进样口端手拧式螺母一个；质谱接口手拧式螺母一个；离子源灯丝4个；2mL进样小瓶1000个；20mL顶空瓶100个；机械泵油一瓶；SPME ARROW针3根；</w:t>
            </w:r>
          </w:p>
          <w:p w14:paraId="107A344D">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.5</w:t>
            </w:r>
            <w:r>
              <w:rPr>
                <w:rFonts w:hint="eastAsia" w:ascii="宋体" w:hAnsi="宋体" w:eastAsia="宋体" w:cs="宋体"/>
                <w:color w:val="auto"/>
                <w:sz w:val="24"/>
                <w:szCs w:val="24"/>
              </w:rPr>
              <w:t xml:space="preserve"> HP-5ms（30m，0.25mm，0.25μm）或等效色谱柱两根；极性色谱柱两根；</w:t>
            </w:r>
          </w:p>
          <w:p w14:paraId="629E09FF">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.6</w:t>
            </w:r>
            <w:r>
              <w:rPr>
                <w:rFonts w:hint="eastAsia" w:ascii="宋体" w:hAnsi="宋体" w:eastAsia="宋体" w:cs="宋体"/>
                <w:color w:val="auto"/>
                <w:sz w:val="24"/>
                <w:szCs w:val="24"/>
              </w:rPr>
              <w:t xml:space="preserve"> 软件处理系统一套；</w:t>
            </w:r>
          </w:p>
          <w:p w14:paraId="796EF0E6">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.7</w:t>
            </w:r>
            <w:r>
              <w:rPr>
                <w:rFonts w:hint="eastAsia" w:ascii="宋体" w:hAnsi="宋体" w:eastAsia="宋体" w:cs="宋体"/>
                <w:color w:val="auto"/>
                <w:sz w:val="24"/>
                <w:szCs w:val="24"/>
              </w:rPr>
              <w:t xml:space="preserve"> NIST谱库一套，气味数据库一套，农残数据库一套；</w:t>
            </w:r>
          </w:p>
          <w:p w14:paraId="69C8BB08">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ascii="宋体" w:hAnsi="宋体" w:eastAsia="宋体" w:cs="宋体"/>
                <w:color w:val="auto"/>
                <w:sz w:val="24"/>
                <w:szCs w:val="24"/>
              </w:rPr>
              <w:t>.</w:t>
            </w:r>
            <w:r>
              <w:rPr>
                <w:rFonts w:hint="eastAsia" w:ascii="宋体" w:hAnsi="宋体" w:eastAsia="宋体" w:cs="宋体"/>
                <w:color w:val="auto"/>
                <w:sz w:val="24"/>
                <w:szCs w:val="24"/>
              </w:rPr>
              <w:t>8 UPS电源一台（≥6kW，续航≥1h）；</w:t>
            </w:r>
          </w:p>
          <w:p w14:paraId="59C1C8A5">
            <w:pPr>
              <w:widowControl/>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6.9 高纯氦气一瓶（含阀）；</w:t>
            </w:r>
          </w:p>
          <w:p w14:paraId="6820D865">
            <w:pPr>
              <w:widowControl/>
              <w:numPr>
                <w:ilvl w:val="1"/>
                <w:numId w:val="0"/>
              </w:numPr>
              <w:wordWrap w:val="0"/>
              <w:overflowPunct w:val="0"/>
              <w:autoSpaceDE w:val="0"/>
              <w:autoSpaceDN w:val="0"/>
              <w:adjustRightInd w:val="0"/>
              <w:spacing w:line="300" w:lineRule="auto"/>
              <w:jc w:val="left"/>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6.10 气瓶柜一个。</w:t>
            </w:r>
          </w:p>
        </w:tc>
        <w:tc>
          <w:tcPr>
            <w:tcW w:w="451" w:type="pct"/>
            <w:tcBorders>
              <w:top w:val="single" w:color="auto" w:sz="4" w:space="0"/>
              <w:left w:val="single" w:color="auto" w:sz="4" w:space="0"/>
              <w:bottom w:val="single" w:color="auto" w:sz="4" w:space="0"/>
              <w:right w:val="single" w:color="auto" w:sz="4" w:space="0"/>
            </w:tcBorders>
            <w:vAlign w:val="center"/>
          </w:tcPr>
          <w:p w14:paraId="26E900CD">
            <w:pPr>
              <w:kinsoku w:val="0"/>
              <w:wordWrap w:val="0"/>
              <w:autoSpaceDE w:val="0"/>
              <w:autoSpaceDN w:val="0"/>
              <w:adjustRightInd w:val="0"/>
              <w:snapToGrid w:val="0"/>
              <w:spacing w:line="300" w:lineRule="auto"/>
              <w:jc w:val="center"/>
              <w:textAlignment w:val="baseline"/>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1套</w:t>
            </w:r>
          </w:p>
        </w:tc>
        <w:tc>
          <w:tcPr>
            <w:tcW w:w="418" w:type="pct"/>
            <w:tcBorders>
              <w:top w:val="single" w:color="auto" w:sz="4" w:space="0"/>
              <w:left w:val="single" w:color="auto" w:sz="4" w:space="0"/>
              <w:bottom w:val="single" w:color="auto" w:sz="4" w:space="0"/>
              <w:right w:val="single" w:color="auto" w:sz="4" w:space="0"/>
            </w:tcBorders>
            <w:vAlign w:val="center"/>
          </w:tcPr>
          <w:p w14:paraId="5A4968F1">
            <w:pPr>
              <w:wordWrap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工业</w:t>
            </w:r>
          </w:p>
        </w:tc>
        <w:tc>
          <w:tcPr>
            <w:tcW w:w="426" w:type="pct"/>
            <w:tcBorders>
              <w:top w:val="single" w:color="auto" w:sz="4" w:space="0"/>
              <w:left w:val="single" w:color="auto" w:sz="4" w:space="0"/>
              <w:bottom w:val="single" w:color="auto" w:sz="4" w:space="0"/>
              <w:right w:val="single" w:color="auto" w:sz="4" w:space="0"/>
            </w:tcBorders>
            <w:vAlign w:val="center"/>
          </w:tcPr>
          <w:p w14:paraId="60CC082E">
            <w:pPr>
              <w:wordWrap w:val="0"/>
              <w:snapToGrid w:val="0"/>
              <w:spacing w:line="3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进口</w:t>
            </w:r>
          </w:p>
        </w:tc>
      </w:tr>
    </w:tbl>
    <w:p w14:paraId="2B5C5A68">
      <w:pPr>
        <w:wordWrap w:val="0"/>
        <w:rPr>
          <w:rFonts w:ascii="Calibri" w:hAnsi="Calibri" w:eastAsia="宋体" w:cs="Times New Roman"/>
          <w:color w:val="auto"/>
          <w:szCs w:val="24"/>
        </w:rPr>
      </w:pPr>
    </w:p>
    <w:p w14:paraId="6506F6C6">
      <w:pPr>
        <w:pStyle w:val="2"/>
        <w:wordWrap w:val="0"/>
        <w:spacing w:before="156" w:beforeLines="50" w:after="156" w:afterLines="50"/>
        <w:ind w:left="0" w:firstLine="640"/>
        <w:rPr>
          <w:rFonts w:hint="eastAsia" w:eastAsia="黑体"/>
          <w:color w:val="auto"/>
        </w:rPr>
      </w:pPr>
      <w:bookmarkStart w:id="18" w:name="_Toc1520309192"/>
      <w:bookmarkStart w:id="19" w:name="_Toc49042126"/>
      <w:bookmarkStart w:id="20" w:name="_Toc1814319857"/>
      <w:bookmarkStart w:id="21" w:name="_Toc1061105159_WPSOffice_Level2"/>
      <w:bookmarkStart w:id="22" w:name="_Toc1900587714"/>
      <w:bookmarkStart w:id="23" w:name="_Toc902728931"/>
      <w:bookmarkStart w:id="24" w:name="_Toc1101062245"/>
      <w:bookmarkStart w:id="25" w:name="_Toc13384869"/>
      <w:r>
        <w:rPr>
          <w:rFonts w:hint="eastAsia" w:eastAsia="黑体"/>
          <w:color w:val="auto"/>
        </w:rPr>
        <w:t>三、报价要求</w:t>
      </w:r>
      <w:bookmarkEnd w:id="18"/>
      <w:bookmarkEnd w:id="19"/>
      <w:bookmarkEnd w:id="20"/>
      <w:bookmarkEnd w:id="21"/>
      <w:bookmarkEnd w:id="22"/>
      <w:bookmarkEnd w:id="23"/>
      <w:bookmarkEnd w:id="24"/>
      <w:bookmarkEnd w:id="25"/>
    </w:p>
    <w:p w14:paraId="18117CCF">
      <w:pPr>
        <w:wordWrap w:val="0"/>
        <w:spacing w:line="360" w:lineRule="auto"/>
        <w:ind w:firstLine="480" w:firstLineChars="200"/>
        <w:jc w:val="left"/>
        <w:rPr>
          <w:rFonts w:hint="eastAsia" w:ascii="宋体" w:hAnsi="宋体" w:eastAsia="宋体" w:cs="宋体"/>
          <w:color w:val="auto"/>
          <w:sz w:val="24"/>
          <w:szCs w:val="18"/>
        </w:rPr>
      </w:pPr>
      <w:r>
        <w:rPr>
          <w:rFonts w:hint="eastAsia" w:ascii="宋体" w:hAnsi="宋体" w:eastAsia="宋体" w:cs="宋体"/>
          <w:color w:val="auto"/>
          <w:sz w:val="24"/>
          <w:szCs w:val="18"/>
        </w:rPr>
        <w:t>本项目报总价，投标报价</w:t>
      </w:r>
      <w:r>
        <w:rPr>
          <w:rFonts w:ascii="宋体" w:hAnsi="宋体" w:eastAsia="宋体" w:cs="宋体"/>
          <w:color w:val="auto"/>
          <w:sz w:val="24"/>
          <w:szCs w:val="18"/>
        </w:rPr>
        <w:t>包括</w:t>
      </w:r>
      <w:r>
        <w:rPr>
          <w:rFonts w:hint="eastAsia" w:ascii="宋体" w:hAnsi="宋体" w:eastAsia="宋体" w:cs="宋体"/>
          <w:color w:val="auto"/>
          <w:sz w:val="24"/>
          <w:szCs w:val="18"/>
        </w:rPr>
        <w:t>本项目需求的全部货物及所需附件购置费、包装费、运输费、人工费、保险费、安装调试费、各种税费、资料费、售后服务费及完成项目应有的全部费用。</w:t>
      </w:r>
    </w:p>
    <w:p w14:paraId="28D95AB9">
      <w:pPr>
        <w:pStyle w:val="8"/>
        <w:wordWrap w:val="0"/>
        <w:ind w:firstLine="560"/>
        <w:rPr>
          <w:rFonts w:eastAsia="黑体"/>
          <w:color w:val="auto"/>
        </w:rPr>
      </w:pPr>
      <w:r>
        <w:rPr>
          <w:rFonts w:eastAsia="黑体"/>
          <w:color w:val="auto"/>
        </w:rPr>
        <w:t>四、备品备件及专用工具</w:t>
      </w:r>
    </w:p>
    <w:p w14:paraId="130917B2">
      <w:pPr>
        <w:wordWrap w:val="0"/>
        <w:spacing w:line="360" w:lineRule="auto"/>
        <w:ind w:firstLine="480" w:firstLineChars="200"/>
        <w:jc w:val="left"/>
        <w:rPr>
          <w:rFonts w:hint="eastAsia" w:ascii="宋体" w:hAnsi="宋体" w:eastAsia="宋体" w:cs="宋体"/>
          <w:color w:val="auto"/>
          <w:sz w:val="24"/>
          <w:szCs w:val="18"/>
        </w:rPr>
      </w:pPr>
      <w:bookmarkStart w:id="26" w:name="_Toc445554752"/>
      <w:bookmarkStart w:id="27" w:name="_Toc455587277"/>
      <w:bookmarkStart w:id="28" w:name="_Toc455587093"/>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备品备件：中标人提供能够满足质量保证期内的设备维修要求的备品备件，备品备件应是新品。</w:t>
      </w:r>
    </w:p>
    <w:p w14:paraId="059959B0">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专用工具：中标人提供设备安装、调试、验收、维修、保养所必要的专用工具、仪器、仪表等工具。</w:t>
      </w:r>
    </w:p>
    <w:bookmarkEnd w:id="26"/>
    <w:bookmarkEnd w:id="27"/>
    <w:bookmarkEnd w:id="28"/>
    <w:p w14:paraId="292D1641">
      <w:pPr>
        <w:pStyle w:val="8"/>
        <w:wordWrap w:val="0"/>
        <w:ind w:firstLine="560"/>
        <w:rPr>
          <w:rFonts w:eastAsia="黑体"/>
          <w:color w:val="auto"/>
        </w:rPr>
      </w:pPr>
      <w:bookmarkStart w:id="29" w:name="_Toc532199625"/>
      <w:bookmarkStart w:id="30" w:name="_Toc445554753"/>
      <w:bookmarkStart w:id="31" w:name="_Toc455587278"/>
      <w:bookmarkStart w:id="32" w:name="_Toc455587094"/>
      <w:r>
        <w:rPr>
          <w:rFonts w:hint="eastAsia" w:eastAsia="黑体"/>
          <w:color w:val="auto"/>
        </w:rPr>
        <w:t>五</w:t>
      </w:r>
      <w:r>
        <w:rPr>
          <w:rFonts w:eastAsia="黑体"/>
          <w:color w:val="auto"/>
        </w:rPr>
        <w:t>、安装调试、验收试验及质量保证</w:t>
      </w:r>
      <w:bookmarkEnd w:id="29"/>
    </w:p>
    <w:p w14:paraId="360B390B">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中标人在设备安装地点负责安装、调试。</w:t>
      </w:r>
    </w:p>
    <w:p w14:paraId="09F71E50">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具体设备验收标准和程序按采购人要求执行，下列验收程序可参照执行：</w:t>
      </w:r>
    </w:p>
    <w:p w14:paraId="14B760BC">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5AABA75C">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2.2货物在验收时，中标人应提供发票、制造厂家出具的产品合格证书、装箱清单等</w:t>
      </w:r>
      <w:r>
        <w:rPr>
          <w:rFonts w:hint="eastAsia" w:ascii="宋体" w:hAnsi="宋体" w:eastAsia="宋体" w:cs="宋体"/>
          <w:color w:val="auto"/>
          <w:sz w:val="24"/>
          <w:szCs w:val="18"/>
        </w:rPr>
        <w:t>，</w:t>
      </w:r>
      <w:r>
        <w:rPr>
          <w:rFonts w:ascii="宋体" w:hAnsi="宋体" w:eastAsia="宋体" w:cs="宋体"/>
          <w:color w:val="auto"/>
          <w:sz w:val="24"/>
          <w:szCs w:val="18"/>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BBCDFB9">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2.3 中标人应根据采购人使用单位的技术要求提供相应的产品。由中标人所提供的设备部件间的连线和插接件均应视为设备内部器件，包含在相应的设备之中。</w:t>
      </w:r>
    </w:p>
    <w:p w14:paraId="0C462AE5">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2.4 运行测试及最终验收。在系统安装、调试结束后，采购人对其进行全面的测试，对测试中暴露出来的问题，中标人应及时进行整改，系统最终测试完毕经验收合格后，采购人应向中标人签发最终验收证明。</w:t>
      </w:r>
    </w:p>
    <w:p w14:paraId="37D070F7">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41226ECB">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3</w:t>
      </w:r>
      <w:r>
        <w:rPr>
          <w:rFonts w:hint="eastAsia" w:ascii="宋体" w:hAnsi="宋体" w:eastAsia="宋体" w:cs="宋体"/>
          <w:color w:val="auto"/>
          <w:sz w:val="24"/>
          <w:szCs w:val="18"/>
        </w:rPr>
        <w:t>.</w:t>
      </w:r>
      <w:r>
        <w:rPr>
          <w:rFonts w:ascii="宋体" w:hAnsi="宋体" w:eastAsia="宋体" w:cs="宋体"/>
          <w:color w:val="auto"/>
          <w:sz w:val="24"/>
          <w:szCs w:val="18"/>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31881D17">
      <w:pPr>
        <w:pStyle w:val="8"/>
        <w:wordWrap w:val="0"/>
        <w:ind w:firstLine="560"/>
        <w:rPr>
          <w:rFonts w:eastAsia="黑体"/>
          <w:color w:val="auto"/>
        </w:rPr>
      </w:pPr>
      <w:bookmarkStart w:id="33" w:name="_Toc532199626"/>
      <w:r>
        <w:rPr>
          <w:rFonts w:eastAsia="黑体"/>
          <w:color w:val="auto"/>
        </w:rPr>
        <w:t>六、包装运输</w:t>
      </w:r>
      <w:bookmarkEnd w:id="30"/>
      <w:bookmarkEnd w:id="31"/>
      <w:bookmarkEnd w:id="32"/>
      <w:bookmarkEnd w:id="33"/>
    </w:p>
    <w:p w14:paraId="66509AD7">
      <w:pPr>
        <w:wordWrap w:val="0"/>
        <w:spacing w:line="360" w:lineRule="auto"/>
        <w:ind w:firstLine="480" w:firstLineChars="200"/>
        <w:jc w:val="left"/>
        <w:rPr>
          <w:rFonts w:hint="eastAsia" w:ascii="宋体" w:hAnsi="宋体" w:eastAsia="宋体" w:cs="宋体"/>
          <w:color w:val="auto"/>
          <w:sz w:val="24"/>
          <w:szCs w:val="18"/>
        </w:rPr>
      </w:pPr>
      <w:bookmarkStart w:id="34" w:name="_Toc455587095"/>
      <w:bookmarkStart w:id="35" w:name="_Toc455587279"/>
      <w:bookmarkStart w:id="36" w:name="_Toc445554754"/>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中标人负责设备包装、办理运输和保险，将设备安全运抵交货地点。</w:t>
      </w:r>
    </w:p>
    <w:p w14:paraId="6157AB78">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设备制造完成并通过试验后应及时包装，否则应得到切实的保护，确保其不受污损。</w:t>
      </w:r>
    </w:p>
    <w:p w14:paraId="166595EB">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3</w:t>
      </w:r>
      <w:r>
        <w:rPr>
          <w:rFonts w:hint="eastAsia" w:ascii="宋体" w:hAnsi="宋体" w:eastAsia="宋体" w:cs="宋体"/>
          <w:color w:val="auto"/>
          <w:sz w:val="24"/>
          <w:szCs w:val="18"/>
        </w:rPr>
        <w:t>.</w:t>
      </w:r>
      <w:r>
        <w:rPr>
          <w:rFonts w:ascii="宋体" w:hAnsi="宋体" w:eastAsia="宋体" w:cs="宋体"/>
          <w:color w:val="auto"/>
          <w:sz w:val="24"/>
          <w:szCs w:val="18"/>
        </w:rPr>
        <w:t>在包装箱外应标明采购人的订货号、发货号。</w:t>
      </w:r>
    </w:p>
    <w:p w14:paraId="58C2A599">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4</w:t>
      </w:r>
      <w:r>
        <w:rPr>
          <w:rFonts w:hint="eastAsia" w:ascii="宋体" w:hAnsi="宋体" w:eastAsia="宋体" w:cs="宋体"/>
          <w:color w:val="auto"/>
          <w:sz w:val="24"/>
          <w:szCs w:val="18"/>
        </w:rPr>
        <w:t>.</w:t>
      </w:r>
      <w:r>
        <w:rPr>
          <w:rFonts w:ascii="宋体" w:hAnsi="宋体" w:eastAsia="宋体" w:cs="宋体"/>
          <w:color w:val="auto"/>
          <w:sz w:val="24"/>
          <w:szCs w:val="18"/>
        </w:rPr>
        <w:t>各种包装应能确保各零部件在运输过程中不致遭到损坏、丢失、变形、受潮和腐蚀。</w:t>
      </w:r>
    </w:p>
    <w:p w14:paraId="6098AB9D">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5</w:t>
      </w:r>
      <w:r>
        <w:rPr>
          <w:rFonts w:hint="eastAsia" w:ascii="宋体" w:hAnsi="宋体" w:eastAsia="宋体" w:cs="宋体"/>
          <w:color w:val="auto"/>
          <w:sz w:val="24"/>
          <w:szCs w:val="18"/>
        </w:rPr>
        <w:t>.</w:t>
      </w:r>
      <w:r>
        <w:rPr>
          <w:rFonts w:ascii="宋体" w:hAnsi="宋体" w:eastAsia="宋体" w:cs="宋体"/>
          <w:color w:val="auto"/>
          <w:sz w:val="24"/>
          <w:szCs w:val="18"/>
        </w:rPr>
        <w:t>包装箱上应有明显的包装储运图示标志。</w:t>
      </w:r>
    </w:p>
    <w:p w14:paraId="1B89F557">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6</w:t>
      </w:r>
      <w:r>
        <w:rPr>
          <w:rFonts w:hint="eastAsia" w:ascii="宋体" w:hAnsi="宋体" w:eastAsia="宋体" w:cs="宋体"/>
          <w:color w:val="auto"/>
          <w:sz w:val="24"/>
          <w:szCs w:val="18"/>
        </w:rPr>
        <w:t>.</w:t>
      </w:r>
      <w:r>
        <w:rPr>
          <w:rFonts w:ascii="宋体" w:hAnsi="宋体" w:eastAsia="宋体" w:cs="宋体"/>
          <w:color w:val="auto"/>
          <w:sz w:val="24"/>
          <w:szCs w:val="18"/>
        </w:rPr>
        <w:t>整体产品或分别运输的部件都要适应运输和装载的要求。</w:t>
      </w:r>
    </w:p>
    <w:p w14:paraId="583904C1">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7</w:t>
      </w:r>
      <w:r>
        <w:rPr>
          <w:rFonts w:hint="eastAsia" w:ascii="宋体" w:hAnsi="宋体" w:eastAsia="宋体" w:cs="宋体"/>
          <w:color w:val="auto"/>
          <w:sz w:val="24"/>
          <w:szCs w:val="18"/>
        </w:rPr>
        <w:t>.</w:t>
      </w:r>
      <w:r>
        <w:rPr>
          <w:rFonts w:ascii="宋体" w:hAnsi="宋体" w:eastAsia="宋体" w:cs="宋体"/>
          <w:color w:val="auto"/>
          <w:sz w:val="24"/>
          <w:szCs w:val="18"/>
        </w:rPr>
        <w:t>随产品提供的技术资料应完整无缺。</w:t>
      </w:r>
    </w:p>
    <w:p w14:paraId="3A806C74">
      <w:pPr>
        <w:pStyle w:val="8"/>
        <w:wordWrap w:val="0"/>
        <w:ind w:firstLine="560"/>
        <w:rPr>
          <w:rFonts w:eastAsia="黑体"/>
          <w:color w:val="auto"/>
        </w:rPr>
      </w:pPr>
      <w:bookmarkStart w:id="37" w:name="_Toc532199627"/>
      <w:r>
        <w:rPr>
          <w:rFonts w:hint="eastAsia" w:eastAsia="黑体"/>
          <w:color w:val="auto"/>
        </w:rPr>
        <w:t>七</w:t>
      </w:r>
      <w:r>
        <w:rPr>
          <w:rFonts w:eastAsia="黑体"/>
          <w:color w:val="auto"/>
        </w:rPr>
        <w:t>、技术培训</w:t>
      </w:r>
      <w:bookmarkEnd w:id="34"/>
      <w:bookmarkEnd w:id="35"/>
      <w:bookmarkEnd w:id="36"/>
      <w:bookmarkEnd w:id="37"/>
    </w:p>
    <w:p w14:paraId="059717B5">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为使合同设备能正常安装和运行，由中标人提供相应的技术培训，培训费用</w:t>
      </w:r>
      <w:r>
        <w:rPr>
          <w:rFonts w:hint="eastAsia" w:ascii="宋体" w:hAnsi="宋体" w:eastAsia="宋体" w:cs="宋体"/>
          <w:color w:val="auto"/>
          <w:sz w:val="24"/>
          <w:szCs w:val="18"/>
        </w:rPr>
        <w:t>包含在投标报价内</w:t>
      </w:r>
      <w:r>
        <w:rPr>
          <w:rFonts w:ascii="宋体" w:hAnsi="宋体" w:eastAsia="宋体" w:cs="宋体"/>
          <w:color w:val="auto"/>
          <w:sz w:val="24"/>
          <w:szCs w:val="18"/>
        </w:rPr>
        <w:t>。</w:t>
      </w:r>
    </w:p>
    <w:p w14:paraId="38CA2970">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培训的时间、人数、地点等具体内容由</w:t>
      </w:r>
      <w:r>
        <w:rPr>
          <w:rFonts w:hint="eastAsia" w:ascii="宋体" w:hAnsi="宋体" w:eastAsia="宋体" w:cs="宋体"/>
          <w:color w:val="auto"/>
          <w:sz w:val="24"/>
          <w:szCs w:val="18"/>
        </w:rPr>
        <w:t>采购人和中标人</w:t>
      </w:r>
      <w:r>
        <w:rPr>
          <w:rFonts w:ascii="宋体" w:hAnsi="宋体" w:eastAsia="宋体" w:cs="宋体"/>
          <w:color w:val="auto"/>
          <w:sz w:val="24"/>
          <w:szCs w:val="18"/>
        </w:rPr>
        <w:t>双方商定，内容至少包括：设备原理、使用、维护、运行操作、常见故障处理等。</w:t>
      </w:r>
    </w:p>
    <w:p w14:paraId="05C68F67">
      <w:pPr>
        <w:pStyle w:val="8"/>
        <w:wordWrap w:val="0"/>
        <w:ind w:firstLine="560"/>
        <w:rPr>
          <w:rFonts w:eastAsia="黑体"/>
          <w:color w:val="auto"/>
        </w:rPr>
      </w:pPr>
      <w:bookmarkStart w:id="38" w:name="_Toc532199628"/>
      <w:r>
        <w:rPr>
          <w:rFonts w:hint="eastAsia" w:eastAsia="黑体"/>
          <w:color w:val="auto"/>
        </w:rPr>
        <w:t>八</w:t>
      </w:r>
      <w:r>
        <w:rPr>
          <w:rFonts w:eastAsia="黑体"/>
          <w:color w:val="auto"/>
        </w:rPr>
        <w:t>、质保及售后服务</w:t>
      </w:r>
    </w:p>
    <w:p w14:paraId="1492F63D">
      <w:pPr>
        <w:wordWrap w:val="0"/>
        <w:spacing w:line="360" w:lineRule="auto"/>
        <w:ind w:firstLine="480" w:firstLineChars="200"/>
        <w:jc w:val="left"/>
        <w:rPr>
          <w:rFonts w:hint="eastAsia" w:ascii="宋体" w:hAnsi="宋体" w:eastAsia="宋体" w:cs="宋体"/>
          <w:color w:val="auto"/>
          <w:sz w:val="24"/>
          <w:szCs w:val="18"/>
        </w:rPr>
      </w:pPr>
      <w:r>
        <w:rPr>
          <w:rFonts w:ascii="宋体" w:hAnsi="宋体" w:eastAsia="宋体" w:cs="宋体"/>
          <w:color w:val="auto"/>
          <w:sz w:val="24"/>
          <w:szCs w:val="18"/>
        </w:rPr>
        <w:t>1</w:t>
      </w:r>
      <w:r>
        <w:rPr>
          <w:rFonts w:hint="eastAsia" w:ascii="宋体" w:hAnsi="宋体" w:eastAsia="宋体" w:cs="宋体"/>
          <w:color w:val="auto"/>
          <w:sz w:val="24"/>
          <w:szCs w:val="18"/>
        </w:rPr>
        <w:t>.</w:t>
      </w:r>
      <w:r>
        <w:rPr>
          <w:rFonts w:ascii="宋体" w:hAnsi="宋体" w:eastAsia="宋体" w:cs="宋体"/>
          <w:color w:val="auto"/>
          <w:sz w:val="24"/>
          <w:szCs w:val="18"/>
        </w:rPr>
        <w:t>自</w:t>
      </w:r>
      <w:r>
        <w:rPr>
          <w:rFonts w:hint="eastAsia" w:ascii="宋体" w:hAnsi="宋体" w:eastAsia="宋体" w:cs="宋体"/>
          <w:color w:val="auto"/>
          <w:sz w:val="24"/>
          <w:szCs w:val="18"/>
        </w:rPr>
        <w:t>验收合格之日</w:t>
      </w:r>
      <w:r>
        <w:rPr>
          <w:rFonts w:ascii="宋体" w:hAnsi="宋体" w:eastAsia="宋体" w:cs="宋体"/>
          <w:color w:val="auto"/>
          <w:sz w:val="24"/>
          <w:szCs w:val="18"/>
        </w:rPr>
        <w:t>起进入免费质保期。</w:t>
      </w:r>
    </w:p>
    <w:p w14:paraId="3E3D0D02">
      <w:pPr>
        <w:wordWrap w:val="0"/>
        <w:spacing w:line="360" w:lineRule="auto"/>
        <w:ind w:firstLine="480" w:firstLineChars="200"/>
        <w:jc w:val="left"/>
        <w:rPr>
          <w:rFonts w:hint="eastAsia" w:ascii="宋体" w:hAnsi="宋体" w:eastAsia="宋体"/>
          <w:b/>
          <w:color w:val="auto"/>
          <w:sz w:val="24"/>
          <w:szCs w:val="18"/>
        </w:rPr>
      </w:pPr>
      <w:r>
        <w:rPr>
          <w:rFonts w:ascii="宋体" w:hAnsi="宋体" w:eastAsia="宋体" w:cs="宋体"/>
          <w:color w:val="auto"/>
          <w:sz w:val="24"/>
          <w:szCs w:val="18"/>
        </w:rPr>
        <w:t>2</w:t>
      </w:r>
      <w:r>
        <w:rPr>
          <w:rFonts w:hint="eastAsia" w:ascii="宋体" w:hAnsi="宋体" w:eastAsia="宋体" w:cs="宋体"/>
          <w:color w:val="auto"/>
          <w:sz w:val="24"/>
          <w:szCs w:val="18"/>
        </w:rPr>
        <w:t>.</w:t>
      </w:r>
      <w:r>
        <w:rPr>
          <w:rFonts w:ascii="宋体" w:hAnsi="宋体" w:eastAsia="宋体" w:cs="宋体"/>
          <w:color w:val="auto"/>
          <w:sz w:val="24"/>
          <w:szCs w:val="18"/>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38"/>
    </w:p>
    <w:bookmarkEnd w:id="0"/>
    <w:p w14:paraId="031032FE">
      <w:bookmarkStart w:id="39" w:name="_GoBack"/>
      <w:bookmarkEnd w:id="3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82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9295B"/>
    <w:rsid w:val="37F4125D"/>
    <w:rsid w:val="42B02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7">
    <w:name w:val="heading 1"/>
    <w:basedOn w:val="1"/>
    <w:next w:val="1"/>
    <w:qFormat/>
    <w:uiPriority w:val="9"/>
    <w:pPr>
      <w:keepNext/>
      <w:keepLines/>
      <w:spacing w:line="360" w:lineRule="auto"/>
      <w:jc w:val="center"/>
      <w:outlineLvl w:val="0"/>
    </w:pPr>
    <w:rPr>
      <w:rFonts w:ascii="Times New Roman" w:hAnsi="Times New Roman" w:eastAsia="方正小标宋_GBK" w:cs="Times New Roman"/>
      <w:bCs/>
      <w:kern w:val="44"/>
      <w:sz w:val="44"/>
      <w:szCs w:val="44"/>
    </w:rPr>
  </w:style>
  <w:style w:type="paragraph" w:styleId="8">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Times New Roman"/>
      <w:bCs/>
      <w:kern w:val="0"/>
      <w:sz w:val="28"/>
      <w:szCs w:val="3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next w:val="6"/>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next w:val="5"/>
    <w:qFormat/>
    <w:uiPriority w:val="99"/>
    <w:pPr>
      <w:snapToGrid w:val="0"/>
    </w:pPr>
    <w:rPr>
      <w:rFonts w:ascii="Arial" w:hAnsi="Arial" w:cs="Arial"/>
    </w:rPr>
  </w:style>
  <w:style w:type="paragraph" w:styleId="5">
    <w:name w:val="toc 7"/>
    <w:basedOn w:val="1"/>
    <w:next w:val="1"/>
    <w:unhideWhenUsed/>
    <w:qFormat/>
    <w:uiPriority w:val="39"/>
    <w:pPr>
      <w:ind w:left="2520" w:leftChars="1200"/>
    </w:pPr>
    <w:rPr>
      <w:rFonts w:ascii="Times New Roman" w:hAnsi="Times New Roman" w:eastAsia="宋体" w:cs="Times New Roman"/>
      <w:szCs w:val="24"/>
    </w:rPr>
  </w:style>
  <w:style w:type="paragraph" w:styleId="6">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9">
    <w:name w:val="Body Text"/>
    <w:basedOn w:val="1"/>
    <w:qFormat/>
    <w:uiPriority w:val="0"/>
    <w:pPr>
      <w:spacing w:after="120"/>
    </w:pPr>
    <w:rPr>
      <w:rFonts w:ascii="@微软简标宋" w:hAnsi="@微软简标宋" w:eastAsia="@微软简标宋" w:cs="@微软简标宋"/>
      <w:szCs w:val="24"/>
      <w:lang w:val="zh-CN"/>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3">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1712</Words>
  <Characters>2112</Characters>
  <Lines>0</Lines>
  <Paragraphs>0</Paragraphs>
  <TotalTime>0</TotalTime>
  <ScaleCrop>false</ScaleCrop>
  <LinksUpToDate>false</LinksUpToDate>
  <CharactersWithSpaces>2135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2026-03-12T08:45:00Z</dcterms:created>
  <dc:creator>Lenovo</dc:creator>
  <cp:lastModifiedBy>省招</cp:lastModifiedBy>
  <dcterms:modified xsi:type="dcterms:W3CDTF">2026-03-12T08:46:04Z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eyJoZGlkIjoiMmM2MTA4NWRhZjRiYWU5NDgyMzc3NDQyMDk2Y2ZlODgiLCJ1c2VySWQiOiIxOTg2ODM5MjAifQ==</vt:lpwstr>
  </property>
  <property fmtid="{D5CDD505-2E9C-101B-9397-08002B2CF9AE}" pid="4" name="ICV">
    <vt:lpwstr>DA9A164E75704D9A8BDC9A21802C5CAB_12</vt:lpwstr>
  </property>
</Properties>
</file>