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8D7" w:rsidRPr="00C428D7" w:rsidRDefault="00C428D7" w:rsidP="00C428D7">
      <w:pPr>
        <w:adjustRightInd w:val="0"/>
        <w:snapToGrid w:val="0"/>
        <w:spacing w:before="0" w:after="0"/>
        <w:ind w:firstLineChars="200" w:firstLine="422"/>
        <w:rPr>
          <w:rFonts w:ascii="宋体" w:eastAsia="宋体" w:hAnsi="宋体" w:cs="宋体"/>
          <w:b/>
          <w:szCs w:val="21"/>
        </w:rPr>
      </w:pPr>
      <w:r w:rsidRPr="00C428D7">
        <w:rPr>
          <w:rFonts w:ascii="宋体" w:eastAsia="宋体" w:hAnsi="宋体" w:cs="宋体" w:hint="eastAsia"/>
          <w:b/>
          <w:szCs w:val="21"/>
        </w:rPr>
        <w:t>前注：</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1.根据《政府采购进口产品管理办法》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2.政府采购政策（包括但不限于下列具体政策要求）：</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3.如采购人允许采用分包方式履行合同的，应当明确可以分包履行的相关内容。</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4.下列采购需求中：标注▲的产品（核心产品），投标人在投标文件《主要中标标的承诺函》中填写名称、品牌、规格、型号、数量、单价等信息。</w:t>
      </w:r>
    </w:p>
    <w:p w:rsidR="00C428D7" w:rsidRPr="00C428D7" w:rsidRDefault="00C428D7" w:rsidP="00C428D7">
      <w:pPr>
        <w:adjustRightInd w:val="0"/>
        <w:snapToGrid w:val="0"/>
        <w:spacing w:before="0" w:after="0"/>
        <w:ind w:firstLineChars="200" w:firstLine="422"/>
        <w:outlineLvl w:val="1"/>
        <w:rPr>
          <w:rFonts w:ascii="宋体" w:eastAsia="宋体" w:hAnsi="宋体" w:cs="宋体"/>
          <w:b/>
          <w:szCs w:val="21"/>
        </w:rPr>
      </w:pPr>
      <w:bookmarkStart w:id="0" w:name="_Toc32151"/>
      <w:bookmarkStart w:id="1" w:name="_Toc2554"/>
      <w:r w:rsidRPr="00C428D7">
        <w:rPr>
          <w:rFonts w:ascii="宋体" w:eastAsia="宋体" w:hAnsi="宋体" w:cs="宋体" w:hint="eastAsia"/>
          <w:b/>
          <w:szCs w:val="21"/>
        </w:rPr>
        <w:t>一、采购需求前附表</w:t>
      </w:r>
      <w:bookmarkEnd w:id="0"/>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7"/>
        <w:gridCol w:w="2032"/>
        <w:gridCol w:w="5483"/>
      </w:tblGrid>
      <w:tr w:rsidR="00C428D7" w:rsidRPr="00C428D7" w:rsidTr="00401ABF">
        <w:trPr>
          <w:trHeight w:val="567"/>
          <w:jc w:val="center"/>
        </w:trPr>
        <w:tc>
          <w:tcPr>
            <w:tcW w:w="591"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b/>
                <w:bCs/>
                <w:szCs w:val="21"/>
              </w:rPr>
            </w:pPr>
            <w:r w:rsidRPr="00C428D7">
              <w:rPr>
                <w:rFonts w:ascii="宋体" w:eastAsia="宋体" w:hAnsi="宋体" w:cs="宋体" w:hint="eastAsia"/>
                <w:b/>
                <w:bCs/>
                <w:szCs w:val="21"/>
              </w:rPr>
              <w:t>序号</w:t>
            </w:r>
          </w:p>
        </w:tc>
        <w:tc>
          <w:tcPr>
            <w:tcW w:w="1192" w:type="pct"/>
            <w:vAlign w:val="center"/>
          </w:tcPr>
          <w:p w:rsidR="00C428D7" w:rsidRPr="00C428D7" w:rsidRDefault="00C428D7" w:rsidP="00C428D7">
            <w:pPr>
              <w:adjustRightInd w:val="0"/>
              <w:snapToGrid w:val="0"/>
              <w:spacing w:before="0" w:after="0" w:line="300" w:lineRule="auto"/>
              <w:rPr>
                <w:rFonts w:ascii="宋体" w:eastAsia="宋体" w:hAnsi="宋体" w:cs="宋体"/>
                <w:b/>
                <w:bCs/>
                <w:kern w:val="0"/>
                <w:szCs w:val="21"/>
              </w:rPr>
            </w:pPr>
            <w:r w:rsidRPr="00C428D7">
              <w:rPr>
                <w:rFonts w:ascii="宋体" w:eastAsia="宋体" w:hAnsi="宋体" w:cs="宋体" w:hint="eastAsia"/>
                <w:b/>
                <w:bCs/>
                <w:kern w:val="0"/>
                <w:szCs w:val="21"/>
              </w:rPr>
              <w:t>条款名称</w:t>
            </w:r>
          </w:p>
        </w:tc>
        <w:tc>
          <w:tcPr>
            <w:tcW w:w="3217" w:type="pct"/>
            <w:vAlign w:val="center"/>
          </w:tcPr>
          <w:p w:rsidR="00C428D7" w:rsidRPr="00C428D7" w:rsidRDefault="00C428D7" w:rsidP="00C428D7">
            <w:pPr>
              <w:adjustRightInd w:val="0"/>
              <w:snapToGrid w:val="0"/>
              <w:spacing w:before="0" w:after="0" w:line="300" w:lineRule="auto"/>
              <w:rPr>
                <w:rFonts w:ascii="宋体" w:eastAsia="宋体" w:hAnsi="宋体" w:cs="宋体"/>
                <w:b/>
                <w:bCs/>
                <w:kern w:val="0"/>
                <w:szCs w:val="21"/>
              </w:rPr>
            </w:pPr>
            <w:r w:rsidRPr="00C428D7">
              <w:rPr>
                <w:rFonts w:ascii="宋体" w:eastAsia="宋体" w:hAnsi="宋体" w:cs="宋体" w:hint="eastAsia"/>
                <w:b/>
                <w:bCs/>
                <w:kern w:val="0"/>
                <w:szCs w:val="21"/>
              </w:rPr>
              <w:t>内容、说明与要求</w:t>
            </w:r>
          </w:p>
        </w:tc>
      </w:tr>
      <w:tr w:rsidR="00C428D7" w:rsidRPr="00C428D7" w:rsidTr="00401ABF">
        <w:trPr>
          <w:trHeight w:val="567"/>
          <w:jc w:val="center"/>
        </w:trPr>
        <w:tc>
          <w:tcPr>
            <w:tcW w:w="591"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bCs/>
                <w:szCs w:val="21"/>
              </w:rPr>
            </w:pPr>
            <w:r w:rsidRPr="00C428D7">
              <w:rPr>
                <w:rFonts w:ascii="宋体" w:eastAsia="宋体" w:hAnsi="宋体" w:cs="宋体" w:hint="eastAsia"/>
                <w:bCs/>
                <w:szCs w:val="21"/>
              </w:rPr>
              <w:t>1</w:t>
            </w:r>
          </w:p>
        </w:tc>
        <w:tc>
          <w:tcPr>
            <w:tcW w:w="1192" w:type="pct"/>
            <w:vAlign w:val="center"/>
          </w:tcPr>
          <w:p w:rsidR="00C428D7" w:rsidRPr="00C428D7" w:rsidRDefault="00C428D7" w:rsidP="00C428D7">
            <w:pPr>
              <w:adjustRightInd w:val="0"/>
              <w:snapToGrid w:val="0"/>
              <w:spacing w:before="0" w:after="0" w:line="300" w:lineRule="auto"/>
              <w:rPr>
                <w:rFonts w:ascii="宋体" w:eastAsia="宋体" w:hAnsi="宋体" w:cs="宋体"/>
                <w:b/>
                <w:bCs/>
                <w:kern w:val="0"/>
                <w:szCs w:val="21"/>
              </w:rPr>
            </w:pPr>
            <w:r w:rsidRPr="00C428D7">
              <w:rPr>
                <w:rFonts w:ascii="宋体" w:eastAsia="宋体" w:hAnsi="宋体" w:cs="宋体" w:hint="eastAsia"/>
                <w:bCs/>
                <w:kern w:val="0"/>
                <w:szCs w:val="21"/>
              </w:rPr>
              <w:t>付款方式</w:t>
            </w:r>
          </w:p>
        </w:tc>
        <w:tc>
          <w:tcPr>
            <w:tcW w:w="3217" w:type="pct"/>
            <w:vAlign w:val="center"/>
          </w:tcPr>
          <w:p w:rsidR="00C428D7" w:rsidRPr="00C428D7" w:rsidRDefault="00C428D7" w:rsidP="00C428D7">
            <w:pPr>
              <w:adjustRightInd w:val="0"/>
              <w:snapToGrid w:val="0"/>
              <w:spacing w:before="0" w:after="0" w:line="300" w:lineRule="auto"/>
              <w:rPr>
                <w:rFonts w:ascii="宋体" w:eastAsia="宋体" w:hAnsi="宋体" w:cs="宋体"/>
                <w:bCs/>
                <w:kern w:val="0"/>
                <w:szCs w:val="21"/>
              </w:rPr>
            </w:pPr>
            <w:r w:rsidRPr="00C428D7">
              <w:rPr>
                <w:rFonts w:ascii="宋体" w:eastAsia="宋体" w:hAnsi="宋体" w:cs="宋体" w:hint="eastAsia"/>
                <w:bCs/>
                <w:kern w:val="0"/>
                <w:szCs w:val="21"/>
              </w:rPr>
              <w:t>合同生效后，采购人付至合同价的40%（中标人须提供等额预付款担保），项目经验收合格且相关资料齐备己移交后，一次性付清合同价款。</w:t>
            </w:r>
          </w:p>
          <w:p w:rsidR="00C428D7" w:rsidRPr="00C428D7" w:rsidRDefault="00C428D7" w:rsidP="00C428D7">
            <w:pPr>
              <w:adjustRightInd w:val="0"/>
              <w:snapToGrid w:val="0"/>
              <w:spacing w:before="0" w:after="0" w:line="300" w:lineRule="auto"/>
              <w:rPr>
                <w:rFonts w:ascii="宋体" w:eastAsia="宋体" w:hAnsi="宋体" w:cs="宋体"/>
                <w:bCs/>
                <w:kern w:val="0"/>
                <w:szCs w:val="21"/>
              </w:rPr>
            </w:pPr>
            <w:r w:rsidRPr="00C428D7">
              <w:rPr>
                <w:rFonts w:ascii="宋体" w:eastAsia="宋体" w:hAnsi="宋体" w:cs="宋体" w:hint="eastAsia"/>
                <w:bCs/>
                <w:kern w:val="0"/>
                <w:szCs w:val="21"/>
              </w:rPr>
              <w:t>注：</w:t>
            </w:r>
          </w:p>
          <w:p w:rsidR="00C428D7" w:rsidRPr="00C428D7" w:rsidRDefault="00C428D7" w:rsidP="00C428D7">
            <w:pPr>
              <w:adjustRightInd w:val="0"/>
              <w:snapToGrid w:val="0"/>
              <w:spacing w:before="0" w:after="0" w:line="300" w:lineRule="auto"/>
              <w:rPr>
                <w:rFonts w:ascii="宋体" w:eastAsia="宋体" w:hAnsi="宋体" w:cs="宋体"/>
                <w:bCs/>
                <w:kern w:val="0"/>
                <w:szCs w:val="21"/>
              </w:rPr>
            </w:pPr>
            <w:r w:rsidRPr="00C428D7">
              <w:rPr>
                <w:rFonts w:ascii="宋体" w:eastAsia="宋体" w:hAnsi="宋体" w:cs="宋体" w:hint="eastAsia"/>
                <w:bCs/>
                <w:kern w:val="0"/>
                <w:szCs w:val="21"/>
              </w:rPr>
              <w:t>（1）中标人未按规定提供预付款担保的，视为放弃预付款；</w:t>
            </w:r>
          </w:p>
          <w:p w:rsidR="00C428D7" w:rsidRPr="00C428D7" w:rsidRDefault="00C428D7" w:rsidP="00C428D7">
            <w:pPr>
              <w:tabs>
                <w:tab w:val="left" w:pos="3006"/>
              </w:tabs>
              <w:adjustRightInd w:val="0"/>
              <w:snapToGrid w:val="0"/>
              <w:spacing w:before="0" w:after="0" w:line="300" w:lineRule="auto"/>
              <w:rPr>
                <w:rFonts w:ascii="宋体" w:eastAsia="宋体" w:hAnsi="宋体" w:cs="宋体"/>
                <w:bCs/>
                <w:kern w:val="0"/>
                <w:szCs w:val="21"/>
              </w:rPr>
            </w:pPr>
            <w:r w:rsidRPr="00C428D7">
              <w:rPr>
                <w:rFonts w:ascii="宋体" w:eastAsia="宋体" w:hAnsi="宋体" w:cs="宋体" w:hint="eastAsia"/>
                <w:bCs/>
                <w:kern w:val="0"/>
                <w:szCs w:val="21"/>
              </w:rPr>
              <w:t>（2）预付款担保要求：如采用银行保函、担保机构出具的保函（担保机构担保）均须满足无条件见索即付条件。</w:t>
            </w:r>
          </w:p>
        </w:tc>
      </w:tr>
      <w:tr w:rsidR="00C428D7" w:rsidRPr="00C428D7" w:rsidTr="00401ABF">
        <w:trPr>
          <w:trHeight w:val="567"/>
          <w:jc w:val="center"/>
        </w:trPr>
        <w:tc>
          <w:tcPr>
            <w:tcW w:w="591"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bCs/>
                <w:szCs w:val="21"/>
              </w:rPr>
            </w:pPr>
            <w:r w:rsidRPr="00C428D7">
              <w:rPr>
                <w:rFonts w:ascii="宋体" w:eastAsia="宋体" w:hAnsi="宋体" w:cs="宋体" w:hint="eastAsia"/>
                <w:bCs/>
                <w:szCs w:val="21"/>
              </w:rPr>
              <w:t>2</w:t>
            </w:r>
          </w:p>
        </w:tc>
        <w:tc>
          <w:tcPr>
            <w:tcW w:w="1192" w:type="pct"/>
            <w:vAlign w:val="center"/>
          </w:tcPr>
          <w:p w:rsidR="00C428D7" w:rsidRPr="00C428D7" w:rsidRDefault="00C428D7" w:rsidP="00C428D7">
            <w:pPr>
              <w:adjustRightInd w:val="0"/>
              <w:snapToGrid w:val="0"/>
              <w:spacing w:before="0" w:after="0" w:line="300" w:lineRule="auto"/>
              <w:rPr>
                <w:rFonts w:ascii="宋体" w:eastAsia="宋体" w:hAnsi="宋体" w:cs="宋体"/>
                <w:b/>
                <w:bCs/>
                <w:kern w:val="0"/>
                <w:szCs w:val="21"/>
              </w:rPr>
            </w:pPr>
            <w:r w:rsidRPr="00C428D7">
              <w:rPr>
                <w:rFonts w:ascii="宋体" w:eastAsia="宋体" w:hAnsi="宋体" w:cs="宋体" w:hint="eastAsia"/>
                <w:bCs/>
                <w:kern w:val="0"/>
                <w:szCs w:val="21"/>
              </w:rPr>
              <w:t>供货及安装地点</w:t>
            </w:r>
          </w:p>
        </w:tc>
        <w:tc>
          <w:tcPr>
            <w:tcW w:w="3217" w:type="pct"/>
            <w:vAlign w:val="center"/>
          </w:tcPr>
          <w:p w:rsidR="00C428D7" w:rsidRPr="00C428D7" w:rsidRDefault="00C428D7" w:rsidP="00C428D7">
            <w:pPr>
              <w:adjustRightInd w:val="0"/>
              <w:snapToGrid w:val="0"/>
              <w:spacing w:before="0" w:after="0" w:line="300" w:lineRule="auto"/>
              <w:rPr>
                <w:rFonts w:ascii="宋体" w:eastAsia="宋体" w:hAnsi="宋体" w:cs="宋体"/>
                <w:bCs/>
                <w:kern w:val="0"/>
                <w:szCs w:val="21"/>
              </w:rPr>
            </w:pPr>
            <w:r w:rsidRPr="00C428D7">
              <w:rPr>
                <w:rFonts w:ascii="宋体" w:eastAsia="宋体" w:hAnsi="宋体" w:cs="方正小标宋简体" w:hint="eastAsia"/>
                <w:bCs/>
                <w:kern w:val="0"/>
                <w:szCs w:val="21"/>
              </w:rPr>
              <w:t>安徽省产品质量监督检验研究院</w:t>
            </w:r>
            <w:r w:rsidRPr="00C428D7">
              <w:rPr>
                <w:rFonts w:ascii="宋体" w:eastAsia="宋体" w:hAnsi="宋体" w:cs="宋体" w:hint="eastAsia"/>
                <w:bCs/>
                <w:kern w:val="0"/>
                <w:szCs w:val="21"/>
              </w:rPr>
              <w:t>，具体按采购人指定地点。</w:t>
            </w:r>
          </w:p>
        </w:tc>
      </w:tr>
      <w:tr w:rsidR="00C428D7" w:rsidRPr="00C428D7" w:rsidTr="00401ABF">
        <w:trPr>
          <w:trHeight w:val="567"/>
          <w:jc w:val="center"/>
        </w:trPr>
        <w:tc>
          <w:tcPr>
            <w:tcW w:w="591"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bCs/>
                <w:szCs w:val="21"/>
              </w:rPr>
            </w:pPr>
            <w:r w:rsidRPr="00C428D7">
              <w:rPr>
                <w:rFonts w:ascii="宋体" w:eastAsia="宋体" w:hAnsi="宋体" w:cs="宋体" w:hint="eastAsia"/>
                <w:bCs/>
                <w:szCs w:val="21"/>
              </w:rPr>
              <w:t>3</w:t>
            </w:r>
          </w:p>
        </w:tc>
        <w:tc>
          <w:tcPr>
            <w:tcW w:w="1192" w:type="pct"/>
            <w:vAlign w:val="center"/>
          </w:tcPr>
          <w:p w:rsidR="00C428D7" w:rsidRPr="00C428D7" w:rsidRDefault="00C428D7" w:rsidP="00C428D7">
            <w:pPr>
              <w:adjustRightInd w:val="0"/>
              <w:snapToGrid w:val="0"/>
              <w:spacing w:before="0" w:after="0" w:line="300" w:lineRule="auto"/>
              <w:rPr>
                <w:rFonts w:ascii="宋体" w:eastAsia="宋体" w:hAnsi="宋体" w:cs="宋体"/>
                <w:b/>
                <w:bCs/>
                <w:kern w:val="0"/>
                <w:szCs w:val="21"/>
              </w:rPr>
            </w:pPr>
            <w:r w:rsidRPr="00C428D7">
              <w:rPr>
                <w:rFonts w:ascii="宋体" w:eastAsia="宋体" w:hAnsi="宋体" w:cs="宋体" w:hint="eastAsia"/>
                <w:bCs/>
                <w:kern w:val="0"/>
                <w:szCs w:val="21"/>
              </w:rPr>
              <w:t>供货及安装期限</w:t>
            </w:r>
          </w:p>
        </w:tc>
        <w:tc>
          <w:tcPr>
            <w:tcW w:w="3217" w:type="pct"/>
            <w:vAlign w:val="center"/>
          </w:tcPr>
          <w:p w:rsidR="00C428D7" w:rsidRPr="00C428D7" w:rsidRDefault="00C428D7" w:rsidP="00C428D7">
            <w:pPr>
              <w:adjustRightInd w:val="0"/>
              <w:snapToGrid w:val="0"/>
              <w:spacing w:before="0" w:after="0" w:line="300" w:lineRule="auto"/>
              <w:rPr>
                <w:rFonts w:ascii="宋体" w:eastAsia="宋体" w:hAnsi="宋体" w:cs="宋体"/>
                <w:b/>
                <w:bCs/>
                <w:kern w:val="0"/>
                <w:szCs w:val="21"/>
              </w:rPr>
            </w:pPr>
            <w:r w:rsidRPr="00C428D7">
              <w:rPr>
                <w:rFonts w:ascii="宋体" w:eastAsia="宋体" w:hAnsi="宋体" w:cs="宋体" w:hint="eastAsia"/>
                <w:kern w:val="0"/>
                <w:szCs w:val="21"/>
              </w:rPr>
              <w:t>合同生效之日起，3个月内完成供货、安装、调试、培训、检定或校准等所有工作内容。</w:t>
            </w:r>
          </w:p>
        </w:tc>
      </w:tr>
      <w:tr w:rsidR="00C428D7" w:rsidRPr="00C428D7" w:rsidTr="00401ABF">
        <w:trPr>
          <w:trHeight w:val="567"/>
          <w:jc w:val="center"/>
        </w:trPr>
        <w:tc>
          <w:tcPr>
            <w:tcW w:w="591"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bCs/>
                <w:szCs w:val="21"/>
              </w:rPr>
            </w:pPr>
            <w:r w:rsidRPr="00C428D7">
              <w:rPr>
                <w:rFonts w:ascii="宋体" w:eastAsia="宋体" w:hAnsi="宋体" w:cs="宋体" w:hint="eastAsia"/>
                <w:bCs/>
                <w:szCs w:val="21"/>
              </w:rPr>
              <w:t>4</w:t>
            </w:r>
          </w:p>
        </w:tc>
        <w:tc>
          <w:tcPr>
            <w:tcW w:w="1192" w:type="pct"/>
            <w:vAlign w:val="center"/>
          </w:tcPr>
          <w:p w:rsidR="00C428D7" w:rsidRPr="00C428D7" w:rsidRDefault="00C428D7" w:rsidP="00C428D7">
            <w:pPr>
              <w:adjustRightInd w:val="0"/>
              <w:snapToGrid w:val="0"/>
              <w:spacing w:before="0" w:after="0" w:line="300" w:lineRule="auto"/>
              <w:rPr>
                <w:rFonts w:ascii="宋体" w:eastAsia="宋体" w:hAnsi="宋体" w:cs="宋体"/>
                <w:b/>
                <w:bCs/>
                <w:kern w:val="0"/>
                <w:szCs w:val="21"/>
              </w:rPr>
            </w:pPr>
            <w:r w:rsidRPr="00C428D7">
              <w:rPr>
                <w:rFonts w:ascii="宋体" w:eastAsia="宋体" w:hAnsi="宋体" w:cs="宋体" w:hint="eastAsia"/>
                <w:bCs/>
                <w:kern w:val="0"/>
                <w:szCs w:val="21"/>
              </w:rPr>
              <w:t>免费质保期</w:t>
            </w:r>
          </w:p>
        </w:tc>
        <w:tc>
          <w:tcPr>
            <w:tcW w:w="3217" w:type="pct"/>
            <w:vAlign w:val="center"/>
          </w:tcPr>
          <w:p w:rsidR="00C428D7" w:rsidRPr="00C428D7" w:rsidRDefault="00C428D7" w:rsidP="00C428D7">
            <w:pPr>
              <w:adjustRightInd w:val="0"/>
              <w:snapToGrid w:val="0"/>
              <w:spacing w:before="0" w:after="0" w:line="300" w:lineRule="auto"/>
              <w:rPr>
                <w:rFonts w:ascii="宋体" w:eastAsia="宋体" w:hAnsi="宋体" w:cs="宋体"/>
                <w:bCs/>
                <w:kern w:val="0"/>
                <w:szCs w:val="21"/>
              </w:rPr>
            </w:pPr>
            <w:r w:rsidRPr="00C428D7">
              <w:rPr>
                <w:rFonts w:ascii="宋体" w:eastAsia="宋体" w:hAnsi="宋体" w:cs="Calibri" w:hint="eastAsia"/>
                <w:bCs/>
                <w:szCs w:val="21"/>
              </w:rPr>
              <w:t>采购清单中未明确的，免费质保期为自验收合格之日起3年；采购清单中明确的，免费质保期按采购清单执行</w:t>
            </w:r>
            <w:r w:rsidRPr="00C428D7">
              <w:rPr>
                <w:rFonts w:ascii="宋体" w:eastAsia="宋体" w:hAnsi="宋体" w:cs="宋体" w:hint="eastAsia"/>
                <w:bCs/>
                <w:kern w:val="0"/>
                <w:szCs w:val="21"/>
              </w:rPr>
              <w:t>。</w:t>
            </w:r>
          </w:p>
        </w:tc>
      </w:tr>
    </w:tbl>
    <w:p w:rsidR="00C428D7" w:rsidRPr="00C428D7" w:rsidRDefault="00C428D7" w:rsidP="00C428D7">
      <w:pPr>
        <w:adjustRightInd w:val="0"/>
        <w:snapToGrid w:val="0"/>
        <w:spacing w:before="0" w:after="0"/>
        <w:ind w:firstLineChars="200" w:firstLine="422"/>
        <w:outlineLvl w:val="1"/>
        <w:rPr>
          <w:rFonts w:ascii="宋体" w:eastAsia="宋体" w:hAnsi="宋体" w:cs="宋体"/>
          <w:b/>
          <w:bCs/>
          <w:szCs w:val="21"/>
        </w:rPr>
      </w:pPr>
      <w:bookmarkStart w:id="2" w:name="_Toc5944"/>
      <w:bookmarkStart w:id="3" w:name="_Toc7671"/>
      <w:r w:rsidRPr="00C428D7">
        <w:rPr>
          <w:rFonts w:ascii="宋体" w:eastAsia="宋体" w:hAnsi="宋体" w:cs="宋体" w:hint="eastAsia"/>
          <w:b/>
          <w:szCs w:val="21"/>
        </w:rPr>
        <w:t>二、货物</w:t>
      </w:r>
      <w:r w:rsidRPr="00C428D7">
        <w:rPr>
          <w:rFonts w:ascii="宋体" w:eastAsia="宋体" w:hAnsi="宋体" w:cs="宋体" w:hint="eastAsia"/>
          <w:b/>
          <w:bCs/>
          <w:szCs w:val="21"/>
        </w:rPr>
        <w:t>需求</w:t>
      </w:r>
      <w:bookmarkEnd w:id="2"/>
      <w:bookmarkEnd w:id="3"/>
    </w:p>
    <w:p w:rsidR="00C428D7" w:rsidRPr="00C428D7" w:rsidRDefault="00C428D7" w:rsidP="00C428D7">
      <w:pPr>
        <w:widowControl/>
        <w:adjustRightInd w:val="0"/>
        <w:snapToGrid w:val="0"/>
        <w:spacing w:before="0" w:after="0"/>
        <w:ind w:firstLineChars="200" w:firstLine="422"/>
        <w:outlineLvl w:val="2"/>
        <w:rPr>
          <w:rFonts w:ascii="宋体" w:eastAsia="宋体" w:hAnsi="宋体" w:cs="宋体"/>
          <w:b/>
          <w:bCs/>
          <w:szCs w:val="21"/>
        </w:rPr>
      </w:pPr>
      <w:bookmarkStart w:id="4" w:name="_Toc4843"/>
      <w:bookmarkStart w:id="5" w:name="_Toc7421"/>
      <w:r w:rsidRPr="00C428D7">
        <w:rPr>
          <w:rFonts w:ascii="宋体" w:eastAsia="宋体" w:hAnsi="宋体" w:cs="宋体" w:hint="eastAsia"/>
          <w:b/>
          <w:bCs/>
          <w:szCs w:val="21"/>
        </w:rPr>
        <w:t>1、标识符号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5"/>
        <w:gridCol w:w="1464"/>
        <w:gridCol w:w="5193"/>
      </w:tblGrid>
      <w:tr w:rsidR="00C428D7" w:rsidRPr="00C428D7" w:rsidTr="00401ABF">
        <w:trPr>
          <w:jc w:val="center"/>
        </w:trPr>
        <w:tc>
          <w:tcPr>
            <w:tcW w:w="1084" w:type="pct"/>
            <w:noWrap/>
            <w:vAlign w:val="center"/>
          </w:tcPr>
          <w:p w:rsidR="00C428D7" w:rsidRPr="00C428D7" w:rsidRDefault="00C428D7" w:rsidP="00C428D7">
            <w:pPr>
              <w:spacing w:before="0" w:after="0"/>
              <w:jc w:val="center"/>
              <w:rPr>
                <w:rFonts w:ascii="宋体" w:eastAsia="宋体" w:hAnsi="宋体" w:cs="宋体"/>
                <w:b/>
                <w:szCs w:val="21"/>
              </w:rPr>
            </w:pPr>
            <w:r w:rsidRPr="00C428D7">
              <w:rPr>
                <w:rFonts w:ascii="宋体" w:eastAsia="宋体" w:hAnsi="宋体" w:cs="宋体" w:hint="eastAsia"/>
                <w:b/>
                <w:szCs w:val="21"/>
              </w:rPr>
              <w:t>标识类型</w:t>
            </w:r>
          </w:p>
        </w:tc>
        <w:tc>
          <w:tcPr>
            <w:tcW w:w="844" w:type="pct"/>
            <w:noWrap/>
            <w:vAlign w:val="center"/>
          </w:tcPr>
          <w:p w:rsidR="00C428D7" w:rsidRPr="00C428D7" w:rsidRDefault="00C428D7" w:rsidP="00C428D7">
            <w:pPr>
              <w:spacing w:before="0" w:after="0"/>
              <w:jc w:val="center"/>
              <w:rPr>
                <w:rFonts w:ascii="宋体" w:eastAsia="宋体" w:hAnsi="宋体" w:cs="宋体"/>
                <w:b/>
                <w:szCs w:val="21"/>
              </w:rPr>
            </w:pPr>
            <w:r w:rsidRPr="00C428D7">
              <w:rPr>
                <w:rFonts w:ascii="宋体" w:eastAsia="宋体" w:hAnsi="宋体" w:cs="宋体" w:hint="eastAsia"/>
                <w:b/>
                <w:szCs w:val="21"/>
              </w:rPr>
              <w:t>标识符号</w:t>
            </w:r>
          </w:p>
        </w:tc>
        <w:tc>
          <w:tcPr>
            <w:tcW w:w="3072" w:type="pct"/>
            <w:noWrap/>
            <w:vAlign w:val="center"/>
          </w:tcPr>
          <w:p w:rsidR="00C428D7" w:rsidRPr="00C428D7" w:rsidRDefault="00C428D7" w:rsidP="00C428D7">
            <w:pPr>
              <w:spacing w:before="0" w:after="0"/>
              <w:jc w:val="center"/>
              <w:rPr>
                <w:rFonts w:ascii="宋体" w:eastAsia="宋体" w:hAnsi="宋体" w:cs="宋体"/>
                <w:b/>
                <w:szCs w:val="21"/>
              </w:rPr>
            </w:pPr>
            <w:r w:rsidRPr="00C428D7">
              <w:rPr>
                <w:rFonts w:ascii="宋体" w:eastAsia="宋体" w:hAnsi="宋体" w:cs="宋体" w:hint="eastAsia"/>
                <w:b/>
                <w:szCs w:val="21"/>
              </w:rPr>
              <w:t>标识符号含义</w:t>
            </w:r>
          </w:p>
        </w:tc>
      </w:tr>
      <w:tr w:rsidR="00C428D7" w:rsidRPr="00C428D7" w:rsidTr="00401ABF">
        <w:trPr>
          <w:trHeight w:val="445"/>
          <w:jc w:val="center"/>
        </w:trPr>
        <w:tc>
          <w:tcPr>
            <w:tcW w:w="1084" w:type="pct"/>
            <w:noWrap/>
            <w:vAlign w:val="center"/>
          </w:tcPr>
          <w:p w:rsidR="00C428D7" w:rsidRPr="00C428D7" w:rsidRDefault="00C428D7" w:rsidP="00C428D7">
            <w:pPr>
              <w:spacing w:before="0" w:after="0"/>
              <w:jc w:val="center"/>
              <w:rPr>
                <w:rFonts w:ascii="宋体" w:eastAsia="宋体" w:hAnsi="宋体" w:cs="宋体"/>
                <w:szCs w:val="21"/>
              </w:rPr>
            </w:pPr>
            <w:r w:rsidRPr="00C428D7">
              <w:rPr>
                <w:rFonts w:ascii="宋体" w:eastAsia="宋体" w:hAnsi="宋体" w:cs="宋体" w:hint="eastAsia"/>
                <w:szCs w:val="21"/>
              </w:rPr>
              <w:t>核心产品</w:t>
            </w:r>
          </w:p>
        </w:tc>
        <w:tc>
          <w:tcPr>
            <w:tcW w:w="844" w:type="pct"/>
            <w:noWrap/>
            <w:vAlign w:val="center"/>
          </w:tcPr>
          <w:p w:rsidR="00C428D7" w:rsidRPr="00C428D7" w:rsidRDefault="00C428D7" w:rsidP="00C428D7">
            <w:pPr>
              <w:spacing w:before="0" w:after="0"/>
              <w:jc w:val="center"/>
              <w:rPr>
                <w:rFonts w:ascii="宋体" w:eastAsia="宋体" w:hAnsi="宋体" w:cs="宋体"/>
                <w:szCs w:val="21"/>
              </w:rPr>
            </w:pPr>
            <w:r w:rsidRPr="00C428D7">
              <w:rPr>
                <w:rFonts w:ascii="宋体" w:eastAsia="宋体" w:hAnsi="宋体" w:cs="宋体" w:hint="eastAsia"/>
                <w:szCs w:val="21"/>
              </w:rPr>
              <w:t>▲</w:t>
            </w:r>
          </w:p>
        </w:tc>
        <w:tc>
          <w:tcPr>
            <w:tcW w:w="3072" w:type="pct"/>
            <w:noWrap/>
            <w:vAlign w:val="center"/>
          </w:tcPr>
          <w:p w:rsidR="00C428D7" w:rsidRPr="00C428D7" w:rsidRDefault="00C428D7" w:rsidP="00C428D7">
            <w:pPr>
              <w:spacing w:before="0" w:after="0"/>
              <w:jc w:val="center"/>
              <w:rPr>
                <w:rFonts w:ascii="宋体" w:eastAsia="宋体" w:hAnsi="宋体" w:cs="宋体"/>
                <w:bCs/>
                <w:szCs w:val="21"/>
              </w:rPr>
            </w:pPr>
            <w:r w:rsidRPr="00C428D7">
              <w:rPr>
                <w:rFonts w:ascii="宋体" w:eastAsia="宋体" w:hAnsi="宋体" w:cs="宋体" w:hint="eastAsia"/>
                <w:bCs/>
                <w:szCs w:val="21"/>
              </w:rPr>
              <w:t>标的属于核心产品</w:t>
            </w:r>
          </w:p>
        </w:tc>
      </w:tr>
      <w:tr w:rsidR="00C428D7" w:rsidRPr="00C428D7" w:rsidTr="00401ABF">
        <w:trPr>
          <w:trHeight w:val="468"/>
          <w:jc w:val="center"/>
        </w:trPr>
        <w:tc>
          <w:tcPr>
            <w:tcW w:w="1084" w:type="pct"/>
            <w:shd w:val="clear" w:color="auto" w:fill="auto"/>
            <w:noWrap/>
            <w:vAlign w:val="center"/>
          </w:tcPr>
          <w:p w:rsidR="00C428D7" w:rsidRPr="00C428D7" w:rsidRDefault="00C428D7" w:rsidP="00C428D7">
            <w:pPr>
              <w:spacing w:before="0" w:after="0"/>
              <w:jc w:val="center"/>
              <w:rPr>
                <w:rFonts w:ascii="宋体" w:eastAsia="宋体" w:hAnsi="宋体" w:cs="宋体"/>
                <w:szCs w:val="21"/>
              </w:rPr>
            </w:pPr>
            <w:r w:rsidRPr="00C428D7">
              <w:rPr>
                <w:rFonts w:ascii="宋体" w:eastAsia="宋体" w:hAnsi="宋体" w:cs="宋体" w:hint="eastAsia"/>
                <w:szCs w:val="21"/>
              </w:rPr>
              <w:lastRenderedPageBreak/>
              <w:t>重要指标项</w:t>
            </w:r>
          </w:p>
        </w:tc>
        <w:tc>
          <w:tcPr>
            <w:tcW w:w="844" w:type="pct"/>
            <w:shd w:val="clear" w:color="auto" w:fill="auto"/>
            <w:noWrap/>
            <w:vAlign w:val="center"/>
          </w:tcPr>
          <w:p w:rsidR="00C428D7" w:rsidRPr="00C428D7" w:rsidRDefault="00C428D7" w:rsidP="00C428D7">
            <w:pPr>
              <w:spacing w:before="0" w:after="0"/>
              <w:jc w:val="center"/>
              <w:rPr>
                <w:rFonts w:ascii="宋体" w:eastAsia="宋体" w:hAnsi="宋体" w:cs="宋体"/>
                <w:b/>
                <w:bCs/>
                <w:szCs w:val="21"/>
              </w:rPr>
            </w:pPr>
            <w:r w:rsidRPr="00C428D7">
              <w:rPr>
                <w:rFonts w:ascii="宋体" w:eastAsia="宋体" w:hAnsi="宋体" w:cs="宋体" w:hint="eastAsia"/>
                <w:b/>
                <w:bCs/>
                <w:szCs w:val="21"/>
              </w:rPr>
              <w:t>★</w:t>
            </w:r>
          </w:p>
        </w:tc>
        <w:tc>
          <w:tcPr>
            <w:tcW w:w="3072" w:type="pct"/>
            <w:shd w:val="clear" w:color="auto" w:fill="auto"/>
            <w:noWrap/>
            <w:vAlign w:val="center"/>
          </w:tcPr>
          <w:p w:rsidR="00C428D7" w:rsidRPr="00C428D7" w:rsidRDefault="00C428D7" w:rsidP="00C428D7">
            <w:pPr>
              <w:spacing w:before="0" w:after="0"/>
              <w:jc w:val="center"/>
              <w:rPr>
                <w:rFonts w:ascii="宋体" w:eastAsia="宋体" w:hAnsi="宋体" w:cs="宋体"/>
                <w:bCs/>
                <w:szCs w:val="21"/>
              </w:rPr>
            </w:pPr>
            <w:r w:rsidRPr="00C428D7">
              <w:rPr>
                <w:rFonts w:ascii="宋体" w:eastAsia="宋体" w:hAnsi="宋体" w:cs="宋体" w:hint="eastAsia"/>
                <w:bCs/>
                <w:szCs w:val="21"/>
              </w:rPr>
              <w:t>评分项，每满足一项得5分</w:t>
            </w:r>
          </w:p>
        </w:tc>
      </w:tr>
      <w:tr w:rsidR="00C428D7" w:rsidRPr="00C428D7" w:rsidTr="00401ABF">
        <w:trPr>
          <w:trHeight w:val="404"/>
          <w:jc w:val="center"/>
        </w:trPr>
        <w:tc>
          <w:tcPr>
            <w:tcW w:w="1084" w:type="pct"/>
            <w:noWrap/>
            <w:vAlign w:val="center"/>
          </w:tcPr>
          <w:p w:rsidR="00C428D7" w:rsidRPr="00C428D7" w:rsidRDefault="00C428D7" w:rsidP="00C428D7">
            <w:pPr>
              <w:spacing w:before="0" w:after="0"/>
              <w:jc w:val="center"/>
              <w:rPr>
                <w:rFonts w:ascii="宋体" w:eastAsia="宋体" w:hAnsi="宋体" w:cs="宋体"/>
                <w:szCs w:val="21"/>
              </w:rPr>
            </w:pPr>
            <w:r w:rsidRPr="00C428D7">
              <w:rPr>
                <w:rFonts w:ascii="宋体" w:eastAsia="宋体" w:hAnsi="宋体" w:cs="宋体" w:hint="eastAsia"/>
                <w:szCs w:val="21"/>
              </w:rPr>
              <w:t>无标识项</w:t>
            </w:r>
          </w:p>
        </w:tc>
        <w:tc>
          <w:tcPr>
            <w:tcW w:w="844" w:type="pct"/>
            <w:noWrap/>
            <w:vAlign w:val="center"/>
          </w:tcPr>
          <w:p w:rsidR="00C428D7" w:rsidRPr="00C428D7" w:rsidRDefault="00C428D7" w:rsidP="00C428D7">
            <w:pPr>
              <w:spacing w:before="0" w:after="0"/>
              <w:jc w:val="center"/>
              <w:rPr>
                <w:rFonts w:ascii="宋体" w:eastAsia="宋体" w:hAnsi="宋体" w:cs="宋体"/>
                <w:szCs w:val="21"/>
              </w:rPr>
            </w:pPr>
          </w:p>
        </w:tc>
        <w:tc>
          <w:tcPr>
            <w:tcW w:w="3072" w:type="pct"/>
            <w:noWrap/>
            <w:vAlign w:val="center"/>
          </w:tcPr>
          <w:p w:rsidR="00C428D7" w:rsidRPr="00C428D7" w:rsidRDefault="00C428D7" w:rsidP="00C428D7">
            <w:pPr>
              <w:spacing w:before="0" w:after="0"/>
              <w:jc w:val="center"/>
              <w:rPr>
                <w:rFonts w:ascii="宋体" w:eastAsia="宋体" w:hAnsi="宋体" w:cs="宋体"/>
                <w:bCs/>
                <w:szCs w:val="21"/>
              </w:rPr>
            </w:pPr>
            <w:r w:rsidRPr="00C428D7">
              <w:rPr>
                <w:rFonts w:ascii="宋体" w:eastAsia="宋体" w:hAnsi="宋体" w:cs="宋体" w:hint="eastAsia"/>
                <w:bCs/>
                <w:szCs w:val="21"/>
              </w:rPr>
              <w:t>五项及五项以上负偏离或未响应的，投标无效</w:t>
            </w:r>
          </w:p>
        </w:tc>
      </w:tr>
      <w:tr w:rsidR="00C428D7" w:rsidRPr="00C428D7" w:rsidTr="00401ABF">
        <w:trPr>
          <w:trHeight w:val="249"/>
          <w:jc w:val="center"/>
        </w:trPr>
        <w:tc>
          <w:tcPr>
            <w:tcW w:w="5000" w:type="pct"/>
            <w:gridSpan w:val="3"/>
            <w:noWrap/>
            <w:vAlign w:val="center"/>
          </w:tcPr>
          <w:p w:rsidR="00C428D7" w:rsidRPr="00C428D7" w:rsidRDefault="00C428D7" w:rsidP="00C428D7">
            <w:pPr>
              <w:spacing w:before="0" w:after="0"/>
              <w:jc w:val="left"/>
              <w:rPr>
                <w:rFonts w:ascii="宋体" w:eastAsia="宋体" w:hAnsi="宋体" w:cs="宋体"/>
                <w:szCs w:val="21"/>
              </w:rPr>
            </w:pPr>
            <w:r w:rsidRPr="00C428D7">
              <w:rPr>
                <w:rFonts w:ascii="宋体" w:eastAsia="宋体" w:hAnsi="宋体" w:cs="宋体" w:hint="eastAsia"/>
                <w:szCs w:val="21"/>
              </w:rPr>
              <w:t>注：标识条款中如包含多条子项技术参数或要求，则需满足或优于该标识条款内所有子项技术参数或要求方能得分。</w:t>
            </w:r>
          </w:p>
        </w:tc>
      </w:tr>
    </w:tbl>
    <w:p w:rsidR="00C428D7" w:rsidRPr="00C428D7" w:rsidRDefault="00C428D7" w:rsidP="00C428D7">
      <w:pPr>
        <w:widowControl/>
        <w:adjustRightInd w:val="0"/>
        <w:snapToGrid w:val="0"/>
        <w:spacing w:before="0" w:after="0"/>
        <w:ind w:firstLineChars="200" w:firstLine="422"/>
        <w:outlineLvl w:val="2"/>
        <w:rPr>
          <w:rFonts w:ascii="宋体" w:eastAsia="宋体" w:hAnsi="宋体" w:cs="宋体"/>
          <w:b/>
          <w:bCs/>
          <w:szCs w:val="21"/>
        </w:rPr>
      </w:pPr>
      <w:r w:rsidRPr="00C428D7">
        <w:rPr>
          <w:rFonts w:ascii="宋体" w:eastAsia="宋体" w:hAnsi="宋体" w:cs="宋体" w:hint="eastAsia"/>
          <w:b/>
          <w:bCs/>
          <w:szCs w:val="21"/>
        </w:rPr>
        <w:t>2、采购清单</w:t>
      </w:r>
    </w:p>
    <w:p w:rsidR="00C428D7" w:rsidRPr="00C428D7" w:rsidRDefault="00C428D7" w:rsidP="00C428D7">
      <w:pPr>
        <w:widowControl/>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kern w:val="0"/>
          <w:szCs w:val="21"/>
        </w:rPr>
        <w:t>（1）下述技术参数所涉及的具体物理尺寸允许±5%偏离</w:t>
      </w:r>
      <w:r w:rsidRPr="00C428D7">
        <w:rPr>
          <w:rFonts w:ascii="宋体" w:eastAsia="宋体" w:hAnsi="宋体" w:cs="宋体" w:hint="eastAsia"/>
          <w:szCs w:val="21"/>
        </w:rPr>
        <w:t>。</w:t>
      </w:r>
    </w:p>
    <w:p w:rsidR="00C428D7" w:rsidRPr="00C428D7" w:rsidRDefault="00C428D7" w:rsidP="00C428D7">
      <w:pPr>
        <w:widowControl/>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（2）技术规格书：</w:t>
      </w:r>
    </w:p>
    <w:tbl>
      <w:tblPr>
        <w:tblW w:w="9136" w:type="dxa"/>
        <w:jc w:val="center"/>
        <w:tblBorders>
          <w:top w:val="single" w:sz="4" w:space="0" w:color="000000"/>
          <w:left w:val="single" w:sz="4" w:space="0" w:color="000000"/>
          <w:bottom w:val="single" w:sz="4" w:space="0" w:color="000000"/>
          <w:right w:val="single" w:sz="4" w:space="0" w:color="000000"/>
          <w:insideH w:val="outset" w:sz="6" w:space="0" w:color="auto"/>
          <w:insideV w:val="outset" w:sz="6" w:space="0" w:color="auto"/>
        </w:tblBorders>
        <w:tblLayout w:type="fixed"/>
        <w:tblLook w:val="04A0"/>
      </w:tblPr>
      <w:tblGrid>
        <w:gridCol w:w="803"/>
        <w:gridCol w:w="1080"/>
        <w:gridCol w:w="4827"/>
        <w:gridCol w:w="735"/>
        <w:gridCol w:w="810"/>
        <w:gridCol w:w="881"/>
      </w:tblGrid>
      <w:tr w:rsidR="00C428D7" w:rsidRPr="00C428D7" w:rsidTr="00401ABF">
        <w:trPr>
          <w:jc w:val="center"/>
        </w:trPr>
        <w:tc>
          <w:tcPr>
            <w:tcW w:w="91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b/>
                <w:szCs w:val="21"/>
              </w:rPr>
            </w:pPr>
            <w:r w:rsidRPr="00C428D7">
              <w:rPr>
                <w:rFonts w:ascii="宋体" w:eastAsia="宋体" w:hAnsi="宋体" w:cs="宋体" w:hint="eastAsia"/>
                <w:b/>
                <w:szCs w:val="21"/>
              </w:rPr>
              <w:t>第1包</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b/>
                <w:szCs w:val="21"/>
              </w:rPr>
            </w:pPr>
            <w:r w:rsidRPr="00C428D7">
              <w:rPr>
                <w:rFonts w:ascii="宋体" w:eastAsia="宋体" w:hAnsi="宋体" w:cs="宋体" w:hint="eastAsia"/>
                <w:b/>
                <w:szCs w:val="21"/>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b/>
                <w:szCs w:val="21"/>
              </w:rPr>
            </w:pPr>
            <w:r w:rsidRPr="00C428D7">
              <w:rPr>
                <w:rFonts w:ascii="宋体" w:eastAsia="宋体" w:hAnsi="宋体" w:cs="宋体" w:hint="eastAsia"/>
                <w:b/>
                <w:szCs w:val="21"/>
              </w:rPr>
              <w:t>标的名称</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b/>
                <w:szCs w:val="21"/>
              </w:rPr>
            </w:pPr>
            <w:r w:rsidRPr="00C428D7">
              <w:rPr>
                <w:rFonts w:ascii="宋体" w:eastAsia="宋体" w:hAnsi="宋体" w:cs="宋体" w:hint="eastAsia"/>
                <w:b/>
                <w:szCs w:val="21"/>
              </w:rPr>
              <w:t>技术参数</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b/>
                <w:szCs w:val="21"/>
              </w:rPr>
            </w:pPr>
            <w:r w:rsidRPr="00C428D7">
              <w:rPr>
                <w:rFonts w:ascii="宋体" w:eastAsia="宋体" w:hAnsi="宋体" w:cs="宋体" w:hint="eastAsia"/>
                <w:b/>
                <w:szCs w:val="21"/>
              </w:rPr>
              <w:t>数量</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b/>
                <w:szCs w:val="21"/>
              </w:rPr>
            </w:pPr>
            <w:r w:rsidRPr="00C428D7">
              <w:rPr>
                <w:rFonts w:ascii="宋体" w:eastAsia="宋体" w:hAnsi="宋体" w:cs="宋体" w:hint="eastAsia"/>
                <w:b/>
                <w:szCs w:val="21"/>
              </w:rPr>
              <w:t>单位</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b/>
                <w:szCs w:val="21"/>
              </w:rPr>
            </w:pPr>
            <w:r w:rsidRPr="00C428D7">
              <w:rPr>
                <w:rFonts w:ascii="宋体" w:eastAsia="宋体" w:hAnsi="宋体" w:cs="宋体" w:hint="eastAsia"/>
                <w:b/>
                <w:szCs w:val="21"/>
              </w:rPr>
              <w:t>所属行业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薄膜测厚仪</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一、主要用途：用于测量钢、铁等磁性基体上的涂层、镀层</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二、依据标准：AS/NZS 4158:2003+A1-2005、AS 1580.108.1</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1、测量范围（Fe）：0～3000um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2、显示精度：0.1um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3、精度：±5%</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4、最小接触面：10mm×10mm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5、最小曲率半径：凸面3mm、凹面25mm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6、最小基体厚度（Fe）：0.2mm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四、主要配置：主机1台、调零板1个、电池2颗、仪器盒1个、纸质版说明书2套、电子版说明书1套</w:t>
            </w:r>
            <w:r w:rsidRPr="00C428D7">
              <w:rPr>
                <w:rFonts w:ascii="宋体" w:eastAsia="宋体" w:hAnsi="宋体" w:cs="宋体"/>
                <w:szCs w:val="21"/>
              </w:rPr>
              <w:t>。</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台</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柔韧性弯曲试验机</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一、主要用途：安装管件进行柔韧性及弯曲试验</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二、依据标准：AS/NZS 4158:2003+A1-2005的条款2.3.4；AS 3862:2020的附录L</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1、测试环境需保持在0°C以下</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2、装置可安装相关的管件，进行柔韧性弯曲试验，1个工位</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3、精确到0.1mm的管曲率</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4、不同尺寸试样对应弯曲角度：β= (360/π)×C/(2R + C)</w:t>
            </w:r>
            <w:r w:rsidRPr="00C428D7">
              <w:rPr>
                <w:rFonts w:ascii="宋体" w:eastAsia="宋体" w:hAnsi="宋体" w:cs="宋体"/>
                <w:szCs w:val="21"/>
              </w:rPr>
              <w:t>。</w:t>
            </w:r>
          </w:p>
          <w:p w:rsidR="00C428D7" w:rsidRPr="00C428D7" w:rsidRDefault="00C428D7" w:rsidP="00C428D7">
            <w:pPr>
              <w:widowControl/>
              <w:adjustRightInd w:val="0"/>
              <w:snapToGrid w:val="0"/>
              <w:spacing w:before="0" w:after="0" w:line="300" w:lineRule="auto"/>
              <w:rPr>
                <w:rFonts w:ascii="宋体" w:eastAsia="宋体" w:hAnsi="宋体" w:cs="宋体"/>
                <w:kern w:val="0"/>
                <w:szCs w:val="21"/>
              </w:rPr>
            </w:pPr>
            <w:r w:rsidRPr="00C428D7">
              <w:rPr>
                <w:rFonts w:ascii="宋体" w:eastAsia="宋体" w:hAnsi="宋体" w:cs="宋体" w:hint="eastAsia"/>
                <w:szCs w:val="21"/>
              </w:rPr>
              <w:t>四、</w:t>
            </w:r>
            <w:r w:rsidRPr="00C428D7">
              <w:rPr>
                <w:rFonts w:ascii="宋体" w:eastAsia="宋体" w:hAnsi="宋体" w:cs="宋体" w:hint="eastAsia"/>
                <w:kern w:val="0"/>
                <w:szCs w:val="21"/>
              </w:rPr>
              <w:t>主要配置：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2106"/>
              <w:gridCol w:w="1031"/>
            </w:tblGrid>
            <w:tr w:rsidR="00C428D7" w:rsidRPr="00C428D7" w:rsidTr="00401ABF">
              <w:trPr>
                <w:jc w:val="center"/>
              </w:trPr>
              <w:tc>
                <w:tcPr>
                  <w:tcW w:w="63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b/>
                      <w:bCs/>
                      <w:szCs w:val="21"/>
                    </w:rPr>
                  </w:pPr>
                  <w:r w:rsidRPr="00C428D7">
                    <w:rPr>
                      <w:rFonts w:ascii="宋体" w:eastAsia="宋体" w:hAnsi="宋体" w:cs="宋体" w:hint="eastAsia"/>
                      <w:b/>
                      <w:bCs/>
                      <w:szCs w:val="21"/>
                    </w:rPr>
                    <w:t>序号</w:t>
                  </w:r>
                </w:p>
              </w:tc>
              <w:tc>
                <w:tcPr>
                  <w:tcW w:w="210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b/>
                      <w:bCs/>
                      <w:szCs w:val="21"/>
                    </w:rPr>
                  </w:pPr>
                  <w:r w:rsidRPr="00C428D7">
                    <w:rPr>
                      <w:rFonts w:ascii="宋体" w:eastAsia="宋体" w:hAnsi="宋体" w:cs="宋体" w:hint="eastAsia"/>
                      <w:b/>
                      <w:bCs/>
                      <w:szCs w:val="21"/>
                    </w:rPr>
                    <w:t>品名</w:t>
                  </w:r>
                </w:p>
              </w:tc>
              <w:tc>
                <w:tcPr>
                  <w:tcW w:w="1031"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b/>
                      <w:bCs/>
                      <w:szCs w:val="21"/>
                    </w:rPr>
                  </w:pPr>
                  <w:r w:rsidRPr="00C428D7">
                    <w:rPr>
                      <w:rFonts w:ascii="宋体" w:eastAsia="宋体" w:hAnsi="宋体" w:cs="宋体" w:hint="eastAsia"/>
                      <w:b/>
                      <w:bCs/>
                      <w:szCs w:val="21"/>
                    </w:rPr>
                    <w:t>数量</w:t>
                  </w:r>
                </w:p>
              </w:tc>
            </w:tr>
            <w:tr w:rsidR="00C428D7" w:rsidRPr="00C428D7" w:rsidTr="00401ABF">
              <w:trPr>
                <w:trHeight w:val="70"/>
                <w:jc w:val="center"/>
              </w:trPr>
              <w:tc>
                <w:tcPr>
                  <w:tcW w:w="63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210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弯曲装置和芯轴</w:t>
                  </w:r>
                </w:p>
              </w:tc>
              <w:tc>
                <w:tcPr>
                  <w:tcW w:w="1031"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70"/>
                <w:jc w:val="center"/>
              </w:trPr>
              <w:tc>
                <w:tcPr>
                  <w:tcW w:w="63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w:t>
                  </w:r>
                </w:p>
              </w:tc>
              <w:tc>
                <w:tcPr>
                  <w:tcW w:w="210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冷却装置</w:t>
                  </w:r>
                </w:p>
              </w:tc>
              <w:tc>
                <w:tcPr>
                  <w:tcW w:w="1031"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63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lastRenderedPageBreak/>
                    <w:t>3</w:t>
                  </w:r>
                </w:p>
              </w:tc>
              <w:tc>
                <w:tcPr>
                  <w:tcW w:w="210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压力系统</w:t>
                  </w:r>
                </w:p>
              </w:tc>
              <w:tc>
                <w:tcPr>
                  <w:tcW w:w="1031"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77"/>
                <w:jc w:val="center"/>
              </w:trPr>
              <w:tc>
                <w:tcPr>
                  <w:tcW w:w="63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4</w:t>
                  </w:r>
                </w:p>
              </w:tc>
              <w:tc>
                <w:tcPr>
                  <w:tcW w:w="210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设备机架及辅助配件</w:t>
                  </w:r>
                </w:p>
              </w:tc>
              <w:tc>
                <w:tcPr>
                  <w:tcW w:w="1031"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77"/>
                <w:jc w:val="center"/>
              </w:trPr>
              <w:tc>
                <w:tcPr>
                  <w:tcW w:w="63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5</w:t>
                  </w:r>
                </w:p>
              </w:tc>
              <w:tc>
                <w:tcPr>
                  <w:tcW w:w="210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纸质版说明书</w:t>
                  </w:r>
                </w:p>
              </w:tc>
              <w:tc>
                <w:tcPr>
                  <w:tcW w:w="1031"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2套</w:t>
                  </w:r>
                </w:p>
              </w:tc>
            </w:tr>
            <w:tr w:rsidR="00C428D7" w:rsidRPr="00C428D7" w:rsidTr="00401ABF">
              <w:trPr>
                <w:trHeight w:val="77"/>
                <w:jc w:val="center"/>
              </w:trPr>
              <w:tc>
                <w:tcPr>
                  <w:tcW w:w="63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6</w:t>
                  </w:r>
                </w:p>
              </w:tc>
              <w:tc>
                <w:tcPr>
                  <w:tcW w:w="210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电子版说明书</w:t>
                  </w:r>
                </w:p>
              </w:tc>
              <w:tc>
                <w:tcPr>
                  <w:tcW w:w="1031"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1套</w:t>
                  </w:r>
                </w:p>
              </w:tc>
            </w:tr>
          </w:tbl>
          <w:p w:rsidR="00C428D7" w:rsidRPr="00C428D7" w:rsidRDefault="00C428D7" w:rsidP="00C428D7">
            <w:pPr>
              <w:adjustRightInd w:val="0"/>
              <w:snapToGrid w:val="0"/>
              <w:spacing w:before="0" w:after="0" w:line="300" w:lineRule="auto"/>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lastRenderedPageBreak/>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台</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抗冲击性能实验装置</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一、主要用途：用于管道涂层抗冲击性能试验，评定涂层在冲击条件下的完整性和抗裂性</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 xml:space="preserve">二、依据标准：AS/NZS 4158:2003+A1-2005标准中的2.3.5条款、ASTM G14-04(2024) </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1、★符合ASTM G14-04(2024)图X1.1～X1.3设计要求，具有数据采集和分析系统</w:t>
            </w:r>
            <w:r w:rsidRPr="00C428D7">
              <w:rPr>
                <w:rFonts w:ascii="宋体" w:eastAsia="宋体" w:hAnsi="宋体" w:cs="宋体" w:hint="eastAsia"/>
                <w:b/>
                <w:bCs/>
                <w:szCs w:val="21"/>
              </w:rPr>
              <w:t>（投标文件中提供设计图纸）</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2、冲击头：1.361kg</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3、下落管：1.52m，下落具有引导功能，含有标尺；</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4、测试平台包括一个固定底座，底座配备水平仪以确保水平放置</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四、主要配置：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1"/>
              <w:gridCol w:w="2106"/>
              <w:gridCol w:w="1035"/>
            </w:tblGrid>
            <w:tr w:rsidR="00C428D7" w:rsidRPr="00C428D7" w:rsidTr="00401ABF">
              <w:trPr>
                <w:trHeight w:val="575"/>
                <w:jc w:val="center"/>
              </w:trPr>
              <w:tc>
                <w:tcPr>
                  <w:tcW w:w="771"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 w:val="24"/>
                      <w:szCs w:val="24"/>
                    </w:rPr>
                  </w:pPr>
                  <w:r w:rsidRPr="00C428D7">
                    <w:rPr>
                      <w:rFonts w:ascii="宋体" w:eastAsia="宋体" w:hAnsi="宋体" w:cs="华文仿宋" w:hint="eastAsia"/>
                      <w:b/>
                      <w:szCs w:val="21"/>
                    </w:rPr>
                    <w:t>序号</w:t>
                  </w:r>
                </w:p>
              </w:tc>
              <w:tc>
                <w:tcPr>
                  <w:tcW w:w="210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 w:val="24"/>
                      <w:szCs w:val="24"/>
                    </w:rPr>
                  </w:pPr>
                  <w:r w:rsidRPr="00C428D7">
                    <w:rPr>
                      <w:rFonts w:ascii="宋体" w:eastAsia="宋体" w:hAnsi="宋体" w:cs="华文仿宋" w:hint="eastAsia"/>
                      <w:b/>
                      <w:szCs w:val="21"/>
                    </w:rPr>
                    <w:t>品名</w:t>
                  </w:r>
                </w:p>
              </w:tc>
              <w:tc>
                <w:tcPr>
                  <w:tcW w:w="1035"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 w:val="24"/>
                      <w:szCs w:val="24"/>
                    </w:rPr>
                  </w:pPr>
                  <w:r w:rsidRPr="00C428D7">
                    <w:rPr>
                      <w:rFonts w:ascii="宋体" w:eastAsia="宋体" w:hAnsi="宋体" w:cs="华文仿宋" w:hint="eastAsia"/>
                      <w:b/>
                      <w:szCs w:val="21"/>
                    </w:rPr>
                    <w:t>数量</w:t>
                  </w:r>
                </w:p>
              </w:tc>
            </w:tr>
            <w:tr w:rsidR="00C428D7" w:rsidRPr="00C428D7" w:rsidTr="00401ABF">
              <w:trPr>
                <w:trHeight w:val="70"/>
                <w:jc w:val="center"/>
              </w:trPr>
              <w:tc>
                <w:tcPr>
                  <w:tcW w:w="771"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210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抗冲击性能实验装置</w:t>
                  </w:r>
                </w:p>
              </w:tc>
              <w:tc>
                <w:tcPr>
                  <w:tcW w:w="1035"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trHeight w:val="70"/>
                <w:jc w:val="center"/>
              </w:trPr>
              <w:tc>
                <w:tcPr>
                  <w:tcW w:w="771"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w:t>
                  </w:r>
                </w:p>
              </w:tc>
              <w:tc>
                <w:tcPr>
                  <w:tcW w:w="210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落锤冲击头</w:t>
                  </w:r>
                </w:p>
              </w:tc>
              <w:tc>
                <w:tcPr>
                  <w:tcW w:w="1035"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70"/>
                <w:jc w:val="center"/>
              </w:trPr>
              <w:tc>
                <w:tcPr>
                  <w:tcW w:w="771"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w:t>
                  </w:r>
                </w:p>
              </w:tc>
              <w:tc>
                <w:tcPr>
                  <w:tcW w:w="210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下落管</w:t>
                  </w:r>
                </w:p>
              </w:tc>
              <w:tc>
                <w:tcPr>
                  <w:tcW w:w="1035"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771"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4</w:t>
                  </w:r>
                </w:p>
              </w:tc>
              <w:tc>
                <w:tcPr>
                  <w:tcW w:w="210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数据采集和分析系统</w:t>
                  </w:r>
                </w:p>
              </w:tc>
              <w:tc>
                <w:tcPr>
                  <w:tcW w:w="1035"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771"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5</w:t>
                  </w:r>
                </w:p>
              </w:tc>
              <w:tc>
                <w:tcPr>
                  <w:tcW w:w="210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工装夹具</w:t>
                  </w:r>
                </w:p>
              </w:tc>
              <w:tc>
                <w:tcPr>
                  <w:tcW w:w="1035"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771"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6</w:t>
                  </w:r>
                </w:p>
              </w:tc>
              <w:tc>
                <w:tcPr>
                  <w:tcW w:w="210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设备机架及辅助配件</w:t>
                  </w:r>
                </w:p>
              </w:tc>
              <w:tc>
                <w:tcPr>
                  <w:tcW w:w="1035"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771"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7</w:t>
                  </w:r>
                </w:p>
              </w:tc>
              <w:tc>
                <w:tcPr>
                  <w:tcW w:w="210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纸质版说明书</w:t>
                  </w:r>
                </w:p>
              </w:tc>
              <w:tc>
                <w:tcPr>
                  <w:tcW w:w="1035"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2套</w:t>
                  </w:r>
                </w:p>
              </w:tc>
            </w:tr>
            <w:tr w:rsidR="00C428D7" w:rsidRPr="00C428D7" w:rsidTr="00401ABF">
              <w:trPr>
                <w:jc w:val="center"/>
              </w:trPr>
              <w:tc>
                <w:tcPr>
                  <w:tcW w:w="771"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8</w:t>
                  </w:r>
                </w:p>
              </w:tc>
              <w:tc>
                <w:tcPr>
                  <w:tcW w:w="210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电子版说明书</w:t>
                  </w:r>
                </w:p>
              </w:tc>
              <w:tc>
                <w:tcPr>
                  <w:tcW w:w="1035"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1套</w:t>
                  </w:r>
                </w:p>
              </w:tc>
            </w:tr>
          </w:tbl>
          <w:p w:rsidR="00C428D7" w:rsidRPr="00C428D7" w:rsidRDefault="00C428D7" w:rsidP="00C428D7">
            <w:pPr>
              <w:adjustRightInd w:val="0"/>
              <w:snapToGrid w:val="0"/>
              <w:spacing w:before="0" w:after="0" w:line="300" w:lineRule="auto"/>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台</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圆形平底压痕仪装置</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一、主要用途：管材穿透阻力测试</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二、依据标准：AS/NSZ 4158-2003_R2015第2.3.6条款及附录E要求</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rPr>
                <w:rFonts w:ascii="宋体" w:eastAsia="宋体" w:hAnsi="宋体" w:cs="宋体"/>
                <w:szCs w:val="21"/>
                <w:lang w:bidi="en-US"/>
              </w:rPr>
            </w:pPr>
            <w:r w:rsidRPr="00C428D7">
              <w:rPr>
                <w:rFonts w:ascii="宋体" w:eastAsia="宋体" w:hAnsi="宋体" w:cs="宋体" w:hint="eastAsia"/>
                <w:szCs w:val="21"/>
              </w:rPr>
              <w:t>1、</w:t>
            </w:r>
            <w:r w:rsidRPr="00C428D7">
              <w:rPr>
                <w:rFonts w:ascii="宋体" w:eastAsia="宋体" w:hAnsi="宋体" w:cs="宋体" w:hint="eastAsia"/>
                <w:kern w:val="0"/>
                <w:szCs w:val="21"/>
              </w:rPr>
              <w:t>设备可对管材进行抗穿透性测试</w:t>
            </w:r>
            <w:r w:rsidRPr="00C428D7">
              <w:rPr>
                <w:rFonts w:ascii="宋体" w:eastAsia="宋体" w:hAnsi="宋体" w:cs="宋体"/>
                <w:szCs w:val="21"/>
                <w:lang w:bidi="en-US"/>
              </w:rPr>
              <w:t>；</w:t>
            </w:r>
          </w:p>
          <w:p w:rsidR="00C428D7" w:rsidRPr="00C428D7" w:rsidRDefault="00C428D7" w:rsidP="00C428D7">
            <w:pPr>
              <w:adjustRightInd w:val="0"/>
              <w:snapToGrid w:val="0"/>
              <w:spacing w:before="0" w:after="0" w:line="300" w:lineRule="auto"/>
              <w:rPr>
                <w:rFonts w:ascii="宋体" w:eastAsia="宋体" w:hAnsi="宋体" w:cs="宋体"/>
                <w:szCs w:val="21"/>
                <w:lang w:bidi="en-US"/>
              </w:rPr>
            </w:pPr>
            <w:r w:rsidRPr="00C428D7">
              <w:rPr>
                <w:rFonts w:ascii="宋体" w:eastAsia="宋体" w:hAnsi="宋体" w:cs="宋体" w:hint="eastAsia"/>
                <w:szCs w:val="21"/>
              </w:rPr>
              <w:t>2、</w:t>
            </w:r>
            <w:r w:rsidRPr="00C428D7">
              <w:rPr>
                <w:rFonts w:ascii="宋体" w:eastAsia="宋体" w:hAnsi="宋体" w:cs="宋体" w:hint="eastAsia"/>
                <w:kern w:val="0"/>
                <w:szCs w:val="21"/>
              </w:rPr>
              <w:t>金属棒:</w:t>
            </w:r>
            <w:r w:rsidRPr="00C428D7">
              <w:rPr>
                <w:rFonts w:ascii="宋体" w:eastAsia="宋体" w:hAnsi="宋体" w:cs="宋体" w:hint="eastAsia"/>
                <w:szCs w:val="21"/>
              </w:rPr>
              <w:t>（250±25）g</w:t>
            </w:r>
            <w:r w:rsidRPr="00C428D7">
              <w:rPr>
                <w:rFonts w:ascii="宋体" w:eastAsia="宋体" w:hAnsi="宋体" w:cs="宋体"/>
                <w:szCs w:val="21"/>
                <w:lang w:bidi="en-US"/>
              </w:rPr>
              <w:t>；</w:t>
            </w:r>
          </w:p>
          <w:p w:rsidR="00C428D7" w:rsidRPr="00C428D7" w:rsidRDefault="00C428D7" w:rsidP="00C428D7">
            <w:pPr>
              <w:adjustRightInd w:val="0"/>
              <w:snapToGrid w:val="0"/>
              <w:spacing w:before="0" w:after="0" w:line="300" w:lineRule="auto"/>
              <w:rPr>
                <w:rFonts w:ascii="宋体" w:eastAsia="宋体" w:hAnsi="宋体" w:cs="宋体"/>
                <w:szCs w:val="21"/>
                <w:lang w:bidi="en-US"/>
              </w:rPr>
            </w:pPr>
            <w:r w:rsidRPr="00C428D7">
              <w:rPr>
                <w:rFonts w:ascii="宋体" w:eastAsia="宋体" w:hAnsi="宋体" w:cs="宋体" w:hint="eastAsia"/>
                <w:szCs w:val="21"/>
              </w:rPr>
              <w:t>3、压头（含金属棒）：（2595±25）g</w:t>
            </w:r>
            <w:r w:rsidRPr="00C428D7">
              <w:rPr>
                <w:rFonts w:ascii="宋体" w:eastAsia="宋体" w:hAnsi="宋体" w:cs="宋体"/>
                <w:szCs w:val="21"/>
                <w:lang w:bidi="en-US"/>
              </w:rPr>
              <w:t>；</w:t>
            </w:r>
          </w:p>
          <w:p w:rsidR="00C428D7" w:rsidRPr="00C428D7" w:rsidRDefault="00C428D7" w:rsidP="00C428D7">
            <w:pPr>
              <w:adjustRightInd w:val="0"/>
              <w:snapToGrid w:val="0"/>
              <w:spacing w:before="0" w:after="0" w:line="300" w:lineRule="auto"/>
              <w:rPr>
                <w:rFonts w:ascii="宋体" w:eastAsia="宋体" w:hAnsi="宋体" w:cs="宋体"/>
                <w:szCs w:val="21"/>
                <w:lang w:bidi="en-US"/>
              </w:rPr>
            </w:pPr>
            <w:r w:rsidRPr="00C428D7">
              <w:rPr>
                <w:rFonts w:ascii="宋体" w:eastAsia="宋体" w:hAnsi="宋体" w:cs="宋体" w:hint="eastAsia"/>
                <w:szCs w:val="21"/>
              </w:rPr>
              <w:t>4、金属销平面端面直径：（1.80±0.02）mm</w:t>
            </w:r>
            <w:r w:rsidRPr="00C428D7">
              <w:rPr>
                <w:rFonts w:ascii="宋体" w:eastAsia="宋体" w:hAnsi="宋体" w:cs="宋体"/>
                <w:szCs w:val="21"/>
                <w:lang w:bidi="en-US"/>
              </w:rPr>
              <w:t>；</w:t>
            </w:r>
          </w:p>
          <w:p w:rsidR="00C428D7" w:rsidRPr="00C428D7" w:rsidRDefault="00C428D7" w:rsidP="00C428D7">
            <w:pPr>
              <w:adjustRightInd w:val="0"/>
              <w:snapToGrid w:val="0"/>
              <w:spacing w:before="0" w:after="0" w:line="300" w:lineRule="auto"/>
              <w:rPr>
                <w:rFonts w:ascii="宋体" w:eastAsia="宋体" w:hAnsi="宋体" w:cs="宋体"/>
                <w:szCs w:val="21"/>
                <w:lang w:bidi="en-US"/>
              </w:rPr>
            </w:pPr>
            <w:r w:rsidRPr="00C428D7">
              <w:rPr>
                <w:rFonts w:ascii="宋体" w:eastAsia="宋体" w:hAnsi="宋体" w:cs="宋体" w:hint="eastAsia"/>
                <w:szCs w:val="21"/>
              </w:rPr>
              <w:t>5、</w:t>
            </w:r>
            <w:r w:rsidRPr="00C428D7">
              <w:rPr>
                <w:rFonts w:ascii="宋体" w:eastAsia="宋体" w:hAnsi="宋体" w:cs="宋体" w:hint="eastAsia"/>
                <w:kern w:val="0"/>
                <w:szCs w:val="21"/>
              </w:rPr>
              <w:t>穿透仪（透度计）</w:t>
            </w:r>
            <w:r w:rsidRPr="00C428D7">
              <w:rPr>
                <w:rFonts w:ascii="宋体" w:eastAsia="宋体" w:hAnsi="宋体" w:cs="宋体" w:hint="eastAsia"/>
                <w:szCs w:val="21"/>
              </w:rPr>
              <w:t>0.01mm</w:t>
            </w:r>
            <w:r w:rsidRPr="00C428D7">
              <w:rPr>
                <w:rFonts w:ascii="宋体" w:eastAsia="宋体" w:hAnsi="宋体" w:cs="宋体"/>
                <w:szCs w:val="21"/>
                <w:lang w:bidi="en-US"/>
              </w:rPr>
              <w:t>；</w:t>
            </w:r>
          </w:p>
          <w:p w:rsidR="00C428D7" w:rsidRPr="00C428D7" w:rsidRDefault="00C428D7" w:rsidP="00C428D7">
            <w:pPr>
              <w:adjustRightInd w:val="0"/>
              <w:snapToGrid w:val="0"/>
              <w:spacing w:before="0" w:after="0" w:line="300" w:lineRule="auto"/>
              <w:rPr>
                <w:rFonts w:ascii="宋体" w:eastAsia="宋体" w:hAnsi="宋体" w:cs="宋体"/>
                <w:szCs w:val="21"/>
                <w:lang w:bidi="en-US"/>
              </w:rPr>
            </w:pPr>
            <w:r w:rsidRPr="00C428D7">
              <w:rPr>
                <w:rFonts w:ascii="宋体" w:eastAsia="宋体" w:hAnsi="宋体" w:cs="宋体" w:hint="eastAsia"/>
                <w:szCs w:val="21"/>
              </w:rPr>
              <w:t>6、</w:t>
            </w:r>
            <w:r w:rsidRPr="00C428D7">
              <w:rPr>
                <w:rFonts w:ascii="宋体" w:eastAsia="宋体" w:hAnsi="宋体" w:cs="宋体" w:hint="eastAsia"/>
                <w:kern w:val="0"/>
                <w:szCs w:val="21"/>
              </w:rPr>
              <w:t>计时仪器：</w:t>
            </w:r>
            <w:r w:rsidRPr="00C428D7">
              <w:rPr>
                <w:rFonts w:ascii="宋体" w:eastAsia="宋体" w:hAnsi="宋体" w:cs="宋体" w:hint="eastAsia"/>
                <w:szCs w:val="21"/>
              </w:rPr>
              <w:t>分辨率0.1s</w:t>
            </w:r>
            <w:r w:rsidRPr="00C428D7">
              <w:rPr>
                <w:rFonts w:ascii="宋体" w:eastAsia="宋体" w:hAnsi="宋体" w:cs="宋体"/>
                <w:szCs w:val="21"/>
                <w:lang w:bidi="en-US"/>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7、软件界面具有相关数据及执行机构的的开停状态等，可手动或自动加载，刻度可自动读取，包含计时，报警等功能</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lastRenderedPageBreak/>
              <w:t>四、主要配置：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2106"/>
              <w:gridCol w:w="1035"/>
            </w:tblGrid>
            <w:tr w:rsidR="00C428D7" w:rsidRPr="00C428D7" w:rsidTr="00401ABF">
              <w:trPr>
                <w:trHeight w:val="575"/>
                <w:jc w:val="center"/>
              </w:trPr>
              <w:tc>
                <w:tcPr>
                  <w:tcW w:w="63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序号</w:t>
                  </w:r>
                </w:p>
              </w:tc>
              <w:tc>
                <w:tcPr>
                  <w:tcW w:w="210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品名</w:t>
                  </w:r>
                </w:p>
              </w:tc>
              <w:tc>
                <w:tcPr>
                  <w:tcW w:w="1035"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数量</w:t>
                  </w:r>
                </w:p>
              </w:tc>
            </w:tr>
            <w:tr w:rsidR="00C428D7" w:rsidRPr="00C428D7" w:rsidTr="00401ABF">
              <w:trPr>
                <w:trHeight w:val="70"/>
                <w:jc w:val="center"/>
              </w:trPr>
              <w:tc>
                <w:tcPr>
                  <w:tcW w:w="636"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w:t>
                  </w:r>
                </w:p>
              </w:tc>
              <w:tc>
                <w:tcPr>
                  <w:tcW w:w="210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圆形平底压痕仪装置</w:t>
                  </w:r>
                </w:p>
              </w:tc>
              <w:tc>
                <w:tcPr>
                  <w:tcW w:w="1035"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trHeight w:val="70"/>
                <w:jc w:val="center"/>
              </w:trPr>
              <w:tc>
                <w:tcPr>
                  <w:tcW w:w="636"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w:t>
                  </w:r>
                </w:p>
              </w:tc>
              <w:tc>
                <w:tcPr>
                  <w:tcW w:w="210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金属棒</w:t>
                  </w:r>
                </w:p>
              </w:tc>
              <w:tc>
                <w:tcPr>
                  <w:tcW w:w="1035"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636"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3</w:t>
                  </w:r>
                </w:p>
              </w:tc>
              <w:tc>
                <w:tcPr>
                  <w:tcW w:w="210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压头</w:t>
                  </w:r>
                </w:p>
              </w:tc>
              <w:tc>
                <w:tcPr>
                  <w:tcW w:w="1035"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302"/>
                <w:jc w:val="center"/>
              </w:trPr>
              <w:tc>
                <w:tcPr>
                  <w:tcW w:w="636"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4</w:t>
                  </w:r>
                </w:p>
              </w:tc>
              <w:tc>
                <w:tcPr>
                  <w:tcW w:w="210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穿透仪</w:t>
                  </w:r>
                </w:p>
              </w:tc>
              <w:tc>
                <w:tcPr>
                  <w:tcW w:w="1035"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636"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5</w:t>
                  </w:r>
                </w:p>
              </w:tc>
              <w:tc>
                <w:tcPr>
                  <w:tcW w:w="210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计时仪器</w:t>
                  </w:r>
                </w:p>
              </w:tc>
              <w:tc>
                <w:tcPr>
                  <w:tcW w:w="1035"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636"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6</w:t>
                  </w:r>
                </w:p>
              </w:tc>
              <w:tc>
                <w:tcPr>
                  <w:tcW w:w="210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数据采集和分析系统</w:t>
                  </w:r>
                </w:p>
              </w:tc>
              <w:tc>
                <w:tcPr>
                  <w:tcW w:w="1035"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636"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7</w:t>
                  </w:r>
                </w:p>
              </w:tc>
              <w:tc>
                <w:tcPr>
                  <w:tcW w:w="210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设备机架及辅助配件</w:t>
                  </w:r>
                </w:p>
              </w:tc>
              <w:tc>
                <w:tcPr>
                  <w:tcW w:w="1035"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636"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8</w:t>
                  </w:r>
                </w:p>
              </w:tc>
              <w:tc>
                <w:tcPr>
                  <w:tcW w:w="210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纸质版说明书</w:t>
                  </w:r>
                </w:p>
              </w:tc>
              <w:tc>
                <w:tcPr>
                  <w:tcW w:w="1035"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2套</w:t>
                  </w:r>
                </w:p>
              </w:tc>
            </w:tr>
            <w:tr w:rsidR="00C428D7" w:rsidRPr="00C428D7" w:rsidTr="00401ABF">
              <w:trPr>
                <w:jc w:val="center"/>
              </w:trPr>
              <w:tc>
                <w:tcPr>
                  <w:tcW w:w="636"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9</w:t>
                  </w:r>
                </w:p>
              </w:tc>
              <w:tc>
                <w:tcPr>
                  <w:tcW w:w="210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电子版说明书</w:t>
                  </w:r>
                </w:p>
              </w:tc>
              <w:tc>
                <w:tcPr>
                  <w:tcW w:w="1035"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1套</w:t>
                  </w:r>
                </w:p>
              </w:tc>
            </w:tr>
          </w:tbl>
          <w:p w:rsidR="00C428D7" w:rsidRPr="00C428D7" w:rsidRDefault="00C428D7" w:rsidP="00C428D7">
            <w:pPr>
              <w:adjustRightInd w:val="0"/>
              <w:snapToGrid w:val="0"/>
              <w:spacing w:before="0" w:after="0" w:line="300" w:lineRule="auto"/>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lastRenderedPageBreak/>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台</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阴极剥离试验系统</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一、主要用途：阴极剥离试验</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二、依据标准：AS/NZS 4158:2003+A1:2005标准中的2.3.8条款；AS/NZS 4352-2005</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rPr>
                <w:rFonts w:ascii="宋体" w:eastAsia="宋体" w:hAnsi="宋体" w:cs="宋体"/>
                <w:kern w:val="0"/>
                <w:szCs w:val="21"/>
              </w:rPr>
            </w:pPr>
            <w:r w:rsidRPr="00C428D7">
              <w:rPr>
                <w:rFonts w:ascii="宋体" w:eastAsia="宋体" w:hAnsi="宋体" w:cs="宋体" w:hint="eastAsia"/>
                <w:szCs w:val="21"/>
              </w:rPr>
              <w:t>1、</w:t>
            </w:r>
            <w:r w:rsidRPr="00C428D7">
              <w:rPr>
                <w:rFonts w:ascii="宋体" w:eastAsia="宋体" w:hAnsi="宋体" w:cs="宋体" w:hint="eastAsia"/>
                <w:kern w:val="0"/>
                <w:szCs w:val="21"/>
              </w:rPr>
              <w:t>可调直流稳压电源0V～6V，设有粗、微电位器分别调节电压和电流</w:t>
            </w:r>
            <w:r w:rsidRPr="00C428D7">
              <w:rPr>
                <w:rFonts w:ascii="宋体" w:eastAsia="宋体" w:hAnsi="宋体" w:cs="宋体"/>
                <w:kern w:val="0"/>
                <w:szCs w:val="21"/>
              </w:rPr>
              <w:t>；</w:t>
            </w:r>
          </w:p>
          <w:p w:rsidR="00C428D7" w:rsidRPr="00C428D7" w:rsidRDefault="00C428D7" w:rsidP="00C428D7">
            <w:pPr>
              <w:adjustRightInd w:val="0"/>
              <w:snapToGrid w:val="0"/>
              <w:spacing w:before="0" w:after="0" w:line="300" w:lineRule="auto"/>
              <w:rPr>
                <w:rFonts w:ascii="宋体" w:eastAsia="宋体" w:hAnsi="宋体" w:cs="宋体"/>
                <w:kern w:val="0"/>
                <w:szCs w:val="21"/>
              </w:rPr>
            </w:pPr>
            <w:r w:rsidRPr="00C428D7">
              <w:rPr>
                <w:rFonts w:ascii="宋体" w:eastAsia="宋体" w:hAnsi="宋体" w:cs="宋体" w:hint="eastAsia"/>
                <w:szCs w:val="21"/>
              </w:rPr>
              <w:t>2、</w:t>
            </w:r>
            <w:r w:rsidRPr="00C428D7">
              <w:rPr>
                <w:rFonts w:ascii="宋体" w:eastAsia="宋体" w:hAnsi="宋体" w:cs="宋体" w:hint="eastAsia"/>
                <w:kern w:val="0"/>
                <w:szCs w:val="21"/>
              </w:rPr>
              <w:t>恒温装置：温度范围0℃～100℃，温控精度：±2℃</w:t>
            </w:r>
            <w:r w:rsidRPr="00C428D7">
              <w:rPr>
                <w:rFonts w:ascii="宋体" w:eastAsia="宋体" w:hAnsi="宋体" w:cs="宋体"/>
                <w:kern w:val="0"/>
                <w:szCs w:val="21"/>
              </w:rPr>
              <w:t>；</w:t>
            </w:r>
          </w:p>
          <w:p w:rsidR="00C428D7" w:rsidRPr="00C428D7" w:rsidRDefault="00C428D7" w:rsidP="00C428D7">
            <w:pPr>
              <w:adjustRightInd w:val="0"/>
              <w:snapToGrid w:val="0"/>
              <w:spacing w:before="0" w:after="0" w:line="300" w:lineRule="auto"/>
              <w:rPr>
                <w:rFonts w:ascii="宋体" w:eastAsia="宋体" w:hAnsi="宋体" w:cs="宋体"/>
                <w:szCs w:val="21"/>
                <w:lang w:bidi="en-US"/>
              </w:rPr>
            </w:pPr>
            <w:r w:rsidRPr="00C428D7">
              <w:rPr>
                <w:rFonts w:ascii="宋体" w:eastAsia="宋体" w:hAnsi="宋体" w:cs="宋体" w:hint="eastAsia"/>
                <w:szCs w:val="21"/>
              </w:rPr>
              <w:t>3、</w:t>
            </w:r>
            <w:r w:rsidRPr="00C428D7">
              <w:rPr>
                <w:rFonts w:ascii="宋体" w:eastAsia="宋体" w:hAnsi="宋体" w:cs="宋体" w:hint="eastAsia"/>
                <w:szCs w:val="21"/>
                <w:lang w:bidi="en-US"/>
              </w:rPr>
              <w:t>塑料圆筒：dn75mm</w:t>
            </w:r>
            <w:r w:rsidRPr="00C428D7">
              <w:rPr>
                <w:rFonts w:ascii="宋体" w:eastAsia="宋体" w:hAnsi="宋体" w:cs="宋体"/>
                <w:szCs w:val="21"/>
                <w:lang w:bidi="en-US"/>
              </w:rPr>
              <w:t>；</w:t>
            </w:r>
          </w:p>
          <w:p w:rsidR="00C428D7" w:rsidRPr="00C428D7" w:rsidRDefault="00C428D7" w:rsidP="00C428D7">
            <w:pPr>
              <w:adjustRightInd w:val="0"/>
              <w:snapToGrid w:val="0"/>
              <w:spacing w:before="0" w:after="0" w:line="300" w:lineRule="auto"/>
              <w:rPr>
                <w:rFonts w:ascii="宋体" w:eastAsia="宋体" w:hAnsi="宋体" w:cs="宋体"/>
                <w:szCs w:val="21"/>
                <w:lang w:bidi="en-US"/>
              </w:rPr>
            </w:pPr>
            <w:r w:rsidRPr="00C428D7">
              <w:rPr>
                <w:rFonts w:ascii="宋体" w:eastAsia="宋体" w:hAnsi="宋体" w:cs="宋体" w:hint="eastAsia"/>
                <w:szCs w:val="21"/>
              </w:rPr>
              <w:t>4、</w:t>
            </w:r>
            <w:r w:rsidRPr="00C428D7">
              <w:rPr>
                <w:rFonts w:ascii="宋体" w:eastAsia="宋体" w:hAnsi="宋体" w:cs="宋体" w:hint="eastAsia"/>
                <w:szCs w:val="21"/>
                <w:lang w:bidi="en-US"/>
              </w:rPr>
              <w:t>辅助电极：采用铂电极等惰性材料</w:t>
            </w:r>
            <w:r w:rsidRPr="00C428D7">
              <w:rPr>
                <w:rFonts w:ascii="宋体" w:eastAsia="宋体" w:hAnsi="宋体" w:cs="宋体"/>
                <w:szCs w:val="21"/>
                <w:lang w:bidi="en-US"/>
              </w:rPr>
              <w:t>；</w:t>
            </w:r>
          </w:p>
          <w:p w:rsidR="00C428D7" w:rsidRPr="00C428D7" w:rsidRDefault="00C428D7" w:rsidP="00C428D7">
            <w:pPr>
              <w:adjustRightInd w:val="0"/>
              <w:snapToGrid w:val="0"/>
              <w:spacing w:before="0" w:after="0" w:line="300" w:lineRule="auto"/>
              <w:rPr>
                <w:rFonts w:ascii="宋体" w:eastAsia="宋体" w:hAnsi="宋体" w:cs="宋体"/>
                <w:szCs w:val="21"/>
                <w:lang w:bidi="en-US"/>
              </w:rPr>
            </w:pPr>
            <w:r w:rsidRPr="00C428D7">
              <w:rPr>
                <w:rFonts w:ascii="宋体" w:eastAsia="宋体" w:hAnsi="宋体" w:cs="宋体" w:hint="eastAsia"/>
                <w:szCs w:val="21"/>
              </w:rPr>
              <w:t>5、</w:t>
            </w:r>
            <w:r w:rsidRPr="00C428D7">
              <w:rPr>
                <w:rFonts w:ascii="宋体" w:eastAsia="宋体" w:hAnsi="宋体" w:cs="宋体" w:hint="eastAsia"/>
                <w:szCs w:val="21"/>
                <w:lang w:bidi="en-US"/>
              </w:rPr>
              <w:t>参比电极：具有稳定的点位值且适用于试验温度条件</w:t>
            </w:r>
            <w:r w:rsidRPr="00C428D7">
              <w:rPr>
                <w:rFonts w:ascii="宋体" w:eastAsia="宋体" w:hAnsi="宋体" w:cs="宋体"/>
                <w:szCs w:val="21"/>
                <w:lang w:bidi="en-US"/>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6、带液晶屏，可显示实时电压、温度</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7、计时器：0h～720h</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8、配备30kV的电火花试验仪1套</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四、主要配置：</w:t>
            </w:r>
          </w:p>
          <w:tbl>
            <w:tblPr>
              <w:tblW w:w="3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176"/>
              <w:gridCol w:w="983"/>
            </w:tblGrid>
            <w:tr w:rsidR="00C428D7" w:rsidRPr="00C428D7" w:rsidTr="00401ABF">
              <w:trPr>
                <w:trHeight w:val="575"/>
                <w:jc w:val="center"/>
              </w:trPr>
              <w:tc>
                <w:tcPr>
                  <w:tcW w:w="70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华文仿宋" w:hint="eastAsia"/>
                      <w:b/>
                      <w:szCs w:val="21"/>
                    </w:rPr>
                    <w:t>序号</w:t>
                  </w:r>
                </w:p>
              </w:tc>
              <w:tc>
                <w:tcPr>
                  <w:tcW w:w="217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华文仿宋" w:hint="eastAsia"/>
                      <w:b/>
                      <w:szCs w:val="21"/>
                    </w:rPr>
                    <w:t>品名</w:t>
                  </w:r>
                </w:p>
              </w:tc>
              <w:tc>
                <w:tcPr>
                  <w:tcW w:w="98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华文仿宋" w:hint="eastAsia"/>
                      <w:b/>
                      <w:szCs w:val="21"/>
                    </w:rPr>
                    <w:t>数量</w:t>
                  </w:r>
                </w:p>
              </w:tc>
            </w:tr>
            <w:tr w:rsidR="00C428D7" w:rsidRPr="00C428D7" w:rsidTr="00401ABF">
              <w:trPr>
                <w:trHeight w:val="70"/>
                <w:jc w:val="center"/>
              </w:trPr>
              <w:tc>
                <w:tcPr>
                  <w:tcW w:w="70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217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可调直流稳压电源</w:t>
                  </w:r>
                </w:p>
              </w:tc>
              <w:tc>
                <w:tcPr>
                  <w:tcW w:w="98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70"/>
                <w:jc w:val="center"/>
              </w:trPr>
              <w:tc>
                <w:tcPr>
                  <w:tcW w:w="70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w:t>
                  </w:r>
                </w:p>
              </w:tc>
              <w:tc>
                <w:tcPr>
                  <w:tcW w:w="217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恒温装置</w:t>
                  </w:r>
                </w:p>
              </w:tc>
              <w:tc>
                <w:tcPr>
                  <w:tcW w:w="98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70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w:t>
                  </w:r>
                </w:p>
              </w:tc>
              <w:tc>
                <w:tcPr>
                  <w:tcW w:w="217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lang w:bidi="en-US"/>
                    </w:rPr>
                    <w:t>塑料圆筒</w:t>
                  </w:r>
                </w:p>
              </w:tc>
              <w:tc>
                <w:tcPr>
                  <w:tcW w:w="98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302"/>
                <w:jc w:val="center"/>
              </w:trPr>
              <w:tc>
                <w:tcPr>
                  <w:tcW w:w="70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4</w:t>
                  </w:r>
                </w:p>
              </w:tc>
              <w:tc>
                <w:tcPr>
                  <w:tcW w:w="217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lang w:bidi="en-US"/>
                    </w:rPr>
                    <w:t>辅助电极</w:t>
                  </w:r>
                </w:p>
              </w:tc>
              <w:tc>
                <w:tcPr>
                  <w:tcW w:w="98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70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5</w:t>
                  </w:r>
                </w:p>
              </w:tc>
              <w:tc>
                <w:tcPr>
                  <w:tcW w:w="217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lang w:bidi="en-US"/>
                    </w:rPr>
                    <w:t>参比电极</w:t>
                  </w:r>
                </w:p>
              </w:tc>
              <w:tc>
                <w:tcPr>
                  <w:tcW w:w="98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70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6</w:t>
                  </w:r>
                </w:p>
              </w:tc>
              <w:tc>
                <w:tcPr>
                  <w:tcW w:w="217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测试系统</w:t>
                  </w:r>
                </w:p>
              </w:tc>
              <w:tc>
                <w:tcPr>
                  <w:tcW w:w="98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70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7</w:t>
                  </w:r>
                </w:p>
              </w:tc>
              <w:tc>
                <w:tcPr>
                  <w:tcW w:w="217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30kV的电火花试验仪</w:t>
                  </w:r>
                </w:p>
              </w:tc>
              <w:tc>
                <w:tcPr>
                  <w:tcW w:w="98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70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8</w:t>
                  </w:r>
                </w:p>
              </w:tc>
              <w:tc>
                <w:tcPr>
                  <w:tcW w:w="2176" w:type="dxa"/>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设备机架及辅助配件</w:t>
                  </w:r>
                </w:p>
              </w:tc>
              <w:tc>
                <w:tcPr>
                  <w:tcW w:w="98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70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9</w:t>
                  </w:r>
                </w:p>
              </w:tc>
              <w:tc>
                <w:tcPr>
                  <w:tcW w:w="217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纸质版说明书</w:t>
                  </w:r>
                </w:p>
              </w:tc>
              <w:tc>
                <w:tcPr>
                  <w:tcW w:w="98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2套</w:t>
                  </w:r>
                </w:p>
              </w:tc>
            </w:tr>
            <w:tr w:rsidR="00C428D7" w:rsidRPr="00C428D7" w:rsidTr="00401ABF">
              <w:trPr>
                <w:jc w:val="center"/>
              </w:trPr>
              <w:tc>
                <w:tcPr>
                  <w:tcW w:w="70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10</w:t>
                  </w:r>
                </w:p>
              </w:tc>
              <w:tc>
                <w:tcPr>
                  <w:tcW w:w="217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电子版说明书</w:t>
                  </w:r>
                </w:p>
              </w:tc>
              <w:tc>
                <w:tcPr>
                  <w:tcW w:w="98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1套</w:t>
                  </w:r>
                </w:p>
              </w:tc>
            </w:tr>
          </w:tbl>
          <w:p w:rsidR="00C428D7" w:rsidRPr="00C428D7" w:rsidRDefault="00C428D7" w:rsidP="00C428D7">
            <w:pPr>
              <w:adjustRightInd w:val="0"/>
              <w:snapToGrid w:val="0"/>
              <w:spacing w:before="0" w:after="0" w:line="300" w:lineRule="auto"/>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台</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电子密度天平</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一、主要用途：样品质量称量及密度试验</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二、依据标准：符合GB/T 1033.1-2008要求的A法（浸渍法）密度试验要求</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1、最大称重：220g</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2、称重精度：0.1mg</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3、重复性：0.1mg</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4、线性误差：±0.2mg</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5、稳定时间：2s</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6、秤盘尺寸：φ90mm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7、显示：LCD显示屏双行显示</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仿宋_GB2312"/>
                <w:szCs w:val="21"/>
              </w:rPr>
            </w:pPr>
            <w:r w:rsidRPr="00C428D7">
              <w:rPr>
                <w:rFonts w:ascii="宋体" w:eastAsia="宋体" w:hAnsi="宋体" w:cs="宋体" w:hint="eastAsia"/>
                <w:szCs w:val="21"/>
              </w:rPr>
              <w:t>8、通讯接口：RS232、USB，天平可以与电脑、PLC通讯、连接针式或标签打印机，且天平还需配备防盗安全锁</w:t>
            </w:r>
            <w:r w:rsidRPr="00C428D7">
              <w:rPr>
                <w:rFonts w:ascii="宋体" w:eastAsia="宋体" w:hAnsi="宋体" w:cs="@仿宋_GB2312"/>
                <w:szCs w:val="21"/>
              </w:rPr>
              <w:t>。</w:t>
            </w:r>
          </w:p>
          <w:p w:rsidR="00C428D7" w:rsidRPr="00C428D7" w:rsidRDefault="00C428D7" w:rsidP="00C428D7">
            <w:pPr>
              <w:widowControl/>
              <w:adjustRightInd w:val="0"/>
              <w:snapToGrid w:val="0"/>
              <w:spacing w:before="0" w:after="0" w:line="300" w:lineRule="auto"/>
              <w:rPr>
                <w:rFonts w:ascii="宋体" w:eastAsia="宋体" w:hAnsi="宋体" w:cs="宋体"/>
                <w:kern w:val="0"/>
                <w:szCs w:val="21"/>
              </w:rPr>
            </w:pPr>
            <w:r w:rsidRPr="00C428D7">
              <w:rPr>
                <w:rFonts w:ascii="宋体" w:eastAsia="宋体" w:hAnsi="宋体" w:cs="宋体" w:hint="eastAsia"/>
                <w:szCs w:val="21"/>
              </w:rPr>
              <w:t>四、</w:t>
            </w:r>
            <w:r w:rsidRPr="00C428D7">
              <w:rPr>
                <w:rFonts w:ascii="宋体" w:eastAsia="宋体" w:hAnsi="宋体" w:cs="宋体" w:hint="eastAsia"/>
                <w:kern w:val="0"/>
                <w:szCs w:val="21"/>
              </w:rPr>
              <w:t>要配置：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2490"/>
              <w:gridCol w:w="1089"/>
            </w:tblGrid>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序号</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品名</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数量</w:t>
                  </w:r>
                </w:p>
              </w:tc>
            </w:tr>
            <w:tr w:rsidR="00C428D7" w:rsidRPr="00C428D7" w:rsidTr="00401ABF">
              <w:trPr>
                <w:trHeight w:val="70"/>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主机</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trHeight w:val="70"/>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称盘</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w:t>
                  </w:r>
                </w:p>
              </w:tc>
            </w:tr>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温度计</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w:t>
                  </w:r>
                </w:p>
              </w:tc>
            </w:tr>
            <w:tr w:rsidR="00C428D7" w:rsidRPr="00C428D7" w:rsidTr="00401ABF">
              <w:trPr>
                <w:trHeight w:val="302"/>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4</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烧杯</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w:t>
                  </w:r>
                </w:p>
              </w:tc>
            </w:tr>
            <w:tr w:rsidR="00C428D7" w:rsidRPr="00C428D7" w:rsidTr="00401ABF">
              <w:trPr>
                <w:trHeight w:val="302"/>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5</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纸质版说明书</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2套</w:t>
                  </w:r>
                </w:p>
              </w:tc>
            </w:tr>
            <w:tr w:rsidR="00C428D7" w:rsidRPr="00C428D7" w:rsidTr="00401ABF">
              <w:trPr>
                <w:trHeight w:val="302"/>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6</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电子版说明书</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1套</w:t>
                  </w:r>
                </w:p>
              </w:tc>
            </w:tr>
          </w:tbl>
          <w:p w:rsidR="00C428D7" w:rsidRPr="00C428D7" w:rsidRDefault="00C428D7" w:rsidP="00C428D7">
            <w:pPr>
              <w:adjustRightInd w:val="0"/>
              <w:snapToGrid w:val="0"/>
              <w:spacing w:before="0" w:after="0" w:line="300" w:lineRule="auto"/>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塑料管材静液压爆破试验机</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一、主要用途：主要用于各种流体输送用塑料管材管件产品液压瞬时爆破和长期恒定耐压下破坏时间的测定</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二、依据标准：符合GB/T 6111-2018静液压试验的要求</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rPr>
                <w:rFonts w:ascii="宋体" w:eastAsia="宋体" w:hAnsi="宋体" w:cs="宋体"/>
                <w:bCs/>
                <w:szCs w:val="21"/>
              </w:rPr>
            </w:pPr>
            <w:r w:rsidRPr="00C428D7">
              <w:rPr>
                <w:rFonts w:ascii="宋体" w:eastAsia="宋体" w:hAnsi="宋体" w:cs="宋体" w:hint="eastAsia"/>
                <w:szCs w:val="21"/>
              </w:rPr>
              <w:t>1、</w:t>
            </w:r>
            <w:r w:rsidRPr="00C428D7">
              <w:rPr>
                <w:rFonts w:ascii="宋体" w:eastAsia="宋体" w:hAnsi="宋体" w:cs="宋体" w:hint="eastAsia"/>
                <w:kern w:val="0"/>
                <w:szCs w:val="21"/>
              </w:rPr>
              <w:t>试验工位：20路</w:t>
            </w:r>
            <w:r w:rsidRPr="00C428D7">
              <w:rPr>
                <w:rFonts w:ascii="宋体" w:eastAsia="宋体" w:hAnsi="宋体" w:cs="宋体"/>
                <w:bCs/>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2、试样管径：Φ2mm～Φ1600mm，为保证测试的准确性，要求试验压力测试点取自试件出口处</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3、压力控制范围：0MPa～10MPa，满量程任意设定，可以设置其他压力单位，如：PSI和bar</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4、压力控制精度：默认-1%～+2%之间，也可以任意设定</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5、压力显示分辨率：0.001MPa、1PSI或者0.01bar</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6、试验时间：0～10000小时，可采用正计时和倒计时设置，最小设定时间梯度为1分钟</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7、水温控制范围：20℃～95℃</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8、水温控制精度：±0.5℃</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lastRenderedPageBreak/>
              <w:t>9、全箱体温场均匀度：±1℃</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10、智能补水温度波动度：小于0.5℃</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11、内胆材质：316L，其余与水接触部分为全304不锈钢材质，包括管路、阀门、泵体等</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12、箱盖开启方式：气动开启</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13、补水方式：智能自动补水</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14、可实时上传试验数据和试验状态，可以远程查看和控制</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15、恒温水箱外型尺寸约为3050×1650×1435（mm）（长×宽×高）</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16、恒温水箱保温层采取内胆整体包裹式保温，恒温水箱在加热时，外箱体温度接近室温</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17、模块化设计：板式安装，工位数自由组合，一台主机可安装20个标准控制模块，每个控制模块可以接5个独立的工位，每一个独立工位都可在0.2MPa～满量程范围内任意设定</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18、一台主机可对20个工位进行单独的控制，一工位试验破裂不影响其他工位的正常试验，主机内部可自由增加和减少模块的数量</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19、具有试样预处理功能，预处理完成后自动开启试验控制</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20、可自动采集多个水箱温度，能够预置水箱与工位的对应关系并绘制控温曲线</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21、具有多工位压力曲线短期即时监控功能</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22、具有电磁阀的自动清洗功能</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23、具有自动泄压功能，一键压力释放</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24、具有渗漏判断、破裂识别、实时监控、断电保压、掉电数据保存、来电数据恢复、打印、存储试验结果等功能</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25、采用智能压力控制算法，自动识别管材特性，确保压力控制过程中压力增长平稳快速，恒压稳定</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26、采用无分支蓄能器结构，不再定期给分支蓄能器充氮</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27、采用压力供给与压力采集独立设置的双管路控压系统，即压力主机与试件之间用双管连接，一根是补压管，用于补压和卸压，另一根用于测试试件压力，压力直接取自试件入口或试件内部，避免补压管压降造成压力损失，压力控制更加快速精准，无压力冲击或滞后</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b/>
                <w:bCs/>
                <w:szCs w:val="21"/>
              </w:rPr>
            </w:pPr>
            <w:r w:rsidRPr="00C428D7">
              <w:rPr>
                <w:rFonts w:ascii="宋体" w:eastAsia="宋体" w:hAnsi="宋体" w:cs="宋体" w:hint="eastAsia"/>
                <w:szCs w:val="21"/>
              </w:rPr>
              <w:lastRenderedPageBreak/>
              <w:t>28、双回路控制：压力主机与试件之间是双管联接，一根是补压管，用于补压和卸压；另一根用于测试试件压力，压力取自试件入口</w:t>
            </w:r>
            <w:r w:rsidRPr="00C428D7">
              <w:rPr>
                <w:rFonts w:ascii="宋体" w:eastAsia="宋体" w:hAnsi="宋体" w:cs="宋体" w:hint="eastAsia"/>
                <w:b/>
                <w:bCs/>
                <w:szCs w:val="21"/>
              </w:rPr>
              <w:t>（投标文件中提供双回路控制设计方案）</w:t>
            </w:r>
            <w:r w:rsidRPr="00C428D7">
              <w:rPr>
                <w:rFonts w:ascii="宋体" w:eastAsia="宋体" w:hAnsi="宋体" w:cs="宋体"/>
                <w:bCs/>
                <w:szCs w:val="21"/>
              </w:rPr>
              <w:t>。</w:t>
            </w:r>
          </w:p>
          <w:p w:rsidR="00C428D7" w:rsidRPr="00C428D7" w:rsidRDefault="00C428D7" w:rsidP="00C428D7">
            <w:pPr>
              <w:widowControl/>
              <w:adjustRightInd w:val="0"/>
              <w:snapToGrid w:val="0"/>
              <w:spacing w:before="0" w:after="0" w:line="300" w:lineRule="auto"/>
              <w:rPr>
                <w:rFonts w:ascii="宋体" w:eastAsia="宋体" w:hAnsi="宋体" w:cs="宋体"/>
                <w:kern w:val="0"/>
                <w:szCs w:val="21"/>
              </w:rPr>
            </w:pPr>
            <w:r w:rsidRPr="00C428D7">
              <w:rPr>
                <w:rFonts w:ascii="宋体" w:eastAsia="宋体" w:hAnsi="宋体" w:cs="宋体" w:hint="eastAsia"/>
                <w:b/>
                <w:bCs/>
                <w:szCs w:val="21"/>
              </w:rPr>
              <w:t>四、</w:t>
            </w:r>
            <w:r w:rsidRPr="00C428D7">
              <w:rPr>
                <w:rFonts w:ascii="宋体" w:eastAsia="宋体" w:hAnsi="宋体" w:cs="宋体" w:hint="eastAsia"/>
                <w:b/>
                <w:bCs/>
                <w:kern w:val="0"/>
                <w:szCs w:val="21"/>
              </w:rPr>
              <w:t>主要配置：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3"/>
              <w:gridCol w:w="2489"/>
              <w:gridCol w:w="1089"/>
            </w:tblGrid>
            <w:tr w:rsidR="00C428D7" w:rsidRPr="00C428D7" w:rsidTr="00401ABF">
              <w:trPr>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序号</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品名</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数量</w:t>
                  </w:r>
                </w:p>
              </w:tc>
            </w:tr>
            <w:tr w:rsidR="00C428D7" w:rsidRPr="00C428D7" w:rsidTr="00401ABF">
              <w:trPr>
                <w:trHeight w:val="70"/>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主机</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trHeight w:val="70"/>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模块数量</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4个（20路）</w:t>
                  </w:r>
                </w:p>
              </w:tc>
            </w:tr>
            <w:tr w:rsidR="00C428D7" w:rsidRPr="00C428D7" w:rsidTr="00401ABF">
              <w:trPr>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集成微计量机控制系统</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1个/模块</w:t>
                  </w:r>
                </w:p>
              </w:tc>
            </w:tr>
            <w:tr w:rsidR="00C428D7" w:rsidRPr="00C428D7" w:rsidTr="00401ABF">
              <w:trPr>
                <w:trHeight w:val="302"/>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4</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二级压力控制系统</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5</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电磁阀</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2个/路</w:t>
                  </w:r>
                </w:p>
              </w:tc>
            </w:tr>
            <w:tr w:rsidR="00C428D7" w:rsidRPr="00C428D7" w:rsidTr="00401ABF">
              <w:trPr>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6</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压力变送器</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 xml:space="preserve"> 1个/路</w:t>
                  </w:r>
                </w:p>
              </w:tc>
            </w:tr>
            <w:tr w:rsidR="00C428D7" w:rsidRPr="00C428D7" w:rsidTr="00401ABF">
              <w:trPr>
                <w:trHeight w:val="77"/>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7</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隔膜式蓄能器</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1个/路</w:t>
                  </w:r>
                </w:p>
              </w:tc>
            </w:tr>
            <w:tr w:rsidR="00C428D7" w:rsidRPr="00C428D7" w:rsidTr="00401ABF">
              <w:trPr>
                <w:trHeight w:val="77"/>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8</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压力源</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trHeight w:val="77"/>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9</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加压泵</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1只</w:t>
                  </w:r>
                </w:p>
              </w:tc>
            </w:tr>
            <w:tr w:rsidR="00C428D7" w:rsidRPr="00C428D7" w:rsidTr="00401ABF">
              <w:trPr>
                <w:trHeight w:val="77"/>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10</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囊式蓄能器</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1只</w:t>
                  </w:r>
                </w:p>
              </w:tc>
            </w:tr>
            <w:tr w:rsidR="00C428D7" w:rsidRPr="00C428D7" w:rsidTr="00401ABF">
              <w:trPr>
                <w:trHeight w:val="77"/>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11</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智能储水系统</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77"/>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12</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过滤器</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77"/>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13</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恒温介质箱</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trHeight w:val="77"/>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14</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嵌入式工控机</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77"/>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15</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PC机数据管理软件</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77"/>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16</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纸质版说明书</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2套</w:t>
                  </w:r>
                </w:p>
              </w:tc>
            </w:tr>
            <w:tr w:rsidR="00C428D7" w:rsidRPr="00C428D7" w:rsidTr="00401ABF">
              <w:trPr>
                <w:trHeight w:val="77"/>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17</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电子版说明书</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1套</w:t>
                  </w:r>
                </w:p>
              </w:tc>
            </w:tr>
          </w:tbl>
          <w:p w:rsidR="00C428D7" w:rsidRPr="00C428D7" w:rsidRDefault="00C428D7" w:rsidP="00C428D7">
            <w:pPr>
              <w:adjustRightInd w:val="0"/>
              <w:snapToGrid w:val="0"/>
              <w:spacing w:before="0" w:after="0" w:line="300" w:lineRule="auto"/>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lastRenderedPageBreak/>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管材爆破试验机</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一、主要用途：主要用于各种流体输送用塑料管材管件产品液压瞬时爆破试验</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二、依据标准：符合GB/T 32439-2015、GB/T 15560-1995管材爆破试验的要求</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1、试验工位：1路</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2、最高试验压力：16M</w:t>
            </w:r>
            <w:r w:rsidRPr="00C428D7">
              <w:rPr>
                <w:rFonts w:ascii="宋体" w:eastAsia="宋体" w:hAnsi="宋体" w:cs="宋体"/>
                <w:szCs w:val="21"/>
              </w:rPr>
              <w:t>p</w:t>
            </w:r>
            <w:r w:rsidRPr="00C428D7">
              <w:rPr>
                <w:rFonts w:ascii="宋体" w:eastAsia="宋体" w:hAnsi="宋体" w:cs="宋体" w:hint="eastAsia"/>
                <w:szCs w:val="21"/>
              </w:rPr>
              <w:t>a</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3、压力示值显示最大允许误差：±1%</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4、爆破时间：60s～70s内完成爆破试验</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5、试验介质：水</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6、水温控制范围：20℃～95℃</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7、水温控制精度：±0.5℃</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8、全箱体温场均匀度：±1℃</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9、智能补水温度波动度：小于0.5℃</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10、内胆材质：316L，其余与水接触部分为全304不锈钢材质，包括管路、阀门、泵体等</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lastRenderedPageBreak/>
              <w:t>11、箱盖开启方式：气动开启</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12、补水方式：智能自动补水</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13、恒温水箱外型尺寸约为3050×1650×970（mm）（长×宽×高）</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14、采用柱塞泵+变频器控制形式，实现高压控制，采用大流量泵实现快速增压，确保管径φ400mm、最大长度800mm的试样在60～70s完成爆破</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15、主机采用嵌入式PC机中央集群控制。工位为独立模块，均设有微电脑，用于接收嵌入式PC机控制指令，进行压力、逻辑等控制以及数据采集，同时通过串行总线不断的把控制信息反馈给PC机，可自动对试样容积、材质的特征进行判别</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16、控制压力系统自动制定升压方案及算法，升压速度快，恒压稳定，容胀率高。实时监控、数据存储，断电数据保护、来电数据恢复、试验结果存储及打印以及试样预处理等功能</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17、通过采用矢量变频系统及高精度压力传感器实现压力的高精度采集及控制。采用模糊PID压力控制算法，实现线性升压直至爆破。采用高精度压力变送器及后级调理电路实现压力的高精度采集</w:t>
            </w:r>
            <w:r w:rsidRPr="00C428D7">
              <w:rPr>
                <w:rFonts w:ascii="宋体" w:eastAsia="宋体" w:hAnsi="宋体" w:cs="宋体" w:hint="eastAsia"/>
                <w:b/>
                <w:bCs/>
                <w:szCs w:val="21"/>
              </w:rPr>
              <w:t>（投标文件中提供设备爆破曲线图）</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仿宋_GB2312"/>
                <w:color w:val="FF0000"/>
                <w:szCs w:val="21"/>
              </w:rPr>
            </w:pPr>
            <w:r w:rsidRPr="00C428D7">
              <w:rPr>
                <w:rFonts w:ascii="宋体" w:eastAsia="宋体" w:hAnsi="宋体" w:cs="宋体" w:hint="eastAsia"/>
                <w:szCs w:val="21"/>
              </w:rPr>
              <w:t>18、可进行管道长期耐静水压试验又可做管材的爆破试验，还可根据测试需求定制功能，如匀速升压-恒压-卸压、匀速升压-保压-卸压、匀速升压-爆破、匀速升压-保压-直至爆破</w:t>
            </w:r>
            <w:r w:rsidRPr="00C428D7">
              <w:rPr>
                <w:rFonts w:ascii="宋体" w:eastAsia="宋体" w:hAnsi="宋体" w:cs="宋体" w:hint="eastAsia"/>
                <w:b/>
                <w:bCs/>
                <w:szCs w:val="21"/>
              </w:rPr>
              <w:t>（投标文件中提供多段升压控制软件界面截图）</w:t>
            </w:r>
            <w:r w:rsidRPr="00C428D7">
              <w:rPr>
                <w:rFonts w:ascii="宋体" w:eastAsia="宋体" w:hAnsi="宋体" w:cs="@仿宋_GB2312"/>
                <w:szCs w:val="21"/>
              </w:rPr>
              <w:t>；</w:t>
            </w:r>
          </w:p>
          <w:p w:rsidR="00C428D7" w:rsidRPr="00C428D7" w:rsidRDefault="00C428D7" w:rsidP="00C428D7">
            <w:pPr>
              <w:adjustRightInd w:val="0"/>
              <w:snapToGrid w:val="0"/>
              <w:spacing w:before="0" w:after="0" w:line="300" w:lineRule="auto"/>
              <w:rPr>
                <w:rFonts w:ascii="宋体" w:eastAsia="宋体" w:hAnsi="宋体" w:cs="@仿宋_GB2312"/>
                <w:color w:val="FF0000"/>
                <w:szCs w:val="21"/>
              </w:rPr>
            </w:pPr>
            <w:r w:rsidRPr="00C428D7">
              <w:rPr>
                <w:rFonts w:ascii="宋体" w:eastAsia="宋体" w:hAnsi="宋体" w:cs="宋体" w:hint="eastAsia"/>
                <w:szCs w:val="21"/>
              </w:rPr>
              <w:t>19、高压管道及器件采用压力冗余设计，试验配有安全防护笼装置</w:t>
            </w:r>
            <w:r w:rsidRPr="00C428D7">
              <w:rPr>
                <w:rFonts w:ascii="宋体" w:eastAsia="宋体" w:hAnsi="宋体" w:cs="@仿宋_GB2312"/>
                <w:szCs w:val="21"/>
              </w:rPr>
              <w:t>。</w:t>
            </w:r>
          </w:p>
          <w:p w:rsidR="00C428D7" w:rsidRPr="00C428D7" w:rsidRDefault="00C428D7" w:rsidP="00C428D7">
            <w:pPr>
              <w:widowControl/>
              <w:adjustRightInd w:val="0"/>
              <w:snapToGrid w:val="0"/>
              <w:spacing w:before="0" w:after="0" w:line="300" w:lineRule="auto"/>
              <w:rPr>
                <w:rFonts w:ascii="宋体" w:eastAsia="宋体" w:hAnsi="宋体" w:cs="宋体"/>
                <w:kern w:val="0"/>
                <w:szCs w:val="21"/>
              </w:rPr>
            </w:pPr>
            <w:r w:rsidRPr="00C428D7">
              <w:rPr>
                <w:rFonts w:ascii="宋体" w:eastAsia="宋体" w:hAnsi="宋体" w:cs="@仿宋_GB2312" w:hint="eastAsia"/>
                <w:szCs w:val="21"/>
              </w:rPr>
              <w:t>四、</w:t>
            </w:r>
            <w:r w:rsidRPr="00C428D7">
              <w:rPr>
                <w:rFonts w:ascii="宋体" w:eastAsia="宋体" w:hAnsi="宋体" w:cs="宋体" w:hint="eastAsia"/>
                <w:kern w:val="0"/>
                <w:szCs w:val="21"/>
              </w:rPr>
              <w:t>主要配置：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2490"/>
              <w:gridCol w:w="1089"/>
            </w:tblGrid>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序号</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品名</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数量</w:t>
                  </w:r>
                </w:p>
              </w:tc>
            </w:tr>
            <w:tr w:rsidR="00C428D7" w:rsidRPr="00C428D7" w:rsidTr="00401ABF">
              <w:trPr>
                <w:trHeight w:val="70"/>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主机</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trHeight w:val="70"/>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集成微计算机控制系统</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1个/模块</w:t>
                  </w:r>
                </w:p>
              </w:tc>
            </w:tr>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嵌入式工控机</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302"/>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4</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压力控制系统</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w:t>
                  </w:r>
                </w:p>
              </w:tc>
            </w:tr>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5</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高压柱塞泵</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6</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电磁阀</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2个/工位</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7</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压力变送器</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8</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PC机数据管理软件</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9</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恒温介质箱</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10</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纸质版说明书</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2套</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lastRenderedPageBreak/>
                    <w:t>11</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电子版说明书</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1套</w:t>
                  </w:r>
                </w:p>
              </w:tc>
            </w:tr>
          </w:tbl>
          <w:p w:rsidR="00C428D7" w:rsidRPr="00C428D7" w:rsidRDefault="00C428D7" w:rsidP="00C428D7">
            <w:pPr>
              <w:adjustRightInd w:val="0"/>
              <w:snapToGrid w:val="0"/>
              <w:spacing w:before="0" w:after="0" w:line="300" w:lineRule="auto"/>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lastRenderedPageBreak/>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静液压状态下热稳定性试验机</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一、主要用途：主要用于各种流体输送用塑料管材管件产品静液压状态下热稳定性试验</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二、依据标准：符合GB/T 18742.2-2017管材静液压状态下热稳定性试验的要求</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1、试样管径：Φ16mm～Φ200mm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2、压力控制范围：0MPa～10MPa，满量程任意设定</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3、压力控制精度：默认-1%～+2%之间，也可以任意设定</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4、压力显示分辨率：0.001M</w:t>
            </w:r>
            <w:r w:rsidRPr="00C428D7">
              <w:rPr>
                <w:rFonts w:ascii="宋体" w:eastAsia="宋体" w:hAnsi="宋体" w:cs="宋体"/>
                <w:szCs w:val="21"/>
              </w:rPr>
              <w:t>p</w:t>
            </w:r>
            <w:r w:rsidRPr="00C428D7">
              <w:rPr>
                <w:rFonts w:ascii="宋体" w:eastAsia="宋体" w:hAnsi="宋体" w:cs="宋体" w:hint="eastAsia"/>
                <w:szCs w:val="21"/>
              </w:rPr>
              <w:t>a</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5、定时时间：0～10000小时，可以采用正计时和倒计时设置，最小设定时间梯度为1分钟</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6、模块数量：3个(12路)</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7、模块化设计：板式安装，工位数自由组合，一台主机可安装20个标准控制模块，每个控制模块可以接5个独立的工位，每一个独立工位都可在0.2MPa～满量程范围内任意设定</w:t>
            </w:r>
            <w:r w:rsidRPr="00C428D7">
              <w:rPr>
                <w:rFonts w:ascii="宋体" w:eastAsia="宋体" w:hAnsi="宋体" w:cs="宋体" w:hint="eastAsia"/>
                <w:b/>
                <w:bCs/>
                <w:szCs w:val="21"/>
              </w:rPr>
              <w:t>（投标文件中提供工位独立控制软件界面截图）</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8、一台主机可对20个工位进行单独的控制，一工位试验破裂不影响其他工位的正常试验，主机内部可自由增加和减少模块的数量</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9、具有试样预处理功能，预处理完成后自动开启试验控制</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10、具有多工位压力曲线短期即时监控功能</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11、具有电磁阀的自动清洗功能</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12、具有自动泄压功能，一键压力释放</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13、具有渗漏判断、破裂识别、实时监控、断电保压、掉电数据保存、来电数据恢复、打印、存储试验结果等功能</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14、采用智能压力控制算法，自动识别管材特性，以采取最佳的控制方式，确保压力控制过程中压力增长平稳快速，恒压稳定</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15、采用无分支蓄能器结构，不再定期给分支蓄能器充氮</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16、试验压力更精准可信：采用压力供给与压力采集独立设置的双管路控压系统，即压力主机与试件之间用双管连接，一根是补压管，用于补压和卸压，另一根用于测试试件压力，压力直接取自试件入口或试件内部，避免补压管压降造成压力损失，压力</w:t>
            </w:r>
            <w:r w:rsidRPr="00C428D7">
              <w:rPr>
                <w:rFonts w:ascii="宋体" w:eastAsia="宋体" w:hAnsi="宋体" w:cs="宋体" w:hint="eastAsia"/>
                <w:szCs w:val="21"/>
              </w:rPr>
              <w:lastRenderedPageBreak/>
              <w:t>控制更加快速精准，无压力冲击或滞后</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17、高可靠性的安全防护：电气、机械及软件部分均设有安全防护措施</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18、双回路控制：压力主机与试件之间是双管联接，一根是补压管，用于补压和卸压；另一根用于测试试件压力，压力取自试件入口</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19、可远程监控，实现人机分离，试验状态实时上传，远程实时控制试验，查看试验状态。</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20、恒温介质箱：</w:t>
            </w:r>
          </w:p>
          <w:p w:rsidR="00C428D7" w:rsidRPr="00C428D7" w:rsidRDefault="00C428D7" w:rsidP="00C428D7">
            <w:pPr>
              <w:numPr>
                <w:ilvl w:val="0"/>
                <w:numId w:val="2"/>
              </w:numPr>
              <w:adjustRightInd w:val="0"/>
              <w:snapToGrid w:val="0"/>
              <w:spacing w:before="0" w:after="0" w:line="300" w:lineRule="auto"/>
              <w:ind w:left="0" w:firstLine="0"/>
              <w:rPr>
                <w:rFonts w:ascii="宋体" w:eastAsia="宋体" w:hAnsi="宋体" w:cs="宋体"/>
                <w:szCs w:val="21"/>
              </w:rPr>
            </w:pPr>
            <w:r w:rsidRPr="00C428D7">
              <w:rPr>
                <w:rFonts w:ascii="宋体" w:eastAsia="宋体" w:hAnsi="宋体" w:cs="宋体" w:hint="eastAsia"/>
                <w:szCs w:val="21"/>
              </w:rPr>
              <w:t>控温范围：室温～120℃</w:t>
            </w:r>
            <w:r w:rsidRPr="00C428D7">
              <w:rPr>
                <w:rFonts w:ascii="宋体" w:eastAsia="宋体" w:hAnsi="宋体" w:cs="宋体"/>
                <w:szCs w:val="21"/>
              </w:rPr>
              <w:t>；</w:t>
            </w:r>
          </w:p>
          <w:p w:rsidR="00C428D7" w:rsidRPr="00C428D7" w:rsidRDefault="00C428D7" w:rsidP="00C428D7">
            <w:pPr>
              <w:numPr>
                <w:ilvl w:val="0"/>
                <w:numId w:val="2"/>
              </w:numPr>
              <w:adjustRightInd w:val="0"/>
              <w:snapToGrid w:val="0"/>
              <w:spacing w:before="0" w:after="0" w:line="300" w:lineRule="auto"/>
              <w:ind w:left="0" w:firstLine="0"/>
              <w:rPr>
                <w:rFonts w:ascii="宋体" w:eastAsia="宋体" w:hAnsi="宋体" w:cs="宋体"/>
                <w:szCs w:val="21"/>
              </w:rPr>
            </w:pPr>
            <w:r w:rsidRPr="00C428D7">
              <w:rPr>
                <w:rFonts w:ascii="宋体" w:eastAsia="宋体" w:hAnsi="宋体" w:cs="宋体" w:hint="eastAsia"/>
                <w:szCs w:val="21"/>
              </w:rPr>
              <w:t>控温精度：±1℃</w:t>
            </w:r>
            <w:r w:rsidRPr="00C428D7">
              <w:rPr>
                <w:rFonts w:ascii="宋体" w:eastAsia="宋体" w:hAnsi="宋体" w:cs="宋体"/>
                <w:szCs w:val="21"/>
              </w:rPr>
              <w:t>；</w:t>
            </w:r>
          </w:p>
          <w:p w:rsidR="00C428D7" w:rsidRPr="00C428D7" w:rsidRDefault="00C428D7" w:rsidP="00C428D7">
            <w:pPr>
              <w:numPr>
                <w:ilvl w:val="0"/>
                <w:numId w:val="2"/>
              </w:numPr>
              <w:adjustRightInd w:val="0"/>
              <w:snapToGrid w:val="0"/>
              <w:spacing w:before="0" w:after="0" w:line="300" w:lineRule="auto"/>
              <w:ind w:left="0" w:firstLine="0"/>
              <w:rPr>
                <w:rFonts w:ascii="宋体" w:eastAsia="宋体" w:hAnsi="宋体" w:cs="宋体"/>
                <w:szCs w:val="21"/>
              </w:rPr>
            </w:pPr>
            <w:r w:rsidRPr="00C428D7">
              <w:rPr>
                <w:rFonts w:ascii="宋体" w:eastAsia="宋体" w:hAnsi="宋体" w:cs="宋体" w:hint="eastAsia"/>
                <w:szCs w:val="21"/>
              </w:rPr>
              <w:t>温度示值误差：±0.5℃</w:t>
            </w:r>
            <w:r w:rsidRPr="00C428D7">
              <w:rPr>
                <w:rFonts w:ascii="宋体" w:eastAsia="宋体" w:hAnsi="宋体" w:cs="宋体"/>
                <w:szCs w:val="21"/>
              </w:rPr>
              <w:t>；</w:t>
            </w:r>
          </w:p>
          <w:p w:rsidR="00C428D7" w:rsidRPr="00C428D7" w:rsidRDefault="00C428D7" w:rsidP="00C428D7">
            <w:pPr>
              <w:numPr>
                <w:ilvl w:val="0"/>
                <w:numId w:val="2"/>
              </w:numPr>
              <w:adjustRightInd w:val="0"/>
              <w:snapToGrid w:val="0"/>
              <w:spacing w:before="0" w:after="0" w:line="300" w:lineRule="auto"/>
              <w:ind w:left="0" w:firstLine="0"/>
              <w:rPr>
                <w:rFonts w:ascii="宋体" w:eastAsia="宋体" w:hAnsi="宋体" w:cs="宋体"/>
                <w:szCs w:val="21"/>
              </w:rPr>
            </w:pPr>
            <w:r w:rsidRPr="00C428D7">
              <w:rPr>
                <w:rFonts w:ascii="宋体" w:eastAsia="宋体" w:hAnsi="宋体" w:cs="宋体" w:hint="eastAsia"/>
                <w:szCs w:val="21"/>
              </w:rPr>
              <w:t>温度均匀度：±1℃</w:t>
            </w:r>
            <w:r w:rsidRPr="00C428D7">
              <w:rPr>
                <w:rFonts w:ascii="宋体" w:eastAsia="宋体" w:hAnsi="宋体" w:cs="宋体"/>
                <w:szCs w:val="21"/>
              </w:rPr>
              <w:t>；</w:t>
            </w:r>
          </w:p>
          <w:p w:rsidR="00C428D7" w:rsidRPr="00C428D7" w:rsidRDefault="00C428D7" w:rsidP="00C428D7">
            <w:pPr>
              <w:numPr>
                <w:ilvl w:val="0"/>
                <w:numId w:val="2"/>
              </w:numPr>
              <w:adjustRightInd w:val="0"/>
              <w:snapToGrid w:val="0"/>
              <w:spacing w:before="0" w:after="0" w:line="300" w:lineRule="auto"/>
              <w:ind w:left="0" w:firstLine="0"/>
              <w:rPr>
                <w:rFonts w:ascii="宋体" w:eastAsia="宋体" w:hAnsi="宋体" w:cs="宋体"/>
                <w:szCs w:val="21"/>
              </w:rPr>
            </w:pPr>
            <w:r w:rsidRPr="00C428D7">
              <w:rPr>
                <w:rFonts w:ascii="宋体" w:eastAsia="宋体" w:hAnsi="宋体" w:cs="宋体" w:hint="eastAsia"/>
                <w:szCs w:val="21"/>
              </w:rPr>
              <w:t>适用的最大管径：Φ200mm</w:t>
            </w:r>
            <w:r w:rsidRPr="00C428D7">
              <w:rPr>
                <w:rFonts w:ascii="宋体" w:eastAsia="宋体" w:hAnsi="宋体" w:cs="宋体"/>
                <w:szCs w:val="21"/>
              </w:rPr>
              <w:t>；</w:t>
            </w:r>
          </w:p>
          <w:p w:rsidR="00C428D7" w:rsidRPr="00C428D7" w:rsidRDefault="00C428D7" w:rsidP="00C428D7">
            <w:pPr>
              <w:numPr>
                <w:ilvl w:val="0"/>
                <w:numId w:val="2"/>
              </w:numPr>
              <w:adjustRightInd w:val="0"/>
              <w:snapToGrid w:val="0"/>
              <w:spacing w:before="0" w:after="0" w:line="300" w:lineRule="auto"/>
              <w:ind w:left="0" w:firstLine="0"/>
              <w:rPr>
                <w:rFonts w:ascii="宋体" w:eastAsia="宋体" w:hAnsi="宋体" w:cs="宋体"/>
                <w:szCs w:val="21"/>
              </w:rPr>
            </w:pPr>
            <w:r w:rsidRPr="00C428D7">
              <w:rPr>
                <w:rFonts w:ascii="宋体" w:eastAsia="宋体" w:hAnsi="宋体" w:cs="宋体" w:hint="eastAsia"/>
                <w:szCs w:val="21"/>
              </w:rPr>
              <w:t>夹装工位：12路</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四、主要配置：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2213"/>
              <w:gridCol w:w="1366"/>
            </w:tblGrid>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序号</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品名</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数量</w:t>
                  </w:r>
                </w:p>
              </w:tc>
            </w:tr>
            <w:tr w:rsidR="00C428D7" w:rsidRPr="00C428D7" w:rsidTr="00401ABF">
              <w:trPr>
                <w:trHeight w:val="70"/>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主机</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trHeight w:val="70"/>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模块数量</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3个（12路）</w:t>
                  </w:r>
                </w:p>
              </w:tc>
            </w:tr>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压力源</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trHeight w:val="302"/>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4</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加压泵</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1只</w:t>
                  </w:r>
                </w:p>
              </w:tc>
            </w:tr>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5</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囊式蓄能器</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1只</w:t>
                  </w:r>
                </w:p>
              </w:tc>
            </w:tr>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6</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智能储水系统</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7</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过滤器</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1只</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8</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电磁阀</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2个/路</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9</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压力变送器</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1个/路</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10</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二级压力控制系统</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11</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集成微计量机控制系统</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1个/模块</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12</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隔膜式蓄能器</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1个/路</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13</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嵌入式工控机</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14</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PC机数据管理软件</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15</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bCs/>
                      <w:szCs w:val="21"/>
                    </w:rPr>
                    <w:t>恒温介质箱</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16</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bCs/>
                      <w:szCs w:val="21"/>
                    </w:rPr>
                  </w:pPr>
                  <w:r w:rsidRPr="00C428D7">
                    <w:rPr>
                      <w:rFonts w:ascii="宋体" w:eastAsia="宋体" w:hAnsi="宋体" w:cs="宋体" w:hint="eastAsia"/>
                      <w:kern w:val="0"/>
                      <w:szCs w:val="21"/>
                    </w:rPr>
                    <w:t>纸质版说明书</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2套</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17</w:t>
                  </w:r>
                </w:p>
              </w:tc>
              <w:tc>
                <w:tcPr>
                  <w:tcW w:w="221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bCs/>
                      <w:szCs w:val="21"/>
                    </w:rPr>
                  </w:pPr>
                  <w:r w:rsidRPr="00C428D7">
                    <w:rPr>
                      <w:rFonts w:ascii="宋体" w:eastAsia="宋体" w:hAnsi="宋体" w:cs="宋体" w:hint="eastAsia"/>
                      <w:kern w:val="0"/>
                      <w:szCs w:val="21"/>
                    </w:rPr>
                    <w:t>电子版说明书</w:t>
                  </w:r>
                </w:p>
              </w:tc>
              <w:tc>
                <w:tcPr>
                  <w:tcW w:w="1366"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1套</w:t>
                  </w:r>
                </w:p>
              </w:tc>
            </w:tr>
          </w:tbl>
          <w:p w:rsidR="00C428D7" w:rsidRPr="00C428D7" w:rsidRDefault="00C428D7" w:rsidP="00C428D7">
            <w:pPr>
              <w:adjustRightInd w:val="0"/>
              <w:snapToGrid w:val="0"/>
              <w:spacing w:before="0" w:after="0" w:line="300" w:lineRule="auto"/>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lastRenderedPageBreak/>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游标卡尺</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一、主要用途：管材尺寸测量</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二、依据标准：符合GB/T 8806-2008的要求</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1、量程：0～500mm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2、精度：±0.1mm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lastRenderedPageBreak/>
              <w:t>3、分辨率：0.01mm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4、爪长：100mm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5、材质：不锈钢</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四、主要配置：游标卡尺1台</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lastRenderedPageBreak/>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外径π尺</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一、主要用途：管材尺寸测量</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二、依据标准：符合GB/T 8806-2008的要求</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1、量程：9～1500mm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2、分度值：</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（1）9～50mm：0.05mm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（2）50～1500mm：0.02mm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3、精度：±0.1mm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4、材质：哑光不锈钢</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四、主要配置：外径π尺1套</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内径π尺</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一、主要用途：管材尺寸测量</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二、依据标准：符合GB/T 8806-2008的要求</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1、量程：9～1500mm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2、分度值：</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（1）9～50mm：0.05mm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（2）50～1500mm：0.02mm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3、精度：±0.1mm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4、材质：哑光不锈钢</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四、主要配置：内径π尺1套</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壁厚连续测量仪</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一、主要用途：管材尺寸测量</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二、依据标准：符合GB/T 8806-2008的要求</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1、测量范围：0～100mm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2、弓身：40mm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3、分辨率：0.01mm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4、精度：±0.05mm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5、材质：哑光不锈钢</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四、主要配置：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2490"/>
              <w:gridCol w:w="1089"/>
            </w:tblGrid>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序号</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品名</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数量</w:t>
                  </w:r>
                </w:p>
              </w:tc>
            </w:tr>
            <w:tr w:rsidR="00C428D7" w:rsidRPr="00C428D7" w:rsidTr="00401ABF">
              <w:trPr>
                <w:trHeight w:val="70"/>
                <w:jc w:val="center"/>
              </w:trPr>
              <w:tc>
                <w:tcPr>
                  <w:tcW w:w="1022"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w:t>
                  </w:r>
                </w:p>
              </w:tc>
              <w:tc>
                <w:tcPr>
                  <w:tcW w:w="2490"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主机（0～30mm）</w:t>
                  </w:r>
                </w:p>
              </w:tc>
              <w:tc>
                <w:tcPr>
                  <w:tcW w:w="1089"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trHeight w:val="70"/>
                <w:jc w:val="center"/>
              </w:trPr>
              <w:tc>
                <w:tcPr>
                  <w:tcW w:w="1022"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w:t>
                  </w:r>
                </w:p>
              </w:tc>
              <w:tc>
                <w:tcPr>
                  <w:tcW w:w="2490"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主机（0～60mm）</w:t>
                  </w:r>
                </w:p>
              </w:tc>
              <w:tc>
                <w:tcPr>
                  <w:tcW w:w="1089"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3</w:t>
                  </w:r>
                </w:p>
              </w:tc>
              <w:tc>
                <w:tcPr>
                  <w:tcW w:w="2490"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主机（0～100mm）</w:t>
                  </w:r>
                </w:p>
              </w:tc>
              <w:tc>
                <w:tcPr>
                  <w:tcW w:w="1089" w:type="dxa"/>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1台</w:t>
                  </w:r>
                </w:p>
              </w:tc>
            </w:tr>
          </w:tbl>
          <w:p w:rsidR="00C428D7" w:rsidRPr="00C428D7" w:rsidRDefault="00C428D7" w:rsidP="00C428D7">
            <w:pPr>
              <w:adjustRightInd w:val="0"/>
              <w:snapToGrid w:val="0"/>
              <w:spacing w:before="0" w:after="0" w:line="300" w:lineRule="auto"/>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邵氏D硬度计</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一、主要用途：塑料邵氏D硬度的测定</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二、依据标准：符合GB/T 2411-2008标准的要求</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lastRenderedPageBreak/>
              <w:t>1、测量范围：0～100HD</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2、测量误差：≤1HD</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3、分辨率：0.1HD</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4、压座中心孔直径为3mm±0.5mm，中心孔离压座的任一边至少6mm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5、压针直径为1.25mm±0.15mm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四、主要配置：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2490"/>
              <w:gridCol w:w="1089"/>
            </w:tblGrid>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序号</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品名</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数量</w:t>
                  </w:r>
                </w:p>
              </w:tc>
            </w:tr>
            <w:tr w:rsidR="00C428D7" w:rsidRPr="00C428D7" w:rsidTr="00401ABF">
              <w:trPr>
                <w:trHeight w:val="70"/>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主机</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trHeight w:val="70"/>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w:t>
                  </w:r>
                </w:p>
              </w:tc>
              <w:tc>
                <w:tcPr>
                  <w:tcW w:w="2490" w:type="dxa"/>
                  <w:vAlign w:val="center"/>
                </w:tcPr>
                <w:p w:rsidR="00C428D7" w:rsidRPr="00C428D7" w:rsidRDefault="00C428D7" w:rsidP="00C428D7">
                  <w:pPr>
                    <w:tabs>
                      <w:tab w:val="left" w:pos="252"/>
                      <w:tab w:val="left" w:pos="438"/>
                      <w:tab w:val="left" w:pos="536"/>
                      <w:tab w:val="left" w:pos="756"/>
                      <w:tab w:val="left" w:pos="854"/>
                    </w:tabs>
                    <w:adjustRightInd w:val="0"/>
                    <w:snapToGrid w:val="0"/>
                    <w:spacing w:before="0" w:after="0" w:line="300" w:lineRule="auto"/>
                    <w:jc w:val="center"/>
                    <w:outlineLvl w:val="0"/>
                    <w:rPr>
                      <w:rFonts w:ascii="宋体" w:eastAsia="宋体" w:hAnsi="宋体" w:cs="宋体"/>
                      <w:szCs w:val="21"/>
                    </w:rPr>
                  </w:pPr>
                  <w:r w:rsidRPr="00C428D7">
                    <w:rPr>
                      <w:rFonts w:ascii="宋体" w:eastAsia="宋体" w:hAnsi="宋体" w:cs="宋体" w:hint="eastAsia"/>
                      <w:szCs w:val="21"/>
                    </w:rPr>
                    <w:t>5V交直流电源适配器</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w:t>
                  </w:r>
                </w:p>
              </w:tc>
            </w:tr>
          </w:tbl>
          <w:p w:rsidR="00C428D7" w:rsidRPr="00C428D7" w:rsidRDefault="00C428D7" w:rsidP="00C428D7">
            <w:pPr>
              <w:adjustRightInd w:val="0"/>
              <w:snapToGrid w:val="0"/>
              <w:spacing w:before="0" w:after="0" w:line="300" w:lineRule="auto"/>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lastRenderedPageBreak/>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简支梁冲击试验机</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一、主要用途：塑料简支梁冲击试验</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二、依据标准：符合GB/T 18743.1-2022标准的要求</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1、显示方式：触摸屏（≥8寸）</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2、冲击能量：15J、50J</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3、冲击速度：3.8m/s</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4、摆锤预扬角：150°</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5、打击中心距：395mm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6、测量精度：±0.1%</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7、显示分辨力：0.001J</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8、冲击刀刃圆角半径：2.0mm±0.5mm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9、冲击刀刃夹角：30°±1°</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10、钳口圆角半径：1.0mm±0.1mm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11、钳口支撑线间距离：40mm、70mm、62mm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12、冲击摆主体及砝码采用的锤体专用设计软件设计，采用高精密数控机床加工成型</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13、锤体结构简单，采用螺母锁紧式安装结构</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14、可配备制动刹车装置，冲击后可快速将冲击摆制动为静止状态，试验操作安全高效</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15、采用全彩色液晶触摸屏控制终端，中英文双语操作界面，引导式操作流程，可设定试验参数，实时显示冲击角度，自动计算冲击能量及冲击强度，查看试验结果、打印试验数据等；具有摩擦能损的自动修正、单摆时间自动测量等辅助功能</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四、主要配置：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2490"/>
              <w:gridCol w:w="1089"/>
            </w:tblGrid>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序号</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品名</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数量</w:t>
                  </w:r>
                </w:p>
              </w:tc>
            </w:tr>
            <w:tr w:rsidR="00C428D7" w:rsidRPr="00C428D7" w:rsidTr="00401ABF">
              <w:trPr>
                <w:trHeight w:val="70"/>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主机</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trHeight w:val="70"/>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冲击摆</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1把</w:t>
                  </w:r>
                </w:p>
              </w:tc>
            </w:tr>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砝码</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2对</w:t>
                  </w:r>
                </w:p>
              </w:tc>
            </w:tr>
            <w:tr w:rsidR="00C428D7" w:rsidRPr="00C428D7" w:rsidTr="00401ABF">
              <w:trPr>
                <w:trHeight w:val="302"/>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lastRenderedPageBreak/>
                    <w:t>4</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钳口</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5</w:t>
                  </w:r>
                </w:p>
              </w:tc>
              <w:tc>
                <w:tcPr>
                  <w:tcW w:w="2490" w:type="dxa"/>
                  <w:vAlign w:val="center"/>
                </w:tcPr>
                <w:p w:rsidR="00C428D7" w:rsidRPr="00C428D7" w:rsidRDefault="00C428D7" w:rsidP="00C428D7">
                  <w:pPr>
                    <w:widowControl/>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对中样板</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2块</w:t>
                  </w:r>
                </w:p>
              </w:tc>
            </w:tr>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6</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内六角扳手</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7</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呆扳手</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1把</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8</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电源线</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1根</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9</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地脚</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4个</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10</w:t>
                  </w:r>
                </w:p>
              </w:tc>
              <w:tc>
                <w:tcPr>
                  <w:tcW w:w="2490" w:type="dxa"/>
                  <w:vAlign w:val="center"/>
                </w:tcPr>
                <w:p w:rsidR="00C428D7" w:rsidRPr="00C428D7" w:rsidRDefault="00C428D7" w:rsidP="00C428D7">
                  <w:pPr>
                    <w:tabs>
                      <w:tab w:val="left" w:pos="252"/>
                      <w:tab w:val="left" w:pos="438"/>
                      <w:tab w:val="left" w:pos="536"/>
                      <w:tab w:val="left" w:pos="756"/>
                      <w:tab w:val="left" w:pos="854"/>
                    </w:tabs>
                    <w:adjustRightInd w:val="0"/>
                    <w:snapToGrid w:val="0"/>
                    <w:spacing w:before="0" w:after="0" w:line="300" w:lineRule="auto"/>
                    <w:jc w:val="center"/>
                    <w:outlineLvl w:val="0"/>
                    <w:rPr>
                      <w:rFonts w:ascii="宋体" w:eastAsia="宋体" w:hAnsi="宋体" w:cs="宋体"/>
                      <w:szCs w:val="21"/>
                    </w:rPr>
                  </w:pPr>
                  <w:r w:rsidRPr="00C428D7">
                    <w:rPr>
                      <w:rFonts w:ascii="宋体" w:eastAsia="宋体" w:hAnsi="宋体" w:cs="宋体" w:hint="eastAsia"/>
                      <w:szCs w:val="21"/>
                    </w:rPr>
                    <w:t>触摸屏</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11</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纸质版说明书</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2套</w:t>
                  </w:r>
                </w:p>
              </w:tc>
            </w:tr>
            <w:tr w:rsidR="00C428D7" w:rsidRPr="00C428D7" w:rsidTr="00401ABF">
              <w:trPr>
                <w:trHeight w:val="77"/>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12</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kern w:val="0"/>
                      <w:szCs w:val="21"/>
                    </w:rPr>
                    <w:t>电子版说明书</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1套</w:t>
                  </w:r>
                </w:p>
              </w:tc>
            </w:tr>
          </w:tbl>
          <w:p w:rsidR="00C428D7" w:rsidRPr="00C428D7" w:rsidRDefault="00C428D7" w:rsidP="00C428D7">
            <w:pPr>
              <w:adjustRightInd w:val="0"/>
              <w:snapToGrid w:val="0"/>
              <w:spacing w:before="0" w:after="0" w:line="300" w:lineRule="auto"/>
              <w:jc w:val="left"/>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lastRenderedPageBreak/>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悬臂梁冲击试验机</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一、主要用途：塑料悬臂梁冲击试验</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二、依据标准：符合GB/T 1843-2008标准的要求</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1、显示方式：触摸屏</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2、冲击速度：3.5m/s</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3、摆锤能量：1.0J、2.75J、5.5J</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4、摆锤扬角：150°</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5、打击中心距：335mm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6、测量精度：±0.1%</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7、显示分辨力：0.001J</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8、冲击刀刃至钳口上面距离：22.0mm±0.2mm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9、刀刃圆角半径：0.8mm±0.2mm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10、配置刹车装置，方便制动锤体</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11、自动测量摆锤的摆动周期</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四、主要配置：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2490"/>
              <w:gridCol w:w="1089"/>
            </w:tblGrid>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序号</w:t>
                  </w:r>
                </w:p>
              </w:tc>
              <w:tc>
                <w:tcPr>
                  <w:tcW w:w="2705"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品名</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数量</w:t>
                  </w:r>
                </w:p>
              </w:tc>
            </w:tr>
            <w:tr w:rsidR="00C428D7" w:rsidRPr="00C428D7" w:rsidTr="00401ABF">
              <w:trPr>
                <w:trHeight w:val="70"/>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2705"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主机</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trHeight w:val="70"/>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w:t>
                  </w:r>
                </w:p>
              </w:tc>
              <w:tc>
                <w:tcPr>
                  <w:tcW w:w="2705" w:type="pct"/>
                  <w:vAlign w:val="center"/>
                </w:tcPr>
                <w:p w:rsidR="00C428D7" w:rsidRPr="00C428D7" w:rsidRDefault="00C428D7" w:rsidP="00C428D7">
                  <w:pPr>
                    <w:tabs>
                      <w:tab w:val="left" w:pos="567"/>
                    </w:tabs>
                    <w:adjustRightInd w:val="0"/>
                    <w:snapToGrid w:val="0"/>
                    <w:spacing w:before="0" w:after="0" w:line="300" w:lineRule="auto"/>
                    <w:jc w:val="center"/>
                    <w:outlineLvl w:val="0"/>
                    <w:rPr>
                      <w:rFonts w:ascii="宋体" w:eastAsia="宋体" w:hAnsi="宋体" w:cs="宋体"/>
                      <w:szCs w:val="21"/>
                    </w:rPr>
                  </w:pPr>
                  <w:r w:rsidRPr="00C428D7">
                    <w:rPr>
                      <w:rFonts w:ascii="宋体" w:eastAsia="宋体" w:hAnsi="宋体" w:cs="宋体" w:hint="eastAsia"/>
                      <w:szCs w:val="21"/>
                    </w:rPr>
                    <w:t>冲击摆</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3把</w:t>
                  </w:r>
                </w:p>
              </w:tc>
            </w:tr>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w:t>
                  </w:r>
                </w:p>
              </w:tc>
              <w:tc>
                <w:tcPr>
                  <w:tcW w:w="2705" w:type="pct"/>
                  <w:vAlign w:val="center"/>
                </w:tcPr>
                <w:p w:rsidR="00C428D7" w:rsidRPr="00C428D7" w:rsidRDefault="00C428D7" w:rsidP="00C428D7">
                  <w:pPr>
                    <w:tabs>
                      <w:tab w:val="left" w:pos="567"/>
                    </w:tabs>
                    <w:adjustRightInd w:val="0"/>
                    <w:snapToGrid w:val="0"/>
                    <w:spacing w:before="0" w:after="0" w:line="300" w:lineRule="auto"/>
                    <w:jc w:val="center"/>
                    <w:outlineLvl w:val="0"/>
                    <w:rPr>
                      <w:rFonts w:ascii="宋体" w:eastAsia="宋体" w:hAnsi="宋体" w:cs="宋体"/>
                      <w:szCs w:val="21"/>
                    </w:rPr>
                  </w:pPr>
                  <w:r w:rsidRPr="00C428D7">
                    <w:rPr>
                      <w:rFonts w:ascii="宋体" w:eastAsia="宋体" w:hAnsi="宋体" w:cs="宋体" w:hint="eastAsia"/>
                      <w:szCs w:val="21"/>
                    </w:rPr>
                    <w:t>砝码</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1对</w:t>
                  </w:r>
                </w:p>
              </w:tc>
            </w:tr>
            <w:tr w:rsidR="00C428D7" w:rsidRPr="00C428D7" w:rsidTr="00401ABF">
              <w:trPr>
                <w:trHeight w:val="302"/>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4</w:t>
                  </w:r>
                </w:p>
              </w:tc>
              <w:tc>
                <w:tcPr>
                  <w:tcW w:w="2705" w:type="pct"/>
                  <w:vAlign w:val="center"/>
                </w:tcPr>
                <w:p w:rsidR="00C428D7" w:rsidRPr="00C428D7" w:rsidRDefault="00C428D7" w:rsidP="00C428D7">
                  <w:pPr>
                    <w:tabs>
                      <w:tab w:val="left" w:pos="567"/>
                    </w:tabs>
                    <w:adjustRightInd w:val="0"/>
                    <w:snapToGrid w:val="0"/>
                    <w:spacing w:before="0" w:after="0" w:line="300" w:lineRule="auto"/>
                    <w:jc w:val="center"/>
                    <w:outlineLvl w:val="0"/>
                    <w:rPr>
                      <w:rFonts w:ascii="宋体" w:eastAsia="宋体" w:hAnsi="宋体" w:cs="宋体"/>
                      <w:szCs w:val="21"/>
                    </w:rPr>
                  </w:pPr>
                  <w:r w:rsidRPr="00C428D7">
                    <w:rPr>
                      <w:rFonts w:ascii="宋体" w:eastAsia="宋体" w:hAnsi="宋体" w:cs="宋体" w:hint="eastAsia"/>
                      <w:szCs w:val="21"/>
                    </w:rPr>
                    <w:t>对中样板</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1块</w:t>
                  </w:r>
                </w:p>
              </w:tc>
            </w:tr>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5</w:t>
                  </w:r>
                </w:p>
              </w:tc>
              <w:tc>
                <w:tcPr>
                  <w:tcW w:w="2705" w:type="pct"/>
                  <w:vAlign w:val="center"/>
                </w:tcPr>
                <w:p w:rsidR="00C428D7" w:rsidRPr="00C428D7" w:rsidRDefault="00C428D7" w:rsidP="00C428D7">
                  <w:pPr>
                    <w:tabs>
                      <w:tab w:val="left" w:pos="567"/>
                    </w:tabs>
                    <w:adjustRightInd w:val="0"/>
                    <w:snapToGrid w:val="0"/>
                    <w:spacing w:before="0" w:after="0" w:line="300" w:lineRule="auto"/>
                    <w:jc w:val="center"/>
                    <w:outlineLvl w:val="0"/>
                    <w:rPr>
                      <w:rFonts w:ascii="宋体" w:eastAsia="宋体" w:hAnsi="宋体" w:cs="宋体"/>
                      <w:szCs w:val="21"/>
                    </w:rPr>
                  </w:pPr>
                  <w:r w:rsidRPr="00C428D7">
                    <w:rPr>
                      <w:rFonts w:ascii="宋体" w:eastAsia="宋体" w:hAnsi="宋体" w:cs="宋体" w:hint="eastAsia"/>
                      <w:szCs w:val="21"/>
                    </w:rPr>
                    <w:t>内六角扳手</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2把</w:t>
                  </w:r>
                </w:p>
              </w:tc>
            </w:tr>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6</w:t>
                  </w:r>
                </w:p>
              </w:tc>
              <w:tc>
                <w:tcPr>
                  <w:tcW w:w="2705" w:type="pct"/>
                  <w:vAlign w:val="center"/>
                </w:tcPr>
                <w:p w:rsidR="00C428D7" w:rsidRPr="00C428D7" w:rsidRDefault="00C428D7" w:rsidP="00C428D7">
                  <w:pPr>
                    <w:tabs>
                      <w:tab w:val="left" w:pos="567"/>
                    </w:tabs>
                    <w:adjustRightInd w:val="0"/>
                    <w:snapToGrid w:val="0"/>
                    <w:spacing w:before="0" w:after="0" w:line="300" w:lineRule="auto"/>
                    <w:jc w:val="center"/>
                    <w:outlineLvl w:val="0"/>
                    <w:rPr>
                      <w:rFonts w:ascii="宋体" w:eastAsia="宋体" w:hAnsi="宋体" w:cs="宋体"/>
                      <w:szCs w:val="21"/>
                    </w:rPr>
                  </w:pPr>
                  <w:r w:rsidRPr="00C428D7">
                    <w:rPr>
                      <w:rFonts w:ascii="宋体" w:eastAsia="宋体" w:hAnsi="宋体" w:cs="宋体" w:hint="eastAsia"/>
                      <w:szCs w:val="21"/>
                    </w:rPr>
                    <w:t>地脚螺钉座</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4个</w:t>
                  </w:r>
                </w:p>
              </w:tc>
            </w:tr>
            <w:tr w:rsidR="00C428D7" w:rsidRPr="00C428D7" w:rsidTr="00401ABF">
              <w:trPr>
                <w:trHeight w:val="77"/>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7</w:t>
                  </w:r>
                </w:p>
              </w:tc>
              <w:tc>
                <w:tcPr>
                  <w:tcW w:w="2705" w:type="pct"/>
                  <w:vAlign w:val="center"/>
                </w:tcPr>
                <w:p w:rsidR="00C428D7" w:rsidRPr="00C428D7" w:rsidRDefault="00C428D7" w:rsidP="00C428D7">
                  <w:pPr>
                    <w:tabs>
                      <w:tab w:val="left" w:pos="567"/>
                      <w:tab w:val="left" w:pos="2835"/>
                    </w:tabs>
                    <w:adjustRightInd w:val="0"/>
                    <w:snapToGrid w:val="0"/>
                    <w:spacing w:before="0" w:after="0" w:line="300" w:lineRule="auto"/>
                    <w:jc w:val="center"/>
                    <w:outlineLvl w:val="0"/>
                    <w:rPr>
                      <w:rFonts w:ascii="宋体" w:eastAsia="宋体" w:hAnsi="宋体" w:cs="宋体"/>
                      <w:szCs w:val="21"/>
                    </w:rPr>
                  </w:pPr>
                  <w:r w:rsidRPr="00C428D7">
                    <w:rPr>
                      <w:rFonts w:ascii="宋体" w:eastAsia="宋体" w:hAnsi="宋体" w:cs="宋体" w:hint="eastAsia"/>
                      <w:szCs w:val="21"/>
                    </w:rPr>
                    <w:t>电源线</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1根</w:t>
                  </w:r>
                </w:p>
              </w:tc>
            </w:tr>
            <w:tr w:rsidR="00C428D7" w:rsidRPr="00C428D7" w:rsidTr="00401ABF">
              <w:trPr>
                <w:trHeight w:val="77"/>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8</w:t>
                  </w:r>
                </w:p>
              </w:tc>
              <w:tc>
                <w:tcPr>
                  <w:tcW w:w="2705" w:type="pct"/>
                  <w:vAlign w:val="center"/>
                </w:tcPr>
                <w:p w:rsidR="00C428D7" w:rsidRPr="00C428D7" w:rsidRDefault="00C428D7" w:rsidP="00C428D7">
                  <w:pPr>
                    <w:tabs>
                      <w:tab w:val="left" w:pos="567"/>
                    </w:tabs>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防护罩</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w:t>
                  </w:r>
                </w:p>
              </w:tc>
            </w:tr>
            <w:tr w:rsidR="00C428D7" w:rsidRPr="00C428D7" w:rsidTr="00401ABF">
              <w:trPr>
                <w:trHeight w:val="77"/>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9</w:t>
                  </w:r>
                </w:p>
              </w:tc>
              <w:tc>
                <w:tcPr>
                  <w:tcW w:w="2705"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color w:val="000000"/>
                      <w:szCs w:val="21"/>
                    </w:rPr>
                  </w:pPr>
                  <w:r w:rsidRPr="00C428D7">
                    <w:rPr>
                      <w:rFonts w:ascii="宋体" w:eastAsia="宋体" w:hAnsi="宋体" w:cs="宋体" w:hint="eastAsia"/>
                      <w:kern w:val="0"/>
                      <w:szCs w:val="21"/>
                    </w:rPr>
                    <w:t>纸质版说明书</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2套</w:t>
                  </w:r>
                </w:p>
              </w:tc>
            </w:tr>
            <w:tr w:rsidR="00C428D7" w:rsidRPr="00C428D7" w:rsidTr="00401ABF">
              <w:trPr>
                <w:trHeight w:val="77"/>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10</w:t>
                  </w:r>
                </w:p>
              </w:tc>
              <w:tc>
                <w:tcPr>
                  <w:tcW w:w="2705"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color w:val="000000"/>
                      <w:szCs w:val="21"/>
                    </w:rPr>
                  </w:pPr>
                  <w:r w:rsidRPr="00C428D7">
                    <w:rPr>
                      <w:rFonts w:ascii="宋体" w:eastAsia="宋体" w:hAnsi="宋体" w:cs="宋体" w:hint="eastAsia"/>
                      <w:kern w:val="0"/>
                      <w:szCs w:val="21"/>
                    </w:rPr>
                    <w:t>电子版说明书</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1套</w:t>
                  </w:r>
                </w:p>
              </w:tc>
            </w:tr>
          </w:tbl>
          <w:p w:rsidR="00C428D7" w:rsidRPr="00C428D7" w:rsidRDefault="00C428D7" w:rsidP="00C428D7">
            <w:pPr>
              <w:adjustRightInd w:val="0"/>
              <w:snapToGrid w:val="0"/>
              <w:spacing w:before="0" w:after="0" w:line="300" w:lineRule="auto"/>
              <w:jc w:val="left"/>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电工套管抗压试验机</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一、主要用途：主要</w:t>
            </w:r>
            <w:r w:rsidRPr="00C428D7">
              <w:rPr>
                <w:rFonts w:ascii="宋体" w:eastAsia="宋体" w:hAnsi="宋体" w:cs="@仿宋_GB2312" w:hint="eastAsia"/>
                <w:spacing w:val="10"/>
                <w:szCs w:val="21"/>
              </w:rPr>
              <w:t>用于</w:t>
            </w:r>
            <w:r w:rsidRPr="00C428D7">
              <w:rPr>
                <w:rFonts w:ascii="宋体" w:eastAsia="宋体" w:hAnsi="宋体" w:cs="Arial" w:hint="eastAsia"/>
                <w:color w:val="000000"/>
                <w:szCs w:val="21"/>
              </w:rPr>
              <w:t>电工套管的</w:t>
            </w:r>
            <w:r w:rsidRPr="00C428D7">
              <w:rPr>
                <w:rFonts w:ascii="宋体" w:eastAsia="宋体" w:hAnsi="宋体" w:cs="@仿宋_GB2312" w:hint="eastAsia"/>
                <w:spacing w:val="10"/>
                <w:szCs w:val="21"/>
              </w:rPr>
              <w:t>抗压性能试验</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w:t>
            </w:r>
            <w:r w:rsidRPr="00C428D7">
              <w:rPr>
                <w:rFonts w:ascii="宋体" w:eastAsia="宋体" w:hAnsi="宋体" w:cs="@仿宋_GB2312" w:hint="eastAsia"/>
                <w:spacing w:val="10"/>
                <w:szCs w:val="21"/>
              </w:rPr>
              <w:t>准：符合GB/T 43815-2024标准的要求</w:t>
            </w:r>
          </w:p>
          <w:p w:rsidR="00C428D7" w:rsidRPr="00C428D7" w:rsidRDefault="00C428D7" w:rsidP="00C428D7">
            <w:pPr>
              <w:adjustRightInd w:val="0"/>
              <w:snapToGrid w:val="0"/>
              <w:spacing w:before="0" w:after="0" w:line="300" w:lineRule="auto"/>
              <w:rPr>
                <w:rFonts w:ascii="宋体" w:eastAsia="宋体" w:hAnsi="宋体" w:cs="@仿宋_GB2312"/>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lastRenderedPageBreak/>
              <w:t>1、试验压力：320N、750N、1250N</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2、试验压力误差：0～+2%</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3、位移测量精度: 0.01mm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4、正方体钢块压头尺寸：50mm×50mm×50mm，偏差为±0.5mm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5、升降范围：90mm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四、主要配置：主机1台</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lastRenderedPageBreak/>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电工套管冲击试验机</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一、主要用途：主要用于电工套管的冲击性能试验</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二、依据标准：符合GB/T 43815-2024标准的要求</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jc w:val="left"/>
              <w:rPr>
                <w:rFonts w:ascii="宋体" w:eastAsia="宋体" w:hAnsi="宋体" w:cs="宋体"/>
                <w:bCs/>
                <w:color w:val="000000"/>
                <w:szCs w:val="21"/>
              </w:rPr>
            </w:pPr>
            <w:r w:rsidRPr="00C428D7">
              <w:rPr>
                <w:rFonts w:ascii="宋体" w:eastAsia="宋体" w:hAnsi="宋体" w:cs="宋体" w:hint="eastAsia"/>
                <w:color w:val="000000"/>
                <w:szCs w:val="21"/>
              </w:rPr>
              <w:t>1、最大冲击高度：300mm，可调节</w:t>
            </w:r>
            <w:r w:rsidRPr="00C428D7">
              <w:rPr>
                <w:rFonts w:ascii="宋体" w:eastAsia="宋体" w:hAnsi="宋体" w:cs="宋体"/>
                <w:bCs/>
                <w:color w:val="000000"/>
                <w:szCs w:val="21"/>
              </w:rPr>
              <w:t>；</w:t>
            </w:r>
          </w:p>
          <w:p w:rsidR="00C428D7" w:rsidRPr="00C428D7" w:rsidRDefault="00C428D7" w:rsidP="00C428D7">
            <w:pPr>
              <w:adjustRightInd w:val="0"/>
              <w:snapToGrid w:val="0"/>
              <w:spacing w:before="0" w:after="0" w:line="300" w:lineRule="auto"/>
              <w:jc w:val="left"/>
              <w:rPr>
                <w:rFonts w:ascii="宋体" w:eastAsia="宋体" w:hAnsi="宋体" w:cs="宋体"/>
                <w:color w:val="000000"/>
                <w:szCs w:val="21"/>
              </w:rPr>
            </w:pPr>
            <w:r w:rsidRPr="00C428D7">
              <w:rPr>
                <w:rFonts w:ascii="宋体" w:eastAsia="宋体" w:hAnsi="宋体" w:cs="宋体" w:hint="eastAsia"/>
                <w:color w:val="000000"/>
                <w:szCs w:val="21"/>
              </w:rPr>
              <w:t>2、重锤质量：1kg、2kg、6.8kg</w:t>
            </w:r>
            <w:r w:rsidRPr="00C428D7">
              <w:rPr>
                <w:rFonts w:ascii="宋体" w:eastAsia="宋体" w:hAnsi="宋体" w:cs="宋体"/>
                <w:color w:val="000000"/>
                <w:szCs w:val="21"/>
              </w:rPr>
              <w:t>；</w:t>
            </w:r>
          </w:p>
          <w:p w:rsidR="00C428D7" w:rsidRPr="00C428D7" w:rsidRDefault="00C428D7" w:rsidP="00C428D7">
            <w:pPr>
              <w:adjustRightInd w:val="0"/>
              <w:snapToGrid w:val="0"/>
              <w:spacing w:before="0" w:after="0" w:line="300" w:lineRule="auto"/>
              <w:jc w:val="left"/>
              <w:rPr>
                <w:rFonts w:ascii="宋体" w:eastAsia="宋体" w:hAnsi="宋体" w:cs="宋体"/>
                <w:color w:val="000000"/>
                <w:szCs w:val="21"/>
              </w:rPr>
            </w:pPr>
            <w:r w:rsidRPr="00C428D7">
              <w:rPr>
                <w:rFonts w:ascii="宋体" w:eastAsia="宋体" w:hAnsi="宋体" w:cs="宋体" w:hint="eastAsia"/>
                <w:color w:val="000000"/>
                <w:szCs w:val="21"/>
              </w:rPr>
              <w:t>3、间隔钢块端部曲率半径为R300mm，直径为20mm；</w:t>
            </w:r>
          </w:p>
          <w:p w:rsidR="00C428D7" w:rsidRPr="00C428D7" w:rsidRDefault="00C428D7" w:rsidP="00C428D7">
            <w:pPr>
              <w:adjustRightInd w:val="0"/>
              <w:snapToGrid w:val="0"/>
              <w:spacing w:before="0" w:after="0" w:line="300" w:lineRule="auto"/>
              <w:jc w:val="left"/>
              <w:rPr>
                <w:rFonts w:ascii="宋体" w:eastAsia="宋体" w:hAnsi="宋体" w:cs="宋体"/>
                <w:color w:val="000000"/>
                <w:szCs w:val="21"/>
              </w:rPr>
            </w:pPr>
            <w:r w:rsidRPr="00C428D7">
              <w:rPr>
                <w:rFonts w:ascii="宋体" w:eastAsia="宋体" w:hAnsi="宋体" w:cs="宋体" w:hint="eastAsia"/>
                <w:color w:val="000000"/>
                <w:szCs w:val="21"/>
              </w:rPr>
              <w:t>4、钢座质量为10kg±1kg</w:t>
            </w:r>
            <w:r w:rsidRPr="00C428D7">
              <w:rPr>
                <w:rFonts w:ascii="宋体" w:eastAsia="宋体" w:hAnsi="宋体" w:cs="宋体"/>
                <w:color w:val="000000"/>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5、低温箱温度范围为室温～-30℃，温度允许偏差值为±1℃，有效容积</w:t>
            </w:r>
            <w:r w:rsidRPr="00C428D7">
              <w:rPr>
                <w:rFonts w:ascii="宋体" w:eastAsia="宋体" w:hAnsi="宋体" w:cs="Times New Roman" w:hint="eastAsia"/>
                <w:szCs w:val="21"/>
              </w:rPr>
              <w:t>≥</w:t>
            </w:r>
            <w:r w:rsidRPr="00C428D7">
              <w:rPr>
                <w:rFonts w:ascii="宋体" w:eastAsia="宋体" w:hAnsi="宋体" w:cs="宋体" w:hint="eastAsia"/>
                <w:szCs w:val="21"/>
              </w:rPr>
              <w:t>100升</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四、主要配置：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2490"/>
              <w:gridCol w:w="1089"/>
            </w:tblGrid>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序号</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品名</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数量</w:t>
                  </w:r>
                </w:p>
              </w:tc>
            </w:tr>
            <w:tr w:rsidR="00C428D7" w:rsidRPr="00C428D7" w:rsidTr="00401ABF">
              <w:trPr>
                <w:trHeight w:val="70"/>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主机</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w:t>
                  </w:r>
                </w:p>
              </w:tc>
              <w:tc>
                <w:tcPr>
                  <w:tcW w:w="2490" w:type="dxa"/>
                  <w:vAlign w:val="center"/>
                </w:tcPr>
                <w:p w:rsidR="00C428D7" w:rsidRPr="00C428D7" w:rsidRDefault="00C428D7" w:rsidP="00C428D7">
                  <w:pPr>
                    <w:tabs>
                      <w:tab w:val="left" w:pos="252"/>
                      <w:tab w:val="left" w:pos="438"/>
                      <w:tab w:val="left" w:pos="536"/>
                      <w:tab w:val="left" w:pos="756"/>
                      <w:tab w:val="left" w:pos="854"/>
                    </w:tabs>
                    <w:adjustRightInd w:val="0"/>
                    <w:snapToGrid w:val="0"/>
                    <w:spacing w:before="0" w:after="0" w:line="300" w:lineRule="auto"/>
                    <w:jc w:val="center"/>
                    <w:outlineLvl w:val="0"/>
                    <w:rPr>
                      <w:rFonts w:ascii="宋体" w:eastAsia="宋体" w:hAnsi="宋体" w:cs="宋体"/>
                      <w:szCs w:val="21"/>
                    </w:rPr>
                  </w:pPr>
                  <w:r w:rsidRPr="00C428D7">
                    <w:rPr>
                      <w:rFonts w:ascii="宋体" w:eastAsia="宋体" w:hAnsi="宋体" w:cs="宋体" w:hint="eastAsia"/>
                      <w:szCs w:val="21"/>
                    </w:rPr>
                    <w:t>重锤：</w:t>
                  </w:r>
                  <w:r w:rsidRPr="00C428D7">
                    <w:rPr>
                      <w:rFonts w:ascii="宋体" w:eastAsia="宋体" w:hAnsi="宋体" w:cs="宋体" w:hint="eastAsia"/>
                      <w:color w:val="000000"/>
                      <w:szCs w:val="21"/>
                    </w:rPr>
                    <w:t>1kg、2kg、6.8kg</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szCs w:val="21"/>
                    </w:rPr>
                    <w:t>低温箱</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4</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color w:val="000000"/>
                      <w:szCs w:val="21"/>
                    </w:rPr>
                  </w:pPr>
                  <w:r w:rsidRPr="00C428D7">
                    <w:rPr>
                      <w:rFonts w:ascii="宋体" w:eastAsia="宋体" w:hAnsi="宋体" w:cs="宋体" w:hint="eastAsia"/>
                      <w:color w:val="000000"/>
                      <w:szCs w:val="21"/>
                    </w:rPr>
                    <w:t>40mm厚橡胶垫</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w:t>
                  </w:r>
                </w:p>
              </w:tc>
            </w:tr>
          </w:tbl>
          <w:p w:rsidR="00C428D7" w:rsidRPr="00C428D7" w:rsidRDefault="00C428D7" w:rsidP="00C428D7">
            <w:pPr>
              <w:adjustRightInd w:val="0"/>
              <w:snapToGrid w:val="0"/>
              <w:spacing w:before="0" w:after="0" w:line="300" w:lineRule="auto"/>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实壁电工套管弯曲试验机</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一、主要用途：主要用于</w:t>
            </w:r>
            <w:r w:rsidRPr="00C428D7">
              <w:rPr>
                <w:rFonts w:ascii="宋体" w:eastAsia="宋体" w:hAnsi="宋体" w:cs="@仿宋_GB2312" w:hint="eastAsia"/>
                <w:szCs w:val="21"/>
              </w:rPr>
              <w:t>实壁电工套管弯曲性能试验</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二、依据标准：符合GB/T 43815-2024标准的要求</w:t>
            </w:r>
          </w:p>
          <w:p w:rsidR="00C428D7" w:rsidRPr="00C428D7" w:rsidRDefault="00C428D7" w:rsidP="00C428D7">
            <w:pPr>
              <w:adjustRightInd w:val="0"/>
              <w:snapToGrid w:val="0"/>
              <w:spacing w:before="0" w:after="0" w:line="300" w:lineRule="auto"/>
              <w:rPr>
                <w:rFonts w:ascii="宋体" w:eastAsia="宋体" w:hAnsi="宋体" w:cs="@仿宋_GB2312"/>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jc w:val="left"/>
              <w:rPr>
                <w:rFonts w:ascii="宋体" w:eastAsia="宋体" w:hAnsi="宋体" w:cs="宋体"/>
                <w:color w:val="000000"/>
                <w:szCs w:val="21"/>
              </w:rPr>
            </w:pPr>
            <w:r w:rsidRPr="00C428D7">
              <w:rPr>
                <w:rFonts w:ascii="宋体" w:eastAsia="宋体" w:hAnsi="宋体" w:cs="宋体" w:hint="eastAsia"/>
                <w:color w:val="000000"/>
                <w:szCs w:val="21"/>
              </w:rPr>
              <w:t>1、适用于套管公称尺寸为：16mm、20mm、25mm</w:t>
            </w:r>
            <w:r w:rsidRPr="00C428D7">
              <w:rPr>
                <w:rFonts w:ascii="宋体" w:eastAsia="宋体" w:hAnsi="宋体" w:cs="宋体"/>
                <w:color w:val="000000"/>
                <w:szCs w:val="21"/>
              </w:rPr>
              <w:t>；</w:t>
            </w:r>
          </w:p>
          <w:p w:rsidR="00C428D7" w:rsidRPr="00C428D7" w:rsidRDefault="00C428D7" w:rsidP="00C428D7">
            <w:pPr>
              <w:adjustRightInd w:val="0"/>
              <w:snapToGrid w:val="0"/>
              <w:spacing w:before="0" w:after="0" w:line="300" w:lineRule="auto"/>
              <w:jc w:val="left"/>
              <w:rPr>
                <w:rFonts w:ascii="宋体" w:eastAsia="宋体" w:hAnsi="宋体" w:cs="宋体"/>
                <w:bCs/>
                <w:color w:val="000000"/>
                <w:szCs w:val="21"/>
              </w:rPr>
            </w:pPr>
            <w:r w:rsidRPr="00C428D7">
              <w:rPr>
                <w:rFonts w:ascii="宋体" w:eastAsia="宋体" w:hAnsi="宋体" w:cs="宋体" w:hint="eastAsia"/>
                <w:color w:val="000000"/>
                <w:szCs w:val="21"/>
              </w:rPr>
              <w:t>2、试样弯曲最大角度：180°</w:t>
            </w:r>
            <w:r w:rsidRPr="00C428D7">
              <w:rPr>
                <w:rFonts w:ascii="宋体" w:eastAsia="宋体" w:hAnsi="宋体" w:cs="宋体"/>
                <w:bCs/>
                <w:color w:val="000000"/>
                <w:szCs w:val="21"/>
              </w:rPr>
              <w:t>；</w:t>
            </w:r>
          </w:p>
          <w:p w:rsidR="00C428D7" w:rsidRPr="00C428D7" w:rsidRDefault="00C428D7" w:rsidP="00C428D7">
            <w:pPr>
              <w:adjustRightInd w:val="0"/>
              <w:snapToGrid w:val="0"/>
              <w:spacing w:before="0" w:after="0" w:line="300" w:lineRule="auto"/>
              <w:jc w:val="left"/>
              <w:rPr>
                <w:rFonts w:ascii="宋体" w:eastAsia="宋体" w:hAnsi="宋体" w:cs="宋体"/>
                <w:color w:val="000000"/>
                <w:szCs w:val="21"/>
              </w:rPr>
            </w:pPr>
            <w:r w:rsidRPr="00C428D7">
              <w:rPr>
                <w:rFonts w:ascii="宋体" w:eastAsia="宋体" w:hAnsi="宋体" w:cs="宋体" w:hint="eastAsia"/>
                <w:color w:val="000000"/>
                <w:szCs w:val="21"/>
              </w:rPr>
              <w:t>3、弹簧长度不小于650mm</w:t>
            </w:r>
            <w:r w:rsidRPr="00C428D7">
              <w:rPr>
                <w:rFonts w:ascii="宋体" w:eastAsia="宋体" w:hAnsi="宋体" w:cs="宋体"/>
                <w:color w:val="000000"/>
                <w:szCs w:val="21"/>
              </w:rPr>
              <w:t>；</w:t>
            </w:r>
          </w:p>
          <w:p w:rsidR="00C428D7" w:rsidRPr="00C428D7" w:rsidRDefault="00C428D7" w:rsidP="00C428D7">
            <w:pPr>
              <w:adjustRightInd w:val="0"/>
              <w:snapToGrid w:val="0"/>
              <w:spacing w:before="0" w:after="0" w:line="300" w:lineRule="auto"/>
              <w:rPr>
                <w:rFonts w:ascii="宋体" w:eastAsia="宋体" w:hAnsi="宋体" w:cs="宋体"/>
                <w:color w:val="000000"/>
                <w:szCs w:val="21"/>
              </w:rPr>
            </w:pPr>
            <w:r w:rsidRPr="00C428D7">
              <w:rPr>
                <w:rFonts w:ascii="宋体" w:eastAsia="宋体" w:hAnsi="宋体" w:cs="宋体" w:hint="eastAsia"/>
                <w:color w:val="000000"/>
                <w:szCs w:val="21"/>
              </w:rPr>
              <w:t>4、配套的内径量规直径为：10.2mm、13.1mm、16.8mm</w:t>
            </w:r>
            <w:r w:rsidRPr="00C428D7">
              <w:rPr>
                <w:rFonts w:ascii="宋体" w:eastAsia="宋体" w:hAnsi="宋体" w:cs="宋体"/>
                <w:color w:val="000000"/>
                <w:szCs w:val="21"/>
              </w:rPr>
              <w:t>。</w:t>
            </w:r>
          </w:p>
          <w:p w:rsidR="00C428D7" w:rsidRPr="00C428D7" w:rsidRDefault="00C428D7" w:rsidP="00C428D7">
            <w:pPr>
              <w:adjustRightInd w:val="0"/>
              <w:snapToGrid w:val="0"/>
              <w:spacing w:before="0" w:after="0" w:line="300" w:lineRule="auto"/>
              <w:rPr>
                <w:rFonts w:ascii="宋体" w:eastAsia="宋体" w:hAnsi="宋体" w:cs="宋体"/>
                <w:kern w:val="0"/>
                <w:szCs w:val="21"/>
              </w:rPr>
            </w:pPr>
            <w:r w:rsidRPr="00C428D7">
              <w:rPr>
                <w:rFonts w:ascii="宋体" w:eastAsia="宋体" w:hAnsi="宋体" w:cs="宋体" w:hint="eastAsia"/>
                <w:kern w:val="0"/>
                <w:szCs w:val="21"/>
              </w:rPr>
              <w:t>四、主要配置：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2490"/>
              <w:gridCol w:w="1089"/>
            </w:tblGrid>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序号</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品名</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数量</w:t>
                  </w:r>
                </w:p>
              </w:tc>
            </w:tr>
            <w:tr w:rsidR="00C428D7" w:rsidRPr="00C428D7" w:rsidTr="00401ABF">
              <w:trPr>
                <w:trHeight w:val="70"/>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主机</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w:t>
                  </w:r>
                </w:p>
              </w:tc>
              <w:tc>
                <w:tcPr>
                  <w:tcW w:w="2490" w:type="dxa"/>
                  <w:vAlign w:val="center"/>
                </w:tcPr>
                <w:p w:rsidR="00C428D7" w:rsidRPr="00C428D7" w:rsidRDefault="00C428D7" w:rsidP="00C428D7">
                  <w:pPr>
                    <w:tabs>
                      <w:tab w:val="left" w:pos="252"/>
                      <w:tab w:val="left" w:pos="438"/>
                      <w:tab w:val="left" w:pos="536"/>
                      <w:tab w:val="left" w:pos="756"/>
                      <w:tab w:val="left" w:pos="854"/>
                    </w:tabs>
                    <w:adjustRightInd w:val="0"/>
                    <w:snapToGrid w:val="0"/>
                    <w:spacing w:before="0" w:after="0" w:line="300" w:lineRule="auto"/>
                    <w:jc w:val="center"/>
                    <w:outlineLvl w:val="0"/>
                    <w:rPr>
                      <w:rFonts w:ascii="宋体" w:eastAsia="宋体" w:hAnsi="宋体" w:cs="宋体"/>
                      <w:szCs w:val="21"/>
                    </w:rPr>
                  </w:pPr>
                  <w:r w:rsidRPr="00C428D7">
                    <w:rPr>
                      <w:rFonts w:ascii="宋体" w:eastAsia="宋体" w:hAnsi="宋体" w:cs="宋体" w:hint="eastAsia"/>
                      <w:szCs w:val="21"/>
                    </w:rPr>
                    <w:t>弹簧</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w:t>
                  </w:r>
                </w:p>
              </w:tc>
              <w:tc>
                <w:tcPr>
                  <w:tcW w:w="2490" w:type="dxa"/>
                  <w:vAlign w:val="center"/>
                </w:tcPr>
                <w:p w:rsidR="00C428D7" w:rsidRPr="00C428D7" w:rsidRDefault="00C428D7" w:rsidP="00C428D7">
                  <w:pPr>
                    <w:tabs>
                      <w:tab w:val="left" w:pos="252"/>
                      <w:tab w:val="left" w:pos="438"/>
                      <w:tab w:val="left" w:pos="536"/>
                      <w:tab w:val="left" w:pos="756"/>
                      <w:tab w:val="left" w:pos="854"/>
                    </w:tabs>
                    <w:adjustRightInd w:val="0"/>
                    <w:snapToGrid w:val="0"/>
                    <w:spacing w:before="0" w:after="0" w:line="300" w:lineRule="auto"/>
                    <w:jc w:val="center"/>
                    <w:outlineLvl w:val="0"/>
                    <w:rPr>
                      <w:rFonts w:ascii="宋体" w:eastAsia="宋体" w:hAnsi="宋体" w:cs="宋体"/>
                      <w:szCs w:val="21"/>
                    </w:rPr>
                  </w:pPr>
                  <w:r w:rsidRPr="00C428D7">
                    <w:rPr>
                      <w:rFonts w:ascii="宋体" w:eastAsia="宋体" w:hAnsi="宋体" w:cs="宋体" w:hint="eastAsia"/>
                      <w:color w:val="000000"/>
                      <w:szCs w:val="21"/>
                    </w:rPr>
                    <w:t>内径量规</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4</w:t>
                  </w:r>
                </w:p>
              </w:tc>
              <w:tc>
                <w:tcPr>
                  <w:tcW w:w="2490" w:type="dxa"/>
                  <w:vAlign w:val="center"/>
                </w:tcPr>
                <w:p w:rsidR="00C428D7" w:rsidRPr="00C428D7" w:rsidRDefault="00C428D7" w:rsidP="00C428D7">
                  <w:pPr>
                    <w:tabs>
                      <w:tab w:val="left" w:pos="252"/>
                      <w:tab w:val="left" w:pos="438"/>
                      <w:tab w:val="left" w:pos="536"/>
                      <w:tab w:val="left" w:pos="756"/>
                      <w:tab w:val="left" w:pos="854"/>
                    </w:tabs>
                    <w:adjustRightInd w:val="0"/>
                    <w:snapToGrid w:val="0"/>
                    <w:spacing w:before="0" w:after="0" w:line="300" w:lineRule="auto"/>
                    <w:jc w:val="center"/>
                    <w:outlineLvl w:val="0"/>
                    <w:rPr>
                      <w:rFonts w:ascii="宋体" w:eastAsia="宋体" w:hAnsi="宋体" w:cs="宋体"/>
                      <w:color w:val="000000"/>
                      <w:szCs w:val="21"/>
                    </w:rPr>
                  </w:pPr>
                  <w:r w:rsidRPr="00C428D7">
                    <w:rPr>
                      <w:rFonts w:ascii="宋体" w:eastAsia="宋体" w:hAnsi="宋体" w:cs="宋体" w:hint="eastAsia"/>
                      <w:color w:val="000000"/>
                      <w:szCs w:val="21"/>
                    </w:rPr>
                    <w:t>弯曲固定装置</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3套</w:t>
                  </w:r>
                </w:p>
              </w:tc>
            </w:tr>
          </w:tbl>
          <w:p w:rsidR="00C428D7" w:rsidRPr="00C428D7" w:rsidRDefault="00C428D7" w:rsidP="00C428D7">
            <w:pPr>
              <w:adjustRightInd w:val="0"/>
              <w:snapToGrid w:val="0"/>
              <w:spacing w:before="0" w:after="0" w:line="300" w:lineRule="auto"/>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波纹电工套管弯曲试验机</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w:t>
            </w:r>
            <w:r w:rsidRPr="00C428D7">
              <w:rPr>
                <w:rFonts w:ascii="宋体" w:eastAsia="宋体" w:hAnsi="宋体" w:cs="@仿宋_GB2312" w:hint="eastAsia"/>
                <w:szCs w:val="21"/>
              </w:rPr>
              <w:t>用于</w:t>
            </w:r>
            <w:r w:rsidRPr="00C428D7">
              <w:rPr>
                <w:rFonts w:ascii="宋体" w:eastAsia="宋体" w:hAnsi="宋体" w:cs="宋体" w:hint="eastAsia"/>
                <w:szCs w:val="21"/>
              </w:rPr>
              <w:t>波纹电工</w:t>
            </w:r>
            <w:r w:rsidRPr="00C428D7">
              <w:rPr>
                <w:rFonts w:ascii="宋体" w:eastAsia="宋体" w:hAnsi="宋体" w:cs="@仿宋_GB2312" w:hint="eastAsia"/>
                <w:szCs w:val="21"/>
              </w:rPr>
              <w:t>套管弯曲性能试验</w:t>
            </w:r>
          </w:p>
          <w:p w:rsidR="00C428D7" w:rsidRPr="00C428D7" w:rsidRDefault="00C428D7" w:rsidP="00C428D7">
            <w:pPr>
              <w:adjustRightInd w:val="0"/>
              <w:snapToGrid w:val="0"/>
              <w:spacing w:before="0" w:after="0" w:line="300" w:lineRule="auto"/>
              <w:rPr>
                <w:rFonts w:ascii="宋体" w:eastAsia="宋体" w:hAnsi="宋体" w:cs="Arial"/>
                <w:szCs w:val="21"/>
              </w:rPr>
            </w:pPr>
            <w:r w:rsidRPr="00C428D7">
              <w:rPr>
                <w:rFonts w:ascii="宋体" w:eastAsia="宋体" w:hAnsi="宋体" w:cs="宋体" w:hint="eastAsia"/>
                <w:szCs w:val="21"/>
              </w:rPr>
              <w:t>二、依据标准：符合GB/T 43815-2024标准的要求</w:t>
            </w:r>
          </w:p>
          <w:p w:rsidR="00C428D7" w:rsidRPr="00C428D7" w:rsidRDefault="00C428D7" w:rsidP="00C428D7">
            <w:pPr>
              <w:adjustRightInd w:val="0"/>
              <w:snapToGrid w:val="0"/>
              <w:spacing w:before="0" w:after="0" w:line="300" w:lineRule="auto"/>
              <w:rPr>
                <w:rFonts w:ascii="宋体" w:eastAsia="宋体" w:hAnsi="宋体" w:cs="@仿宋_GB2312"/>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jc w:val="left"/>
              <w:rPr>
                <w:rFonts w:ascii="宋体" w:eastAsia="宋体" w:hAnsi="宋体" w:cs="宋体"/>
                <w:color w:val="000000"/>
                <w:szCs w:val="21"/>
              </w:rPr>
            </w:pPr>
            <w:r w:rsidRPr="00C428D7">
              <w:rPr>
                <w:rFonts w:ascii="宋体" w:eastAsia="宋体" w:hAnsi="宋体" w:cs="宋体" w:hint="eastAsia"/>
                <w:color w:val="000000"/>
                <w:szCs w:val="21"/>
              </w:rPr>
              <w:lastRenderedPageBreak/>
              <w:t>1、适用于套管公称尺寸为：16mm、20mm、25mm、32mm、40mm、50mm、63mm</w:t>
            </w:r>
            <w:r w:rsidRPr="00C428D7">
              <w:rPr>
                <w:rFonts w:ascii="宋体" w:eastAsia="宋体" w:hAnsi="宋体" w:cs="宋体"/>
                <w:color w:val="000000"/>
                <w:szCs w:val="21"/>
              </w:rPr>
              <w:t>；</w:t>
            </w:r>
          </w:p>
          <w:p w:rsidR="00C428D7" w:rsidRPr="00C428D7" w:rsidRDefault="00C428D7" w:rsidP="00C428D7">
            <w:pPr>
              <w:adjustRightInd w:val="0"/>
              <w:snapToGrid w:val="0"/>
              <w:spacing w:before="0" w:after="0" w:line="300" w:lineRule="auto"/>
              <w:jc w:val="left"/>
              <w:rPr>
                <w:rFonts w:ascii="宋体" w:eastAsia="宋体" w:hAnsi="宋体" w:cs="宋体"/>
                <w:color w:val="000000"/>
                <w:szCs w:val="21"/>
              </w:rPr>
            </w:pPr>
            <w:r w:rsidRPr="00C428D7">
              <w:rPr>
                <w:rFonts w:ascii="宋体" w:eastAsia="宋体" w:hAnsi="宋体" w:cs="宋体" w:hint="eastAsia"/>
                <w:color w:val="000000"/>
                <w:szCs w:val="21"/>
              </w:rPr>
              <w:t>2、弯曲半径为：48mm、60mm、75mm、96mm、160mm、200mm、252mm</w:t>
            </w:r>
            <w:r w:rsidRPr="00C428D7">
              <w:rPr>
                <w:rFonts w:ascii="宋体" w:eastAsia="宋体" w:hAnsi="宋体" w:cs="宋体"/>
                <w:color w:val="000000"/>
                <w:szCs w:val="21"/>
              </w:rPr>
              <w:t>；</w:t>
            </w:r>
          </w:p>
          <w:p w:rsidR="00C428D7" w:rsidRPr="00C428D7" w:rsidRDefault="00C428D7" w:rsidP="00C428D7">
            <w:pPr>
              <w:adjustRightInd w:val="0"/>
              <w:snapToGrid w:val="0"/>
              <w:spacing w:before="0" w:after="0" w:line="300" w:lineRule="auto"/>
              <w:rPr>
                <w:rFonts w:ascii="宋体" w:eastAsia="宋体" w:hAnsi="宋体" w:cs="宋体"/>
                <w:color w:val="000000"/>
                <w:szCs w:val="21"/>
              </w:rPr>
            </w:pPr>
            <w:r w:rsidRPr="00C428D7">
              <w:rPr>
                <w:rFonts w:ascii="宋体" w:eastAsia="宋体" w:hAnsi="宋体" w:cs="宋体" w:hint="eastAsia"/>
                <w:color w:val="000000"/>
                <w:szCs w:val="21"/>
              </w:rPr>
              <w:t>3、配套的内径量规直径为：8.6mm、11.3mm、14.6mm、19.4mm、25.0mm、31.7mm、41.0mm</w:t>
            </w:r>
            <w:r w:rsidRPr="00C428D7">
              <w:rPr>
                <w:rFonts w:ascii="宋体" w:eastAsia="宋体" w:hAnsi="宋体" w:cs="宋体"/>
                <w:color w:val="000000"/>
                <w:szCs w:val="21"/>
              </w:rPr>
              <w:t>。</w:t>
            </w:r>
          </w:p>
          <w:p w:rsidR="00C428D7" w:rsidRPr="00C428D7" w:rsidRDefault="00C428D7" w:rsidP="00C428D7">
            <w:pPr>
              <w:widowControl/>
              <w:adjustRightInd w:val="0"/>
              <w:snapToGrid w:val="0"/>
              <w:spacing w:before="0" w:after="0" w:line="300" w:lineRule="auto"/>
              <w:rPr>
                <w:rFonts w:ascii="宋体" w:eastAsia="宋体" w:hAnsi="宋体" w:cs="宋体"/>
                <w:kern w:val="0"/>
                <w:szCs w:val="21"/>
              </w:rPr>
            </w:pPr>
            <w:r w:rsidRPr="00C428D7">
              <w:rPr>
                <w:rFonts w:ascii="宋体" w:eastAsia="宋体" w:hAnsi="宋体" w:cs="宋体" w:hint="eastAsia"/>
                <w:color w:val="000000"/>
                <w:szCs w:val="21"/>
              </w:rPr>
              <w:t>四、</w:t>
            </w:r>
            <w:r w:rsidRPr="00C428D7">
              <w:rPr>
                <w:rFonts w:ascii="宋体" w:eastAsia="宋体" w:hAnsi="宋体" w:cs="宋体" w:hint="eastAsia"/>
                <w:kern w:val="0"/>
                <w:szCs w:val="21"/>
              </w:rPr>
              <w:t>主要配置：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3"/>
              <w:gridCol w:w="2858"/>
              <w:gridCol w:w="1250"/>
            </w:tblGrid>
            <w:tr w:rsidR="00C428D7" w:rsidRPr="00C428D7" w:rsidTr="00401ABF">
              <w:trPr>
                <w:jc w:val="center"/>
              </w:trPr>
              <w:tc>
                <w:tcPr>
                  <w:tcW w:w="117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序号</w:t>
                  </w:r>
                </w:p>
              </w:tc>
              <w:tc>
                <w:tcPr>
                  <w:tcW w:w="285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品名</w:t>
                  </w:r>
                </w:p>
              </w:tc>
              <w:tc>
                <w:tcPr>
                  <w:tcW w:w="125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数量</w:t>
                  </w:r>
                </w:p>
              </w:tc>
            </w:tr>
            <w:tr w:rsidR="00C428D7" w:rsidRPr="00C428D7" w:rsidTr="00401ABF">
              <w:trPr>
                <w:trHeight w:val="70"/>
                <w:jc w:val="center"/>
              </w:trPr>
              <w:tc>
                <w:tcPr>
                  <w:tcW w:w="117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2858"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主机</w:t>
                  </w:r>
                </w:p>
              </w:tc>
              <w:tc>
                <w:tcPr>
                  <w:tcW w:w="125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jc w:val="center"/>
              </w:trPr>
              <w:tc>
                <w:tcPr>
                  <w:tcW w:w="117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w:t>
                  </w:r>
                </w:p>
              </w:tc>
              <w:tc>
                <w:tcPr>
                  <w:tcW w:w="2858" w:type="dxa"/>
                  <w:vAlign w:val="center"/>
                </w:tcPr>
                <w:p w:rsidR="00C428D7" w:rsidRPr="00C428D7" w:rsidRDefault="00C428D7" w:rsidP="00C428D7">
                  <w:pPr>
                    <w:tabs>
                      <w:tab w:val="left" w:pos="252"/>
                      <w:tab w:val="left" w:pos="438"/>
                      <w:tab w:val="left" w:pos="536"/>
                      <w:tab w:val="left" w:pos="756"/>
                      <w:tab w:val="left" w:pos="854"/>
                    </w:tabs>
                    <w:adjustRightInd w:val="0"/>
                    <w:snapToGrid w:val="0"/>
                    <w:spacing w:before="0" w:after="0" w:line="300" w:lineRule="auto"/>
                    <w:jc w:val="center"/>
                    <w:outlineLvl w:val="0"/>
                    <w:rPr>
                      <w:rFonts w:ascii="宋体" w:eastAsia="宋体" w:hAnsi="宋体" w:cs="宋体"/>
                      <w:szCs w:val="21"/>
                    </w:rPr>
                  </w:pPr>
                  <w:r w:rsidRPr="00C428D7">
                    <w:rPr>
                      <w:rFonts w:ascii="宋体" w:eastAsia="宋体" w:hAnsi="宋体" w:cs="宋体" w:hint="eastAsia"/>
                      <w:color w:val="000000"/>
                      <w:szCs w:val="21"/>
                    </w:rPr>
                    <w:t>内径量规</w:t>
                  </w:r>
                </w:p>
              </w:tc>
              <w:tc>
                <w:tcPr>
                  <w:tcW w:w="125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117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w:t>
                  </w:r>
                </w:p>
              </w:tc>
              <w:tc>
                <w:tcPr>
                  <w:tcW w:w="2858" w:type="dxa"/>
                  <w:vAlign w:val="center"/>
                </w:tcPr>
                <w:p w:rsidR="00C428D7" w:rsidRPr="00C428D7" w:rsidRDefault="00C428D7" w:rsidP="00C428D7">
                  <w:pPr>
                    <w:tabs>
                      <w:tab w:val="left" w:pos="252"/>
                      <w:tab w:val="left" w:pos="438"/>
                      <w:tab w:val="left" w:pos="536"/>
                      <w:tab w:val="left" w:pos="756"/>
                      <w:tab w:val="left" w:pos="854"/>
                    </w:tabs>
                    <w:adjustRightInd w:val="0"/>
                    <w:snapToGrid w:val="0"/>
                    <w:spacing w:before="0" w:after="0" w:line="300" w:lineRule="auto"/>
                    <w:jc w:val="center"/>
                    <w:outlineLvl w:val="0"/>
                    <w:rPr>
                      <w:rFonts w:ascii="宋体" w:eastAsia="宋体" w:hAnsi="宋体" w:cs="宋体"/>
                      <w:color w:val="000000"/>
                      <w:szCs w:val="21"/>
                    </w:rPr>
                  </w:pPr>
                  <w:r w:rsidRPr="00C428D7">
                    <w:rPr>
                      <w:rFonts w:ascii="宋体" w:eastAsia="宋体" w:hAnsi="宋体" w:cs="宋体" w:hint="eastAsia"/>
                      <w:color w:val="000000"/>
                      <w:szCs w:val="21"/>
                    </w:rPr>
                    <w:t>弯曲固定装置</w:t>
                  </w:r>
                </w:p>
              </w:tc>
              <w:tc>
                <w:tcPr>
                  <w:tcW w:w="125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3套</w:t>
                  </w:r>
                </w:p>
              </w:tc>
            </w:tr>
          </w:tbl>
          <w:p w:rsidR="00C428D7" w:rsidRPr="00C428D7" w:rsidRDefault="00C428D7" w:rsidP="00C428D7">
            <w:pPr>
              <w:adjustRightInd w:val="0"/>
              <w:snapToGrid w:val="0"/>
              <w:spacing w:before="0" w:after="0" w:line="300" w:lineRule="auto"/>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lastRenderedPageBreak/>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电工套管耐热试验机</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一、主要用途：用于电工套管及配件的耐热性能试验</w:t>
            </w:r>
          </w:p>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二、依据标准：符合GB/T 43815-2024标准的要求</w:t>
            </w:r>
          </w:p>
          <w:p w:rsidR="00C428D7" w:rsidRPr="00C428D7" w:rsidRDefault="00C428D7" w:rsidP="00C428D7">
            <w:pPr>
              <w:adjustRightInd w:val="0"/>
              <w:snapToGrid w:val="0"/>
              <w:spacing w:before="0" w:after="0" w:line="300" w:lineRule="auto"/>
              <w:rPr>
                <w:rFonts w:ascii="宋体" w:eastAsia="宋体" w:hAnsi="宋体" w:cs="@仿宋_GB2312"/>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jc w:val="left"/>
              <w:rPr>
                <w:rFonts w:ascii="宋体" w:eastAsia="宋体" w:hAnsi="宋体" w:cs="宋体"/>
                <w:color w:val="000000"/>
                <w:szCs w:val="21"/>
              </w:rPr>
            </w:pPr>
            <w:r w:rsidRPr="00C428D7">
              <w:rPr>
                <w:rFonts w:ascii="宋体" w:eastAsia="宋体" w:hAnsi="宋体" w:cs="宋体" w:hint="eastAsia"/>
                <w:color w:val="000000"/>
                <w:szCs w:val="21"/>
              </w:rPr>
              <w:t>1、钢杆直径为6mm±0.1mm</w:t>
            </w:r>
            <w:r w:rsidRPr="00C428D7">
              <w:rPr>
                <w:rFonts w:ascii="宋体" w:eastAsia="宋体" w:hAnsi="宋体" w:cs="宋体"/>
                <w:color w:val="000000"/>
                <w:szCs w:val="21"/>
              </w:rPr>
              <w:t>；</w:t>
            </w:r>
          </w:p>
          <w:p w:rsidR="00C428D7" w:rsidRPr="00C428D7" w:rsidRDefault="00C428D7" w:rsidP="00C428D7">
            <w:pPr>
              <w:adjustRightInd w:val="0"/>
              <w:snapToGrid w:val="0"/>
              <w:spacing w:before="0" w:after="0" w:line="300" w:lineRule="auto"/>
              <w:jc w:val="left"/>
              <w:rPr>
                <w:rFonts w:ascii="宋体" w:eastAsia="宋体" w:hAnsi="宋体" w:cs="宋体"/>
                <w:color w:val="000000"/>
                <w:szCs w:val="21"/>
              </w:rPr>
            </w:pPr>
            <w:r w:rsidRPr="00C428D7">
              <w:rPr>
                <w:rFonts w:ascii="宋体" w:eastAsia="宋体" w:hAnsi="宋体" w:cs="宋体" w:hint="eastAsia"/>
                <w:color w:val="000000"/>
                <w:szCs w:val="21"/>
              </w:rPr>
              <w:t>2、荷载（含钢杆）为1.0kg、2.0kg、4.0kg，荷载偏差为0～+1%</w:t>
            </w:r>
            <w:r w:rsidRPr="00C428D7">
              <w:rPr>
                <w:rFonts w:ascii="宋体" w:eastAsia="宋体" w:hAnsi="宋体" w:cs="宋体"/>
                <w:color w:val="000000"/>
                <w:szCs w:val="21"/>
              </w:rPr>
              <w:t>；</w:t>
            </w:r>
          </w:p>
          <w:p w:rsidR="00C428D7" w:rsidRPr="00C428D7" w:rsidRDefault="00C428D7" w:rsidP="00C428D7">
            <w:pPr>
              <w:adjustRightInd w:val="0"/>
              <w:snapToGrid w:val="0"/>
              <w:spacing w:before="0" w:after="0" w:line="300" w:lineRule="auto"/>
              <w:jc w:val="left"/>
              <w:rPr>
                <w:rFonts w:ascii="宋体" w:eastAsia="宋体" w:hAnsi="宋体" w:cs="宋体"/>
                <w:color w:val="000000"/>
                <w:szCs w:val="21"/>
              </w:rPr>
            </w:pPr>
            <w:r w:rsidRPr="00C428D7">
              <w:rPr>
                <w:rFonts w:ascii="宋体" w:eastAsia="宋体" w:hAnsi="宋体" w:cs="宋体" w:hint="eastAsia"/>
                <w:color w:val="000000"/>
                <w:szCs w:val="21"/>
              </w:rPr>
              <w:t>3、配套的内径量规直径为：11.9mm、15.5mm、20.3mm、26.3mm、34.1mm、42.8mm、55.2mm</w:t>
            </w:r>
            <w:r w:rsidRPr="00C428D7">
              <w:rPr>
                <w:rFonts w:ascii="宋体" w:eastAsia="宋体" w:hAnsi="宋体" w:cs="宋体"/>
                <w:color w:val="000000"/>
                <w:szCs w:val="21"/>
              </w:rPr>
              <w:t>；</w:t>
            </w:r>
          </w:p>
          <w:p w:rsidR="00C428D7" w:rsidRPr="00C428D7" w:rsidRDefault="00C428D7" w:rsidP="00C428D7">
            <w:pPr>
              <w:adjustRightInd w:val="0"/>
              <w:snapToGrid w:val="0"/>
              <w:spacing w:before="0" w:after="0" w:line="300" w:lineRule="auto"/>
              <w:jc w:val="left"/>
              <w:rPr>
                <w:rFonts w:ascii="宋体" w:eastAsia="宋体" w:hAnsi="宋体" w:cs="宋体"/>
                <w:color w:val="000000"/>
                <w:szCs w:val="21"/>
              </w:rPr>
            </w:pPr>
            <w:r w:rsidRPr="00C428D7">
              <w:rPr>
                <w:rFonts w:ascii="宋体" w:eastAsia="宋体" w:hAnsi="宋体" w:cs="宋体" w:hint="eastAsia"/>
                <w:color w:val="000000"/>
                <w:szCs w:val="21"/>
              </w:rPr>
              <w:t>4、球形压头压力：20N</w:t>
            </w:r>
            <w:r w:rsidRPr="00C428D7">
              <w:rPr>
                <w:rFonts w:ascii="宋体" w:eastAsia="宋体" w:hAnsi="宋体" w:cs="宋体"/>
                <w:color w:val="000000"/>
                <w:szCs w:val="21"/>
              </w:rPr>
              <w:t>；</w:t>
            </w:r>
          </w:p>
          <w:p w:rsidR="00C428D7" w:rsidRPr="00C428D7" w:rsidRDefault="00C428D7" w:rsidP="00C428D7">
            <w:pPr>
              <w:adjustRightInd w:val="0"/>
              <w:snapToGrid w:val="0"/>
              <w:spacing w:before="0" w:after="0" w:line="300" w:lineRule="auto"/>
              <w:rPr>
                <w:rFonts w:ascii="宋体" w:eastAsia="宋体" w:hAnsi="宋体" w:cs="宋体"/>
                <w:color w:val="000000"/>
                <w:szCs w:val="21"/>
              </w:rPr>
            </w:pPr>
            <w:r w:rsidRPr="00C428D7">
              <w:rPr>
                <w:rFonts w:ascii="宋体" w:eastAsia="宋体" w:hAnsi="宋体" w:cs="宋体" w:hint="eastAsia"/>
                <w:color w:val="000000"/>
                <w:szCs w:val="21"/>
              </w:rPr>
              <w:t>5、球形压头直径：5mm</w:t>
            </w:r>
            <w:r w:rsidRPr="00C428D7">
              <w:rPr>
                <w:rFonts w:ascii="宋体" w:eastAsia="宋体" w:hAnsi="宋体" w:cs="宋体"/>
                <w:color w:val="000000"/>
                <w:szCs w:val="21"/>
              </w:rPr>
              <w:t>。</w:t>
            </w:r>
          </w:p>
          <w:p w:rsidR="00C428D7" w:rsidRPr="00C428D7" w:rsidRDefault="00C428D7" w:rsidP="00C428D7">
            <w:pPr>
              <w:widowControl/>
              <w:adjustRightInd w:val="0"/>
              <w:snapToGrid w:val="0"/>
              <w:spacing w:before="0" w:after="0" w:line="300" w:lineRule="auto"/>
              <w:rPr>
                <w:rFonts w:ascii="宋体" w:eastAsia="宋体" w:hAnsi="宋体" w:cs="宋体"/>
                <w:kern w:val="0"/>
                <w:szCs w:val="21"/>
              </w:rPr>
            </w:pPr>
            <w:r w:rsidRPr="00C428D7">
              <w:rPr>
                <w:rFonts w:ascii="宋体" w:eastAsia="宋体" w:hAnsi="宋体" w:cs="宋体" w:hint="eastAsia"/>
                <w:kern w:val="0"/>
                <w:szCs w:val="21"/>
              </w:rPr>
              <w:t>四、主要配置：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3"/>
              <w:gridCol w:w="2489"/>
              <w:gridCol w:w="1089"/>
            </w:tblGrid>
            <w:tr w:rsidR="00C428D7" w:rsidRPr="00C428D7" w:rsidTr="00401ABF">
              <w:trPr>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序号</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品名</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数量</w:t>
                  </w:r>
                </w:p>
              </w:tc>
            </w:tr>
            <w:tr w:rsidR="00C428D7" w:rsidRPr="00C428D7" w:rsidTr="00401ABF">
              <w:trPr>
                <w:trHeight w:val="70"/>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24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套管耐热仪</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3套</w:t>
                  </w:r>
                </w:p>
              </w:tc>
            </w:tr>
            <w:tr w:rsidR="00C428D7" w:rsidRPr="00C428D7" w:rsidTr="00401ABF">
              <w:trPr>
                <w:trHeight w:val="70"/>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w:t>
                  </w:r>
                </w:p>
              </w:tc>
              <w:tc>
                <w:tcPr>
                  <w:tcW w:w="2489" w:type="dxa"/>
                  <w:vAlign w:val="center"/>
                </w:tcPr>
                <w:p w:rsidR="00C428D7" w:rsidRPr="00C428D7" w:rsidRDefault="00C428D7" w:rsidP="00C428D7">
                  <w:pPr>
                    <w:tabs>
                      <w:tab w:val="left" w:pos="252"/>
                      <w:tab w:val="left" w:pos="438"/>
                      <w:tab w:val="left" w:pos="536"/>
                      <w:tab w:val="left" w:pos="756"/>
                      <w:tab w:val="left" w:pos="854"/>
                    </w:tabs>
                    <w:adjustRightInd w:val="0"/>
                    <w:snapToGrid w:val="0"/>
                    <w:spacing w:before="0" w:after="0" w:line="300" w:lineRule="auto"/>
                    <w:jc w:val="center"/>
                    <w:outlineLvl w:val="0"/>
                    <w:rPr>
                      <w:rFonts w:ascii="宋体" w:eastAsia="宋体" w:hAnsi="宋体" w:cs="宋体"/>
                      <w:szCs w:val="21"/>
                    </w:rPr>
                  </w:pPr>
                  <w:r w:rsidRPr="00C428D7">
                    <w:rPr>
                      <w:rFonts w:ascii="宋体" w:eastAsia="宋体" w:hAnsi="宋体" w:cs="宋体" w:hint="eastAsia"/>
                      <w:color w:val="000000"/>
                      <w:szCs w:val="21"/>
                    </w:rPr>
                    <w:t>内径量规</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70"/>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w:t>
                  </w:r>
                </w:p>
              </w:tc>
              <w:tc>
                <w:tcPr>
                  <w:tcW w:w="2489" w:type="dxa"/>
                  <w:vAlign w:val="center"/>
                </w:tcPr>
                <w:p w:rsidR="00C428D7" w:rsidRPr="00C428D7" w:rsidRDefault="00C428D7" w:rsidP="00C428D7">
                  <w:pPr>
                    <w:tabs>
                      <w:tab w:val="left" w:pos="252"/>
                      <w:tab w:val="left" w:pos="438"/>
                      <w:tab w:val="left" w:pos="536"/>
                      <w:tab w:val="left" w:pos="756"/>
                      <w:tab w:val="left" w:pos="854"/>
                    </w:tabs>
                    <w:adjustRightInd w:val="0"/>
                    <w:snapToGrid w:val="0"/>
                    <w:spacing w:before="0" w:after="0" w:line="300" w:lineRule="auto"/>
                    <w:jc w:val="center"/>
                    <w:outlineLvl w:val="0"/>
                    <w:rPr>
                      <w:rFonts w:ascii="宋体" w:eastAsia="宋体" w:hAnsi="宋体" w:cs="宋体"/>
                      <w:color w:val="000000"/>
                      <w:szCs w:val="21"/>
                    </w:rPr>
                  </w:pPr>
                  <w:r w:rsidRPr="00C428D7">
                    <w:rPr>
                      <w:rFonts w:ascii="宋体" w:eastAsia="宋体" w:hAnsi="宋体" w:cs="宋体" w:hint="eastAsia"/>
                      <w:color w:val="000000"/>
                      <w:szCs w:val="21"/>
                    </w:rPr>
                    <w:t>配件耐热刚性支座</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trHeight w:val="70"/>
                <w:jc w:val="center"/>
              </w:trPr>
              <w:tc>
                <w:tcPr>
                  <w:tcW w:w="1023"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4</w:t>
                  </w:r>
                </w:p>
              </w:tc>
              <w:tc>
                <w:tcPr>
                  <w:tcW w:w="2489" w:type="dxa"/>
                  <w:vAlign w:val="center"/>
                </w:tcPr>
                <w:p w:rsidR="00C428D7" w:rsidRPr="00C428D7" w:rsidRDefault="00C428D7" w:rsidP="00C428D7">
                  <w:pPr>
                    <w:tabs>
                      <w:tab w:val="left" w:pos="252"/>
                      <w:tab w:val="left" w:pos="438"/>
                      <w:tab w:val="left" w:pos="536"/>
                      <w:tab w:val="left" w:pos="756"/>
                      <w:tab w:val="left" w:pos="854"/>
                    </w:tabs>
                    <w:adjustRightInd w:val="0"/>
                    <w:snapToGrid w:val="0"/>
                    <w:spacing w:before="0" w:after="0" w:line="300" w:lineRule="auto"/>
                    <w:jc w:val="center"/>
                    <w:outlineLvl w:val="0"/>
                    <w:rPr>
                      <w:rFonts w:ascii="宋体" w:eastAsia="宋体" w:hAnsi="宋体" w:cs="宋体"/>
                      <w:color w:val="000000"/>
                      <w:szCs w:val="21"/>
                    </w:rPr>
                  </w:pPr>
                  <w:r w:rsidRPr="00C428D7">
                    <w:rPr>
                      <w:rFonts w:ascii="宋体" w:eastAsia="宋体" w:hAnsi="宋体" w:cs="宋体" w:hint="eastAsia"/>
                      <w:color w:val="000000"/>
                      <w:szCs w:val="21"/>
                    </w:rPr>
                    <w:t>配件耐热球形压力装置</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3套</w:t>
                  </w:r>
                </w:p>
              </w:tc>
            </w:tr>
          </w:tbl>
          <w:p w:rsidR="00C428D7" w:rsidRPr="00C428D7" w:rsidRDefault="00C428D7" w:rsidP="00C428D7">
            <w:pPr>
              <w:adjustRightInd w:val="0"/>
              <w:snapToGrid w:val="0"/>
              <w:spacing w:before="0" w:after="0" w:line="300" w:lineRule="auto"/>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电工套管自熄时间试验机</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一、主要用途：主要</w:t>
            </w:r>
            <w:r w:rsidRPr="00C428D7">
              <w:rPr>
                <w:rFonts w:ascii="宋体" w:eastAsia="宋体" w:hAnsi="宋体" w:cs="宋体" w:hint="eastAsia"/>
                <w:color w:val="414141"/>
                <w:szCs w:val="21"/>
                <w:shd w:val="clear" w:color="auto" w:fill="FFFFFF"/>
              </w:rPr>
              <w:t>用于</w:t>
            </w:r>
            <w:r w:rsidRPr="00C428D7">
              <w:rPr>
                <w:rFonts w:ascii="宋体" w:eastAsia="宋体" w:hAnsi="宋体" w:cs="宋体" w:hint="eastAsia"/>
                <w:szCs w:val="21"/>
              </w:rPr>
              <w:t>电工套管自熄时间试验</w:t>
            </w:r>
          </w:p>
          <w:p w:rsidR="00C428D7" w:rsidRPr="00C428D7" w:rsidRDefault="00C428D7" w:rsidP="00C428D7">
            <w:pPr>
              <w:adjustRightInd w:val="0"/>
              <w:snapToGrid w:val="0"/>
              <w:spacing w:before="0" w:after="0" w:line="300" w:lineRule="auto"/>
              <w:rPr>
                <w:rFonts w:ascii="宋体" w:eastAsia="宋体" w:hAnsi="宋体" w:cs="Arial"/>
                <w:szCs w:val="21"/>
              </w:rPr>
            </w:pPr>
            <w:r w:rsidRPr="00C428D7">
              <w:rPr>
                <w:rFonts w:ascii="宋体" w:eastAsia="宋体" w:hAnsi="宋体" w:cs="宋体" w:hint="eastAsia"/>
                <w:szCs w:val="21"/>
              </w:rPr>
              <w:t>二、依据标准：符合GB/T 43815-2024标准的要求</w:t>
            </w:r>
          </w:p>
          <w:p w:rsidR="00C428D7" w:rsidRPr="00C428D7" w:rsidRDefault="00C428D7" w:rsidP="00C428D7">
            <w:pPr>
              <w:adjustRightInd w:val="0"/>
              <w:snapToGrid w:val="0"/>
              <w:spacing w:before="0" w:after="0" w:line="300" w:lineRule="auto"/>
              <w:rPr>
                <w:rFonts w:ascii="宋体" w:eastAsia="宋体" w:hAnsi="宋体" w:cs="@仿宋_GB2312"/>
                <w:szCs w:val="21"/>
              </w:rPr>
            </w:pPr>
            <w:r w:rsidRPr="00C428D7">
              <w:rPr>
                <w:rFonts w:ascii="宋体" w:eastAsia="宋体" w:hAnsi="宋体" w:cs="宋体" w:hint="eastAsia"/>
                <w:szCs w:val="21"/>
              </w:rPr>
              <w:t>三、技术指标：</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1、可编程控制器触摸屏+PLC控制，实现控制/检测/计算/数据显示多功能</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2、可自动记录试验时间，自动显示试验结果，自动计时，自动点火，施焰结束后本生灯自动退回，可选择是否关闭燃气，</w:t>
            </w:r>
            <w:r w:rsidRPr="00C428D7">
              <w:rPr>
                <w:rFonts w:ascii="宋体" w:eastAsia="宋体" w:hAnsi="宋体" w:cs="宋体" w:hint="eastAsia"/>
                <w:color w:val="000000"/>
                <w:szCs w:val="21"/>
                <w:shd w:val="clear" w:color="auto" w:fill="FFFFFF"/>
              </w:rPr>
              <w:t>启动时可选择是否自动点火；</w:t>
            </w:r>
          </w:p>
          <w:p w:rsidR="00C428D7" w:rsidRPr="00C428D7" w:rsidRDefault="00C428D7" w:rsidP="00C428D7">
            <w:pPr>
              <w:widowControl/>
              <w:shd w:val="clear" w:color="auto" w:fill="FFFFFF"/>
              <w:adjustRightInd w:val="0"/>
              <w:snapToGrid w:val="0"/>
              <w:spacing w:before="0" w:after="0" w:line="300" w:lineRule="auto"/>
              <w:jc w:val="left"/>
              <w:textAlignment w:val="baseline"/>
              <w:rPr>
                <w:rFonts w:ascii="宋体" w:eastAsia="宋体" w:hAnsi="宋体" w:cs="宋体"/>
                <w:color w:val="000000"/>
                <w:kern w:val="0"/>
                <w:szCs w:val="21"/>
                <w:shd w:val="clear" w:color="auto" w:fill="FFFFFF"/>
              </w:rPr>
            </w:pPr>
            <w:r w:rsidRPr="00C428D7">
              <w:rPr>
                <w:rFonts w:ascii="宋体" w:eastAsia="宋体" w:hAnsi="宋体" w:cs="宋体" w:hint="eastAsia"/>
                <w:color w:val="000000"/>
                <w:kern w:val="0"/>
                <w:szCs w:val="21"/>
                <w:shd w:val="clear" w:color="auto" w:fill="FFFFFF"/>
              </w:rPr>
              <w:t>3、启动、停止、燃气、计时、点火、保存、排风均通过触摸屏控制实现</w:t>
            </w:r>
            <w:r w:rsidRPr="00C428D7">
              <w:rPr>
                <w:rFonts w:ascii="宋体" w:eastAsia="宋体" w:hAnsi="宋体" w:cs="宋体"/>
                <w:color w:val="000000"/>
                <w:kern w:val="0"/>
                <w:szCs w:val="21"/>
                <w:shd w:val="clear" w:color="auto" w:fill="FFFFFF"/>
              </w:rPr>
              <w:t>；</w:t>
            </w:r>
          </w:p>
          <w:p w:rsidR="00C428D7" w:rsidRPr="00C428D7" w:rsidRDefault="00C428D7" w:rsidP="00C428D7">
            <w:pPr>
              <w:widowControl/>
              <w:shd w:val="clear" w:color="auto" w:fill="FFFFFF"/>
              <w:adjustRightInd w:val="0"/>
              <w:snapToGrid w:val="0"/>
              <w:spacing w:before="0" w:after="0" w:line="300" w:lineRule="auto"/>
              <w:jc w:val="left"/>
              <w:textAlignment w:val="baseline"/>
              <w:rPr>
                <w:rFonts w:ascii="宋体" w:eastAsia="宋体" w:hAnsi="宋体" w:cs="宋体"/>
                <w:color w:val="000000"/>
                <w:kern w:val="0"/>
                <w:szCs w:val="21"/>
                <w:shd w:val="clear" w:color="auto" w:fill="FFFFFF"/>
              </w:rPr>
            </w:pPr>
            <w:r w:rsidRPr="00C428D7">
              <w:rPr>
                <w:rFonts w:ascii="宋体" w:eastAsia="宋体" w:hAnsi="宋体" w:cs="宋体" w:hint="eastAsia"/>
                <w:color w:val="000000"/>
                <w:kern w:val="0"/>
                <w:szCs w:val="21"/>
                <w:shd w:val="clear" w:color="auto" w:fill="FFFFFF"/>
              </w:rPr>
              <w:t>4、计时按钮配合PLC自动记录储存燃烧时间，试</w:t>
            </w:r>
            <w:r w:rsidRPr="00C428D7">
              <w:rPr>
                <w:rFonts w:ascii="宋体" w:eastAsia="宋体" w:hAnsi="宋体" w:cs="宋体" w:hint="eastAsia"/>
                <w:color w:val="000000"/>
                <w:kern w:val="0"/>
                <w:szCs w:val="21"/>
                <w:shd w:val="clear" w:color="auto" w:fill="FFFFFF"/>
              </w:rPr>
              <w:lastRenderedPageBreak/>
              <w:t>验时间系统自动记录，并生成试验结果</w:t>
            </w:r>
            <w:r w:rsidRPr="00C428D7">
              <w:rPr>
                <w:rFonts w:ascii="宋体" w:eastAsia="宋体" w:hAnsi="宋体" w:cs="宋体"/>
                <w:color w:val="000000"/>
                <w:kern w:val="0"/>
                <w:szCs w:val="21"/>
                <w:shd w:val="clear" w:color="auto" w:fill="FFFFFF"/>
              </w:rPr>
              <w:t>；</w:t>
            </w:r>
          </w:p>
          <w:p w:rsidR="00C428D7" w:rsidRPr="00C428D7" w:rsidRDefault="00C428D7" w:rsidP="00C428D7">
            <w:pPr>
              <w:widowControl/>
              <w:shd w:val="clear" w:color="auto" w:fill="FFFFFF"/>
              <w:adjustRightInd w:val="0"/>
              <w:snapToGrid w:val="0"/>
              <w:spacing w:before="0" w:after="0" w:line="300" w:lineRule="auto"/>
              <w:jc w:val="left"/>
              <w:textAlignment w:val="baseline"/>
              <w:rPr>
                <w:rFonts w:ascii="宋体" w:eastAsia="宋体" w:hAnsi="宋体" w:cs="宋体"/>
                <w:color w:val="000000"/>
                <w:kern w:val="0"/>
                <w:szCs w:val="21"/>
              </w:rPr>
            </w:pPr>
            <w:r w:rsidRPr="00C428D7">
              <w:rPr>
                <w:rFonts w:ascii="宋体" w:eastAsia="宋体" w:hAnsi="宋体" w:cs="宋体" w:hint="eastAsia"/>
                <w:color w:val="000000"/>
                <w:kern w:val="0"/>
                <w:szCs w:val="21"/>
                <w:shd w:val="clear" w:color="auto" w:fill="FFFFFF"/>
              </w:rPr>
              <w:t>5、火焰燃烧时间及火焰熄灭时间计时：0～999.9s±0.1s，计时精度：0.1s，可连续设定，自动记录，手动暂停</w:t>
            </w:r>
            <w:r w:rsidRPr="00C428D7">
              <w:rPr>
                <w:rFonts w:ascii="宋体" w:eastAsia="宋体" w:hAnsi="宋体" w:cs="宋体"/>
                <w:color w:val="000000"/>
                <w:kern w:val="0"/>
                <w:szCs w:val="21"/>
              </w:rPr>
              <w:t>；</w:t>
            </w:r>
          </w:p>
          <w:p w:rsidR="00C428D7" w:rsidRPr="00C428D7" w:rsidRDefault="00C428D7" w:rsidP="00C428D7">
            <w:pPr>
              <w:widowControl/>
              <w:shd w:val="clear" w:color="auto" w:fill="FFFFFF"/>
              <w:adjustRightInd w:val="0"/>
              <w:snapToGrid w:val="0"/>
              <w:spacing w:before="0" w:after="0" w:line="300" w:lineRule="auto"/>
              <w:jc w:val="left"/>
              <w:textAlignment w:val="baseline"/>
              <w:rPr>
                <w:rFonts w:ascii="宋体" w:eastAsia="宋体" w:hAnsi="宋体" w:cs="宋体"/>
                <w:bCs/>
                <w:color w:val="000000"/>
                <w:kern w:val="0"/>
                <w:szCs w:val="21"/>
              </w:rPr>
            </w:pPr>
            <w:r w:rsidRPr="00C428D7">
              <w:rPr>
                <w:rFonts w:ascii="宋体" w:eastAsia="宋体" w:hAnsi="宋体" w:cs="宋体" w:hint="eastAsia"/>
                <w:color w:val="000000"/>
                <w:kern w:val="0"/>
                <w:szCs w:val="21"/>
                <w:shd w:val="clear" w:color="auto" w:fill="FFFFFF"/>
              </w:rPr>
              <w:t>6、燃气源：液化石油气</w:t>
            </w:r>
            <w:r w:rsidRPr="00C428D7">
              <w:rPr>
                <w:rFonts w:ascii="宋体" w:eastAsia="宋体" w:hAnsi="宋体" w:cs="宋体"/>
                <w:bCs/>
                <w:color w:val="000000"/>
                <w:kern w:val="0"/>
                <w:szCs w:val="21"/>
              </w:rPr>
              <w:t>；</w:t>
            </w:r>
          </w:p>
          <w:p w:rsidR="00C428D7" w:rsidRPr="00C428D7" w:rsidRDefault="00C428D7" w:rsidP="00C428D7">
            <w:pPr>
              <w:widowControl/>
              <w:shd w:val="clear" w:color="auto" w:fill="FFFFFF"/>
              <w:adjustRightInd w:val="0"/>
              <w:snapToGrid w:val="0"/>
              <w:spacing w:before="0" w:after="0" w:line="300" w:lineRule="auto"/>
              <w:jc w:val="left"/>
              <w:textAlignment w:val="baseline"/>
              <w:rPr>
                <w:rFonts w:ascii="宋体" w:eastAsia="宋体" w:hAnsi="宋体" w:cs="宋体"/>
                <w:color w:val="000000"/>
                <w:kern w:val="0"/>
                <w:szCs w:val="21"/>
              </w:rPr>
            </w:pPr>
            <w:r w:rsidRPr="00C428D7">
              <w:rPr>
                <w:rFonts w:ascii="宋体" w:eastAsia="宋体" w:hAnsi="宋体" w:cs="宋体" w:hint="eastAsia"/>
                <w:color w:val="414141"/>
                <w:kern w:val="0"/>
                <w:szCs w:val="21"/>
                <w:shd w:val="clear" w:color="auto" w:fill="FFFFFF"/>
              </w:rPr>
              <w:t>7、本生灯喷嘴内径为9mm，倾斜角度可调整为45°；</w:t>
            </w:r>
          </w:p>
          <w:p w:rsidR="00C428D7" w:rsidRPr="00C428D7" w:rsidRDefault="00C428D7" w:rsidP="00C428D7">
            <w:pPr>
              <w:widowControl/>
              <w:shd w:val="clear" w:color="auto" w:fill="FFFFFF"/>
              <w:adjustRightInd w:val="0"/>
              <w:snapToGrid w:val="0"/>
              <w:spacing w:before="0" w:after="0" w:line="300" w:lineRule="auto"/>
              <w:jc w:val="left"/>
              <w:textAlignment w:val="baseline"/>
              <w:rPr>
                <w:rFonts w:ascii="宋体" w:eastAsia="宋体" w:hAnsi="宋体" w:cs="宋体"/>
                <w:color w:val="000000"/>
                <w:kern w:val="0"/>
                <w:szCs w:val="21"/>
              </w:rPr>
            </w:pPr>
            <w:r w:rsidRPr="00C428D7">
              <w:rPr>
                <w:rFonts w:ascii="宋体" w:eastAsia="宋体" w:hAnsi="宋体" w:cs="宋体" w:hint="eastAsia"/>
                <w:color w:val="414141"/>
                <w:kern w:val="0"/>
                <w:szCs w:val="21"/>
                <w:shd w:val="clear" w:color="auto" w:fill="FFFFFF"/>
              </w:rPr>
              <w:t>8、试样横梁可前后移动，可根据试样尺寸调节与本生灯之间的位置</w:t>
            </w:r>
            <w:r w:rsidRPr="00C428D7">
              <w:rPr>
                <w:rFonts w:ascii="宋体" w:eastAsia="宋体" w:hAnsi="宋体" w:cs="宋体"/>
                <w:color w:val="000000"/>
                <w:kern w:val="0"/>
                <w:szCs w:val="21"/>
              </w:rPr>
              <w:t>；</w:t>
            </w:r>
          </w:p>
          <w:p w:rsidR="00C428D7" w:rsidRPr="00C428D7" w:rsidRDefault="00C428D7" w:rsidP="00C428D7">
            <w:pPr>
              <w:adjustRightInd w:val="0"/>
              <w:snapToGrid w:val="0"/>
              <w:spacing w:before="0" w:after="0" w:line="300" w:lineRule="auto"/>
              <w:rPr>
                <w:rFonts w:ascii="宋体" w:eastAsia="宋体" w:hAnsi="宋体" w:cs="宋体"/>
                <w:color w:val="414141"/>
                <w:szCs w:val="21"/>
                <w:shd w:val="clear" w:color="auto" w:fill="FFFFFF"/>
              </w:rPr>
            </w:pPr>
            <w:r w:rsidRPr="00C428D7">
              <w:rPr>
                <w:rFonts w:ascii="宋体" w:eastAsia="宋体" w:hAnsi="宋体" w:cs="宋体" w:hint="eastAsia"/>
                <w:color w:val="414141"/>
                <w:szCs w:val="21"/>
                <w:shd w:val="clear" w:color="auto" w:fill="FFFFFF"/>
              </w:rPr>
              <w:t>9、火焰高度：100mm±10mm，蓝色锥形焰心高度：50mm</w:t>
            </w:r>
            <w:r w:rsidRPr="00C428D7">
              <w:rPr>
                <w:rFonts w:ascii="宋体" w:eastAsia="宋体" w:hAnsi="宋体" w:cs="宋体"/>
                <w:color w:val="414141"/>
                <w:szCs w:val="21"/>
                <w:shd w:val="clear" w:color="auto" w:fill="FFFFFF"/>
              </w:rPr>
              <w:t>。</w:t>
            </w:r>
          </w:p>
          <w:p w:rsidR="00C428D7" w:rsidRPr="00C428D7" w:rsidRDefault="00C428D7" w:rsidP="00C428D7">
            <w:pPr>
              <w:widowControl/>
              <w:adjustRightInd w:val="0"/>
              <w:snapToGrid w:val="0"/>
              <w:spacing w:before="0" w:after="0" w:line="300" w:lineRule="auto"/>
              <w:rPr>
                <w:rFonts w:ascii="宋体" w:eastAsia="宋体" w:hAnsi="宋体" w:cs="宋体"/>
                <w:kern w:val="0"/>
                <w:szCs w:val="21"/>
              </w:rPr>
            </w:pPr>
            <w:r w:rsidRPr="00C428D7">
              <w:rPr>
                <w:rFonts w:ascii="宋体" w:eastAsia="宋体" w:hAnsi="宋体" w:cs="宋体" w:hint="eastAsia"/>
                <w:kern w:val="0"/>
                <w:szCs w:val="21"/>
              </w:rPr>
              <w:t>四、主要配置：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2490"/>
              <w:gridCol w:w="1089"/>
            </w:tblGrid>
            <w:tr w:rsidR="00C428D7" w:rsidRPr="00C428D7" w:rsidTr="00401ABF">
              <w:trPr>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序号</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品名</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数量</w:t>
                  </w:r>
                </w:p>
              </w:tc>
            </w:tr>
            <w:tr w:rsidR="00C428D7" w:rsidRPr="00C428D7" w:rsidTr="00401ABF">
              <w:trPr>
                <w:trHeight w:val="70"/>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主机</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trHeight w:val="70"/>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秒表</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w:t>
                  </w:r>
                </w:p>
              </w:tc>
            </w:tr>
            <w:tr w:rsidR="00C428D7" w:rsidRPr="00C428D7" w:rsidTr="00401ABF">
              <w:trPr>
                <w:trHeight w:val="70"/>
                <w:jc w:val="center"/>
              </w:trPr>
              <w:tc>
                <w:tcPr>
                  <w:tcW w:w="1022"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w:t>
                  </w:r>
                </w:p>
              </w:tc>
              <w:tc>
                <w:tcPr>
                  <w:tcW w:w="2490"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szCs w:val="21"/>
                      <w:shd w:val="clear" w:color="auto" w:fill="FFFFFF"/>
                    </w:rPr>
                    <w:t>液化石油气</w:t>
                  </w:r>
                </w:p>
              </w:tc>
              <w:tc>
                <w:tcPr>
                  <w:tcW w:w="1089" w:type="dxa"/>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1罐</w:t>
                  </w:r>
                </w:p>
              </w:tc>
            </w:tr>
          </w:tbl>
          <w:p w:rsidR="00C428D7" w:rsidRPr="00C428D7" w:rsidRDefault="00C428D7" w:rsidP="00C428D7">
            <w:pPr>
              <w:adjustRightInd w:val="0"/>
              <w:snapToGrid w:val="0"/>
              <w:spacing w:before="0" w:after="0" w:line="300" w:lineRule="auto"/>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lastRenderedPageBreak/>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r w:rsidR="00C428D7" w:rsidRPr="00C428D7" w:rsidTr="00401ABF">
        <w:trPr>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numPr>
                <w:ilvl w:val="0"/>
                <w:numId w:val="1"/>
              </w:numPr>
              <w:tabs>
                <w:tab w:val="clear" w:pos="0"/>
              </w:tabs>
              <w:autoSpaceDN w:val="0"/>
              <w:adjustRightInd w:val="0"/>
              <w:snapToGrid w:val="0"/>
              <w:spacing w:before="0" w:after="0" w:line="300" w:lineRule="auto"/>
              <w:jc w:val="center"/>
              <w:rPr>
                <w:rFonts w:ascii="宋体" w:eastAsia="宋体" w:hAnsi="宋体" w:cs="宋体"/>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▲电子万能试验机</w:t>
            </w:r>
          </w:p>
        </w:tc>
        <w:tc>
          <w:tcPr>
            <w:tcW w:w="4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rPr>
                <w:rFonts w:ascii="宋体" w:eastAsia="宋体" w:hAnsi="宋体" w:cs="宋体"/>
                <w:szCs w:val="21"/>
              </w:rPr>
            </w:pPr>
            <w:r w:rsidRPr="00C428D7">
              <w:rPr>
                <w:rFonts w:ascii="宋体" w:eastAsia="宋体" w:hAnsi="宋体" w:cs="宋体" w:hint="eastAsia"/>
                <w:szCs w:val="21"/>
              </w:rPr>
              <w:t>一、 主要用途：塑料力学性能试验</w:t>
            </w:r>
          </w:p>
          <w:p w:rsidR="00C428D7" w:rsidRPr="00C428D7" w:rsidRDefault="00C428D7" w:rsidP="00C428D7">
            <w:pPr>
              <w:adjustRightInd w:val="0"/>
              <w:snapToGrid w:val="0"/>
              <w:spacing w:before="0" w:after="0" w:line="300" w:lineRule="auto"/>
              <w:rPr>
                <w:rFonts w:ascii="宋体" w:eastAsia="宋体" w:hAnsi="宋体" w:cs="Arial"/>
                <w:szCs w:val="21"/>
              </w:rPr>
            </w:pPr>
            <w:r w:rsidRPr="00C428D7">
              <w:rPr>
                <w:rFonts w:ascii="宋体" w:eastAsia="宋体" w:hAnsi="宋体" w:cs="宋体" w:hint="eastAsia"/>
                <w:szCs w:val="21"/>
              </w:rPr>
              <w:t>二、依据标准：</w:t>
            </w:r>
            <w:r w:rsidRPr="00C428D7">
              <w:rPr>
                <w:rFonts w:ascii="宋体" w:eastAsia="宋体" w:hAnsi="宋体" w:cs="Arial" w:hint="eastAsia"/>
                <w:szCs w:val="21"/>
              </w:rPr>
              <w:t>符合GB/T 8804.3-2003</w:t>
            </w:r>
            <w:r w:rsidRPr="00C428D7">
              <w:rPr>
                <w:rFonts w:ascii="宋体" w:eastAsia="宋体" w:hAnsi="宋体" w:cs="宋体" w:hint="eastAsia"/>
                <w:szCs w:val="21"/>
              </w:rPr>
              <w:t>标准的要求</w:t>
            </w:r>
          </w:p>
          <w:p w:rsidR="00C428D7" w:rsidRPr="00C428D7" w:rsidRDefault="00C428D7" w:rsidP="00C428D7">
            <w:pPr>
              <w:adjustRightInd w:val="0"/>
              <w:snapToGrid w:val="0"/>
              <w:spacing w:before="0" w:after="0" w:line="300" w:lineRule="auto"/>
              <w:rPr>
                <w:rFonts w:ascii="宋体" w:eastAsia="宋体" w:hAnsi="宋体" w:cs="@仿宋_GB2312"/>
                <w:szCs w:val="21"/>
              </w:rPr>
            </w:pPr>
            <w:r w:rsidRPr="00C428D7">
              <w:rPr>
                <w:rFonts w:ascii="宋体" w:eastAsia="宋体" w:hAnsi="宋体" w:cs="宋体" w:hint="eastAsia"/>
                <w:szCs w:val="21"/>
              </w:rPr>
              <w:t>三、技术指标：</w:t>
            </w:r>
          </w:p>
          <w:p w:rsidR="00C428D7" w:rsidRPr="00C428D7" w:rsidRDefault="00C428D7" w:rsidP="00C428D7">
            <w:pPr>
              <w:widowControl/>
              <w:adjustRightInd w:val="0"/>
              <w:snapToGrid w:val="0"/>
              <w:spacing w:before="0" w:after="0" w:line="300" w:lineRule="auto"/>
              <w:rPr>
                <w:rFonts w:ascii="宋体" w:eastAsia="宋体" w:hAnsi="宋体" w:cs="宋体"/>
                <w:color w:val="000000"/>
                <w:kern w:val="0"/>
                <w:szCs w:val="21"/>
              </w:rPr>
            </w:pPr>
            <w:r w:rsidRPr="00C428D7">
              <w:rPr>
                <w:rFonts w:ascii="宋体" w:eastAsia="宋体" w:hAnsi="宋体" w:cs="宋体" w:hint="eastAsia"/>
                <w:color w:val="000000"/>
                <w:kern w:val="0"/>
                <w:szCs w:val="21"/>
              </w:rPr>
              <w:t>1、最大试验力：50kN</w:t>
            </w:r>
            <w:r w:rsidRPr="00C428D7">
              <w:rPr>
                <w:rFonts w:ascii="宋体" w:eastAsia="宋体" w:hAnsi="宋体" w:cs="宋体"/>
                <w:color w:val="000000"/>
                <w:kern w:val="0"/>
                <w:szCs w:val="21"/>
              </w:rPr>
              <w:t>；</w:t>
            </w:r>
          </w:p>
          <w:p w:rsidR="00C428D7" w:rsidRPr="00C428D7" w:rsidRDefault="00C428D7" w:rsidP="00C428D7">
            <w:pPr>
              <w:widowControl/>
              <w:adjustRightInd w:val="0"/>
              <w:snapToGrid w:val="0"/>
              <w:spacing w:before="0" w:after="0" w:line="300" w:lineRule="auto"/>
              <w:rPr>
                <w:rFonts w:ascii="宋体" w:eastAsia="宋体" w:hAnsi="宋体" w:cs="宋体"/>
                <w:szCs w:val="21"/>
              </w:rPr>
            </w:pPr>
            <w:r w:rsidRPr="00C428D7">
              <w:rPr>
                <w:rFonts w:ascii="宋体" w:eastAsia="宋体" w:hAnsi="宋体" w:cs="宋体" w:hint="eastAsia"/>
                <w:kern w:val="0"/>
                <w:szCs w:val="21"/>
              </w:rPr>
              <w:t>2、</w:t>
            </w:r>
            <w:r w:rsidRPr="00C428D7">
              <w:rPr>
                <w:rFonts w:ascii="宋体" w:eastAsia="宋体" w:hAnsi="宋体" w:cs="宋体" w:hint="eastAsia"/>
                <w:bCs/>
                <w:szCs w:val="21"/>
              </w:rPr>
              <w:t>★</w:t>
            </w:r>
            <w:r w:rsidRPr="00C428D7">
              <w:rPr>
                <w:rFonts w:ascii="宋体" w:eastAsia="宋体" w:hAnsi="宋体" w:cs="宋体" w:hint="eastAsia"/>
                <w:kern w:val="0"/>
                <w:szCs w:val="21"/>
              </w:rPr>
              <w:t>精度：0.5级</w:t>
            </w:r>
            <w:r w:rsidRPr="00C428D7">
              <w:rPr>
                <w:rFonts w:ascii="宋体" w:eastAsia="宋体" w:hAnsi="宋体" w:cs="宋体" w:hint="eastAsia"/>
                <w:b/>
                <w:bCs/>
                <w:kern w:val="0"/>
                <w:szCs w:val="21"/>
              </w:rPr>
              <w:t>（投标文件中提供至少2份第三方机构出具的塑料拉伸性能测试能力验证证明）</w:t>
            </w:r>
            <w:r w:rsidRPr="00C428D7">
              <w:rPr>
                <w:rFonts w:ascii="宋体" w:eastAsia="宋体" w:hAnsi="宋体" w:cs="宋体"/>
                <w:szCs w:val="21"/>
              </w:rPr>
              <w:t>；</w:t>
            </w:r>
          </w:p>
          <w:p w:rsidR="00C428D7" w:rsidRPr="00C428D7" w:rsidRDefault="00C428D7" w:rsidP="00C428D7">
            <w:pPr>
              <w:widowControl/>
              <w:adjustRightInd w:val="0"/>
              <w:snapToGrid w:val="0"/>
              <w:spacing w:before="0" w:after="0" w:line="300" w:lineRule="auto"/>
              <w:rPr>
                <w:rFonts w:ascii="宋体" w:eastAsia="宋体" w:hAnsi="宋体" w:cs="宋体"/>
                <w:bCs/>
                <w:szCs w:val="21"/>
              </w:rPr>
            </w:pPr>
            <w:r w:rsidRPr="00C428D7">
              <w:rPr>
                <w:rFonts w:ascii="宋体" w:eastAsia="宋体" w:hAnsi="宋体" w:cs="宋体" w:hint="eastAsia"/>
                <w:kern w:val="0"/>
                <w:szCs w:val="21"/>
              </w:rPr>
              <w:t>3、试验力测量范围：0.2%～100%FS</w:t>
            </w:r>
            <w:r w:rsidRPr="00C428D7">
              <w:rPr>
                <w:rFonts w:ascii="宋体" w:eastAsia="宋体" w:hAnsi="宋体" w:cs="宋体"/>
                <w:bCs/>
                <w:szCs w:val="21"/>
              </w:rPr>
              <w:t>；</w:t>
            </w:r>
          </w:p>
          <w:p w:rsidR="00C428D7" w:rsidRPr="00C428D7" w:rsidRDefault="00C428D7" w:rsidP="00C428D7">
            <w:pPr>
              <w:widowControl/>
              <w:adjustRightInd w:val="0"/>
              <w:snapToGrid w:val="0"/>
              <w:spacing w:before="0" w:after="0" w:line="300" w:lineRule="auto"/>
              <w:rPr>
                <w:rFonts w:ascii="宋体" w:eastAsia="宋体" w:hAnsi="宋体" w:cs="宋体"/>
                <w:kern w:val="0"/>
                <w:szCs w:val="21"/>
              </w:rPr>
            </w:pPr>
            <w:r w:rsidRPr="00C428D7">
              <w:rPr>
                <w:rFonts w:ascii="宋体" w:eastAsia="宋体" w:hAnsi="宋体" w:cs="宋体" w:hint="eastAsia"/>
                <w:kern w:val="0"/>
                <w:szCs w:val="21"/>
              </w:rPr>
              <w:t>4、试验力示值相对误差：±0.5%</w:t>
            </w:r>
            <w:r w:rsidRPr="00C428D7">
              <w:rPr>
                <w:rFonts w:ascii="宋体" w:eastAsia="宋体" w:hAnsi="宋体" w:cs="宋体"/>
                <w:kern w:val="0"/>
                <w:szCs w:val="21"/>
              </w:rPr>
              <w:t>；</w:t>
            </w:r>
          </w:p>
          <w:p w:rsidR="00C428D7" w:rsidRPr="00C428D7" w:rsidRDefault="00C428D7" w:rsidP="00C428D7">
            <w:pPr>
              <w:widowControl/>
              <w:adjustRightInd w:val="0"/>
              <w:snapToGrid w:val="0"/>
              <w:spacing w:before="0" w:after="0" w:line="300" w:lineRule="auto"/>
              <w:rPr>
                <w:rFonts w:ascii="宋体" w:eastAsia="宋体" w:hAnsi="宋体" w:cs="宋体"/>
                <w:bCs/>
                <w:szCs w:val="21"/>
              </w:rPr>
            </w:pPr>
            <w:r w:rsidRPr="00C428D7">
              <w:rPr>
                <w:rFonts w:ascii="宋体" w:eastAsia="宋体" w:hAnsi="宋体" w:cs="宋体" w:hint="eastAsia"/>
                <w:kern w:val="0"/>
                <w:szCs w:val="21"/>
              </w:rPr>
              <w:t>5、试验力分辨力：1/300000</w:t>
            </w:r>
            <w:r w:rsidRPr="00C428D7">
              <w:rPr>
                <w:rFonts w:ascii="宋体" w:eastAsia="宋体" w:hAnsi="宋体" w:cs="宋体"/>
                <w:bCs/>
                <w:szCs w:val="21"/>
              </w:rPr>
              <w:t>；</w:t>
            </w:r>
          </w:p>
          <w:p w:rsidR="00C428D7" w:rsidRPr="00C428D7" w:rsidRDefault="00C428D7" w:rsidP="00C428D7">
            <w:pPr>
              <w:widowControl/>
              <w:adjustRightInd w:val="0"/>
              <w:snapToGrid w:val="0"/>
              <w:spacing w:before="0" w:after="0" w:line="300" w:lineRule="auto"/>
              <w:rPr>
                <w:rFonts w:ascii="宋体" w:eastAsia="宋体" w:hAnsi="宋体" w:cs="宋体"/>
                <w:szCs w:val="21"/>
              </w:rPr>
            </w:pPr>
            <w:r w:rsidRPr="00C428D7">
              <w:rPr>
                <w:rFonts w:ascii="宋体" w:eastAsia="宋体" w:hAnsi="宋体" w:cs="宋体" w:hint="eastAsia"/>
                <w:kern w:val="0"/>
                <w:szCs w:val="21"/>
              </w:rPr>
              <w:t>6、变形测量范围：0.2～100％FS</w:t>
            </w:r>
            <w:r w:rsidRPr="00C428D7">
              <w:rPr>
                <w:rFonts w:ascii="宋体" w:eastAsia="宋体" w:hAnsi="宋体" w:cs="宋体"/>
                <w:szCs w:val="21"/>
              </w:rPr>
              <w:t>；</w:t>
            </w:r>
          </w:p>
          <w:p w:rsidR="00C428D7" w:rsidRPr="00C428D7" w:rsidRDefault="00C428D7" w:rsidP="00C428D7">
            <w:pPr>
              <w:widowControl/>
              <w:adjustRightInd w:val="0"/>
              <w:snapToGrid w:val="0"/>
              <w:spacing w:before="0" w:after="0" w:line="300" w:lineRule="auto"/>
              <w:rPr>
                <w:rFonts w:ascii="宋体" w:eastAsia="宋体" w:hAnsi="宋体" w:cs="宋体"/>
                <w:szCs w:val="21"/>
              </w:rPr>
            </w:pPr>
            <w:r w:rsidRPr="00C428D7">
              <w:rPr>
                <w:rFonts w:ascii="宋体" w:eastAsia="宋体" w:hAnsi="宋体" w:cs="宋体" w:hint="eastAsia"/>
                <w:kern w:val="0"/>
                <w:szCs w:val="21"/>
              </w:rPr>
              <w:t>7、变形示值相对误差：±0.5%以内</w:t>
            </w:r>
            <w:r w:rsidRPr="00C428D7">
              <w:rPr>
                <w:rFonts w:ascii="宋体" w:eastAsia="宋体" w:hAnsi="宋体" w:cs="宋体"/>
                <w:szCs w:val="21"/>
              </w:rPr>
              <w:t>；</w:t>
            </w:r>
          </w:p>
          <w:p w:rsidR="00C428D7" w:rsidRPr="00C428D7" w:rsidRDefault="00C428D7" w:rsidP="00C428D7">
            <w:pPr>
              <w:widowControl/>
              <w:adjustRightInd w:val="0"/>
              <w:snapToGrid w:val="0"/>
              <w:spacing w:before="0" w:after="0" w:line="300" w:lineRule="auto"/>
              <w:rPr>
                <w:rFonts w:ascii="宋体" w:eastAsia="宋体" w:hAnsi="宋体" w:cs="宋体"/>
                <w:szCs w:val="21"/>
              </w:rPr>
            </w:pPr>
            <w:r w:rsidRPr="00C428D7">
              <w:rPr>
                <w:rFonts w:ascii="宋体" w:eastAsia="宋体" w:hAnsi="宋体" w:cs="宋体" w:hint="eastAsia"/>
                <w:kern w:val="0"/>
                <w:szCs w:val="21"/>
              </w:rPr>
              <w:t>8、变形分辨力：1/300000</w:t>
            </w:r>
            <w:r w:rsidRPr="00C428D7">
              <w:rPr>
                <w:rFonts w:ascii="宋体" w:eastAsia="宋体" w:hAnsi="宋体" w:cs="宋体"/>
                <w:szCs w:val="21"/>
              </w:rPr>
              <w:t>；</w:t>
            </w:r>
          </w:p>
          <w:p w:rsidR="00C428D7" w:rsidRPr="00C428D7" w:rsidRDefault="00C428D7" w:rsidP="00C428D7">
            <w:pPr>
              <w:widowControl/>
              <w:adjustRightInd w:val="0"/>
              <w:snapToGrid w:val="0"/>
              <w:spacing w:before="0" w:after="0" w:line="300" w:lineRule="auto"/>
              <w:rPr>
                <w:rFonts w:ascii="宋体" w:eastAsia="宋体" w:hAnsi="宋体" w:cs="宋体"/>
                <w:color w:val="000000"/>
                <w:szCs w:val="21"/>
              </w:rPr>
            </w:pPr>
            <w:r w:rsidRPr="00C428D7">
              <w:rPr>
                <w:rFonts w:ascii="宋体" w:eastAsia="宋体" w:hAnsi="宋体" w:cs="宋体" w:hint="eastAsia"/>
                <w:kern w:val="0"/>
                <w:szCs w:val="21"/>
              </w:rPr>
              <w:t>9、大变形测量范围：5～800mm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kern w:val="0"/>
                <w:szCs w:val="21"/>
              </w:rPr>
              <w:t>10、</w:t>
            </w:r>
            <w:r w:rsidRPr="00C428D7">
              <w:rPr>
                <w:rFonts w:ascii="宋体" w:eastAsia="宋体" w:hAnsi="宋体" w:cs="宋体" w:hint="eastAsia"/>
                <w:bCs/>
                <w:szCs w:val="21"/>
              </w:rPr>
              <w:t>★</w:t>
            </w:r>
            <w:r w:rsidRPr="00C428D7">
              <w:rPr>
                <w:rFonts w:ascii="宋体" w:eastAsia="宋体" w:hAnsi="宋体" w:cs="宋体" w:hint="eastAsia"/>
                <w:kern w:val="0"/>
                <w:szCs w:val="21"/>
              </w:rPr>
              <w:t>全自动引伸计：高精度双栅弹性模量引伸计，可实现一个试样一次实验即可完成弹性模量、屈服应变、断裂应变等测试；试验过程中弹性模量引伸计与大变形引伸计可以自动切换、无缝衔接</w:t>
            </w:r>
            <w:r w:rsidRPr="00C428D7">
              <w:rPr>
                <w:rFonts w:ascii="宋体" w:eastAsia="宋体" w:hAnsi="宋体" w:cs="宋体" w:hint="eastAsia"/>
                <w:b/>
                <w:bCs/>
                <w:kern w:val="0"/>
                <w:szCs w:val="21"/>
              </w:rPr>
              <w:t>（投标文件中提供实物图片和操作界面截图）</w:t>
            </w:r>
            <w:r w:rsidRPr="00C428D7">
              <w:rPr>
                <w:rFonts w:ascii="宋体" w:eastAsia="宋体" w:hAnsi="宋体" w:cs="宋体" w:hint="eastAsia"/>
                <w:kern w:val="0"/>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kern w:val="0"/>
                <w:szCs w:val="21"/>
              </w:rPr>
              <w:t>11、复合型引伸计变形示值相对误差：1µm或±0.5%以内，复合型引伸计变形分辨力：</w:t>
            </w:r>
            <w:hyperlink r:id="rId7" w:history="1">
              <w:r w:rsidRPr="00C428D7">
                <w:rPr>
                  <w:rFonts w:ascii="宋体" w:eastAsia="宋体" w:hAnsi="宋体" w:cs="宋体" w:hint="eastAsia"/>
                  <w:kern w:val="0"/>
                  <w:szCs w:val="21"/>
                </w:rPr>
                <w:t>0.1µm（位移≤10mm时）、0.005mm（位移＞10mm时）</w:t>
              </w:r>
            </w:hyperlink>
            <w:r w:rsidRPr="00C428D7">
              <w:rPr>
                <w:rFonts w:ascii="宋体" w:eastAsia="宋体" w:hAnsi="宋体" w:cs="宋体" w:hint="eastAsia"/>
                <w:kern w:val="0"/>
                <w:szCs w:val="21"/>
              </w:rPr>
              <w:t>；</w:t>
            </w:r>
          </w:p>
          <w:p w:rsidR="00C428D7" w:rsidRPr="00C428D7" w:rsidRDefault="00C428D7" w:rsidP="00C428D7">
            <w:pPr>
              <w:widowControl/>
              <w:adjustRightInd w:val="0"/>
              <w:snapToGrid w:val="0"/>
              <w:spacing w:before="0" w:after="0" w:line="300" w:lineRule="auto"/>
              <w:rPr>
                <w:rFonts w:ascii="宋体" w:eastAsia="宋体" w:hAnsi="宋体" w:cs="宋体"/>
                <w:szCs w:val="21"/>
              </w:rPr>
            </w:pPr>
            <w:r w:rsidRPr="00C428D7">
              <w:rPr>
                <w:rFonts w:ascii="宋体" w:eastAsia="宋体" w:hAnsi="宋体" w:cs="宋体" w:hint="eastAsia"/>
                <w:kern w:val="0"/>
                <w:szCs w:val="21"/>
              </w:rPr>
              <w:t>12、彩色屏显专用遥控器：触控、摇杆、按键组合式操作，可实现试验夹具位置升降调节、夹具间距自动定位、引伸计夹头开合控制，以及试验参数设</w:t>
            </w:r>
            <w:r w:rsidRPr="00C428D7">
              <w:rPr>
                <w:rFonts w:ascii="宋体" w:eastAsia="宋体" w:hAnsi="宋体" w:cs="宋体" w:hint="eastAsia"/>
                <w:kern w:val="0"/>
                <w:szCs w:val="21"/>
              </w:rPr>
              <w:lastRenderedPageBreak/>
              <w:t>定，同时显示力值、位移、变形等实时数据，可独立完成校准操作</w:t>
            </w:r>
            <w:r w:rsidRPr="00C428D7">
              <w:rPr>
                <w:rFonts w:ascii="宋体" w:eastAsia="宋体" w:hAnsi="宋体" w:cs="宋体" w:hint="eastAsia"/>
                <w:b/>
                <w:bCs/>
                <w:kern w:val="0"/>
                <w:szCs w:val="21"/>
              </w:rPr>
              <w:t>（投标文件中提供实物图和操作界面截图)；</w:t>
            </w:r>
          </w:p>
          <w:p w:rsidR="00C428D7" w:rsidRPr="00C428D7" w:rsidRDefault="00C428D7" w:rsidP="00C428D7">
            <w:pPr>
              <w:widowControl/>
              <w:adjustRightInd w:val="0"/>
              <w:snapToGrid w:val="0"/>
              <w:spacing w:before="0" w:after="0" w:line="300" w:lineRule="auto"/>
              <w:rPr>
                <w:rFonts w:ascii="宋体" w:eastAsia="宋体" w:hAnsi="宋体" w:cs="宋体"/>
                <w:szCs w:val="21"/>
              </w:rPr>
            </w:pPr>
            <w:r w:rsidRPr="00C428D7">
              <w:rPr>
                <w:rFonts w:ascii="宋体" w:eastAsia="宋体" w:hAnsi="宋体" w:cs="宋体" w:hint="eastAsia"/>
                <w:kern w:val="0"/>
                <w:szCs w:val="21"/>
              </w:rPr>
              <w:t>13、</w:t>
            </w:r>
            <w:r w:rsidRPr="00C428D7">
              <w:rPr>
                <w:rFonts w:ascii="宋体" w:eastAsia="宋体" w:hAnsi="宋体" w:cs="宋体" w:hint="eastAsia"/>
                <w:bCs/>
                <w:szCs w:val="21"/>
              </w:rPr>
              <w:t>★</w:t>
            </w:r>
            <w:r w:rsidRPr="00C428D7">
              <w:rPr>
                <w:rFonts w:ascii="宋体" w:eastAsia="宋体" w:hAnsi="宋体" w:cs="宋体" w:hint="eastAsia"/>
                <w:kern w:val="0"/>
                <w:szCs w:val="21"/>
              </w:rPr>
              <w:t>视频引伸计：采用数字化设计，支持自动化标距标记，视频引伸计位移分辨率0.1µm</w:t>
            </w:r>
            <w:r w:rsidRPr="00C428D7">
              <w:rPr>
                <w:rFonts w:ascii="宋体" w:eastAsia="宋体" w:hAnsi="宋体" w:cs="宋体" w:hint="eastAsia"/>
                <w:b/>
                <w:bCs/>
                <w:kern w:val="0"/>
                <w:szCs w:val="21"/>
              </w:rPr>
              <w:t>（投标文件中提供实物图和操作界面截图)；</w:t>
            </w:r>
          </w:p>
          <w:p w:rsidR="00C428D7" w:rsidRPr="00C428D7" w:rsidRDefault="00C428D7" w:rsidP="00C428D7">
            <w:pPr>
              <w:widowControl/>
              <w:adjustRightInd w:val="0"/>
              <w:snapToGrid w:val="0"/>
              <w:spacing w:before="0" w:after="0" w:line="300" w:lineRule="auto"/>
              <w:rPr>
                <w:rFonts w:ascii="宋体" w:eastAsia="宋体" w:hAnsi="宋体" w:cs="宋体"/>
                <w:szCs w:val="21"/>
              </w:rPr>
            </w:pPr>
            <w:r w:rsidRPr="00C428D7">
              <w:rPr>
                <w:rFonts w:ascii="宋体" w:eastAsia="宋体" w:hAnsi="宋体" w:cs="宋体" w:hint="eastAsia"/>
                <w:kern w:val="0"/>
                <w:szCs w:val="21"/>
              </w:rPr>
              <w:t>14、横梁位移示值相对误差：±0.50%以内</w:t>
            </w:r>
            <w:r w:rsidRPr="00C428D7">
              <w:rPr>
                <w:rFonts w:ascii="宋体" w:eastAsia="宋体" w:hAnsi="宋体" w:cs="宋体"/>
                <w:szCs w:val="21"/>
              </w:rPr>
              <w:t>；</w:t>
            </w:r>
          </w:p>
          <w:p w:rsidR="00C428D7" w:rsidRPr="00C428D7" w:rsidRDefault="00C428D7" w:rsidP="00C428D7">
            <w:pPr>
              <w:widowControl/>
              <w:adjustRightInd w:val="0"/>
              <w:snapToGrid w:val="0"/>
              <w:spacing w:before="0" w:after="0" w:line="300" w:lineRule="auto"/>
              <w:rPr>
                <w:rFonts w:ascii="宋体" w:eastAsia="宋体" w:hAnsi="宋体" w:cs="宋体"/>
                <w:szCs w:val="21"/>
              </w:rPr>
            </w:pPr>
            <w:r w:rsidRPr="00C428D7">
              <w:rPr>
                <w:rFonts w:ascii="宋体" w:eastAsia="宋体" w:hAnsi="宋体" w:cs="宋体" w:hint="eastAsia"/>
                <w:kern w:val="0"/>
                <w:szCs w:val="21"/>
              </w:rPr>
              <w:t>15、位移分辨力：0.001mm</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16、力控速率调节范围：0.005～5％FS/S</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17、力控速率相对误差：±1%设定值以内</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18、变形速率调节范围：0.02～5％FS/S</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19、变形控制速率相对误差：</w:t>
            </w:r>
          </w:p>
          <w:p w:rsidR="00C428D7" w:rsidRPr="00C428D7" w:rsidRDefault="00C428D7" w:rsidP="00C428D7">
            <w:pPr>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szCs w:val="21"/>
              </w:rPr>
              <w:t>速率＜0.05%FS时，为设定值的±2%以内</w:t>
            </w:r>
            <w:r w:rsidRPr="00C428D7">
              <w:rPr>
                <w:rFonts w:ascii="宋体" w:eastAsia="宋体" w:hAnsi="宋体" w:cs="宋体"/>
                <w:szCs w:val="21"/>
              </w:rPr>
              <w:t>；</w:t>
            </w:r>
          </w:p>
          <w:p w:rsidR="00C428D7" w:rsidRPr="00C428D7" w:rsidRDefault="00C428D7" w:rsidP="00C428D7">
            <w:pPr>
              <w:adjustRightInd w:val="0"/>
              <w:snapToGrid w:val="0"/>
              <w:spacing w:before="0" w:after="0" w:line="300" w:lineRule="auto"/>
              <w:jc w:val="left"/>
              <w:rPr>
                <w:rFonts w:ascii="宋体" w:eastAsia="宋体" w:hAnsi="宋体" w:cs="宋体"/>
                <w:kern w:val="0"/>
                <w:szCs w:val="21"/>
              </w:rPr>
            </w:pPr>
            <w:r w:rsidRPr="00C428D7">
              <w:rPr>
                <w:rFonts w:ascii="宋体" w:eastAsia="宋体" w:hAnsi="宋体" w:cs="宋体" w:hint="eastAsia"/>
                <w:szCs w:val="21"/>
              </w:rPr>
              <w:t>速率≥0.05%FS时，为设定值的±0.5%以内</w:t>
            </w:r>
            <w:r w:rsidRPr="00C428D7">
              <w:rPr>
                <w:rFonts w:ascii="宋体" w:eastAsia="宋体" w:hAnsi="宋体" w:cs="宋体"/>
                <w:kern w:val="0"/>
                <w:szCs w:val="21"/>
              </w:rPr>
              <w:t>；</w:t>
            </w:r>
          </w:p>
          <w:p w:rsidR="00C428D7" w:rsidRPr="00C428D7" w:rsidRDefault="00C428D7" w:rsidP="00C428D7">
            <w:pPr>
              <w:adjustRightInd w:val="0"/>
              <w:snapToGrid w:val="0"/>
              <w:spacing w:before="0" w:after="0" w:line="300" w:lineRule="auto"/>
              <w:jc w:val="left"/>
              <w:rPr>
                <w:rFonts w:ascii="宋体" w:eastAsia="宋体" w:hAnsi="宋体" w:cs="宋体"/>
                <w:kern w:val="0"/>
                <w:szCs w:val="21"/>
              </w:rPr>
            </w:pPr>
            <w:r w:rsidRPr="00C428D7">
              <w:rPr>
                <w:rFonts w:ascii="宋体" w:eastAsia="宋体" w:hAnsi="宋体" w:cs="宋体" w:hint="eastAsia"/>
                <w:szCs w:val="21"/>
              </w:rPr>
              <w:t>20、横梁速度调节范围：0.005～500mm/min</w:t>
            </w:r>
            <w:r w:rsidRPr="00C428D7">
              <w:rPr>
                <w:rFonts w:ascii="宋体" w:eastAsia="宋体" w:hAnsi="宋体" w:cs="宋体"/>
                <w:kern w:val="0"/>
                <w:szCs w:val="21"/>
              </w:rPr>
              <w:t>；</w:t>
            </w:r>
          </w:p>
          <w:p w:rsidR="00C428D7" w:rsidRPr="00C428D7" w:rsidRDefault="00C428D7" w:rsidP="00C428D7">
            <w:pPr>
              <w:widowControl/>
              <w:adjustRightInd w:val="0"/>
              <w:snapToGrid w:val="0"/>
              <w:spacing w:before="0" w:after="0" w:line="300" w:lineRule="auto"/>
              <w:jc w:val="left"/>
              <w:rPr>
                <w:rFonts w:ascii="宋体" w:eastAsia="宋体" w:hAnsi="宋体" w:cs="宋体"/>
                <w:kern w:val="0"/>
                <w:szCs w:val="21"/>
              </w:rPr>
            </w:pPr>
            <w:r w:rsidRPr="00C428D7">
              <w:rPr>
                <w:rFonts w:ascii="宋体" w:eastAsia="宋体" w:hAnsi="宋体" w:cs="宋体" w:hint="eastAsia"/>
                <w:kern w:val="0"/>
                <w:szCs w:val="21"/>
              </w:rPr>
              <w:t>21、横梁速度相对误差</w:t>
            </w:r>
            <w:r w:rsidRPr="00C428D7">
              <w:rPr>
                <w:rFonts w:ascii="宋体" w:eastAsia="宋体" w:hAnsi="宋体" w:cs="宋体" w:hint="eastAsia"/>
                <w:szCs w:val="21"/>
              </w:rPr>
              <w:t>：</w:t>
            </w:r>
          </w:p>
          <w:p w:rsidR="00C428D7" w:rsidRPr="00C428D7" w:rsidRDefault="00C428D7" w:rsidP="00C428D7">
            <w:pPr>
              <w:widowControl/>
              <w:adjustRightInd w:val="0"/>
              <w:snapToGrid w:val="0"/>
              <w:spacing w:before="0" w:after="0" w:line="300" w:lineRule="auto"/>
              <w:jc w:val="left"/>
              <w:rPr>
                <w:rFonts w:ascii="宋体" w:eastAsia="宋体" w:hAnsi="宋体" w:cs="宋体"/>
                <w:kern w:val="0"/>
                <w:szCs w:val="21"/>
              </w:rPr>
            </w:pPr>
            <w:r w:rsidRPr="00C428D7">
              <w:rPr>
                <w:rFonts w:ascii="宋体" w:eastAsia="宋体" w:hAnsi="宋体" w:cs="宋体" w:hint="eastAsia"/>
                <w:kern w:val="0"/>
                <w:szCs w:val="21"/>
              </w:rPr>
              <w:t>速率＜0.05 mm/min时，设定值的±1.0%以内</w:t>
            </w:r>
            <w:r w:rsidRPr="00C428D7">
              <w:rPr>
                <w:rFonts w:ascii="宋体" w:eastAsia="宋体" w:hAnsi="宋体" w:cs="宋体"/>
                <w:kern w:val="0"/>
                <w:szCs w:val="21"/>
              </w:rPr>
              <w:t>；</w:t>
            </w:r>
          </w:p>
          <w:p w:rsidR="00C428D7" w:rsidRPr="00C428D7" w:rsidRDefault="00C428D7" w:rsidP="00C428D7">
            <w:pPr>
              <w:widowControl/>
              <w:adjustRightInd w:val="0"/>
              <w:snapToGrid w:val="0"/>
              <w:spacing w:before="0" w:after="0" w:line="300" w:lineRule="auto"/>
              <w:jc w:val="left"/>
              <w:rPr>
                <w:rFonts w:ascii="宋体" w:eastAsia="宋体" w:hAnsi="宋体" w:cs="宋体"/>
                <w:kern w:val="0"/>
                <w:szCs w:val="21"/>
              </w:rPr>
            </w:pPr>
            <w:r w:rsidRPr="00C428D7">
              <w:rPr>
                <w:rFonts w:ascii="宋体" w:eastAsia="宋体" w:hAnsi="宋体" w:cs="宋体" w:hint="eastAsia"/>
                <w:kern w:val="0"/>
                <w:szCs w:val="21"/>
              </w:rPr>
              <w:t>速率≥0.05 mm/min时，设定值的±0.5%以内</w:t>
            </w:r>
            <w:r w:rsidRPr="00C428D7">
              <w:rPr>
                <w:rFonts w:ascii="宋体" w:eastAsia="宋体" w:hAnsi="宋体" w:cs="宋体"/>
                <w:kern w:val="0"/>
                <w:szCs w:val="21"/>
              </w:rPr>
              <w:t>；</w:t>
            </w:r>
          </w:p>
          <w:p w:rsidR="00C428D7" w:rsidRPr="00C428D7" w:rsidRDefault="00C428D7" w:rsidP="00C428D7">
            <w:pPr>
              <w:widowControl/>
              <w:adjustRightInd w:val="0"/>
              <w:snapToGrid w:val="0"/>
              <w:spacing w:before="0" w:after="0" w:line="300" w:lineRule="auto"/>
              <w:jc w:val="left"/>
              <w:rPr>
                <w:rFonts w:ascii="宋体" w:eastAsia="宋体" w:hAnsi="宋体" w:cs="宋体"/>
                <w:kern w:val="0"/>
                <w:szCs w:val="21"/>
              </w:rPr>
            </w:pPr>
            <w:r w:rsidRPr="00C428D7">
              <w:rPr>
                <w:rFonts w:ascii="宋体" w:eastAsia="宋体" w:hAnsi="宋体" w:cs="宋体" w:hint="eastAsia"/>
                <w:kern w:val="0"/>
                <w:szCs w:val="21"/>
              </w:rPr>
              <w:t>22、恒力、恒变形、恒位移控制范围</w:t>
            </w:r>
            <w:r w:rsidRPr="00C428D7">
              <w:rPr>
                <w:rFonts w:ascii="宋体" w:eastAsia="宋体" w:hAnsi="宋体" w:cs="宋体" w:hint="eastAsia"/>
                <w:szCs w:val="21"/>
              </w:rPr>
              <w:t>：</w:t>
            </w:r>
            <w:r w:rsidRPr="00C428D7">
              <w:rPr>
                <w:rFonts w:ascii="宋体" w:eastAsia="宋体" w:hAnsi="宋体" w:cs="宋体" w:hint="eastAsia"/>
                <w:kern w:val="0"/>
                <w:szCs w:val="21"/>
              </w:rPr>
              <w:t>0.5％～100％FS</w:t>
            </w:r>
            <w:r w:rsidRPr="00C428D7">
              <w:rPr>
                <w:rFonts w:ascii="宋体" w:eastAsia="宋体" w:hAnsi="宋体" w:cs="宋体"/>
                <w:kern w:val="0"/>
                <w:szCs w:val="21"/>
              </w:rPr>
              <w:t>；</w:t>
            </w:r>
          </w:p>
          <w:p w:rsidR="00C428D7" w:rsidRPr="00C428D7" w:rsidRDefault="00C428D7" w:rsidP="00C428D7">
            <w:pPr>
              <w:widowControl/>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kern w:val="0"/>
                <w:szCs w:val="21"/>
              </w:rPr>
              <w:t>23、恒力、恒变形、恒位移控制精度</w:t>
            </w:r>
            <w:r w:rsidRPr="00C428D7">
              <w:rPr>
                <w:rFonts w:ascii="宋体" w:eastAsia="宋体" w:hAnsi="宋体" w:cs="宋体" w:hint="eastAsia"/>
                <w:szCs w:val="21"/>
              </w:rPr>
              <w:t>：</w:t>
            </w:r>
          </w:p>
          <w:p w:rsidR="00C428D7" w:rsidRPr="00C428D7" w:rsidRDefault="00C428D7" w:rsidP="00C428D7">
            <w:pPr>
              <w:widowControl/>
              <w:adjustRightInd w:val="0"/>
              <w:snapToGrid w:val="0"/>
              <w:spacing w:before="0" w:after="0" w:line="300" w:lineRule="auto"/>
              <w:jc w:val="left"/>
              <w:rPr>
                <w:rFonts w:ascii="宋体" w:eastAsia="宋体" w:hAnsi="宋体" w:cs="宋体"/>
                <w:kern w:val="0"/>
                <w:szCs w:val="21"/>
              </w:rPr>
            </w:pPr>
            <w:r w:rsidRPr="00C428D7">
              <w:rPr>
                <w:rFonts w:ascii="宋体" w:eastAsia="宋体" w:hAnsi="宋体" w:cs="宋体" w:hint="eastAsia"/>
                <w:kern w:val="0"/>
                <w:szCs w:val="21"/>
              </w:rPr>
              <w:t>设定值≥10％FS时, 设定值的±0.1%以内</w:t>
            </w:r>
            <w:r w:rsidRPr="00C428D7">
              <w:rPr>
                <w:rFonts w:ascii="宋体" w:eastAsia="宋体" w:hAnsi="宋体" w:cs="宋体"/>
                <w:kern w:val="0"/>
                <w:szCs w:val="21"/>
              </w:rPr>
              <w:t>；</w:t>
            </w:r>
          </w:p>
          <w:p w:rsidR="00C428D7" w:rsidRPr="00C428D7" w:rsidRDefault="00C428D7" w:rsidP="00C428D7">
            <w:pPr>
              <w:widowControl/>
              <w:adjustRightInd w:val="0"/>
              <w:snapToGrid w:val="0"/>
              <w:spacing w:before="0" w:after="0" w:line="300" w:lineRule="auto"/>
              <w:jc w:val="left"/>
              <w:rPr>
                <w:rFonts w:ascii="宋体" w:eastAsia="宋体" w:hAnsi="宋体" w:cs="宋体"/>
                <w:kern w:val="0"/>
                <w:szCs w:val="21"/>
              </w:rPr>
            </w:pPr>
            <w:r w:rsidRPr="00C428D7">
              <w:rPr>
                <w:rFonts w:ascii="宋体" w:eastAsia="宋体" w:hAnsi="宋体" w:cs="宋体" w:hint="eastAsia"/>
                <w:kern w:val="0"/>
                <w:szCs w:val="21"/>
              </w:rPr>
              <w:t>设定值＜10％FS时, 设定值的±1%以内</w:t>
            </w:r>
            <w:r w:rsidRPr="00C428D7">
              <w:rPr>
                <w:rFonts w:ascii="宋体" w:eastAsia="宋体" w:hAnsi="宋体" w:cs="宋体"/>
                <w:kern w:val="0"/>
                <w:szCs w:val="21"/>
              </w:rPr>
              <w:t>；</w:t>
            </w:r>
          </w:p>
          <w:p w:rsidR="00C428D7" w:rsidRPr="00C428D7" w:rsidRDefault="00C428D7" w:rsidP="00C428D7">
            <w:pPr>
              <w:adjustRightInd w:val="0"/>
              <w:snapToGrid w:val="0"/>
              <w:spacing w:before="0" w:after="0" w:line="300" w:lineRule="auto"/>
              <w:jc w:val="left"/>
              <w:rPr>
                <w:rFonts w:ascii="宋体" w:eastAsia="宋体" w:hAnsi="宋体" w:cs="宋体"/>
                <w:kern w:val="0"/>
                <w:szCs w:val="21"/>
              </w:rPr>
            </w:pPr>
            <w:r w:rsidRPr="00C428D7">
              <w:rPr>
                <w:rFonts w:ascii="宋体" w:eastAsia="宋体" w:hAnsi="宋体" w:cs="宋体" w:hint="eastAsia"/>
                <w:szCs w:val="21"/>
              </w:rPr>
              <w:t>24、有效试验宽度：520mm</w:t>
            </w:r>
            <w:r w:rsidRPr="00C428D7">
              <w:rPr>
                <w:rFonts w:ascii="宋体" w:eastAsia="宋体" w:hAnsi="宋体" w:cs="宋体"/>
                <w:kern w:val="0"/>
                <w:szCs w:val="21"/>
              </w:rPr>
              <w:t>；</w:t>
            </w:r>
          </w:p>
          <w:p w:rsidR="00C428D7" w:rsidRPr="00C428D7" w:rsidRDefault="00C428D7" w:rsidP="00C428D7">
            <w:pPr>
              <w:adjustRightInd w:val="0"/>
              <w:snapToGrid w:val="0"/>
              <w:spacing w:before="0" w:after="0" w:line="300" w:lineRule="auto"/>
              <w:jc w:val="left"/>
              <w:rPr>
                <w:rFonts w:ascii="宋体" w:eastAsia="宋体" w:hAnsi="宋体" w:cs="宋体"/>
                <w:kern w:val="0"/>
                <w:szCs w:val="21"/>
              </w:rPr>
            </w:pPr>
            <w:r w:rsidRPr="00C428D7">
              <w:rPr>
                <w:rFonts w:ascii="宋体" w:eastAsia="宋体" w:hAnsi="宋体" w:cs="宋体" w:hint="eastAsia"/>
                <w:szCs w:val="21"/>
              </w:rPr>
              <w:t>25、最大拉伸行程：900mm</w:t>
            </w:r>
            <w:r w:rsidRPr="00C428D7">
              <w:rPr>
                <w:rFonts w:ascii="宋体" w:eastAsia="宋体" w:hAnsi="宋体" w:cs="宋体"/>
                <w:kern w:val="0"/>
                <w:szCs w:val="21"/>
              </w:rPr>
              <w:t>；</w:t>
            </w:r>
          </w:p>
          <w:p w:rsidR="00C428D7" w:rsidRPr="00C428D7" w:rsidRDefault="00C428D7" w:rsidP="00C428D7">
            <w:pPr>
              <w:autoSpaceDN w:val="0"/>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bCs/>
                <w:szCs w:val="21"/>
              </w:rPr>
              <w:t>26、三种速度闭环控制：</w:t>
            </w:r>
            <w:r w:rsidRPr="00C428D7">
              <w:rPr>
                <w:rFonts w:ascii="宋体" w:eastAsia="宋体" w:hAnsi="宋体" w:cs="宋体" w:hint="eastAsia"/>
                <w:szCs w:val="21"/>
              </w:rPr>
              <w:t>可进行应力、应变、位移三种速度完全闭环控制方式；控制方式间可无缝切换；采用闭环交流伺服免维护控制系统，减速器及滚珠丝杠提高了控制精度及稳定性</w:t>
            </w:r>
            <w:r w:rsidRPr="00C428D7">
              <w:rPr>
                <w:rFonts w:ascii="宋体" w:eastAsia="宋体" w:hAnsi="宋体" w:cs="宋体"/>
                <w:szCs w:val="21"/>
              </w:rPr>
              <w:t>；</w:t>
            </w:r>
          </w:p>
          <w:p w:rsidR="00C428D7" w:rsidRPr="00C428D7" w:rsidRDefault="00C428D7" w:rsidP="00C428D7">
            <w:pPr>
              <w:autoSpaceDN w:val="0"/>
              <w:adjustRightInd w:val="0"/>
              <w:snapToGrid w:val="0"/>
              <w:spacing w:before="0" w:after="0" w:line="300" w:lineRule="auto"/>
              <w:jc w:val="left"/>
              <w:rPr>
                <w:rFonts w:ascii="宋体" w:eastAsia="宋体" w:hAnsi="宋体" w:cs="宋体"/>
                <w:szCs w:val="21"/>
              </w:rPr>
            </w:pPr>
            <w:r w:rsidRPr="00C428D7">
              <w:rPr>
                <w:rFonts w:ascii="宋体" w:eastAsia="宋体" w:hAnsi="宋体" w:cs="宋体" w:hint="eastAsia"/>
                <w:bCs/>
                <w:szCs w:val="21"/>
              </w:rPr>
              <w:t>27、测控软件为试验结果的分析提供多种辅助分析手段。支持试验曲线回放；试验结果重新计算；支持结果单位切换与数据修约；内嵌数据分析对比软件，能够逐点分析曲线及结果；支持特征点分析功能，试验结束后特征点在试验曲线上自动标记；具有多种统计功能，能够自动对试验结果进行统计和汇总；</w:t>
            </w:r>
          </w:p>
          <w:p w:rsidR="00C428D7" w:rsidRPr="00C428D7" w:rsidRDefault="00C428D7" w:rsidP="00C428D7">
            <w:pPr>
              <w:adjustRightInd w:val="0"/>
              <w:snapToGrid w:val="0"/>
              <w:spacing w:before="0" w:after="0" w:line="300" w:lineRule="auto"/>
              <w:rPr>
                <w:rFonts w:ascii="宋体" w:eastAsia="宋体" w:hAnsi="宋体" w:cs="宋体"/>
                <w:bCs/>
                <w:color w:val="0070C0"/>
                <w:szCs w:val="21"/>
              </w:rPr>
            </w:pPr>
            <w:r w:rsidRPr="00C428D7">
              <w:rPr>
                <w:rFonts w:ascii="宋体" w:eastAsia="宋体" w:hAnsi="宋体" w:cs="宋体" w:hint="eastAsia"/>
                <w:bCs/>
                <w:szCs w:val="21"/>
              </w:rPr>
              <w:t>28、测试报告模板化、可定制化，能够导出Excel、word、pdf等多种报告格式；</w:t>
            </w:r>
          </w:p>
          <w:p w:rsidR="00C428D7" w:rsidRPr="00C428D7" w:rsidRDefault="00C428D7" w:rsidP="00C428D7">
            <w:pPr>
              <w:adjustRightInd w:val="0"/>
              <w:snapToGrid w:val="0"/>
              <w:spacing w:before="0" w:after="0" w:line="300" w:lineRule="auto"/>
              <w:rPr>
                <w:rFonts w:ascii="宋体" w:eastAsia="宋体" w:hAnsi="宋体" w:cs="宋体"/>
                <w:bCs/>
                <w:szCs w:val="21"/>
              </w:rPr>
            </w:pPr>
            <w:r w:rsidRPr="00C428D7">
              <w:rPr>
                <w:rFonts w:ascii="宋体" w:eastAsia="宋体" w:hAnsi="宋体" w:cs="宋体" w:hint="eastAsia"/>
                <w:spacing w:val="1"/>
                <w:szCs w:val="21"/>
              </w:rPr>
              <w:t>29、可实现高清触摸式工业平板电脑、计算机、控</w:t>
            </w:r>
            <w:r w:rsidRPr="00C428D7">
              <w:rPr>
                <w:rFonts w:ascii="宋体" w:eastAsia="宋体" w:hAnsi="宋体" w:cs="宋体" w:hint="eastAsia"/>
                <w:szCs w:val="21"/>
              </w:rPr>
              <w:t>制手柄等多种终端同时操作、协</w:t>
            </w:r>
            <w:r w:rsidRPr="00C428D7">
              <w:rPr>
                <w:rFonts w:ascii="宋体" w:eastAsia="宋体" w:hAnsi="宋体" w:cs="宋体" w:hint="eastAsia"/>
                <w:spacing w:val="-2"/>
                <w:szCs w:val="21"/>
              </w:rPr>
              <w:t>同控制，显示试验</w:t>
            </w:r>
            <w:r w:rsidRPr="00C428D7">
              <w:rPr>
                <w:rFonts w:ascii="宋体" w:eastAsia="宋体" w:hAnsi="宋体" w:cs="宋体" w:hint="eastAsia"/>
                <w:spacing w:val="-2"/>
                <w:szCs w:val="21"/>
              </w:rPr>
              <w:lastRenderedPageBreak/>
              <w:t>数据、曲线及试验结果。</w:t>
            </w:r>
          </w:p>
          <w:p w:rsidR="00C428D7" w:rsidRPr="00C428D7" w:rsidRDefault="00C428D7" w:rsidP="00C428D7">
            <w:pPr>
              <w:widowControl/>
              <w:adjustRightInd w:val="0"/>
              <w:snapToGrid w:val="0"/>
              <w:spacing w:before="0" w:after="0" w:line="300" w:lineRule="auto"/>
              <w:rPr>
                <w:rFonts w:ascii="宋体" w:eastAsia="宋体" w:hAnsi="宋体" w:cs="宋体"/>
                <w:kern w:val="0"/>
                <w:szCs w:val="21"/>
              </w:rPr>
            </w:pPr>
            <w:r w:rsidRPr="00C428D7">
              <w:rPr>
                <w:rFonts w:ascii="宋体" w:eastAsia="宋体" w:hAnsi="宋体" w:cs="宋体" w:hint="eastAsia"/>
                <w:bCs/>
                <w:szCs w:val="21"/>
              </w:rPr>
              <w:t>四、</w:t>
            </w:r>
            <w:r w:rsidRPr="00C428D7">
              <w:rPr>
                <w:rFonts w:ascii="宋体" w:eastAsia="宋体" w:hAnsi="宋体" w:cs="宋体" w:hint="eastAsia"/>
                <w:kern w:val="0"/>
                <w:szCs w:val="21"/>
              </w:rPr>
              <w:t>主要配置：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2490"/>
              <w:gridCol w:w="1089"/>
            </w:tblGrid>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序号</w:t>
                  </w:r>
                </w:p>
              </w:tc>
              <w:tc>
                <w:tcPr>
                  <w:tcW w:w="2705"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品名</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数量</w:t>
                  </w:r>
                </w:p>
              </w:tc>
            </w:tr>
            <w:tr w:rsidR="00C428D7" w:rsidRPr="00C428D7" w:rsidTr="00401ABF">
              <w:trPr>
                <w:trHeight w:val="70"/>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w:t>
                  </w:r>
                </w:p>
              </w:tc>
              <w:tc>
                <w:tcPr>
                  <w:tcW w:w="2705"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主机</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1台</w:t>
                  </w:r>
                </w:p>
              </w:tc>
            </w:tr>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w:t>
                  </w:r>
                </w:p>
              </w:tc>
              <w:tc>
                <w:tcPr>
                  <w:tcW w:w="2705"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减速机</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w:t>
                  </w:r>
                </w:p>
              </w:tc>
            </w:tr>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3</w:t>
                  </w:r>
                </w:p>
              </w:tc>
              <w:tc>
                <w:tcPr>
                  <w:tcW w:w="2705"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滚珠丝杠</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2根</w:t>
                  </w:r>
                </w:p>
              </w:tc>
            </w:tr>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4</w:t>
                  </w:r>
                </w:p>
              </w:tc>
              <w:tc>
                <w:tcPr>
                  <w:tcW w:w="2705"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交流伺服电机、伺服系统</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5</w:t>
                  </w:r>
                </w:p>
              </w:tc>
              <w:tc>
                <w:tcPr>
                  <w:tcW w:w="2705"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传感器</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1支</w:t>
                  </w:r>
                </w:p>
              </w:tc>
            </w:tr>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6</w:t>
                  </w:r>
                </w:p>
              </w:tc>
              <w:tc>
                <w:tcPr>
                  <w:tcW w:w="2705"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气动拉伸夹具</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7</w:t>
                  </w:r>
                </w:p>
              </w:tc>
              <w:tc>
                <w:tcPr>
                  <w:tcW w:w="2705"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串销拉伸夹具</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8</w:t>
                  </w:r>
                </w:p>
              </w:tc>
              <w:tc>
                <w:tcPr>
                  <w:tcW w:w="2705"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彩色触屏遥控器</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w:t>
                  </w:r>
                </w:p>
              </w:tc>
            </w:tr>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9</w:t>
                  </w:r>
                </w:p>
              </w:tc>
              <w:tc>
                <w:tcPr>
                  <w:tcW w:w="2705"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有线控制键盘</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1个</w:t>
                  </w:r>
                </w:p>
              </w:tc>
            </w:tr>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10</w:t>
                  </w:r>
                </w:p>
              </w:tc>
              <w:tc>
                <w:tcPr>
                  <w:tcW w:w="2705"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试验软件及数据输出设备</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11</w:t>
                  </w:r>
                </w:p>
              </w:tc>
              <w:tc>
                <w:tcPr>
                  <w:tcW w:w="2705" w:type="pct"/>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滑线式大变形引伸计</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12</w:t>
                  </w:r>
                </w:p>
              </w:tc>
              <w:tc>
                <w:tcPr>
                  <w:tcW w:w="2705" w:type="pct"/>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双光栅弹性模量引伸计</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1套</w:t>
                  </w:r>
                </w:p>
              </w:tc>
            </w:tr>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13</w:t>
                  </w:r>
                </w:p>
              </w:tc>
              <w:tc>
                <w:tcPr>
                  <w:tcW w:w="2705"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color w:val="000000"/>
                      <w:szCs w:val="21"/>
                    </w:rPr>
                  </w:pPr>
                  <w:r w:rsidRPr="00C428D7">
                    <w:rPr>
                      <w:rFonts w:ascii="宋体" w:eastAsia="宋体" w:hAnsi="宋体" w:cs="宋体" w:hint="eastAsia"/>
                      <w:kern w:val="0"/>
                      <w:szCs w:val="21"/>
                    </w:rPr>
                    <w:t>纸质版说明书</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2套</w:t>
                  </w:r>
                </w:p>
              </w:tc>
            </w:tr>
            <w:tr w:rsidR="00C428D7" w:rsidRPr="00C428D7" w:rsidTr="00401ABF">
              <w:trPr>
                <w:jc w:val="center"/>
              </w:trPr>
              <w:tc>
                <w:tcPr>
                  <w:tcW w:w="1110"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14</w:t>
                  </w:r>
                </w:p>
              </w:tc>
              <w:tc>
                <w:tcPr>
                  <w:tcW w:w="2705"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color w:val="000000"/>
                      <w:szCs w:val="21"/>
                    </w:rPr>
                  </w:pPr>
                  <w:r w:rsidRPr="00C428D7">
                    <w:rPr>
                      <w:rFonts w:ascii="宋体" w:eastAsia="宋体" w:hAnsi="宋体" w:cs="宋体" w:hint="eastAsia"/>
                      <w:kern w:val="0"/>
                      <w:szCs w:val="21"/>
                    </w:rPr>
                    <w:t>电子版说明书</w:t>
                  </w:r>
                </w:p>
              </w:tc>
              <w:tc>
                <w:tcPr>
                  <w:tcW w:w="1183" w:type="pct"/>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color w:val="000000"/>
                      <w:kern w:val="0"/>
                      <w:szCs w:val="21"/>
                    </w:rPr>
                    <w:t>1套</w:t>
                  </w:r>
                </w:p>
              </w:tc>
            </w:tr>
          </w:tbl>
          <w:p w:rsidR="00C428D7" w:rsidRPr="00C428D7" w:rsidRDefault="00C428D7" w:rsidP="00C428D7">
            <w:pPr>
              <w:adjustRightInd w:val="0"/>
              <w:snapToGrid w:val="0"/>
              <w:spacing w:before="0" w:after="0" w:line="300" w:lineRule="auto"/>
              <w:rPr>
                <w:rFonts w:ascii="宋体" w:eastAsia="宋体" w:hAnsi="宋体" w:cs="宋体"/>
                <w:szCs w:val="21"/>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lastRenderedPageBreak/>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套</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8D7" w:rsidRPr="00C428D7" w:rsidRDefault="00C428D7" w:rsidP="00C428D7">
            <w:pPr>
              <w:widowControl/>
              <w:autoSpaceDN w:val="0"/>
              <w:adjustRightInd w:val="0"/>
              <w:snapToGrid w:val="0"/>
              <w:spacing w:before="0" w:after="0" w:line="300" w:lineRule="auto"/>
              <w:jc w:val="center"/>
              <w:rPr>
                <w:rFonts w:ascii="宋体" w:eastAsia="宋体" w:hAnsi="宋体" w:cs="宋体"/>
                <w:szCs w:val="21"/>
              </w:rPr>
            </w:pPr>
            <w:r w:rsidRPr="00C428D7">
              <w:rPr>
                <w:rFonts w:ascii="宋体" w:eastAsia="宋体" w:hAnsi="宋体" w:cs="宋体" w:hint="eastAsia"/>
                <w:szCs w:val="21"/>
              </w:rPr>
              <w:t>工业</w:t>
            </w:r>
          </w:p>
        </w:tc>
      </w:tr>
    </w:tbl>
    <w:bookmarkEnd w:id="4"/>
    <w:bookmarkEnd w:id="5"/>
    <w:p w:rsidR="00C428D7" w:rsidRPr="00C428D7" w:rsidRDefault="00C428D7" w:rsidP="00C428D7">
      <w:pPr>
        <w:adjustRightInd w:val="0"/>
        <w:snapToGrid w:val="0"/>
        <w:spacing w:before="0" w:after="0"/>
        <w:ind w:firstLineChars="200" w:firstLine="422"/>
        <w:rPr>
          <w:rFonts w:ascii="宋体" w:eastAsia="宋体" w:hAnsi="宋体" w:cs="宋体"/>
          <w:b/>
          <w:bCs/>
          <w:szCs w:val="21"/>
        </w:rPr>
      </w:pPr>
      <w:r w:rsidRPr="00C428D7">
        <w:rPr>
          <w:rFonts w:ascii="宋体" w:eastAsia="宋体" w:hAnsi="宋体" w:cs="宋体" w:hint="eastAsia"/>
          <w:b/>
          <w:bCs/>
          <w:szCs w:val="21"/>
        </w:rPr>
        <w:lastRenderedPageBreak/>
        <w:t>三、其它要求：</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1、中标人（供应商）免费提供软、硬件设备的现场安装、调试和开通，并保证整个系统的正常运行；保证不同时期提供的同类设备（软件、硬件）兼容，所供设备在使用之前，必须提供现场培训。</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2、质保期内，中标人（供应商）免费提供硬件保修服务和软件升级服务。普通国产设备，安装验收合格后3年内，原生产厂提供全机免费保修。</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3、任何出具检测数据的仪器设备在安装调试阶段或仪器设备验收前，中标人（供应商）应需免费提供一份委托方为采购人（安徽省产品质量监督检验研究院）名义的检定/校准合格证书一份，且计量参数指标为采购人确认合格。需在本地安装或移动后影响计量性能的仪器设备，应提供本地量值溯源机构的检定/校准合格证书一份（本地机构不具备量值溯源能力的除外）。</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4、根据设备安装的复杂程度，需现场装配、安装的大型设备，以及设备本身所需水、电、气安装条件超过实验室原有的基本配置，设备供应商应通过现场勘察，并与相关实验室进行沟通，将水、电、气等方面的环境改造方案列入报价，中标后组织实施。</w:t>
      </w:r>
    </w:p>
    <w:p w:rsidR="00C428D7" w:rsidRPr="00C428D7" w:rsidRDefault="00C428D7" w:rsidP="00C428D7">
      <w:pPr>
        <w:adjustRightInd w:val="0"/>
        <w:snapToGrid w:val="0"/>
        <w:spacing w:before="0" w:after="0"/>
        <w:ind w:firstLineChars="200" w:firstLine="422"/>
        <w:rPr>
          <w:rFonts w:ascii="宋体" w:eastAsia="宋体" w:hAnsi="宋体" w:cs="宋体"/>
          <w:b/>
          <w:bCs/>
          <w:szCs w:val="21"/>
        </w:rPr>
      </w:pPr>
      <w:r w:rsidRPr="00C428D7">
        <w:rPr>
          <w:rFonts w:ascii="宋体" w:eastAsia="宋体" w:hAnsi="宋体" w:cs="宋体" w:hint="eastAsia"/>
          <w:b/>
          <w:bCs/>
          <w:szCs w:val="21"/>
        </w:rPr>
        <w:t>四、备品备件及专用工具</w:t>
      </w:r>
    </w:p>
    <w:p w:rsidR="00C428D7" w:rsidRPr="00C428D7" w:rsidRDefault="00C428D7" w:rsidP="00C428D7">
      <w:pPr>
        <w:adjustRightInd w:val="0"/>
        <w:snapToGrid w:val="0"/>
        <w:spacing w:before="0" w:after="0"/>
        <w:ind w:firstLineChars="200" w:firstLine="420"/>
        <w:rPr>
          <w:rFonts w:ascii="宋体" w:eastAsia="宋体" w:hAnsi="宋体" w:cs="宋体"/>
          <w:szCs w:val="21"/>
        </w:rPr>
      </w:pPr>
      <w:bookmarkStart w:id="6" w:name="_Toc455587277"/>
      <w:bookmarkStart w:id="7" w:name="_Toc455587093"/>
      <w:bookmarkStart w:id="8" w:name="_Toc445554752"/>
      <w:r w:rsidRPr="00C428D7">
        <w:rPr>
          <w:rFonts w:ascii="宋体" w:eastAsia="宋体" w:hAnsi="宋体" w:cs="宋体" w:hint="eastAsia"/>
          <w:szCs w:val="21"/>
        </w:rPr>
        <w:t>1、备品备件：中标人提供能够满足质量保证期内的设备维修要求的备品备件，备品备件应是新品。</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2、专用工具：中标人提供设备安装、调试、验收、维修、保养所必要的专用工具、仪器、仪表等工具。</w:t>
      </w:r>
    </w:p>
    <w:p w:rsidR="00C428D7" w:rsidRPr="00C428D7" w:rsidRDefault="00C428D7" w:rsidP="00C428D7">
      <w:pPr>
        <w:adjustRightInd w:val="0"/>
        <w:snapToGrid w:val="0"/>
        <w:spacing w:before="0" w:after="0"/>
        <w:ind w:firstLineChars="200" w:firstLine="422"/>
        <w:rPr>
          <w:rFonts w:ascii="宋体" w:eastAsia="宋体" w:hAnsi="宋体" w:cs="宋体"/>
          <w:b/>
          <w:bCs/>
          <w:szCs w:val="21"/>
        </w:rPr>
      </w:pPr>
      <w:bookmarkStart w:id="9" w:name="_Toc532199625"/>
      <w:bookmarkStart w:id="10" w:name="_Toc455587278"/>
      <w:bookmarkStart w:id="11" w:name="_Toc445554753"/>
      <w:bookmarkStart w:id="12" w:name="_Toc455587094"/>
      <w:bookmarkEnd w:id="6"/>
      <w:bookmarkEnd w:id="7"/>
      <w:bookmarkEnd w:id="8"/>
      <w:r w:rsidRPr="00C428D7">
        <w:rPr>
          <w:rFonts w:ascii="宋体" w:eastAsia="宋体" w:hAnsi="宋体" w:cs="宋体" w:hint="eastAsia"/>
          <w:b/>
          <w:bCs/>
          <w:szCs w:val="21"/>
        </w:rPr>
        <w:lastRenderedPageBreak/>
        <w:t>五、安装调试、验收试验及质量保证</w:t>
      </w:r>
      <w:bookmarkEnd w:id="9"/>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1、中标人在设备安装地点负责安装、调试。</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2、具体设备验收标准和程序按采购人要求执行，下列验收程序可参照执行：</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2.1 采购人和相关部门按照招标文件和投标文件承诺进行验收。招标文件没有规定和投标文件没有相应承诺的，按照下列原则进行验收：有国家标准的按照国家标准验收，没有国家标准的按行业标准验收，无行业标准的按地方或企业标准验收，中标人予以配合。涉及需要由质检或行业主管部门验收的项目，采购人须约请相关部门和专家参加项目验收。所有需要质检部门进行检测才能使用的设备，投标报价中必须包含首次检测费用。</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2.2货物在验收时，中标人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操作使用说明书、质保书、保修证明、维护手册及技术性指导资料以及根据中国相关法律规定制造、销售报价货物（包括主要部件和材料）所必备的各种证书 (如产品质量检验报告、国家相关检测机构出具的检验报告等）等文件汇集成册交付采购人和应由中标人提供的必要文件。</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2.3 中标人应根据采购人使用单位的技术要求提供相应的产品。由中标人所提供的设备部件间的连线和插接件均应视为设备内部器件，包含在相应的设备之中。</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2.4 运行测试及最终验收。在系统安装、调试结束后，采购人对其进行全面的测试，对测试中暴露出来的问题，中标人应及时进行整改，系统最终测试完毕经验收合格后，采购人应向中标人签发最终验收证明。</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2.5 中标人应向采购人提供安装调试过程中的各种文档资料,以便采购人今后能掌握操作和维护方法。依据合同与合同有关条件、本招标文件的技术规范、系统配置要求、设备技术文件和系统说明书，以及国家和省部级等要求进行验收，验收分为预验收和竣工验收。</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3、如设备在验收时有一个或多个指标未能达到要求而属于中标人责任时，则中标人自费采取有效措施，在规定时间内使之达到保证指标。如在规定的时间内仍达不到合格标准时，则中标人应向采购人赔偿。</w:t>
      </w:r>
    </w:p>
    <w:p w:rsidR="00C428D7" w:rsidRPr="00C428D7" w:rsidRDefault="00C428D7" w:rsidP="00C428D7">
      <w:pPr>
        <w:adjustRightInd w:val="0"/>
        <w:snapToGrid w:val="0"/>
        <w:spacing w:before="0" w:after="0"/>
        <w:ind w:firstLineChars="200" w:firstLine="422"/>
        <w:rPr>
          <w:rFonts w:ascii="宋体" w:eastAsia="宋体" w:hAnsi="宋体" w:cs="宋体"/>
          <w:b/>
          <w:bCs/>
          <w:szCs w:val="21"/>
        </w:rPr>
      </w:pPr>
      <w:bookmarkStart w:id="13" w:name="_Toc532199626"/>
      <w:bookmarkEnd w:id="10"/>
      <w:bookmarkEnd w:id="11"/>
      <w:bookmarkEnd w:id="12"/>
      <w:r w:rsidRPr="00C428D7">
        <w:rPr>
          <w:rFonts w:ascii="宋体" w:eastAsia="宋体" w:hAnsi="宋体" w:cs="宋体" w:hint="eastAsia"/>
          <w:b/>
          <w:bCs/>
          <w:szCs w:val="21"/>
        </w:rPr>
        <w:t>六、包装运输</w:t>
      </w:r>
      <w:bookmarkEnd w:id="13"/>
    </w:p>
    <w:p w:rsidR="00C428D7" w:rsidRPr="00C428D7" w:rsidRDefault="00C428D7" w:rsidP="00C428D7">
      <w:pPr>
        <w:adjustRightInd w:val="0"/>
        <w:snapToGrid w:val="0"/>
        <w:spacing w:before="0" w:after="0"/>
        <w:ind w:firstLineChars="200" w:firstLine="420"/>
        <w:rPr>
          <w:rFonts w:ascii="宋体" w:eastAsia="宋体" w:hAnsi="宋体" w:cs="宋体"/>
          <w:szCs w:val="21"/>
        </w:rPr>
      </w:pPr>
      <w:bookmarkStart w:id="14" w:name="_Toc455587095"/>
      <w:bookmarkStart w:id="15" w:name="_Toc445554754"/>
      <w:bookmarkStart w:id="16" w:name="_Toc455587279"/>
      <w:r w:rsidRPr="00C428D7">
        <w:rPr>
          <w:rFonts w:ascii="宋体" w:eastAsia="宋体" w:hAnsi="宋体" w:cs="宋体" w:hint="eastAsia"/>
          <w:szCs w:val="21"/>
        </w:rPr>
        <w:t>1、中标人负责设备包装、办理运输和保险，将设备安全运抵交货地点。</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2、设备制造完成并通过试验后应及时包装，否则应得到切实的保护，确保其不受污损。</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3、在包装箱外应标明采购人的订货号、发货号。</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4、各种包装应能确保各零部件在运输过程中不致遭到损坏、丢失、变形、受潮和腐蚀。</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5、包装箱上应有明显的包装储运图示标志。</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6、整体产品或分别运输的部件都要适应运输和装载的要求。</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7、随产品提供的技术资料应完整无缺。</w:t>
      </w:r>
    </w:p>
    <w:p w:rsidR="00C428D7" w:rsidRPr="00C428D7" w:rsidRDefault="00C428D7" w:rsidP="00C428D7">
      <w:pPr>
        <w:adjustRightInd w:val="0"/>
        <w:snapToGrid w:val="0"/>
        <w:spacing w:before="0" w:after="0"/>
        <w:ind w:firstLineChars="200" w:firstLine="422"/>
        <w:rPr>
          <w:rFonts w:ascii="宋体" w:eastAsia="宋体" w:hAnsi="宋体" w:cs="宋体"/>
          <w:b/>
          <w:bCs/>
          <w:szCs w:val="21"/>
        </w:rPr>
      </w:pPr>
      <w:bookmarkStart w:id="17" w:name="_Toc532199627"/>
      <w:r w:rsidRPr="00C428D7">
        <w:rPr>
          <w:rFonts w:ascii="宋体" w:eastAsia="宋体" w:hAnsi="宋体" w:cs="宋体" w:hint="eastAsia"/>
          <w:b/>
          <w:bCs/>
          <w:szCs w:val="21"/>
        </w:rPr>
        <w:lastRenderedPageBreak/>
        <w:t>七、技术培训</w:t>
      </w:r>
      <w:bookmarkEnd w:id="14"/>
      <w:bookmarkEnd w:id="15"/>
      <w:bookmarkEnd w:id="16"/>
      <w:bookmarkEnd w:id="17"/>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1、为使合同设备能正常安装和运行，由中标人提供相应的技术培训，并免收采购人培训费用。培训内容应与工程进度相一致。</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2、培训的时间、人数、地点等具体内容由买卖双方商定，内容至少包括：设备原理、使用、维护、运行操作、常见故障处理等。</w:t>
      </w:r>
    </w:p>
    <w:p w:rsidR="00C428D7" w:rsidRPr="00C428D7" w:rsidRDefault="00C428D7" w:rsidP="00C428D7">
      <w:pPr>
        <w:adjustRightInd w:val="0"/>
        <w:snapToGrid w:val="0"/>
        <w:spacing w:before="0" w:after="0"/>
        <w:ind w:firstLineChars="200" w:firstLine="420"/>
        <w:rPr>
          <w:rFonts w:ascii="宋体" w:eastAsia="宋体" w:hAnsi="宋体" w:cs="宋体"/>
          <w:szCs w:val="21"/>
        </w:rPr>
      </w:pPr>
      <w:r w:rsidRPr="00C428D7">
        <w:rPr>
          <w:rFonts w:ascii="宋体" w:eastAsia="宋体" w:hAnsi="宋体" w:cs="宋体" w:hint="eastAsia"/>
          <w:szCs w:val="21"/>
        </w:rPr>
        <w:t>3、采购清单里有特别规定的，以采购清单中的需求为准。</w:t>
      </w:r>
    </w:p>
    <w:p w:rsidR="00C428D7" w:rsidRPr="00C428D7" w:rsidRDefault="00C428D7" w:rsidP="00C428D7">
      <w:pPr>
        <w:adjustRightInd w:val="0"/>
        <w:snapToGrid w:val="0"/>
        <w:spacing w:before="0" w:after="0"/>
        <w:ind w:firstLineChars="200" w:firstLine="422"/>
        <w:rPr>
          <w:rFonts w:ascii="宋体" w:eastAsia="宋体" w:hAnsi="宋体" w:cs="宋体"/>
          <w:b/>
          <w:bCs/>
          <w:szCs w:val="21"/>
        </w:rPr>
      </w:pPr>
      <w:r w:rsidRPr="00C428D7">
        <w:rPr>
          <w:rFonts w:ascii="宋体" w:eastAsia="宋体" w:hAnsi="宋体" w:cs="宋体" w:hint="eastAsia"/>
          <w:b/>
          <w:bCs/>
          <w:szCs w:val="21"/>
        </w:rPr>
        <w:t>八、质保及售后服务</w:t>
      </w:r>
    </w:p>
    <w:p w:rsidR="00C428D7" w:rsidRDefault="00C428D7" w:rsidP="00C428D7">
      <w:pPr>
        <w:adjustRightInd w:val="0"/>
        <w:snapToGrid w:val="0"/>
        <w:spacing w:before="0" w:after="0"/>
        <w:ind w:firstLineChars="200" w:firstLine="420"/>
        <w:rPr>
          <w:rFonts w:ascii="宋体" w:eastAsia="宋体" w:hAnsi="宋体" w:cs="宋体" w:hint="eastAsia"/>
          <w:szCs w:val="21"/>
        </w:rPr>
      </w:pPr>
      <w:r w:rsidRPr="00C428D7">
        <w:rPr>
          <w:rFonts w:ascii="宋体" w:eastAsia="宋体" w:hAnsi="宋体" w:cs="宋体" w:hint="eastAsia"/>
          <w:szCs w:val="21"/>
        </w:rPr>
        <w:t>1、自双方签订《验收报告》起进入免费质保期。</w:t>
      </w:r>
    </w:p>
    <w:p w:rsidR="00315ADC" w:rsidRPr="00C428D7" w:rsidRDefault="00C428D7" w:rsidP="00C428D7">
      <w:pPr>
        <w:adjustRightInd w:val="0"/>
        <w:snapToGrid w:val="0"/>
        <w:spacing w:before="0" w:after="0"/>
        <w:ind w:firstLineChars="200" w:firstLine="420"/>
      </w:pPr>
      <w:r w:rsidRPr="00C428D7">
        <w:rPr>
          <w:rFonts w:ascii="宋体" w:eastAsia="宋体" w:hAnsi="宋体" w:cs="宋体" w:hint="eastAsia"/>
          <w:szCs w:val="21"/>
        </w:rPr>
        <w:t>2、在质保期间内，非采购人过失和故意并且在正常使用的情况下发现商品有缺陷，中标人将免费修理或替换该设备；在质保期间内，非采购人过失和故意并且在正常使用的情况下设备发生故障，中标人应及时提供免费服务。</w:t>
      </w:r>
    </w:p>
    <w:sectPr w:rsidR="00315ADC" w:rsidRPr="00C428D7" w:rsidSect="00315A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780" w:rsidRDefault="00AD3780" w:rsidP="00C428D7">
      <w:pPr>
        <w:spacing w:before="0" w:after="0" w:line="240" w:lineRule="auto"/>
      </w:pPr>
      <w:r>
        <w:separator/>
      </w:r>
    </w:p>
  </w:endnote>
  <w:endnote w:type="continuationSeparator" w:id="1">
    <w:p w:rsidR="00AD3780" w:rsidRDefault="00AD3780" w:rsidP="00C428D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华文楷体">
    <w:altName w:val="宋体"/>
    <w:panose1 w:val="02010600040101010101"/>
    <w:charset w:val="86"/>
    <w:family w:val="auto"/>
    <w:pitch w:val="variable"/>
    <w:sig w:usb0="00000287" w:usb1="080F0000" w:usb2="00000010" w:usb3="00000000" w:csb0="0004009F" w:csb1="00000000"/>
  </w:font>
  <w:font w:name="方正小标宋简体">
    <w:altName w:val="黑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780" w:rsidRDefault="00AD3780" w:rsidP="00C428D7">
      <w:pPr>
        <w:spacing w:before="0" w:after="0" w:line="240" w:lineRule="auto"/>
      </w:pPr>
      <w:r>
        <w:separator/>
      </w:r>
    </w:p>
  </w:footnote>
  <w:footnote w:type="continuationSeparator" w:id="1">
    <w:p w:rsidR="00AD3780" w:rsidRDefault="00AD3780" w:rsidP="00C428D7">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E0CF5"/>
    <w:multiLevelType w:val="multilevel"/>
    <w:tmpl w:val="0A8E0CF5"/>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7EBDFF14"/>
    <w:multiLevelType w:val="singleLevel"/>
    <w:tmpl w:val="7EBDFF14"/>
    <w:lvl w:ilvl="0">
      <w:start w:val="1"/>
      <w:numFmt w:val="decimal"/>
      <w:suff w:val="nothing"/>
      <w:lvlText w:val="%1"/>
      <w:lvlJc w:val="left"/>
      <w:pPr>
        <w:tabs>
          <w:tab w:val="left" w:pos="0"/>
        </w:tabs>
        <w:ind w:left="0" w:firstLine="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52A0"/>
    <w:rsid w:val="00005DD2"/>
    <w:rsid w:val="000110E3"/>
    <w:rsid w:val="000148DC"/>
    <w:rsid w:val="00014BF0"/>
    <w:rsid w:val="00014F92"/>
    <w:rsid w:val="00026250"/>
    <w:rsid w:val="00035944"/>
    <w:rsid w:val="0003621E"/>
    <w:rsid w:val="00036BD0"/>
    <w:rsid w:val="000406A4"/>
    <w:rsid w:val="00041459"/>
    <w:rsid w:val="000424A7"/>
    <w:rsid w:val="00043956"/>
    <w:rsid w:val="00044429"/>
    <w:rsid w:val="000460CA"/>
    <w:rsid w:val="00046507"/>
    <w:rsid w:val="00046960"/>
    <w:rsid w:val="00047957"/>
    <w:rsid w:val="000513CA"/>
    <w:rsid w:val="00060352"/>
    <w:rsid w:val="00062369"/>
    <w:rsid w:val="00062BF8"/>
    <w:rsid w:val="00065A49"/>
    <w:rsid w:val="0007061F"/>
    <w:rsid w:val="00070913"/>
    <w:rsid w:val="00070E89"/>
    <w:rsid w:val="00071024"/>
    <w:rsid w:val="00071825"/>
    <w:rsid w:val="00073049"/>
    <w:rsid w:val="00075586"/>
    <w:rsid w:val="00081F89"/>
    <w:rsid w:val="00082785"/>
    <w:rsid w:val="00082A0D"/>
    <w:rsid w:val="00083216"/>
    <w:rsid w:val="000833E6"/>
    <w:rsid w:val="00083716"/>
    <w:rsid w:val="00083937"/>
    <w:rsid w:val="0008628A"/>
    <w:rsid w:val="000865D8"/>
    <w:rsid w:val="0008768E"/>
    <w:rsid w:val="00087E56"/>
    <w:rsid w:val="0009154A"/>
    <w:rsid w:val="00094079"/>
    <w:rsid w:val="00095936"/>
    <w:rsid w:val="000A3ACC"/>
    <w:rsid w:val="000A490E"/>
    <w:rsid w:val="000A4B4D"/>
    <w:rsid w:val="000B0A4B"/>
    <w:rsid w:val="000B22B0"/>
    <w:rsid w:val="000B4091"/>
    <w:rsid w:val="000B49F6"/>
    <w:rsid w:val="000C1012"/>
    <w:rsid w:val="000C17D9"/>
    <w:rsid w:val="000C5DCD"/>
    <w:rsid w:val="000D1139"/>
    <w:rsid w:val="000D1CA2"/>
    <w:rsid w:val="000D2F97"/>
    <w:rsid w:val="000D56E7"/>
    <w:rsid w:val="000E7744"/>
    <w:rsid w:val="000E799B"/>
    <w:rsid w:val="000F24C6"/>
    <w:rsid w:val="000F6621"/>
    <w:rsid w:val="00100C58"/>
    <w:rsid w:val="00101426"/>
    <w:rsid w:val="00102A4A"/>
    <w:rsid w:val="0010328A"/>
    <w:rsid w:val="00107269"/>
    <w:rsid w:val="00110C0A"/>
    <w:rsid w:val="00112582"/>
    <w:rsid w:val="0011361E"/>
    <w:rsid w:val="001166A6"/>
    <w:rsid w:val="00117886"/>
    <w:rsid w:val="0013217B"/>
    <w:rsid w:val="001333A9"/>
    <w:rsid w:val="001339DC"/>
    <w:rsid w:val="00134A4F"/>
    <w:rsid w:val="00134C79"/>
    <w:rsid w:val="00134CFB"/>
    <w:rsid w:val="0013609A"/>
    <w:rsid w:val="00136EEE"/>
    <w:rsid w:val="00140D52"/>
    <w:rsid w:val="001419B9"/>
    <w:rsid w:val="00142135"/>
    <w:rsid w:val="00143AD9"/>
    <w:rsid w:val="00147D28"/>
    <w:rsid w:val="00150555"/>
    <w:rsid w:val="00150CC9"/>
    <w:rsid w:val="00151380"/>
    <w:rsid w:val="001525A5"/>
    <w:rsid w:val="00153779"/>
    <w:rsid w:val="00154D27"/>
    <w:rsid w:val="00156D25"/>
    <w:rsid w:val="00160E3A"/>
    <w:rsid w:val="00164491"/>
    <w:rsid w:val="00164B0C"/>
    <w:rsid w:val="00165016"/>
    <w:rsid w:val="00165F14"/>
    <w:rsid w:val="001759D1"/>
    <w:rsid w:val="00176077"/>
    <w:rsid w:val="00176480"/>
    <w:rsid w:val="001805F8"/>
    <w:rsid w:val="001846EB"/>
    <w:rsid w:val="00184C1E"/>
    <w:rsid w:val="00190638"/>
    <w:rsid w:val="00190EF3"/>
    <w:rsid w:val="0019221E"/>
    <w:rsid w:val="00194161"/>
    <w:rsid w:val="00194556"/>
    <w:rsid w:val="00194CCC"/>
    <w:rsid w:val="001950FD"/>
    <w:rsid w:val="001A2CDE"/>
    <w:rsid w:val="001A42F4"/>
    <w:rsid w:val="001A430F"/>
    <w:rsid w:val="001A687F"/>
    <w:rsid w:val="001B05D2"/>
    <w:rsid w:val="001B1C00"/>
    <w:rsid w:val="001B6618"/>
    <w:rsid w:val="001B66B0"/>
    <w:rsid w:val="001B6E22"/>
    <w:rsid w:val="001C41E3"/>
    <w:rsid w:val="001C5894"/>
    <w:rsid w:val="001C6A32"/>
    <w:rsid w:val="001C7A3D"/>
    <w:rsid w:val="001D0295"/>
    <w:rsid w:val="001D0744"/>
    <w:rsid w:val="001D20D5"/>
    <w:rsid w:val="001D6A17"/>
    <w:rsid w:val="001E1ED8"/>
    <w:rsid w:val="001E2016"/>
    <w:rsid w:val="001E4882"/>
    <w:rsid w:val="001E4EF8"/>
    <w:rsid w:val="001E70AE"/>
    <w:rsid w:val="001F04E5"/>
    <w:rsid w:val="001F0FEB"/>
    <w:rsid w:val="001F1F06"/>
    <w:rsid w:val="001F5C42"/>
    <w:rsid w:val="001F680B"/>
    <w:rsid w:val="00201AC3"/>
    <w:rsid w:val="0020254A"/>
    <w:rsid w:val="00202CF9"/>
    <w:rsid w:val="00203977"/>
    <w:rsid w:val="00205476"/>
    <w:rsid w:val="00206F37"/>
    <w:rsid w:val="00212992"/>
    <w:rsid w:val="00214E5A"/>
    <w:rsid w:val="0021761F"/>
    <w:rsid w:val="00220E90"/>
    <w:rsid w:val="0022223D"/>
    <w:rsid w:val="00225B5D"/>
    <w:rsid w:val="00225C6B"/>
    <w:rsid w:val="002264B0"/>
    <w:rsid w:val="00227D99"/>
    <w:rsid w:val="00231603"/>
    <w:rsid w:val="00231C7F"/>
    <w:rsid w:val="00235086"/>
    <w:rsid w:val="00236FAA"/>
    <w:rsid w:val="002404E3"/>
    <w:rsid w:val="00241F7F"/>
    <w:rsid w:val="00242E7C"/>
    <w:rsid w:val="00243614"/>
    <w:rsid w:val="00243BE0"/>
    <w:rsid w:val="00250A9A"/>
    <w:rsid w:val="00251C90"/>
    <w:rsid w:val="00252118"/>
    <w:rsid w:val="0025287A"/>
    <w:rsid w:val="00252C84"/>
    <w:rsid w:val="00253796"/>
    <w:rsid w:val="002537D9"/>
    <w:rsid w:val="00253FEE"/>
    <w:rsid w:val="0025607B"/>
    <w:rsid w:val="00256B5A"/>
    <w:rsid w:val="00264F6F"/>
    <w:rsid w:val="0026602B"/>
    <w:rsid w:val="002667E4"/>
    <w:rsid w:val="00270579"/>
    <w:rsid w:val="00272BE3"/>
    <w:rsid w:val="00272C6E"/>
    <w:rsid w:val="00273ACC"/>
    <w:rsid w:val="00273FE8"/>
    <w:rsid w:val="00276C95"/>
    <w:rsid w:val="00281978"/>
    <w:rsid w:val="00282B3B"/>
    <w:rsid w:val="00284A2F"/>
    <w:rsid w:val="00284BCF"/>
    <w:rsid w:val="00286ACA"/>
    <w:rsid w:val="00290A6B"/>
    <w:rsid w:val="00296A72"/>
    <w:rsid w:val="002977D1"/>
    <w:rsid w:val="00297F70"/>
    <w:rsid w:val="002A21AB"/>
    <w:rsid w:val="002A6A05"/>
    <w:rsid w:val="002A74E9"/>
    <w:rsid w:val="002B63AA"/>
    <w:rsid w:val="002B6A5F"/>
    <w:rsid w:val="002C1EC7"/>
    <w:rsid w:val="002C2880"/>
    <w:rsid w:val="002C60FA"/>
    <w:rsid w:val="002C6380"/>
    <w:rsid w:val="002D04D8"/>
    <w:rsid w:val="002D1128"/>
    <w:rsid w:val="002D192E"/>
    <w:rsid w:val="002D24DC"/>
    <w:rsid w:val="002D375B"/>
    <w:rsid w:val="002D3C1E"/>
    <w:rsid w:val="002D3CDD"/>
    <w:rsid w:val="002D6853"/>
    <w:rsid w:val="002E0F7D"/>
    <w:rsid w:val="002E441D"/>
    <w:rsid w:val="002E7CA0"/>
    <w:rsid w:val="002F01DD"/>
    <w:rsid w:val="002F1397"/>
    <w:rsid w:val="002F1B4A"/>
    <w:rsid w:val="002F38FB"/>
    <w:rsid w:val="0030231A"/>
    <w:rsid w:val="00302437"/>
    <w:rsid w:val="0030370F"/>
    <w:rsid w:val="00304717"/>
    <w:rsid w:val="00306766"/>
    <w:rsid w:val="00306F79"/>
    <w:rsid w:val="0031087D"/>
    <w:rsid w:val="003111DD"/>
    <w:rsid w:val="00311A43"/>
    <w:rsid w:val="00312209"/>
    <w:rsid w:val="00313904"/>
    <w:rsid w:val="00315ADC"/>
    <w:rsid w:val="00317CD1"/>
    <w:rsid w:val="00317F48"/>
    <w:rsid w:val="00320999"/>
    <w:rsid w:val="003235D7"/>
    <w:rsid w:val="00323E3B"/>
    <w:rsid w:val="00323E53"/>
    <w:rsid w:val="00323FE0"/>
    <w:rsid w:val="003306C7"/>
    <w:rsid w:val="00333C51"/>
    <w:rsid w:val="0033410A"/>
    <w:rsid w:val="003346A7"/>
    <w:rsid w:val="00334FC2"/>
    <w:rsid w:val="00335037"/>
    <w:rsid w:val="00336EFB"/>
    <w:rsid w:val="003402B2"/>
    <w:rsid w:val="00340A7B"/>
    <w:rsid w:val="00340FFB"/>
    <w:rsid w:val="00345563"/>
    <w:rsid w:val="0034682D"/>
    <w:rsid w:val="003509BC"/>
    <w:rsid w:val="00350EC3"/>
    <w:rsid w:val="00352960"/>
    <w:rsid w:val="00352C6D"/>
    <w:rsid w:val="00357F90"/>
    <w:rsid w:val="00366CC6"/>
    <w:rsid w:val="00366CFA"/>
    <w:rsid w:val="00370AE6"/>
    <w:rsid w:val="003714B9"/>
    <w:rsid w:val="00372148"/>
    <w:rsid w:val="00377355"/>
    <w:rsid w:val="0038157C"/>
    <w:rsid w:val="0038221D"/>
    <w:rsid w:val="00384417"/>
    <w:rsid w:val="003868FD"/>
    <w:rsid w:val="00392DA0"/>
    <w:rsid w:val="003A15FF"/>
    <w:rsid w:val="003A1AFC"/>
    <w:rsid w:val="003A240A"/>
    <w:rsid w:val="003A3A03"/>
    <w:rsid w:val="003A3C36"/>
    <w:rsid w:val="003A4875"/>
    <w:rsid w:val="003A4A38"/>
    <w:rsid w:val="003B1096"/>
    <w:rsid w:val="003B310A"/>
    <w:rsid w:val="003B48AB"/>
    <w:rsid w:val="003B4CE4"/>
    <w:rsid w:val="003B5079"/>
    <w:rsid w:val="003B57C7"/>
    <w:rsid w:val="003B5BC0"/>
    <w:rsid w:val="003B7AAF"/>
    <w:rsid w:val="003B7BA5"/>
    <w:rsid w:val="003C007E"/>
    <w:rsid w:val="003C0DA4"/>
    <w:rsid w:val="003C17D5"/>
    <w:rsid w:val="003C50F2"/>
    <w:rsid w:val="003C7DF6"/>
    <w:rsid w:val="003D1546"/>
    <w:rsid w:val="003D2518"/>
    <w:rsid w:val="003D31DB"/>
    <w:rsid w:val="003D6002"/>
    <w:rsid w:val="003D6674"/>
    <w:rsid w:val="003D7676"/>
    <w:rsid w:val="003E059D"/>
    <w:rsid w:val="003E0986"/>
    <w:rsid w:val="003E1F2A"/>
    <w:rsid w:val="003E3274"/>
    <w:rsid w:val="003E4B8E"/>
    <w:rsid w:val="003E5175"/>
    <w:rsid w:val="003E605B"/>
    <w:rsid w:val="003E6289"/>
    <w:rsid w:val="003F093B"/>
    <w:rsid w:val="003F38D7"/>
    <w:rsid w:val="003F4E6C"/>
    <w:rsid w:val="003F5C79"/>
    <w:rsid w:val="003F6280"/>
    <w:rsid w:val="003F6D76"/>
    <w:rsid w:val="003F730B"/>
    <w:rsid w:val="003F7510"/>
    <w:rsid w:val="003F7901"/>
    <w:rsid w:val="00401DA4"/>
    <w:rsid w:val="004029D6"/>
    <w:rsid w:val="00403007"/>
    <w:rsid w:val="004030EE"/>
    <w:rsid w:val="00404BC4"/>
    <w:rsid w:val="00405A69"/>
    <w:rsid w:val="00414E3F"/>
    <w:rsid w:val="0042130D"/>
    <w:rsid w:val="00421803"/>
    <w:rsid w:val="004219A4"/>
    <w:rsid w:val="00421D18"/>
    <w:rsid w:val="00422FCA"/>
    <w:rsid w:val="004230E4"/>
    <w:rsid w:val="00424B11"/>
    <w:rsid w:val="00427093"/>
    <w:rsid w:val="0042744F"/>
    <w:rsid w:val="004276CB"/>
    <w:rsid w:val="00427783"/>
    <w:rsid w:val="0043062D"/>
    <w:rsid w:val="00431143"/>
    <w:rsid w:val="00437375"/>
    <w:rsid w:val="00441EA2"/>
    <w:rsid w:val="00442A98"/>
    <w:rsid w:val="004439D8"/>
    <w:rsid w:val="0044755D"/>
    <w:rsid w:val="00447B1C"/>
    <w:rsid w:val="00451052"/>
    <w:rsid w:val="0045315C"/>
    <w:rsid w:val="00453A79"/>
    <w:rsid w:val="0045546E"/>
    <w:rsid w:val="00456B46"/>
    <w:rsid w:val="00456DBB"/>
    <w:rsid w:val="00457852"/>
    <w:rsid w:val="00457A50"/>
    <w:rsid w:val="00457F83"/>
    <w:rsid w:val="004606EC"/>
    <w:rsid w:val="004659A3"/>
    <w:rsid w:val="00465EF6"/>
    <w:rsid w:val="00466D19"/>
    <w:rsid w:val="004711EE"/>
    <w:rsid w:val="004718B4"/>
    <w:rsid w:val="004750F5"/>
    <w:rsid w:val="0047614B"/>
    <w:rsid w:val="004775CF"/>
    <w:rsid w:val="004803DE"/>
    <w:rsid w:val="004807A6"/>
    <w:rsid w:val="00481068"/>
    <w:rsid w:val="00482764"/>
    <w:rsid w:val="00483B5F"/>
    <w:rsid w:val="004851D6"/>
    <w:rsid w:val="00486B16"/>
    <w:rsid w:val="00490D54"/>
    <w:rsid w:val="00492714"/>
    <w:rsid w:val="00492979"/>
    <w:rsid w:val="00492998"/>
    <w:rsid w:val="00497144"/>
    <w:rsid w:val="00497A5B"/>
    <w:rsid w:val="004A0617"/>
    <w:rsid w:val="004A243D"/>
    <w:rsid w:val="004A24EC"/>
    <w:rsid w:val="004A3E94"/>
    <w:rsid w:val="004A540B"/>
    <w:rsid w:val="004A594A"/>
    <w:rsid w:val="004A6679"/>
    <w:rsid w:val="004A70A1"/>
    <w:rsid w:val="004B0414"/>
    <w:rsid w:val="004B19DD"/>
    <w:rsid w:val="004B1CF6"/>
    <w:rsid w:val="004B20D2"/>
    <w:rsid w:val="004B2924"/>
    <w:rsid w:val="004B5C93"/>
    <w:rsid w:val="004C1465"/>
    <w:rsid w:val="004C1574"/>
    <w:rsid w:val="004C18E1"/>
    <w:rsid w:val="004C219E"/>
    <w:rsid w:val="004C2302"/>
    <w:rsid w:val="004C2DFC"/>
    <w:rsid w:val="004C4D15"/>
    <w:rsid w:val="004D393C"/>
    <w:rsid w:val="004D5851"/>
    <w:rsid w:val="004E059B"/>
    <w:rsid w:val="004E24FA"/>
    <w:rsid w:val="004E5D61"/>
    <w:rsid w:val="004E6459"/>
    <w:rsid w:val="004F01FD"/>
    <w:rsid w:val="004F0688"/>
    <w:rsid w:val="004F0C34"/>
    <w:rsid w:val="004F2C55"/>
    <w:rsid w:val="004F4D92"/>
    <w:rsid w:val="004F52A0"/>
    <w:rsid w:val="004F583D"/>
    <w:rsid w:val="004F5C88"/>
    <w:rsid w:val="004F663F"/>
    <w:rsid w:val="00500C43"/>
    <w:rsid w:val="00500FFE"/>
    <w:rsid w:val="0050110E"/>
    <w:rsid w:val="005014C8"/>
    <w:rsid w:val="00503695"/>
    <w:rsid w:val="0050637A"/>
    <w:rsid w:val="0050741D"/>
    <w:rsid w:val="005128F7"/>
    <w:rsid w:val="005133DD"/>
    <w:rsid w:val="0051472C"/>
    <w:rsid w:val="00516D6A"/>
    <w:rsid w:val="00523A7F"/>
    <w:rsid w:val="005255B9"/>
    <w:rsid w:val="005275BC"/>
    <w:rsid w:val="00527C6E"/>
    <w:rsid w:val="00530F03"/>
    <w:rsid w:val="005311B5"/>
    <w:rsid w:val="005311C8"/>
    <w:rsid w:val="00531350"/>
    <w:rsid w:val="00531BF4"/>
    <w:rsid w:val="00533B4D"/>
    <w:rsid w:val="005356C4"/>
    <w:rsid w:val="00537C80"/>
    <w:rsid w:val="00537F7F"/>
    <w:rsid w:val="00541203"/>
    <w:rsid w:val="00542539"/>
    <w:rsid w:val="00544637"/>
    <w:rsid w:val="0054479E"/>
    <w:rsid w:val="005457A0"/>
    <w:rsid w:val="005476AB"/>
    <w:rsid w:val="00551A0F"/>
    <w:rsid w:val="00563231"/>
    <w:rsid w:val="005646F6"/>
    <w:rsid w:val="00566039"/>
    <w:rsid w:val="005676A9"/>
    <w:rsid w:val="00571231"/>
    <w:rsid w:val="00573299"/>
    <w:rsid w:val="005741FF"/>
    <w:rsid w:val="00574FC1"/>
    <w:rsid w:val="00575284"/>
    <w:rsid w:val="00575495"/>
    <w:rsid w:val="005775CB"/>
    <w:rsid w:val="00581D06"/>
    <w:rsid w:val="00592601"/>
    <w:rsid w:val="00592D58"/>
    <w:rsid w:val="005941CC"/>
    <w:rsid w:val="005943EB"/>
    <w:rsid w:val="0059491B"/>
    <w:rsid w:val="0059694A"/>
    <w:rsid w:val="005A0D27"/>
    <w:rsid w:val="005A269B"/>
    <w:rsid w:val="005A2797"/>
    <w:rsid w:val="005A6E25"/>
    <w:rsid w:val="005B125F"/>
    <w:rsid w:val="005B2516"/>
    <w:rsid w:val="005B6010"/>
    <w:rsid w:val="005B6F15"/>
    <w:rsid w:val="005C0EFF"/>
    <w:rsid w:val="005C1180"/>
    <w:rsid w:val="005C38FE"/>
    <w:rsid w:val="005C496E"/>
    <w:rsid w:val="005C671D"/>
    <w:rsid w:val="005C7F8C"/>
    <w:rsid w:val="005D1425"/>
    <w:rsid w:val="005D2D53"/>
    <w:rsid w:val="005D4883"/>
    <w:rsid w:val="005D5CC8"/>
    <w:rsid w:val="005D7CCD"/>
    <w:rsid w:val="005D7F05"/>
    <w:rsid w:val="005E00A7"/>
    <w:rsid w:val="005E0385"/>
    <w:rsid w:val="005E1631"/>
    <w:rsid w:val="005E1A88"/>
    <w:rsid w:val="005E39FA"/>
    <w:rsid w:val="005E3BCE"/>
    <w:rsid w:val="005E3D0F"/>
    <w:rsid w:val="005E69D9"/>
    <w:rsid w:val="005E6DB9"/>
    <w:rsid w:val="005E6E69"/>
    <w:rsid w:val="005E79E0"/>
    <w:rsid w:val="005E79EB"/>
    <w:rsid w:val="005F2F4D"/>
    <w:rsid w:val="005F3B28"/>
    <w:rsid w:val="005F469D"/>
    <w:rsid w:val="005F4EA0"/>
    <w:rsid w:val="005F549A"/>
    <w:rsid w:val="005F6E30"/>
    <w:rsid w:val="005F7B21"/>
    <w:rsid w:val="00601608"/>
    <w:rsid w:val="00604D52"/>
    <w:rsid w:val="0060607D"/>
    <w:rsid w:val="00606CEF"/>
    <w:rsid w:val="00606F45"/>
    <w:rsid w:val="006114CC"/>
    <w:rsid w:val="006132A9"/>
    <w:rsid w:val="006156E7"/>
    <w:rsid w:val="006159AC"/>
    <w:rsid w:val="00620687"/>
    <w:rsid w:val="00621C37"/>
    <w:rsid w:val="006260D9"/>
    <w:rsid w:val="00626206"/>
    <w:rsid w:val="006263F7"/>
    <w:rsid w:val="00634372"/>
    <w:rsid w:val="00637CFB"/>
    <w:rsid w:val="00637EE8"/>
    <w:rsid w:val="00640EF4"/>
    <w:rsid w:val="00642435"/>
    <w:rsid w:val="00646033"/>
    <w:rsid w:val="00646DB7"/>
    <w:rsid w:val="00646E4D"/>
    <w:rsid w:val="0065045E"/>
    <w:rsid w:val="00651CA9"/>
    <w:rsid w:val="00652BC7"/>
    <w:rsid w:val="00654487"/>
    <w:rsid w:val="006551ED"/>
    <w:rsid w:val="00656C5D"/>
    <w:rsid w:val="006572E7"/>
    <w:rsid w:val="006604E4"/>
    <w:rsid w:val="00663688"/>
    <w:rsid w:val="00665FB1"/>
    <w:rsid w:val="0066679F"/>
    <w:rsid w:val="00667A0E"/>
    <w:rsid w:val="00671F24"/>
    <w:rsid w:val="00672DB0"/>
    <w:rsid w:val="006745E1"/>
    <w:rsid w:val="006801DB"/>
    <w:rsid w:val="00682D36"/>
    <w:rsid w:val="00686636"/>
    <w:rsid w:val="006903DB"/>
    <w:rsid w:val="006931D8"/>
    <w:rsid w:val="00696EE5"/>
    <w:rsid w:val="006A17BE"/>
    <w:rsid w:val="006A3452"/>
    <w:rsid w:val="006A4B3C"/>
    <w:rsid w:val="006A6366"/>
    <w:rsid w:val="006A6626"/>
    <w:rsid w:val="006A6C70"/>
    <w:rsid w:val="006B10CA"/>
    <w:rsid w:val="006B121A"/>
    <w:rsid w:val="006B2B9A"/>
    <w:rsid w:val="006B3111"/>
    <w:rsid w:val="006B419F"/>
    <w:rsid w:val="006B5724"/>
    <w:rsid w:val="006B7BC4"/>
    <w:rsid w:val="006C1471"/>
    <w:rsid w:val="006C1C01"/>
    <w:rsid w:val="006C20C7"/>
    <w:rsid w:val="006C22D9"/>
    <w:rsid w:val="006C23DB"/>
    <w:rsid w:val="006C40DB"/>
    <w:rsid w:val="006C66B5"/>
    <w:rsid w:val="006C6B6F"/>
    <w:rsid w:val="006C7BCF"/>
    <w:rsid w:val="006C7E13"/>
    <w:rsid w:val="006D046B"/>
    <w:rsid w:val="006D0ED0"/>
    <w:rsid w:val="006D1736"/>
    <w:rsid w:val="006D1A89"/>
    <w:rsid w:val="006D36BA"/>
    <w:rsid w:val="006D4021"/>
    <w:rsid w:val="006D7B1D"/>
    <w:rsid w:val="006E16C3"/>
    <w:rsid w:val="006E1E46"/>
    <w:rsid w:val="006E26C2"/>
    <w:rsid w:val="006E3CD9"/>
    <w:rsid w:val="006E771D"/>
    <w:rsid w:val="006E7C62"/>
    <w:rsid w:val="006F2505"/>
    <w:rsid w:val="006F4972"/>
    <w:rsid w:val="006F5D99"/>
    <w:rsid w:val="006F6710"/>
    <w:rsid w:val="006F7BAC"/>
    <w:rsid w:val="00704239"/>
    <w:rsid w:val="007055F7"/>
    <w:rsid w:val="0070568F"/>
    <w:rsid w:val="00712197"/>
    <w:rsid w:val="00720E13"/>
    <w:rsid w:val="00721148"/>
    <w:rsid w:val="0072384E"/>
    <w:rsid w:val="00727515"/>
    <w:rsid w:val="00730BCD"/>
    <w:rsid w:val="00731AD8"/>
    <w:rsid w:val="00732CD1"/>
    <w:rsid w:val="00733949"/>
    <w:rsid w:val="00733A5A"/>
    <w:rsid w:val="00734208"/>
    <w:rsid w:val="007369CB"/>
    <w:rsid w:val="007372D3"/>
    <w:rsid w:val="0074021C"/>
    <w:rsid w:val="00740A27"/>
    <w:rsid w:val="00743D1F"/>
    <w:rsid w:val="007445F9"/>
    <w:rsid w:val="00744825"/>
    <w:rsid w:val="00745322"/>
    <w:rsid w:val="00745F38"/>
    <w:rsid w:val="00752615"/>
    <w:rsid w:val="00754582"/>
    <w:rsid w:val="00755AAE"/>
    <w:rsid w:val="00757898"/>
    <w:rsid w:val="00757E2D"/>
    <w:rsid w:val="00761CD1"/>
    <w:rsid w:val="007658F2"/>
    <w:rsid w:val="007717AD"/>
    <w:rsid w:val="00772EF5"/>
    <w:rsid w:val="007730E5"/>
    <w:rsid w:val="00773E8A"/>
    <w:rsid w:val="00773E95"/>
    <w:rsid w:val="007750D9"/>
    <w:rsid w:val="00777624"/>
    <w:rsid w:val="007777CC"/>
    <w:rsid w:val="007827A1"/>
    <w:rsid w:val="0078393F"/>
    <w:rsid w:val="0078449E"/>
    <w:rsid w:val="007847F4"/>
    <w:rsid w:val="007849D4"/>
    <w:rsid w:val="007858E3"/>
    <w:rsid w:val="0079238A"/>
    <w:rsid w:val="00792DFF"/>
    <w:rsid w:val="00795DF6"/>
    <w:rsid w:val="00796E4F"/>
    <w:rsid w:val="00797BC4"/>
    <w:rsid w:val="007A0E6E"/>
    <w:rsid w:val="007A0EF4"/>
    <w:rsid w:val="007A1C13"/>
    <w:rsid w:val="007A2013"/>
    <w:rsid w:val="007A2D33"/>
    <w:rsid w:val="007A2D3C"/>
    <w:rsid w:val="007A3AE1"/>
    <w:rsid w:val="007A520C"/>
    <w:rsid w:val="007A5B96"/>
    <w:rsid w:val="007B17E8"/>
    <w:rsid w:val="007B20F9"/>
    <w:rsid w:val="007B7DD7"/>
    <w:rsid w:val="007C155F"/>
    <w:rsid w:val="007C15D0"/>
    <w:rsid w:val="007C2F04"/>
    <w:rsid w:val="007C40BA"/>
    <w:rsid w:val="007C5459"/>
    <w:rsid w:val="007C578C"/>
    <w:rsid w:val="007D07C9"/>
    <w:rsid w:val="007D08F5"/>
    <w:rsid w:val="007D22A3"/>
    <w:rsid w:val="007D27D3"/>
    <w:rsid w:val="007D6397"/>
    <w:rsid w:val="007D6716"/>
    <w:rsid w:val="007D7407"/>
    <w:rsid w:val="007E01F5"/>
    <w:rsid w:val="007E4EB1"/>
    <w:rsid w:val="007E55BA"/>
    <w:rsid w:val="007E66C5"/>
    <w:rsid w:val="007F218B"/>
    <w:rsid w:val="007F39D7"/>
    <w:rsid w:val="007F442E"/>
    <w:rsid w:val="007F4FF7"/>
    <w:rsid w:val="007F52E8"/>
    <w:rsid w:val="007F6511"/>
    <w:rsid w:val="007F6B59"/>
    <w:rsid w:val="007F736E"/>
    <w:rsid w:val="00801461"/>
    <w:rsid w:val="008035B7"/>
    <w:rsid w:val="00807AFB"/>
    <w:rsid w:val="00811463"/>
    <w:rsid w:val="008116A3"/>
    <w:rsid w:val="00812254"/>
    <w:rsid w:val="00812F06"/>
    <w:rsid w:val="008133B2"/>
    <w:rsid w:val="008146EA"/>
    <w:rsid w:val="00817D2B"/>
    <w:rsid w:val="00820654"/>
    <w:rsid w:val="008207BA"/>
    <w:rsid w:val="00820C23"/>
    <w:rsid w:val="00821297"/>
    <w:rsid w:val="0082247D"/>
    <w:rsid w:val="00824393"/>
    <w:rsid w:val="00824B14"/>
    <w:rsid w:val="008257B1"/>
    <w:rsid w:val="00825DE8"/>
    <w:rsid w:val="0082775B"/>
    <w:rsid w:val="0083078D"/>
    <w:rsid w:val="00832436"/>
    <w:rsid w:val="00834CED"/>
    <w:rsid w:val="008358A6"/>
    <w:rsid w:val="0083735C"/>
    <w:rsid w:val="00840158"/>
    <w:rsid w:val="00845846"/>
    <w:rsid w:val="00845864"/>
    <w:rsid w:val="008458EE"/>
    <w:rsid w:val="00847030"/>
    <w:rsid w:val="00847950"/>
    <w:rsid w:val="00851B3F"/>
    <w:rsid w:val="00852325"/>
    <w:rsid w:val="0085347B"/>
    <w:rsid w:val="0085459A"/>
    <w:rsid w:val="00855CC5"/>
    <w:rsid w:val="0085744D"/>
    <w:rsid w:val="00861180"/>
    <w:rsid w:val="00861725"/>
    <w:rsid w:val="0086397B"/>
    <w:rsid w:val="00863B9C"/>
    <w:rsid w:val="00865B59"/>
    <w:rsid w:val="00867186"/>
    <w:rsid w:val="0086780B"/>
    <w:rsid w:val="00867F43"/>
    <w:rsid w:val="00871A19"/>
    <w:rsid w:val="008727F6"/>
    <w:rsid w:val="0087365C"/>
    <w:rsid w:val="0087664A"/>
    <w:rsid w:val="008770BA"/>
    <w:rsid w:val="00877A60"/>
    <w:rsid w:val="00881E4F"/>
    <w:rsid w:val="008833F8"/>
    <w:rsid w:val="0088369F"/>
    <w:rsid w:val="0088403C"/>
    <w:rsid w:val="0088612E"/>
    <w:rsid w:val="00886DD7"/>
    <w:rsid w:val="00890003"/>
    <w:rsid w:val="008922B1"/>
    <w:rsid w:val="0089409F"/>
    <w:rsid w:val="00894E2D"/>
    <w:rsid w:val="0089692F"/>
    <w:rsid w:val="00897B22"/>
    <w:rsid w:val="008A2038"/>
    <w:rsid w:val="008A4B48"/>
    <w:rsid w:val="008A57F0"/>
    <w:rsid w:val="008A62A0"/>
    <w:rsid w:val="008A69E4"/>
    <w:rsid w:val="008B249B"/>
    <w:rsid w:val="008B2549"/>
    <w:rsid w:val="008B32B5"/>
    <w:rsid w:val="008C0248"/>
    <w:rsid w:val="008C0D5E"/>
    <w:rsid w:val="008C0F6F"/>
    <w:rsid w:val="008C1488"/>
    <w:rsid w:val="008C1E97"/>
    <w:rsid w:val="008C4BD7"/>
    <w:rsid w:val="008C7503"/>
    <w:rsid w:val="008C79A1"/>
    <w:rsid w:val="008C7BB9"/>
    <w:rsid w:val="008D1A9A"/>
    <w:rsid w:val="008D1E7C"/>
    <w:rsid w:val="008D3E57"/>
    <w:rsid w:val="008D44AF"/>
    <w:rsid w:val="008D54EB"/>
    <w:rsid w:val="008D5FE8"/>
    <w:rsid w:val="008D6C96"/>
    <w:rsid w:val="008D6E95"/>
    <w:rsid w:val="008D7772"/>
    <w:rsid w:val="008E4B44"/>
    <w:rsid w:val="008E54FB"/>
    <w:rsid w:val="008F028E"/>
    <w:rsid w:val="008F2157"/>
    <w:rsid w:val="008F4052"/>
    <w:rsid w:val="008F6310"/>
    <w:rsid w:val="008F6722"/>
    <w:rsid w:val="008F68CD"/>
    <w:rsid w:val="008F6C7C"/>
    <w:rsid w:val="008F76EE"/>
    <w:rsid w:val="009001CF"/>
    <w:rsid w:val="009002EB"/>
    <w:rsid w:val="009007FD"/>
    <w:rsid w:val="00903899"/>
    <w:rsid w:val="0090502A"/>
    <w:rsid w:val="009068E5"/>
    <w:rsid w:val="009072A0"/>
    <w:rsid w:val="00912765"/>
    <w:rsid w:val="0091402A"/>
    <w:rsid w:val="00914972"/>
    <w:rsid w:val="009162F5"/>
    <w:rsid w:val="009239CD"/>
    <w:rsid w:val="00923AA1"/>
    <w:rsid w:val="00925F1E"/>
    <w:rsid w:val="00926F8C"/>
    <w:rsid w:val="00926FDD"/>
    <w:rsid w:val="00927F88"/>
    <w:rsid w:val="009311D8"/>
    <w:rsid w:val="009313EB"/>
    <w:rsid w:val="00931589"/>
    <w:rsid w:val="00932B67"/>
    <w:rsid w:val="00934B59"/>
    <w:rsid w:val="00940946"/>
    <w:rsid w:val="00941D91"/>
    <w:rsid w:val="00950026"/>
    <w:rsid w:val="0095184D"/>
    <w:rsid w:val="00953DC2"/>
    <w:rsid w:val="00955786"/>
    <w:rsid w:val="00960B48"/>
    <w:rsid w:val="00960F54"/>
    <w:rsid w:val="00961747"/>
    <w:rsid w:val="00962662"/>
    <w:rsid w:val="00962767"/>
    <w:rsid w:val="00964CAD"/>
    <w:rsid w:val="009673F0"/>
    <w:rsid w:val="009678C4"/>
    <w:rsid w:val="00973187"/>
    <w:rsid w:val="00973606"/>
    <w:rsid w:val="00973972"/>
    <w:rsid w:val="009755E5"/>
    <w:rsid w:val="0097583F"/>
    <w:rsid w:val="00975DB0"/>
    <w:rsid w:val="009846B2"/>
    <w:rsid w:val="00986D50"/>
    <w:rsid w:val="00987D9D"/>
    <w:rsid w:val="0099039D"/>
    <w:rsid w:val="00990A12"/>
    <w:rsid w:val="00990BB3"/>
    <w:rsid w:val="00991433"/>
    <w:rsid w:val="009928E9"/>
    <w:rsid w:val="009935F0"/>
    <w:rsid w:val="0099393B"/>
    <w:rsid w:val="00995147"/>
    <w:rsid w:val="00996625"/>
    <w:rsid w:val="009A5EBF"/>
    <w:rsid w:val="009A6755"/>
    <w:rsid w:val="009B125E"/>
    <w:rsid w:val="009B2819"/>
    <w:rsid w:val="009B4BFC"/>
    <w:rsid w:val="009B5574"/>
    <w:rsid w:val="009C0DAB"/>
    <w:rsid w:val="009C0DC3"/>
    <w:rsid w:val="009C268D"/>
    <w:rsid w:val="009C2EDC"/>
    <w:rsid w:val="009C31AA"/>
    <w:rsid w:val="009C3302"/>
    <w:rsid w:val="009C3348"/>
    <w:rsid w:val="009D0450"/>
    <w:rsid w:val="009D32C6"/>
    <w:rsid w:val="009D731E"/>
    <w:rsid w:val="009D7619"/>
    <w:rsid w:val="009E022C"/>
    <w:rsid w:val="009E07F2"/>
    <w:rsid w:val="009E227C"/>
    <w:rsid w:val="009E2DD0"/>
    <w:rsid w:val="009F2F27"/>
    <w:rsid w:val="009F5B6E"/>
    <w:rsid w:val="009F5E29"/>
    <w:rsid w:val="009F6587"/>
    <w:rsid w:val="009F6F80"/>
    <w:rsid w:val="00A003F7"/>
    <w:rsid w:val="00A00530"/>
    <w:rsid w:val="00A034BC"/>
    <w:rsid w:val="00A11B0B"/>
    <w:rsid w:val="00A1202D"/>
    <w:rsid w:val="00A13F93"/>
    <w:rsid w:val="00A14090"/>
    <w:rsid w:val="00A16724"/>
    <w:rsid w:val="00A17E98"/>
    <w:rsid w:val="00A17FE4"/>
    <w:rsid w:val="00A21710"/>
    <w:rsid w:val="00A319CC"/>
    <w:rsid w:val="00A31B5F"/>
    <w:rsid w:val="00A353E9"/>
    <w:rsid w:val="00A356B8"/>
    <w:rsid w:val="00A374CB"/>
    <w:rsid w:val="00A37990"/>
    <w:rsid w:val="00A4254A"/>
    <w:rsid w:val="00A431CE"/>
    <w:rsid w:val="00A4473A"/>
    <w:rsid w:val="00A45E6F"/>
    <w:rsid w:val="00A505E4"/>
    <w:rsid w:val="00A50981"/>
    <w:rsid w:val="00A50FF5"/>
    <w:rsid w:val="00A51CD9"/>
    <w:rsid w:val="00A5615C"/>
    <w:rsid w:val="00A56176"/>
    <w:rsid w:val="00A57E5C"/>
    <w:rsid w:val="00A611A6"/>
    <w:rsid w:val="00A63D55"/>
    <w:rsid w:val="00A659FC"/>
    <w:rsid w:val="00A667E3"/>
    <w:rsid w:val="00A71980"/>
    <w:rsid w:val="00A7324F"/>
    <w:rsid w:val="00A76144"/>
    <w:rsid w:val="00A7681F"/>
    <w:rsid w:val="00A811AE"/>
    <w:rsid w:val="00A83138"/>
    <w:rsid w:val="00A84229"/>
    <w:rsid w:val="00A845CB"/>
    <w:rsid w:val="00A84686"/>
    <w:rsid w:val="00A91B2A"/>
    <w:rsid w:val="00A91CBF"/>
    <w:rsid w:val="00A92433"/>
    <w:rsid w:val="00A959DB"/>
    <w:rsid w:val="00AA409A"/>
    <w:rsid w:val="00AA416C"/>
    <w:rsid w:val="00AA7686"/>
    <w:rsid w:val="00AA77FB"/>
    <w:rsid w:val="00AB07DA"/>
    <w:rsid w:val="00AB171C"/>
    <w:rsid w:val="00AB4F77"/>
    <w:rsid w:val="00AB6AEB"/>
    <w:rsid w:val="00AC154C"/>
    <w:rsid w:val="00AC36C7"/>
    <w:rsid w:val="00AC6291"/>
    <w:rsid w:val="00AC747A"/>
    <w:rsid w:val="00AD13F4"/>
    <w:rsid w:val="00AD2A63"/>
    <w:rsid w:val="00AD2D39"/>
    <w:rsid w:val="00AD35EC"/>
    <w:rsid w:val="00AD3780"/>
    <w:rsid w:val="00AD459F"/>
    <w:rsid w:val="00AD582B"/>
    <w:rsid w:val="00AD68FD"/>
    <w:rsid w:val="00AD7918"/>
    <w:rsid w:val="00AE1B3D"/>
    <w:rsid w:val="00AE31A9"/>
    <w:rsid w:val="00AE44E7"/>
    <w:rsid w:val="00AE6A8D"/>
    <w:rsid w:val="00AF0803"/>
    <w:rsid w:val="00AF3E7C"/>
    <w:rsid w:val="00AF465E"/>
    <w:rsid w:val="00B0063C"/>
    <w:rsid w:val="00B012D0"/>
    <w:rsid w:val="00B024CE"/>
    <w:rsid w:val="00B02C5A"/>
    <w:rsid w:val="00B07C59"/>
    <w:rsid w:val="00B123FB"/>
    <w:rsid w:val="00B1494B"/>
    <w:rsid w:val="00B14EAD"/>
    <w:rsid w:val="00B15290"/>
    <w:rsid w:val="00B203A7"/>
    <w:rsid w:val="00B31ED0"/>
    <w:rsid w:val="00B327E1"/>
    <w:rsid w:val="00B340F2"/>
    <w:rsid w:val="00B3640C"/>
    <w:rsid w:val="00B416FC"/>
    <w:rsid w:val="00B458B6"/>
    <w:rsid w:val="00B50F8D"/>
    <w:rsid w:val="00B52006"/>
    <w:rsid w:val="00B53455"/>
    <w:rsid w:val="00B53C06"/>
    <w:rsid w:val="00B53F95"/>
    <w:rsid w:val="00B55E53"/>
    <w:rsid w:val="00B55E5F"/>
    <w:rsid w:val="00B57FAE"/>
    <w:rsid w:val="00B612C4"/>
    <w:rsid w:val="00B618FA"/>
    <w:rsid w:val="00B62AD5"/>
    <w:rsid w:val="00B6381E"/>
    <w:rsid w:val="00B643A6"/>
    <w:rsid w:val="00B700D6"/>
    <w:rsid w:val="00B70A7B"/>
    <w:rsid w:val="00B72158"/>
    <w:rsid w:val="00B7638D"/>
    <w:rsid w:val="00B820A5"/>
    <w:rsid w:val="00B83D4E"/>
    <w:rsid w:val="00B85A3B"/>
    <w:rsid w:val="00B86660"/>
    <w:rsid w:val="00B869FB"/>
    <w:rsid w:val="00B87BD2"/>
    <w:rsid w:val="00B910D1"/>
    <w:rsid w:val="00B91763"/>
    <w:rsid w:val="00B925A6"/>
    <w:rsid w:val="00B92F7B"/>
    <w:rsid w:val="00B95C5C"/>
    <w:rsid w:val="00B96C8A"/>
    <w:rsid w:val="00BA0B70"/>
    <w:rsid w:val="00BA224D"/>
    <w:rsid w:val="00BA2D81"/>
    <w:rsid w:val="00BA4AA0"/>
    <w:rsid w:val="00BA5B93"/>
    <w:rsid w:val="00BA7323"/>
    <w:rsid w:val="00BB00F3"/>
    <w:rsid w:val="00BB1F52"/>
    <w:rsid w:val="00BB4663"/>
    <w:rsid w:val="00BB5010"/>
    <w:rsid w:val="00BC0E62"/>
    <w:rsid w:val="00BC385D"/>
    <w:rsid w:val="00BC4E09"/>
    <w:rsid w:val="00BC6040"/>
    <w:rsid w:val="00BC7F24"/>
    <w:rsid w:val="00BD0897"/>
    <w:rsid w:val="00BD0B3A"/>
    <w:rsid w:val="00BD15EE"/>
    <w:rsid w:val="00BD35E6"/>
    <w:rsid w:val="00BD39FB"/>
    <w:rsid w:val="00BD431E"/>
    <w:rsid w:val="00BD6BA6"/>
    <w:rsid w:val="00BD6D56"/>
    <w:rsid w:val="00BD74DC"/>
    <w:rsid w:val="00BD75CE"/>
    <w:rsid w:val="00BE4EAB"/>
    <w:rsid w:val="00BE4FE8"/>
    <w:rsid w:val="00BE68BE"/>
    <w:rsid w:val="00BE7F83"/>
    <w:rsid w:val="00BF000B"/>
    <w:rsid w:val="00BF0B6A"/>
    <w:rsid w:val="00BF331C"/>
    <w:rsid w:val="00BF4218"/>
    <w:rsid w:val="00BF4448"/>
    <w:rsid w:val="00BF566F"/>
    <w:rsid w:val="00BF5D14"/>
    <w:rsid w:val="00BF7345"/>
    <w:rsid w:val="00C01291"/>
    <w:rsid w:val="00C0254F"/>
    <w:rsid w:val="00C0437D"/>
    <w:rsid w:val="00C0439F"/>
    <w:rsid w:val="00C0468C"/>
    <w:rsid w:val="00C04B78"/>
    <w:rsid w:val="00C13795"/>
    <w:rsid w:val="00C145A5"/>
    <w:rsid w:val="00C1504A"/>
    <w:rsid w:val="00C15595"/>
    <w:rsid w:val="00C1576A"/>
    <w:rsid w:val="00C15BEB"/>
    <w:rsid w:val="00C166AD"/>
    <w:rsid w:val="00C17386"/>
    <w:rsid w:val="00C21BE7"/>
    <w:rsid w:val="00C21CF3"/>
    <w:rsid w:val="00C21E6F"/>
    <w:rsid w:val="00C24697"/>
    <w:rsid w:val="00C24BC3"/>
    <w:rsid w:val="00C24BED"/>
    <w:rsid w:val="00C271CC"/>
    <w:rsid w:val="00C30B55"/>
    <w:rsid w:val="00C32763"/>
    <w:rsid w:val="00C33817"/>
    <w:rsid w:val="00C33CFD"/>
    <w:rsid w:val="00C341E4"/>
    <w:rsid w:val="00C35460"/>
    <w:rsid w:val="00C35E13"/>
    <w:rsid w:val="00C37072"/>
    <w:rsid w:val="00C37470"/>
    <w:rsid w:val="00C426F5"/>
    <w:rsid w:val="00C428D7"/>
    <w:rsid w:val="00C459CE"/>
    <w:rsid w:val="00C45AD2"/>
    <w:rsid w:val="00C512C6"/>
    <w:rsid w:val="00C534EB"/>
    <w:rsid w:val="00C53F84"/>
    <w:rsid w:val="00C54A5B"/>
    <w:rsid w:val="00C54A7B"/>
    <w:rsid w:val="00C5577B"/>
    <w:rsid w:val="00C563A0"/>
    <w:rsid w:val="00C57DB2"/>
    <w:rsid w:val="00C6193A"/>
    <w:rsid w:val="00C62BBA"/>
    <w:rsid w:val="00C646A4"/>
    <w:rsid w:val="00C64D0D"/>
    <w:rsid w:val="00C6651E"/>
    <w:rsid w:val="00C74732"/>
    <w:rsid w:val="00C80A4A"/>
    <w:rsid w:val="00C80F2F"/>
    <w:rsid w:val="00C811CE"/>
    <w:rsid w:val="00C83C8F"/>
    <w:rsid w:val="00C85490"/>
    <w:rsid w:val="00C85BD2"/>
    <w:rsid w:val="00C8683A"/>
    <w:rsid w:val="00C86A12"/>
    <w:rsid w:val="00C86AD9"/>
    <w:rsid w:val="00C912EA"/>
    <w:rsid w:val="00C9266F"/>
    <w:rsid w:val="00C93CCD"/>
    <w:rsid w:val="00C941C0"/>
    <w:rsid w:val="00C951A8"/>
    <w:rsid w:val="00C9539B"/>
    <w:rsid w:val="00C97D41"/>
    <w:rsid w:val="00CA066D"/>
    <w:rsid w:val="00CA0A30"/>
    <w:rsid w:val="00CA26C6"/>
    <w:rsid w:val="00CA347F"/>
    <w:rsid w:val="00CA3E39"/>
    <w:rsid w:val="00CA5B4E"/>
    <w:rsid w:val="00CB042F"/>
    <w:rsid w:val="00CB2D70"/>
    <w:rsid w:val="00CB7A01"/>
    <w:rsid w:val="00CC05CB"/>
    <w:rsid w:val="00CC0D2E"/>
    <w:rsid w:val="00CC1775"/>
    <w:rsid w:val="00CC1BEF"/>
    <w:rsid w:val="00CC23F6"/>
    <w:rsid w:val="00CC4C1C"/>
    <w:rsid w:val="00CC5361"/>
    <w:rsid w:val="00CD1ED5"/>
    <w:rsid w:val="00CD40F5"/>
    <w:rsid w:val="00CD5A28"/>
    <w:rsid w:val="00CD5EF9"/>
    <w:rsid w:val="00CE3298"/>
    <w:rsid w:val="00CE432B"/>
    <w:rsid w:val="00CE4BFF"/>
    <w:rsid w:val="00CF1EDA"/>
    <w:rsid w:val="00CF2442"/>
    <w:rsid w:val="00CF4797"/>
    <w:rsid w:val="00CF4876"/>
    <w:rsid w:val="00CF4D39"/>
    <w:rsid w:val="00CF7B7E"/>
    <w:rsid w:val="00D00C73"/>
    <w:rsid w:val="00D01C96"/>
    <w:rsid w:val="00D02DA0"/>
    <w:rsid w:val="00D0400F"/>
    <w:rsid w:val="00D07300"/>
    <w:rsid w:val="00D07B2F"/>
    <w:rsid w:val="00D11E3F"/>
    <w:rsid w:val="00D15DB3"/>
    <w:rsid w:val="00D17319"/>
    <w:rsid w:val="00D210DC"/>
    <w:rsid w:val="00D21117"/>
    <w:rsid w:val="00D25CA5"/>
    <w:rsid w:val="00D27DF0"/>
    <w:rsid w:val="00D27E03"/>
    <w:rsid w:val="00D3116F"/>
    <w:rsid w:val="00D3197C"/>
    <w:rsid w:val="00D320E5"/>
    <w:rsid w:val="00D3300F"/>
    <w:rsid w:val="00D36EC4"/>
    <w:rsid w:val="00D374AE"/>
    <w:rsid w:val="00D415F2"/>
    <w:rsid w:val="00D42579"/>
    <w:rsid w:val="00D436CD"/>
    <w:rsid w:val="00D43FD7"/>
    <w:rsid w:val="00D45CBC"/>
    <w:rsid w:val="00D47096"/>
    <w:rsid w:val="00D50ACF"/>
    <w:rsid w:val="00D50FB7"/>
    <w:rsid w:val="00D56595"/>
    <w:rsid w:val="00D5663C"/>
    <w:rsid w:val="00D56965"/>
    <w:rsid w:val="00D61E2D"/>
    <w:rsid w:val="00D62684"/>
    <w:rsid w:val="00D64F19"/>
    <w:rsid w:val="00D67A7C"/>
    <w:rsid w:val="00D7086F"/>
    <w:rsid w:val="00D70DBA"/>
    <w:rsid w:val="00D71B92"/>
    <w:rsid w:val="00D71E76"/>
    <w:rsid w:val="00D73224"/>
    <w:rsid w:val="00D74C21"/>
    <w:rsid w:val="00D75910"/>
    <w:rsid w:val="00D7653C"/>
    <w:rsid w:val="00D76932"/>
    <w:rsid w:val="00D824A3"/>
    <w:rsid w:val="00D907A0"/>
    <w:rsid w:val="00D90F20"/>
    <w:rsid w:val="00D92380"/>
    <w:rsid w:val="00D925FD"/>
    <w:rsid w:val="00D93321"/>
    <w:rsid w:val="00D9377B"/>
    <w:rsid w:val="00D93F3A"/>
    <w:rsid w:val="00D962A6"/>
    <w:rsid w:val="00D96582"/>
    <w:rsid w:val="00DA2F5C"/>
    <w:rsid w:val="00DA3324"/>
    <w:rsid w:val="00DA3614"/>
    <w:rsid w:val="00DA3C74"/>
    <w:rsid w:val="00DA3D9B"/>
    <w:rsid w:val="00DA4ACB"/>
    <w:rsid w:val="00DA6A09"/>
    <w:rsid w:val="00DA768A"/>
    <w:rsid w:val="00DB171B"/>
    <w:rsid w:val="00DB465F"/>
    <w:rsid w:val="00DC0175"/>
    <w:rsid w:val="00DC0E90"/>
    <w:rsid w:val="00DC144B"/>
    <w:rsid w:val="00DC3217"/>
    <w:rsid w:val="00DC5BD5"/>
    <w:rsid w:val="00DC6A76"/>
    <w:rsid w:val="00DC78FF"/>
    <w:rsid w:val="00DD10D3"/>
    <w:rsid w:val="00DD32CB"/>
    <w:rsid w:val="00DD336D"/>
    <w:rsid w:val="00DD50E4"/>
    <w:rsid w:val="00DD6227"/>
    <w:rsid w:val="00DE1F40"/>
    <w:rsid w:val="00DE36DA"/>
    <w:rsid w:val="00DE5F39"/>
    <w:rsid w:val="00DF071A"/>
    <w:rsid w:val="00DF54AF"/>
    <w:rsid w:val="00DF6646"/>
    <w:rsid w:val="00DF7FAD"/>
    <w:rsid w:val="00E00C18"/>
    <w:rsid w:val="00E0142C"/>
    <w:rsid w:val="00E01832"/>
    <w:rsid w:val="00E01C17"/>
    <w:rsid w:val="00E02C45"/>
    <w:rsid w:val="00E04DDF"/>
    <w:rsid w:val="00E0618B"/>
    <w:rsid w:val="00E1080C"/>
    <w:rsid w:val="00E127AD"/>
    <w:rsid w:val="00E1319F"/>
    <w:rsid w:val="00E14348"/>
    <w:rsid w:val="00E16F07"/>
    <w:rsid w:val="00E235AE"/>
    <w:rsid w:val="00E25C86"/>
    <w:rsid w:val="00E25C8F"/>
    <w:rsid w:val="00E264F1"/>
    <w:rsid w:val="00E279E4"/>
    <w:rsid w:val="00E30092"/>
    <w:rsid w:val="00E31A63"/>
    <w:rsid w:val="00E349F3"/>
    <w:rsid w:val="00E35EB7"/>
    <w:rsid w:val="00E369CC"/>
    <w:rsid w:val="00E36C5A"/>
    <w:rsid w:val="00E3787E"/>
    <w:rsid w:val="00E43DF3"/>
    <w:rsid w:val="00E452F7"/>
    <w:rsid w:val="00E50A6E"/>
    <w:rsid w:val="00E51111"/>
    <w:rsid w:val="00E52502"/>
    <w:rsid w:val="00E54E8F"/>
    <w:rsid w:val="00E57A74"/>
    <w:rsid w:val="00E60793"/>
    <w:rsid w:val="00E636F3"/>
    <w:rsid w:val="00E64E3B"/>
    <w:rsid w:val="00E650BD"/>
    <w:rsid w:val="00E66291"/>
    <w:rsid w:val="00E66B4F"/>
    <w:rsid w:val="00E67BFC"/>
    <w:rsid w:val="00E7076F"/>
    <w:rsid w:val="00E70BCD"/>
    <w:rsid w:val="00E71306"/>
    <w:rsid w:val="00E71A8D"/>
    <w:rsid w:val="00E72AE4"/>
    <w:rsid w:val="00E735E4"/>
    <w:rsid w:val="00E73F74"/>
    <w:rsid w:val="00E74790"/>
    <w:rsid w:val="00E74C0A"/>
    <w:rsid w:val="00E756FD"/>
    <w:rsid w:val="00E76E48"/>
    <w:rsid w:val="00E80D4E"/>
    <w:rsid w:val="00E83A6C"/>
    <w:rsid w:val="00E916AA"/>
    <w:rsid w:val="00E9231D"/>
    <w:rsid w:val="00E93062"/>
    <w:rsid w:val="00E9356D"/>
    <w:rsid w:val="00E94AFA"/>
    <w:rsid w:val="00EA0256"/>
    <w:rsid w:val="00EA3360"/>
    <w:rsid w:val="00EA3610"/>
    <w:rsid w:val="00EA5F7E"/>
    <w:rsid w:val="00EA66A0"/>
    <w:rsid w:val="00EA75D7"/>
    <w:rsid w:val="00EA7A94"/>
    <w:rsid w:val="00EB4864"/>
    <w:rsid w:val="00EB4D1D"/>
    <w:rsid w:val="00EB52E6"/>
    <w:rsid w:val="00EB5EF3"/>
    <w:rsid w:val="00EB7A90"/>
    <w:rsid w:val="00EC2D79"/>
    <w:rsid w:val="00EC36AD"/>
    <w:rsid w:val="00EC5F65"/>
    <w:rsid w:val="00EC6E44"/>
    <w:rsid w:val="00EC79BE"/>
    <w:rsid w:val="00ED005A"/>
    <w:rsid w:val="00ED0767"/>
    <w:rsid w:val="00ED14EC"/>
    <w:rsid w:val="00ED18EB"/>
    <w:rsid w:val="00ED50A7"/>
    <w:rsid w:val="00ED5C0A"/>
    <w:rsid w:val="00ED5D2C"/>
    <w:rsid w:val="00ED6DD1"/>
    <w:rsid w:val="00ED7F2C"/>
    <w:rsid w:val="00EE1384"/>
    <w:rsid w:val="00EF039B"/>
    <w:rsid w:val="00EF0957"/>
    <w:rsid w:val="00EF0980"/>
    <w:rsid w:val="00EF3AA0"/>
    <w:rsid w:val="00F0104D"/>
    <w:rsid w:val="00F01110"/>
    <w:rsid w:val="00F0341E"/>
    <w:rsid w:val="00F034F6"/>
    <w:rsid w:val="00F04906"/>
    <w:rsid w:val="00F05A0D"/>
    <w:rsid w:val="00F06C72"/>
    <w:rsid w:val="00F079FD"/>
    <w:rsid w:val="00F109C4"/>
    <w:rsid w:val="00F1168D"/>
    <w:rsid w:val="00F11962"/>
    <w:rsid w:val="00F1224A"/>
    <w:rsid w:val="00F1303C"/>
    <w:rsid w:val="00F20545"/>
    <w:rsid w:val="00F24756"/>
    <w:rsid w:val="00F24B63"/>
    <w:rsid w:val="00F30710"/>
    <w:rsid w:val="00F310C1"/>
    <w:rsid w:val="00F35145"/>
    <w:rsid w:val="00F37218"/>
    <w:rsid w:val="00F37D0F"/>
    <w:rsid w:val="00F409EF"/>
    <w:rsid w:val="00F4153C"/>
    <w:rsid w:val="00F42C84"/>
    <w:rsid w:val="00F4560F"/>
    <w:rsid w:val="00F45615"/>
    <w:rsid w:val="00F4738C"/>
    <w:rsid w:val="00F52A21"/>
    <w:rsid w:val="00F53727"/>
    <w:rsid w:val="00F5560E"/>
    <w:rsid w:val="00F56E27"/>
    <w:rsid w:val="00F620FD"/>
    <w:rsid w:val="00F624BA"/>
    <w:rsid w:val="00F64C21"/>
    <w:rsid w:val="00F67819"/>
    <w:rsid w:val="00F67C7B"/>
    <w:rsid w:val="00F701AE"/>
    <w:rsid w:val="00F703DC"/>
    <w:rsid w:val="00F7476B"/>
    <w:rsid w:val="00F75D0C"/>
    <w:rsid w:val="00F77288"/>
    <w:rsid w:val="00F854AB"/>
    <w:rsid w:val="00F85CC7"/>
    <w:rsid w:val="00F8756A"/>
    <w:rsid w:val="00F879A2"/>
    <w:rsid w:val="00F87F7A"/>
    <w:rsid w:val="00F90217"/>
    <w:rsid w:val="00F91D39"/>
    <w:rsid w:val="00F936F6"/>
    <w:rsid w:val="00F94427"/>
    <w:rsid w:val="00F948DF"/>
    <w:rsid w:val="00F94F77"/>
    <w:rsid w:val="00F95C54"/>
    <w:rsid w:val="00F960B0"/>
    <w:rsid w:val="00FA1023"/>
    <w:rsid w:val="00FA137E"/>
    <w:rsid w:val="00FA2A48"/>
    <w:rsid w:val="00FA5040"/>
    <w:rsid w:val="00FA7855"/>
    <w:rsid w:val="00FB034F"/>
    <w:rsid w:val="00FB0C57"/>
    <w:rsid w:val="00FB1BF6"/>
    <w:rsid w:val="00FB2433"/>
    <w:rsid w:val="00FB2C0C"/>
    <w:rsid w:val="00FB31F1"/>
    <w:rsid w:val="00FB4A0A"/>
    <w:rsid w:val="00FB4CC3"/>
    <w:rsid w:val="00FB4FCA"/>
    <w:rsid w:val="00FB5D39"/>
    <w:rsid w:val="00FB69CD"/>
    <w:rsid w:val="00FB6E6F"/>
    <w:rsid w:val="00FC0DCB"/>
    <w:rsid w:val="00FC31F8"/>
    <w:rsid w:val="00FC3672"/>
    <w:rsid w:val="00FC37E0"/>
    <w:rsid w:val="00FC5381"/>
    <w:rsid w:val="00FC788B"/>
    <w:rsid w:val="00FD13E2"/>
    <w:rsid w:val="00FD1B0E"/>
    <w:rsid w:val="00FD20CE"/>
    <w:rsid w:val="00FD23B3"/>
    <w:rsid w:val="00FD377F"/>
    <w:rsid w:val="00FD6B75"/>
    <w:rsid w:val="00FD758D"/>
    <w:rsid w:val="00FE140E"/>
    <w:rsid w:val="00FE238C"/>
    <w:rsid w:val="00FE4A0F"/>
    <w:rsid w:val="00FE5E63"/>
    <w:rsid w:val="00FE5EA0"/>
    <w:rsid w:val="00FE70F6"/>
    <w:rsid w:val="00FF026E"/>
    <w:rsid w:val="00FF0C19"/>
    <w:rsid w:val="00FF100B"/>
    <w:rsid w:val="00FF188A"/>
    <w:rsid w:val="00FF356F"/>
    <w:rsid w:val="00FF3BE8"/>
    <w:rsid w:val="00FF3CDD"/>
    <w:rsid w:val="00FF3E63"/>
    <w:rsid w:val="00FF45F8"/>
    <w:rsid w:val="00FF4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4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uiPriority="0" w:qFormat="1"/>
    <w:lsdException w:name="Body Text First Indent"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ADC"/>
    <w:pPr>
      <w:widowControl w:val="0"/>
      <w:jc w:val="both"/>
    </w:pPr>
  </w:style>
  <w:style w:type="paragraph" w:styleId="1">
    <w:name w:val="heading 1"/>
    <w:basedOn w:val="a"/>
    <w:next w:val="a"/>
    <w:link w:val="1Char"/>
    <w:uiPriority w:val="9"/>
    <w:qFormat/>
    <w:rsid w:val="004F52A0"/>
    <w:pPr>
      <w:keepNext/>
      <w:keepLines/>
      <w:spacing w:before="340" w:after="330" w:line="578" w:lineRule="auto"/>
      <w:outlineLvl w:val="0"/>
    </w:pPr>
    <w:rPr>
      <w:rFonts w:ascii="@仿宋_GB2312" w:eastAsia="@仿宋_GB2312" w:hAnsi="@仿宋_GB2312" w:cs="@仿宋_GB2312"/>
      <w:b/>
      <w:bCs/>
      <w:kern w:val="44"/>
      <w:sz w:val="44"/>
      <w:szCs w:val="44"/>
    </w:rPr>
  </w:style>
  <w:style w:type="paragraph" w:styleId="2">
    <w:name w:val="heading 2"/>
    <w:basedOn w:val="a"/>
    <w:next w:val="a"/>
    <w:link w:val="2Char"/>
    <w:qFormat/>
    <w:rsid w:val="004F52A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4F52A0"/>
    <w:pPr>
      <w:keepNext/>
      <w:keepLines/>
      <w:spacing w:before="260" w:after="260" w:line="416" w:lineRule="auto"/>
      <w:outlineLvl w:val="2"/>
    </w:pPr>
    <w:rPr>
      <w:rFonts w:ascii="@仿宋_GB2312" w:eastAsia="@仿宋_GB2312" w:hAnsi="@仿宋_GB2312" w:cs="@仿宋_GB2312"/>
      <w:b/>
      <w:bCs/>
      <w:sz w:val="32"/>
      <w:szCs w:val="32"/>
    </w:rPr>
  </w:style>
  <w:style w:type="paragraph" w:styleId="4">
    <w:name w:val="heading 4"/>
    <w:basedOn w:val="a"/>
    <w:next w:val="a"/>
    <w:link w:val="4Char1"/>
    <w:qFormat/>
    <w:rsid w:val="004F52A0"/>
    <w:pPr>
      <w:keepNext/>
      <w:keepLines/>
      <w:spacing w:before="280" w:after="290" w:line="376" w:lineRule="auto"/>
      <w:outlineLvl w:val="3"/>
    </w:pPr>
    <w:rPr>
      <w:rFonts w:ascii="@仿宋_GB2312" w:eastAsia="@仿宋_GB2312" w:hAnsi="@仿宋_GB2312"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F52A0"/>
    <w:rPr>
      <w:rFonts w:ascii="@仿宋_GB2312" w:eastAsia="@仿宋_GB2312" w:hAnsi="@仿宋_GB2312" w:cs="@仿宋_GB2312"/>
      <w:b/>
      <w:bCs/>
      <w:kern w:val="44"/>
      <w:sz w:val="44"/>
      <w:szCs w:val="44"/>
    </w:rPr>
  </w:style>
  <w:style w:type="character" w:customStyle="1" w:styleId="2Char">
    <w:name w:val="标题 2 Char"/>
    <w:basedOn w:val="a0"/>
    <w:link w:val="2"/>
    <w:qFormat/>
    <w:rsid w:val="004F52A0"/>
    <w:rPr>
      <w:rFonts w:ascii="Arial" w:eastAsia="黑体" w:hAnsi="Arial" w:cs="Arial"/>
      <w:b/>
      <w:bCs/>
      <w:sz w:val="32"/>
      <w:szCs w:val="32"/>
    </w:rPr>
  </w:style>
  <w:style w:type="character" w:customStyle="1" w:styleId="3Char">
    <w:name w:val="标题 3 Char"/>
    <w:basedOn w:val="a0"/>
    <w:link w:val="3"/>
    <w:uiPriority w:val="9"/>
    <w:semiHidden/>
    <w:qFormat/>
    <w:rsid w:val="004F52A0"/>
    <w:rPr>
      <w:rFonts w:ascii="@仿宋_GB2312" w:eastAsia="@仿宋_GB2312" w:hAnsi="@仿宋_GB2312" w:cs="@仿宋_GB2312"/>
      <w:b/>
      <w:bCs/>
      <w:sz w:val="32"/>
      <w:szCs w:val="32"/>
    </w:rPr>
  </w:style>
  <w:style w:type="character" w:customStyle="1" w:styleId="4Char">
    <w:name w:val="标题 4 Char"/>
    <w:basedOn w:val="a0"/>
    <w:link w:val="4"/>
    <w:qFormat/>
    <w:rsid w:val="004F52A0"/>
    <w:rPr>
      <w:rFonts w:asciiTheme="majorHAnsi" w:eastAsiaTheme="majorEastAsia" w:hAnsiTheme="majorHAnsi" w:cstheme="majorBidi"/>
      <w:b/>
      <w:bCs/>
      <w:sz w:val="28"/>
      <w:szCs w:val="28"/>
    </w:rPr>
  </w:style>
  <w:style w:type="numbering" w:customStyle="1" w:styleId="10">
    <w:name w:val="无列表1"/>
    <w:next w:val="a2"/>
    <w:uiPriority w:val="99"/>
    <w:semiHidden/>
    <w:unhideWhenUsed/>
    <w:rsid w:val="004F52A0"/>
  </w:style>
  <w:style w:type="paragraph" w:styleId="a3">
    <w:name w:val="Normal Indent"/>
    <w:basedOn w:val="a"/>
    <w:qFormat/>
    <w:rsid w:val="004F52A0"/>
    <w:pPr>
      <w:autoSpaceDE w:val="0"/>
      <w:autoSpaceDN w:val="0"/>
      <w:adjustRightInd w:val="0"/>
      <w:spacing w:before="0" w:after="0" w:line="240" w:lineRule="auto"/>
      <w:ind w:firstLine="420"/>
      <w:jc w:val="left"/>
    </w:pPr>
    <w:rPr>
      <w:rFonts w:ascii="宋体" w:eastAsia="宋体" w:hAnsi="Times New Roman" w:cs="Times New Roman"/>
      <w:kern w:val="0"/>
      <w:sz w:val="24"/>
      <w:szCs w:val="20"/>
    </w:rPr>
  </w:style>
  <w:style w:type="paragraph" w:styleId="a4">
    <w:name w:val="annotation text"/>
    <w:basedOn w:val="a"/>
    <w:link w:val="Char1"/>
    <w:qFormat/>
    <w:rsid w:val="004F52A0"/>
    <w:pPr>
      <w:spacing w:before="0" w:after="0" w:line="240" w:lineRule="auto"/>
      <w:jc w:val="left"/>
    </w:pPr>
    <w:rPr>
      <w:rFonts w:ascii="Arial" w:eastAsia="黑体" w:hAnsi="Arial" w:cs="Times New Roman"/>
      <w:kern w:val="0"/>
      <w:sz w:val="20"/>
      <w:szCs w:val="20"/>
    </w:rPr>
  </w:style>
  <w:style w:type="character" w:customStyle="1" w:styleId="Char">
    <w:name w:val="批注文字 Char"/>
    <w:basedOn w:val="a0"/>
    <w:link w:val="a4"/>
    <w:uiPriority w:val="99"/>
    <w:semiHidden/>
    <w:qFormat/>
    <w:rsid w:val="004F52A0"/>
  </w:style>
  <w:style w:type="paragraph" w:styleId="a5">
    <w:name w:val="Body Text"/>
    <w:basedOn w:val="a"/>
    <w:link w:val="Char0"/>
    <w:uiPriority w:val="99"/>
    <w:qFormat/>
    <w:rsid w:val="004F52A0"/>
    <w:pPr>
      <w:spacing w:before="0" w:line="240" w:lineRule="auto"/>
    </w:pPr>
    <w:rPr>
      <w:rFonts w:ascii="@微软简标宋" w:eastAsia="@微软简标宋" w:hAnsi="@微软简标宋" w:cs="@微软简标宋"/>
      <w:szCs w:val="24"/>
      <w:lang w:val="zh-CN"/>
    </w:rPr>
  </w:style>
  <w:style w:type="character" w:customStyle="1" w:styleId="Char0">
    <w:name w:val="正文文本 Char"/>
    <w:basedOn w:val="a0"/>
    <w:link w:val="a5"/>
    <w:uiPriority w:val="99"/>
    <w:qFormat/>
    <w:rsid w:val="004F52A0"/>
    <w:rPr>
      <w:rFonts w:ascii="@微软简标宋" w:eastAsia="@微软简标宋" w:hAnsi="@微软简标宋" w:cs="@微软简标宋"/>
      <w:szCs w:val="24"/>
      <w:lang w:val="zh-CN"/>
    </w:rPr>
  </w:style>
  <w:style w:type="paragraph" w:styleId="a6">
    <w:name w:val="Body Text Indent"/>
    <w:basedOn w:val="a"/>
    <w:link w:val="Char2"/>
    <w:qFormat/>
    <w:rsid w:val="004F52A0"/>
    <w:pPr>
      <w:spacing w:before="0" w:line="240" w:lineRule="auto"/>
      <w:ind w:leftChars="200" w:left="420"/>
    </w:pPr>
    <w:rPr>
      <w:rFonts w:ascii="@仿宋_GB2312" w:eastAsia="@仿宋_GB2312" w:hAnsi="@仿宋_GB2312" w:cs="@仿宋_GB2312"/>
      <w:szCs w:val="20"/>
    </w:rPr>
  </w:style>
  <w:style w:type="character" w:customStyle="1" w:styleId="Char2">
    <w:name w:val="正文文本缩进 Char"/>
    <w:basedOn w:val="a0"/>
    <w:link w:val="a6"/>
    <w:rsid w:val="004F52A0"/>
    <w:rPr>
      <w:rFonts w:ascii="@仿宋_GB2312" w:eastAsia="@仿宋_GB2312" w:hAnsi="@仿宋_GB2312" w:cs="@仿宋_GB2312"/>
      <w:szCs w:val="20"/>
    </w:rPr>
  </w:style>
  <w:style w:type="paragraph" w:styleId="30">
    <w:name w:val="toc 3"/>
    <w:basedOn w:val="a"/>
    <w:next w:val="a"/>
    <w:uiPriority w:val="39"/>
    <w:unhideWhenUsed/>
    <w:qFormat/>
    <w:rsid w:val="004F52A0"/>
    <w:pPr>
      <w:widowControl/>
      <w:spacing w:before="0" w:after="100" w:line="276" w:lineRule="auto"/>
      <w:ind w:left="440"/>
      <w:jc w:val="left"/>
    </w:pPr>
    <w:rPr>
      <w:rFonts w:ascii="Calibri" w:eastAsia="宋体" w:hAnsi="Calibri" w:cs="Times New Roman"/>
      <w:kern w:val="0"/>
      <w:sz w:val="22"/>
    </w:rPr>
  </w:style>
  <w:style w:type="paragraph" w:styleId="a7">
    <w:name w:val="Plain Text"/>
    <w:basedOn w:val="a"/>
    <w:link w:val="Char3"/>
    <w:qFormat/>
    <w:rsid w:val="004F52A0"/>
    <w:pPr>
      <w:spacing w:before="0" w:after="0" w:line="240" w:lineRule="auto"/>
    </w:pPr>
    <w:rPr>
      <w:rFonts w:ascii="宋体" w:eastAsia="宋体" w:hAnsi="Courier New" w:cs="Times New Roman"/>
      <w:kern w:val="0"/>
      <w:sz w:val="20"/>
      <w:szCs w:val="20"/>
    </w:rPr>
  </w:style>
  <w:style w:type="character" w:customStyle="1" w:styleId="Char3">
    <w:name w:val="纯文本 Char"/>
    <w:basedOn w:val="a0"/>
    <w:link w:val="a7"/>
    <w:qFormat/>
    <w:rsid w:val="004F52A0"/>
    <w:rPr>
      <w:rFonts w:ascii="宋体" w:eastAsia="宋体" w:hAnsi="Courier New" w:cs="Times New Roman"/>
      <w:kern w:val="0"/>
      <w:sz w:val="20"/>
      <w:szCs w:val="20"/>
    </w:rPr>
  </w:style>
  <w:style w:type="paragraph" w:styleId="a8">
    <w:name w:val="Date"/>
    <w:basedOn w:val="a"/>
    <w:next w:val="a"/>
    <w:link w:val="Char4"/>
    <w:qFormat/>
    <w:rsid w:val="004F52A0"/>
    <w:pPr>
      <w:spacing w:before="0" w:after="0" w:line="240" w:lineRule="auto"/>
    </w:pPr>
    <w:rPr>
      <w:rFonts w:ascii="Arial" w:eastAsia="宋体" w:hAnsi="Arial" w:cs="Times New Roman"/>
      <w:b/>
      <w:kern w:val="0"/>
      <w:sz w:val="28"/>
      <w:szCs w:val="20"/>
    </w:rPr>
  </w:style>
  <w:style w:type="character" w:customStyle="1" w:styleId="Char4">
    <w:name w:val="日期 Char"/>
    <w:basedOn w:val="a0"/>
    <w:link w:val="a8"/>
    <w:qFormat/>
    <w:rsid w:val="004F52A0"/>
    <w:rPr>
      <w:rFonts w:ascii="Arial" w:eastAsia="宋体" w:hAnsi="Arial" w:cs="Times New Roman"/>
      <w:b/>
      <w:kern w:val="0"/>
      <w:sz w:val="28"/>
      <w:szCs w:val="20"/>
    </w:rPr>
  </w:style>
  <w:style w:type="paragraph" w:styleId="a9">
    <w:name w:val="Balloon Text"/>
    <w:basedOn w:val="a"/>
    <w:link w:val="Char5"/>
    <w:uiPriority w:val="99"/>
    <w:semiHidden/>
    <w:unhideWhenUsed/>
    <w:qFormat/>
    <w:rsid w:val="004F52A0"/>
    <w:pPr>
      <w:spacing w:before="0" w:after="0" w:line="240" w:lineRule="auto"/>
    </w:pPr>
    <w:rPr>
      <w:rFonts w:ascii="@仿宋_GB2312" w:eastAsia="@仿宋_GB2312" w:hAnsi="@仿宋_GB2312" w:cs="@仿宋_GB2312"/>
      <w:sz w:val="18"/>
      <w:szCs w:val="18"/>
    </w:rPr>
  </w:style>
  <w:style w:type="character" w:customStyle="1" w:styleId="Char5">
    <w:name w:val="批注框文本 Char"/>
    <w:basedOn w:val="a0"/>
    <w:link w:val="a9"/>
    <w:uiPriority w:val="99"/>
    <w:semiHidden/>
    <w:qFormat/>
    <w:rsid w:val="004F52A0"/>
    <w:rPr>
      <w:rFonts w:ascii="@仿宋_GB2312" w:eastAsia="@仿宋_GB2312" w:hAnsi="@仿宋_GB2312" w:cs="@仿宋_GB2312"/>
      <w:sz w:val="18"/>
      <w:szCs w:val="18"/>
    </w:rPr>
  </w:style>
  <w:style w:type="paragraph" w:styleId="aa">
    <w:name w:val="footer"/>
    <w:basedOn w:val="a"/>
    <w:link w:val="Char6"/>
    <w:uiPriority w:val="99"/>
    <w:unhideWhenUsed/>
    <w:qFormat/>
    <w:rsid w:val="004F52A0"/>
    <w:pPr>
      <w:tabs>
        <w:tab w:val="center" w:pos="4153"/>
        <w:tab w:val="right" w:pos="8306"/>
      </w:tabs>
      <w:snapToGrid w:val="0"/>
      <w:spacing w:before="0" w:after="0" w:line="240" w:lineRule="auto"/>
      <w:jc w:val="left"/>
    </w:pPr>
    <w:rPr>
      <w:rFonts w:ascii="@仿宋_GB2312" w:eastAsia="@仿宋_GB2312" w:hAnsi="@仿宋_GB2312" w:cs="@仿宋_GB2312"/>
      <w:sz w:val="18"/>
      <w:szCs w:val="18"/>
    </w:rPr>
  </w:style>
  <w:style w:type="character" w:customStyle="1" w:styleId="Char6">
    <w:name w:val="页脚 Char"/>
    <w:basedOn w:val="a0"/>
    <w:link w:val="aa"/>
    <w:uiPriority w:val="99"/>
    <w:qFormat/>
    <w:rsid w:val="004F52A0"/>
    <w:rPr>
      <w:rFonts w:ascii="@仿宋_GB2312" w:eastAsia="@仿宋_GB2312" w:hAnsi="@仿宋_GB2312" w:cs="@仿宋_GB2312"/>
      <w:sz w:val="18"/>
      <w:szCs w:val="18"/>
    </w:rPr>
  </w:style>
  <w:style w:type="paragraph" w:styleId="ab">
    <w:name w:val="header"/>
    <w:basedOn w:val="a"/>
    <w:link w:val="Char7"/>
    <w:uiPriority w:val="99"/>
    <w:unhideWhenUsed/>
    <w:qFormat/>
    <w:rsid w:val="004F52A0"/>
    <w:pPr>
      <w:pBdr>
        <w:bottom w:val="single" w:sz="6" w:space="1" w:color="auto"/>
      </w:pBdr>
      <w:tabs>
        <w:tab w:val="center" w:pos="4153"/>
        <w:tab w:val="right" w:pos="8306"/>
      </w:tabs>
      <w:snapToGrid w:val="0"/>
      <w:spacing w:before="0" w:after="0" w:line="240" w:lineRule="auto"/>
      <w:jc w:val="center"/>
    </w:pPr>
    <w:rPr>
      <w:rFonts w:ascii="@仿宋_GB2312" w:eastAsia="@仿宋_GB2312" w:hAnsi="@仿宋_GB2312" w:cs="@仿宋_GB2312"/>
      <w:sz w:val="18"/>
      <w:szCs w:val="18"/>
    </w:rPr>
  </w:style>
  <w:style w:type="character" w:customStyle="1" w:styleId="Char7">
    <w:name w:val="页眉 Char"/>
    <w:basedOn w:val="a0"/>
    <w:link w:val="ab"/>
    <w:uiPriority w:val="99"/>
    <w:qFormat/>
    <w:rsid w:val="004F52A0"/>
    <w:rPr>
      <w:rFonts w:ascii="@仿宋_GB2312" w:eastAsia="@仿宋_GB2312" w:hAnsi="@仿宋_GB2312" w:cs="@仿宋_GB2312"/>
      <w:sz w:val="18"/>
      <w:szCs w:val="18"/>
    </w:rPr>
  </w:style>
  <w:style w:type="paragraph" w:styleId="11">
    <w:name w:val="toc 1"/>
    <w:basedOn w:val="a"/>
    <w:next w:val="a"/>
    <w:uiPriority w:val="39"/>
    <w:unhideWhenUsed/>
    <w:qFormat/>
    <w:rsid w:val="004F52A0"/>
    <w:pPr>
      <w:widowControl/>
      <w:spacing w:before="0" w:after="100" w:line="276" w:lineRule="auto"/>
      <w:jc w:val="left"/>
    </w:pPr>
    <w:rPr>
      <w:rFonts w:ascii="Calibri" w:eastAsia="宋体" w:hAnsi="Calibri" w:cs="Times New Roman"/>
      <w:kern w:val="0"/>
      <w:sz w:val="22"/>
    </w:rPr>
  </w:style>
  <w:style w:type="paragraph" w:styleId="20">
    <w:name w:val="toc 2"/>
    <w:basedOn w:val="a"/>
    <w:next w:val="a"/>
    <w:uiPriority w:val="39"/>
    <w:unhideWhenUsed/>
    <w:qFormat/>
    <w:rsid w:val="004F52A0"/>
    <w:pPr>
      <w:widowControl/>
      <w:spacing w:before="0" w:after="100" w:line="276" w:lineRule="auto"/>
      <w:ind w:left="220"/>
      <w:jc w:val="left"/>
    </w:pPr>
    <w:rPr>
      <w:rFonts w:ascii="Calibri" w:eastAsia="宋体" w:hAnsi="Calibri" w:cs="Times New Roman"/>
      <w:kern w:val="0"/>
      <w:sz w:val="22"/>
    </w:rPr>
  </w:style>
  <w:style w:type="paragraph" w:styleId="ac">
    <w:name w:val="Normal (Web)"/>
    <w:basedOn w:val="a"/>
    <w:qFormat/>
    <w:rsid w:val="004F52A0"/>
    <w:pPr>
      <w:spacing w:before="100" w:beforeAutospacing="1" w:after="100" w:afterAutospacing="1" w:line="240" w:lineRule="auto"/>
      <w:jc w:val="left"/>
    </w:pPr>
    <w:rPr>
      <w:rFonts w:ascii="@仿宋_GB2312" w:eastAsia="@仿宋_GB2312" w:hAnsi="@仿宋_GB2312" w:cs="Times New Roman"/>
      <w:kern w:val="0"/>
      <w:sz w:val="24"/>
      <w:szCs w:val="20"/>
    </w:rPr>
  </w:style>
  <w:style w:type="paragraph" w:styleId="12">
    <w:name w:val="index 1"/>
    <w:basedOn w:val="a"/>
    <w:next w:val="a"/>
    <w:qFormat/>
    <w:rsid w:val="004F52A0"/>
    <w:pPr>
      <w:spacing w:before="0" w:after="0" w:line="240" w:lineRule="auto"/>
      <w:jc w:val="center"/>
    </w:pPr>
    <w:rPr>
      <w:rFonts w:ascii="Arial" w:eastAsia="Arial" w:hAnsi="Arial" w:cs="Arial"/>
      <w:b/>
      <w:bCs/>
      <w:sz w:val="28"/>
      <w:szCs w:val="20"/>
    </w:rPr>
  </w:style>
  <w:style w:type="paragraph" w:styleId="ad">
    <w:name w:val="annotation subject"/>
    <w:basedOn w:val="a4"/>
    <w:next w:val="a4"/>
    <w:link w:val="Char8"/>
    <w:uiPriority w:val="99"/>
    <w:semiHidden/>
    <w:unhideWhenUsed/>
    <w:qFormat/>
    <w:rsid w:val="004F52A0"/>
    <w:rPr>
      <w:rFonts w:ascii="@仿宋_GB2312" w:eastAsia="@仿宋_GB2312" w:hAnsi="@仿宋_GB2312" w:cs="@仿宋_GB2312"/>
      <w:b/>
      <w:bCs/>
    </w:rPr>
  </w:style>
  <w:style w:type="character" w:customStyle="1" w:styleId="Char8">
    <w:name w:val="批注主题 Char"/>
    <w:basedOn w:val="Char"/>
    <w:link w:val="ad"/>
    <w:uiPriority w:val="99"/>
    <w:semiHidden/>
    <w:qFormat/>
    <w:rsid w:val="004F52A0"/>
    <w:rPr>
      <w:rFonts w:ascii="@仿宋_GB2312" w:eastAsia="@仿宋_GB2312" w:hAnsi="@仿宋_GB2312" w:cs="@仿宋_GB2312"/>
      <w:b/>
      <w:bCs/>
      <w:kern w:val="0"/>
      <w:sz w:val="20"/>
      <w:szCs w:val="20"/>
    </w:rPr>
  </w:style>
  <w:style w:type="paragraph" w:styleId="ae">
    <w:name w:val="Body Text First Indent"/>
    <w:basedOn w:val="a5"/>
    <w:link w:val="Char9"/>
    <w:uiPriority w:val="99"/>
    <w:unhideWhenUsed/>
    <w:qFormat/>
    <w:rsid w:val="004F52A0"/>
    <w:pPr>
      <w:ind w:firstLineChars="100" w:firstLine="420"/>
    </w:pPr>
  </w:style>
  <w:style w:type="character" w:customStyle="1" w:styleId="Char9">
    <w:name w:val="正文首行缩进 Char"/>
    <w:basedOn w:val="Char0"/>
    <w:link w:val="ae"/>
    <w:uiPriority w:val="99"/>
    <w:rsid w:val="004F52A0"/>
  </w:style>
  <w:style w:type="table" w:styleId="af">
    <w:name w:val="Table Grid"/>
    <w:basedOn w:val="a1"/>
    <w:uiPriority w:val="59"/>
    <w:unhideWhenUsed/>
    <w:qFormat/>
    <w:rsid w:val="004F52A0"/>
    <w:pPr>
      <w:spacing w:before="0" w:after="0" w:line="240" w:lineRule="auto"/>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4F52A0"/>
    <w:rPr>
      <w:b/>
      <w:bCs/>
    </w:rPr>
  </w:style>
  <w:style w:type="character" w:styleId="af1">
    <w:name w:val="Emphasis"/>
    <w:basedOn w:val="a0"/>
    <w:uiPriority w:val="20"/>
    <w:qFormat/>
    <w:rsid w:val="004F52A0"/>
    <w:rPr>
      <w:i/>
    </w:rPr>
  </w:style>
  <w:style w:type="character" w:styleId="af2">
    <w:name w:val="Hyperlink"/>
    <w:basedOn w:val="a0"/>
    <w:uiPriority w:val="99"/>
    <w:unhideWhenUsed/>
    <w:qFormat/>
    <w:rsid w:val="004F52A0"/>
    <w:rPr>
      <w:color w:val="0000FF"/>
      <w:u w:val="single"/>
    </w:rPr>
  </w:style>
  <w:style w:type="character" w:styleId="af3">
    <w:name w:val="annotation reference"/>
    <w:basedOn w:val="a0"/>
    <w:unhideWhenUsed/>
    <w:qFormat/>
    <w:rsid w:val="004F52A0"/>
    <w:rPr>
      <w:sz w:val="21"/>
      <w:szCs w:val="21"/>
    </w:rPr>
  </w:style>
  <w:style w:type="paragraph" w:customStyle="1" w:styleId="af4">
    <w:name w:val="正文（缩进）"/>
    <w:basedOn w:val="a"/>
    <w:qFormat/>
    <w:rsid w:val="004F52A0"/>
    <w:pPr>
      <w:widowControl/>
      <w:spacing w:before="156" w:after="156" w:line="240" w:lineRule="auto"/>
      <w:ind w:firstLineChars="200" w:firstLine="480"/>
      <w:jc w:val="left"/>
    </w:pPr>
    <w:rPr>
      <w:rFonts w:ascii="@仿宋_GB2312" w:eastAsia="@仿宋_GB2312" w:hAnsi="@仿宋_GB2312" w:cs="@仿宋_GB2312"/>
      <w:kern w:val="0"/>
      <w:sz w:val="24"/>
      <w:szCs w:val="24"/>
    </w:rPr>
  </w:style>
  <w:style w:type="paragraph" w:customStyle="1" w:styleId="xl31">
    <w:name w:val="xl31"/>
    <w:basedOn w:val="a"/>
    <w:qFormat/>
    <w:rsid w:val="004F52A0"/>
    <w:pPr>
      <w:spacing w:before="0" w:after="0"/>
    </w:pPr>
    <w:rPr>
      <w:rFonts w:ascii="宋体" w:eastAsia="宋体" w:hAnsi="宋体" w:cs="@仿宋_GB2312"/>
      <w:bCs/>
      <w:color w:val="FF0000"/>
      <w:kern w:val="0"/>
      <w:sz w:val="24"/>
      <w:szCs w:val="28"/>
    </w:rPr>
  </w:style>
  <w:style w:type="paragraph" w:customStyle="1" w:styleId="DL">
    <w:name w:val="D&amp;L"/>
    <w:basedOn w:val="ab"/>
    <w:qFormat/>
    <w:rsid w:val="004F52A0"/>
    <w:pPr>
      <w:pBdr>
        <w:bottom w:val="none" w:sz="0" w:space="0" w:color="auto"/>
      </w:pBdr>
      <w:tabs>
        <w:tab w:val="clear" w:pos="4153"/>
        <w:tab w:val="clear" w:pos="8306"/>
      </w:tabs>
      <w:snapToGrid/>
    </w:pPr>
    <w:rPr>
      <w:rFonts w:ascii="宋体" w:eastAsia="宋体" w:hAnsi="宋体"/>
      <w:bCs/>
      <w:sz w:val="24"/>
      <w:szCs w:val="20"/>
    </w:rPr>
  </w:style>
  <w:style w:type="character" w:customStyle="1" w:styleId="13">
    <w:name w:val="纯文本 字符1"/>
    <w:basedOn w:val="a0"/>
    <w:uiPriority w:val="99"/>
    <w:semiHidden/>
    <w:qFormat/>
    <w:rsid w:val="004F52A0"/>
    <w:rPr>
      <w:rFonts w:ascii="宋体" w:hAnsi="Courier New" w:cs="Courier New"/>
      <w:szCs w:val="20"/>
    </w:rPr>
  </w:style>
  <w:style w:type="character" w:customStyle="1" w:styleId="14">
    <w:name w:val="未处理的提及1"/>
    <w:basedOn w:val="a0"/>
    <w:uiPriority w:val="99"/>
    <w:semiHidden/>
    <w:unhideWhenUsed/>
    <w:qFormat/>
    <w:rsid w:val="004F52A0"/>
    <w:rPr>
      <w:color w:val="605E5C"/>
      <w:shd w:val="clear" w:color="auto" w:fill="E1DFDD"/>
    </w:rPr>
  </w:style>
  <w:style w:type="paragraph" w:styleId="af5">
    <w:name w:val="List Paragraph"/>
    <w:basedOn w:val="a"/>
    <w:uiPriority w:val="34"/>
    <w:qFormat/>
    <w:rsid w:val="004F52A0"/>
    <w:pPr>
      <w:spacing w:before="0" w:after="0" w:line="240" w:lineRule="auto"/>
      <w:ind w:firstLineChars="200" w:firstLine="420"/>
    </w:pPr>
    <w:rPr>
      <w:rFonts w:ascii="@仿宋_GB2312" w:eastAsia="@仿宋_GB2312" w:hAnsi="@仿宋_GB2312" w:cs="@仿宋_GB2312"/>
      <w:szCs w:val="20"/>
    </w:rPr>
  </w:style>
  <w:style w:type="paragraph" w:customStyle="1" w:styleId="CharCharCharCharCharCharChar1Char">
    <w:name w:val="Char Char Char Char Char Char Char1 Char"/>
    <w:basedOn w:val="a"/>
    <w:qFormat/>
    <w:rsid w:val="004F52A0"/>
    <w:pPr>
      <w:spacing w:before="0" w:after="0" w:line="240" w:lineRule="auto"/>
    </w:pPr>
    <w:rPr>
      <w:rFonts w:ascii="Arial" w:eastAsia="宋体" w:hAnsi="Arial" w:cs="Arial"/>
      <w:sz w:val="24"/>
      <w:szCs w:val="20"/>
    </w:rPr>
  </w:style>
  <w:style w:type="table" w:customStyle="1" w:styleId="110">
    <w:name w:val="网格表 1 浅色1"/>
    <w:basedOn w:val="a1"/>
    <w:uiPriority w:val="46"/>
    <w:qFormat/>
    <w:rsid w:val="004F52A0"/>
    <w:pPr>
      <w:spacing w:before="0" w:after="0" w:line="240" w:lineRule="auto"/>
    </w:pPr>
    <w:rPr>
      <w:rFonts w:ascii="Times New Roman" w:eastAsia="宋体" w:hAnsi="Times New Roman" w:cs="Times New Roman"/>
      <w:kern w:val="0"/>
      <w:sz w:val="20"/>
      <w:szCs w:val="20"/>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f6">
    <w:name w:val="日期 字符"/>
    <w:basedOn w:val="a0"/>
    <w:uiPriority w:val="99"/>
    <w:semiHidden/>
    <w:qFormat/>
    <w:rsid w:val="004F52A0"/>
    <w:rPr>
      <w:rFonts w:ascii="@仿宋_GB2312" w:eastAsia="@仿宋_GB2312" w:hAnsi="@仿宋_GB2312" w:cs="@仿宋_GB2312"/>
      <w:szCs w:val="20"/>
    </w:rPr>
  </w:style>
  <w:style w:type="character" w:customStyle="1" w:styleId="Char10">
    <w:name w:val="纯文本 Char1"/>
    <w:uiPriority w:val="99"/>
    <w:qFormat/>
    <w:locked/>
    <w:rsid w:val="004F52A0"/>
    <w:rPr>
      <w:rFonts w:ascii="Arial" w:eastAsia="Arial" w:hAnsi="Arial"/>
      <w:kern w:val="2"/>
      <w:sz w:val="21"/>
      <w:lang w:val="en-US" w:eastAsia="zh-CN" w:bidi="ar-SA"/>
    </w:rPr>
  </w:style>
  <w:style w:type="character" w:customStyle="1" w:styleId="Char1">
    <w:name w:val="批注文字 Char1"/>
    <w:link w:val="a4"/>
    <w:qFormat/>
    <w:rsid w:val="004F52A0"/>
    <w:rPr>
      <w:rFonts w:ascii="Arial" w:eastAsia="黑体" w:hAnsi="Arial" w:cs="Times New Roman"/>
      <w:kern w:val="0"/>
      <w:sz w:val="20"/>
      <w:szCs w:val="20"/>
    </w:rPr>
  </w:style>
  <w:style w:type="paragraph" w:customStyle="1" w:styleId="TOC1">
    <w:name w:val="TOC 标题1"/>
    <w:basedOn w:val="1"/>
    <w:next w:val="a"/>
    <w:uiPriority w:val="39"/>
    <w:semiHidden/>
    <w:unhideWhenUsed/>
    <w:qFormat/>
    <w:rsid w:val="004F52A0"/>
    <w:pPr>
      <w:widowControl/>
      <w:spacing w:before="480" w:after="0" w:line="276" w:lineRule="auto"/>
      <w:jc w:val="left"/>
      <w:outlineLvl w:val="9"/>
    </w:pPr>
    <w:rPr>
      <w:rFonts w:ascii="Cambria" w:eastAsia="宋体" w:hAnsi="Cambria" w:cs="Times New Roman"/>
      <w:color w:val="365F91"/>
      <w:kern w:val="0"/>
      <w:sz w:val="28"/>
      <w:szCs w:val="28"/>
    </w:rPr>
  </w:style>
  <w:style w:type="character" w:customStyle="1" w:styleId="fontstyle01">
    <w:name w:val="fontstyle01"/>
    <w:basedOn w:val="a0"/>
    <w:qFormat/>
    <w:rsid w:val="004F52A0"/>
    <w:rPr>
      <w:rFonts w:ascii="宋体" w:eastAsia="宋体" w:hAnsi="宋体" w:hint="eastAsia"/>
      <w:color w:val="000000"/>
      <w:sz w:val="22"/>
      <w:szCs w:val="22"/>
    </w:rPr>
  </w:style>
  <w:style w:type="character" w:customStyle="1" w:styleId="fontstyle21">
    <w:name w:val="fontstyle21"/>
    <w:basedOn w:val="a0"/>
    <w:qFormat/>
    <w:rsid w:val="004F52A0"/>
    <w:rPr>
      <w:rFonts w:ascii="TimesNewRomanPSMT" w:hAnsi="TimesNewRomanPSMT" w:hint="default"/>
      <w:color w:val="000000"/>
      <w:sz w:val="22"/>
      <w:szCs w:val="22"/>
    </w:rPr>
  </w:style>
  <w:style w:type="character" w:customStyle="1" w:styleId="2Sylfaen2">
    <w:name w:val="正文文本 (2) + Sylfaen2"/>
    <w:uiPriority w:val="99"/>
    <w:qFormat/>
    <w:rsid w:val="004F52A0"/>
    <w:rPr>
      <w:rFonts w:ascii="Sylfaen" w:eastAsia="MingLiU" w:hAnsi="Sylfaen" w:cs="Sylfaen"/>
      <w:spacing w:val="0"/>
      <w:sz w:val="23"/>
      <w:szCs w:val="23"/>
      <w:shd w:val="clear" w:color="auto" w:fill="FFFFFF"/>
      <w:lang w:val="en-US" w:eastAsia="en-US"/>
    </w:rPr>
  </w:style>
  <w:style w:type="character" w:customStyle="1" w:styleId="40">
    <w:name w:val="标题 4 字符"/>
    <w:basedOn w:val="a0"/>
    <w:uiPriority w:val="9"/>
    <w:semiHidden/>
    <w:qFormat/>
    <w:rsid w:val="004F52A0"/>
    <w:rPr>
      <w:rFonts w:ascii="Cambria" w:eastAsia="宋体" w:hAnsi="Cambria" w:cs="Times New Roman"/>
      <w:b/>
      <w:bCs/>
      <w:sz w:val="28"/>
      <w:szCs w:val="28"/>
    </w:rPr>
  </w:style>
  <w:style w:type="character" w:customStyle="1" w:styleId="4Char1">
    <w:name w:val="标题 4 Char1"/>
    <w:link w:val="4"/>
    <w:qFormat/>
    <w:rsid w:val="004F52A0"/>
    <w:rPr>
      <w:rFonts w:ascii="@仿宋_GB2312" w:eastAsia="@仿宋_GB2312" w:hAnsi="@仿宋_GB2312" w:cs="Times New Roman"/>
      <w:b/>
      <w:bCs/>
      <w:kern w:val="0"/>
      <w:sz w:val="28"/>
      <w:szCs w:val="28"/>
    </w:rPr>
  </w:style>
  <w:style w:type="table" w:customStyle="1" w:styleId="15">
    <w:name w:val="网格型1"/>
    <w:basedOn w:val="a1"/>
    <w:uiPriority w:val="39"/>
    <w:qFormat/>
    <w:rsid w:val="004F52A0"/>
    <w:pPr>
      <w:spacing w:before="0" w:after="0" w:line="240" w:lineRule="auto"/>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4F52A0"/>
    <w:pPr>
      <w:spacing w:before="0" w:after="0" w:line="240"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4F52A0"/>
    <w:pPr>
      <w:spacing w:before="0" w:after="0" w:line="240" w:lineRule="auto"/>
    </w:pPr>
    <w:rPr>
      <w:rFonts w:ascii="Arial" w:eastAsia="Arial" w:hAnsi="Arial" w:cs="Arial"/>
      <w:szCs w:val="21"/>
      <w:lang w:eastAsia="en-US"/>
    </w:rPr>
  </w:style>
  <w:style w:type="paragraph" w:customStyle="1" w:styleId="AONormal">
    <w:name w:val="AONormal"/>
    <w:qFormat/>
    <w:rsid w:val="004F52A0"/>
    <w:pPr>
      <w:autoSpaceDE w:val="0"/>
      <w:autoSpaceDN w:val="0"/>
      <w:adjustRightInd w:val="0"/>
      <w:spacing w:before="0" w:after="0" w:line="400" w:lineRule="exact"/>
      <w:ind w:firstLineChars="200" w:firstLine="440"/>
    </w:pPr>
    <w:rPr>
      <w:rFonts w:ascii="华文楷体" w:eastAsia="华文楷体" w:hAnsi="华文楷体" w:cs="华文楷体"/>
      <w:kern w:val="0"/>
      <w:sz w:val="22"/>
      <w:szCs w:val="21"/>
    </w:rPr>
  </w:style>
  <w:style w:type="paragraph" w:customStyle="1" w:styleId="16">
    <w:name w:val="列出段落1"/>
    <w:basedOn w:val="a"/>
    <w:uiPriority w:val="99"/>
    <w:qFormat/>
    <w:rsid w:val="004F52A0"/>
    <w:pPr>
      <w:spacing w:before="0" w:after="0" w:line="240" w:lineRule="auto"/>
      <w:ind w:firstLineChars="200" w:firstLine="420"/>
    </w:pPr>
    <w:rPr>
      <w:rFonts w:ascii="@仿宋_GB2312" w:eastAsia="@仿宋_GB2312" w:hAnsi="@仿宋_GB2312" w:cs="@仿宋_GB2312"/>
      <w:szCs w:val="21"/>
    </w:rPr>
  </w:style>
  <w:style w:type="character" w:customStyle="1" w:styleId="2CharChar">
    <w:name w:val="标题 2 Char Char"/>
    <w:qFormat/>
    <w:rsid w:val="004F52A0"/>
    <w:rPr>
      <w:rFonts w:ascii="Arial" w:eastAsia="黑体" w:hAnsi="Arial" w:cs="Times New Roman"/>
      <w:b/>
      <w:bCs/>
      <w:kern w:val="2"/>
      <w:sz w:val="32"/>
      <w:szCs w:val="32"/>
      <w:lang w:val="en-US" w:eastAsia="zh-CN" w:bidi="ar-SA"/>
    </w:rPr>
  </w:style>
  <w:style w:type="paragraph" w:customStyle="1" w:styleId="Default">
    <w:name w:val="Default"/>
    <w:next w:val="af7"/>
    <w:qFormat/>
    <w:rsid w:val="004F52A0"/>
    <w:pPr>
      <w:widowControl w:val="0"/>
      <w:autoSpaceDE w:val="0"/>
      <w:autoSpaceDN w:val="0"/>
      <w:adjustRightInd w:val="0"/>
      <w:spacing w:before="0" w:after="0" w:line="240" w:lineRule="auto"/>
    </w:pPr>
    <w:rPr>
      <w:rFonts w:ascii="宋体" w:eastAsia="宋体" w:hAnsi="Times New Roman" w:cs="宋体"/>
      <w:color w:val="000000"/>
      <w:kern w:val="0"/>
      <w:sz w:val="24"/>
      <w:szCs w:val="24"/>
    </w:rPr>
  </w:style>
  <w:style w:type="paragraph" w:styleId="af7">
    <w:name w:val="Intense Quote"/>
    <w:basedOn w:val="a"/>
    <w:next w:val="a"/>
    <w:link w:val="Chara"/>
    <w:uiPriority w:val="30"/>
    <w:qFormat/>
    <w:rsid w:val="004F52A0"/>
    <w:pPr>
      <w:pBdr>
        <w:top w:val="single" w:sz="4" w:space="10" w:color="4F81BD"/>
        <w:bottom w:val="single" w:sz="4" w:space="10" w:color="4F81BD"/>
      </w:pBdr>
      <w:spacing w:before="360" w:after="360" w:line="240" w:lineRule="auto"/>
      <w:ind w:left="864" w:right="864"/>
      <w:jc w:val="center"/>
    </w:pPr>
    <w:rPr>
      <w:rFonts w:ascii="@仿宋_GB2312" w:eastAsia="@仿宋_GB2312" w:hAnsi="@仿宋_GB2312" w:cs="@仿宋_GB2312"/>
      <w:i/>
      <w:iCs/>
      <w:color w:val="4F81BD"/>
      <w:szCs w:val="20"/>
    </w:rPr>
  </w:style>
  <w:style w:type="character" w:customStyle="1" w:styleId="Chara">
    <w:name w:val="明显引用 Char"/>
    <w:basedOn w:val="a0"/>
    <w:link w:val="af7"/>
    <w:uiPriority w:val="30"/>
    <w:rsid w:val="004F52A0"/>
    <w:rPr>
      <w:rFonts w:ascii="@仿宋_GB2312" w:eastAsia="@仿宋_GB2312" w:hAnsi="@仿宋_GB2312" w:cs="@仿宋_GB2312"/>
      <w:i/>
      <w:iCs/>
      <w:color w:val="4F81BD"/>
      <w:szCs w:val="20"/>
    </w:rPr>
  </w:style>
  <w:style w:type="paragraph" w:customStyle="1" w:styleId="17">
    <w:name w:val="修订1"/>
    <w:hidden/>
    <w:uiPriority w:val="99"/>
    <w:unhideWhenUsed/>
    <w:qFormat/>
    <w:rsid w:val="004F52A0"/>
    <w:pPr>
      <w:spacing w:before="0" w:after="0" w:line="240" w:lineRule="auto"/>
    </w:pPr>
    <w:rPr>
      <w:rFonts w:ascii="@仿宋_GB2312" w:eastAsia="@仿宋_GB2312" w:hAnsi="@仿宋_GB2312" w:cs="@仿宋_GB2312"/>
      <w:szCs w:val="20"/>
    </w:rPr>
  </w:style>
  <w:style w:type="character" w:customStyle="1" w:styleId="21">
    <w:name w:val="未处理的提及2"/>
    <w:basedOn w:val="a0"/>
    <w:uiPriority w:val="99"/>
    <w:semiHidden/>
    <w:unhideWhenUsed/>
    <w:qFormat/>
    <w:rsid w:val="004F52A0"/>
    <w:rPr>
      <w:color w:val="605E5C"/>
      <w:shd w:val="clear" w:color="auto" w:fill="E1DFDD"/>
    </w:rPr>
  </w:style>
  <w:style w:type="paragraph" w:customStyle="1" w:styleId="22">
    <w:name w:val="修订2"/>
    <w:hidden/>
    <w:uiPriority w:val="99"/>
    <w:unhideWhenUsed/>
    <w:qFormat/>
    <w:rsid w:val="004F52A0"/>
    <w:pPr>
      <w:spacing w:before="0" w:after="0" w:line="240" w:lineRule="auto"/>
    </w:pPr>
    <w:rPr>
      <w:rFonts w:ascii="@仿宋_GB2312" w:eastAsia="@仿宋_GB2312" w:hAnsi="@仿宋_GB2312" w:cs="@仿宋_GB2312"/>
      <w:szCs w:val="20"/>
    </w:rPr>
  </w:style>
  <w:style w:type="paragraph" w:customStyle="1" w:styleId="31">
    <w:name w:val="修订3"/>
    <w:hidden/>
    <w:uiPriority w:val="99"/>
    <w:unhideWhenUsed/>
    <w:qFormat/>
    <w:rsid w:val="004F52A0"/>
    <w:pPr>
      <w:spacing w:before="0" w:after="0" w:line="240" w:lineRule="auto"/>
    </w:pPr>
    <w:rPr>
      <w:rFonts w:ascii="@仿宋_GB2312" w:eastAsia="@仿宋_GB2312" w:hAnsi="@仿宋_GB2312" w:cs="@仿宋_GB2312"/>
      <w:szCs w:val="20"/>
    </w:rPr>
  </w:style>
  <w:style w:type="character" w:customStyle="1" w:styleId="UnresolvedMention">
    <w:name w:val="Unresolved Mention"/>
    <w:basedOn w:val="a0"/>
    <w:uiPriority w:val="99"/>
    <w:semiHidden/>
    <w:unhideWhenUsed/>
    <w:qFormat/>
    <w:rsid w:val="004F52A0"/>
    <w:rPr>
      <w:color w:val="605E5C"/>
      <w:shd w:val="clear" w:color="auto" w:fill="E1DFDD"/>
    </w:rPr>
  </w:style>
  <w:style w:type="paragraph" w:customStyle="1" w:styleId="41">
    <w:name w:val="修订4"/>
    <w:hidden/>
    <w:uiPriority w:val="99"/>
    <w:unhideWhenUsed/>
    <w:qFormat/>
    <w:rsid w:val="004F52A0"/>
    <w:pPr>
      <w:spacing w:before="0" w:after="0" w:line="240" w:lineRule="auto"/>
    </w:pPr>
    <w:rPr>
      <w:rFonts w:ascii="@仿宋_GB2312" w:eastAsia="@仿宋_GB2312" w:hAnsi="@仿宋_GB2312" w:cs="@仿宋_GB2312"/>
      <w:szCs w:val="20"/>
    </w:rPr>
  </w:style>
  <w:style w:type="numbering" w:customStyle="1" w:styleId="23">
    <w:name w:val="无列表2"/>
    <w:next w:val="a2"/>
    <w:uiPriority w:val="99"/>
    <w:semiHidden/>
    <w:unhideWhenUsed/>
    <w:rsid w:val="004F52A0"/>
  </w:style>
  <w:style w:type="numbering" w:customStyle="1" w:styleId="32">
    <w:name w:val="无列表3"/>
    <w:next w:val="a2"/>
    <w:uiPriority w:val="99"/>
    <w:semiHidden/>
    <w:unhideWhenUsed/>
    <w:rsid w:val="00C428D7"/>
  </w:style>
  <w:style w:type="numbering" w:customStyle="1" w:styleId="42">
    <w:name w:val="无列表4"/>
    <w:next w:val="a2"/>
    <w:uiPriority w:val="99"/>
    <w:semiHidden/>
    <w:unhideWhenUsed/>
    <w:rsid w:val="00C428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0.1um@&#8804;10mm,0.005mm@%3e10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2120</Words>
  <Characters>12084</Characters>
  <Application>Microsoft Office Word</Application>
  <DocSecurity>0</DocSecurity>
  <Lines>100</Lines>
  <Paragraphs>28</Paragraphs>
  <ScaleCrop>false</ScaleCrop>
  <Company>Microsoft</Company>
  <LinksUpToDate>false</LinksUpToDate>
  <CharactersWithSpaces>14176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校对-李真</dc:creator>
  <cp:lastModifiedBy>校对-李真</cp:lastModifiedBy>
  <cp:revision>2</cp:revision>
  <dcterms:created xsi:type="dcterms:W3CDTF">2025-04-30T08:04:00Z</dcterms:created>
  <dcterms:modified xsi:type="dcterms:W3CDTF">2025-04-30T09:11:00Z</dcterms:modified>
</cp:coreProperties>
</file>