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4BE34">
      <w:pPr>
        <w:spacing w:line="360" w:lineRule="auto"/>
        <w:ind w:firstLine="422"/>
        <w:rPr>
          <w:rFonts w:ascii="宋体" w:hAnsi="宋体" w:eastAsia="宋体" w:cs="宋体"/>
          <w:b/>
        </w:rPr>
      </w:pPr>
      <w:r>
        <w:rPr>
          <w:rFonts w:hint="eastAsia" w:ascii="宋体" w:hAnsi="宋体" w:eastAsia="宋体" w:cs="宋体"/>
          <w:b/>
        </w:rPr>
        <w:t>前注：</w:t>
      </w:r>
    </w:p>
    <w:p w14:paraId="320648AB">
      <w:pPr>
        <w:spacing w:line="360" w:lineRule="auto"/>
        <w:ind w:firstLine="420"/>
        <w:rPr>
          <w:rFonts w:ascii="宋体" w:hAnsi="宋体" w:eastAsia="宋体" w:cs="宋体"/>
          <w:szCs w:val="18"/>
        </w:rPr>
      </w:pPr>
      <w:r>
        <w:rPr>
          <w:rFonts w:hint="eastAsia" w:ascii="宋体" w:hAnsi="宋体" w:eastAsia="宋体" w:cs="宋体"/>
        </w:rPr>
        <w:t>1.</w:t>
      </w:r>
      <w:r>
        <w:rPr>
          <w:rFonts w:hint="eastAsia" w:ascii="宋体" w:hAnsi="宋体" w:eastAsia="宋体" w:cs="宋体"/>
          <w:szCs w:val="18"/>
        </w:rPr>
        <w:t>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48B2FB58">
      <w:pPr>
        <w:spacing w:line="360" w:lineRule="auto"/>
        <w:ind w:firstLine="420"/>
        <w:rPr>
          <w:rFonts w:ascii="宋体" w:hAnsi="宋体" w:eastAsia="宋体" w:cs="宋体"/>
          <w:szCs w:val="18"/>
        </w:rPr>
      </w:pPr>
      <w:r>
        <w:rPr>
          <w:rFonts w:hint="eastAsia" w:ascii="宋体" w:hAnsi="宋体" w:eastAsia="宋体" w:cs="宋体"/>
          <w:szCs w:val="18"/>
        </w:rPr>
        <w:t>2.</w:t>
      </w:r>
      <w:r>
        <w:rPr>
          <w:rFonts w:hint="eastAsia" w:ascii="宋体" w:hAnsi="宋体" w:eastAsia="宋体" w:cs="宋体"/>
          <w:szCs w:val="24"/>
        </w:rPr>
        <w:t>政府采购政策（包括但不限于下列具体政策要求）</w:t>
      </w:r>
      <w:r>
        <w:rPr>
          <w:rFonts w:hint="eastAsia" w:ascii="宋体" w:hAnsi="宋体" w:eastAsia="宋体" w:cs="宋体"/>
          <w:szCs w:val="18"/>
        </w:rPr>
        <w:t>：</w:t>
      </w:r>
    </w:p>
    <w:p w14:paraId="17042491">
      <w:pPr>
        <w:spacing w:line="360" w:lineRule="auto"/>
        <w:ind w:firstLine="420"/>
        <w:rPr>
          <w:rFonts w:ascii="宋体" w:hAnsi="宋体" w:eastAsia="宋体" w:cs="宋体"/>
          <w:szCs w:val="24"/>
        </w:rPr>
      </w:pPr>
      <w:r>
        <w:rPr>
          <w:rFonts w:hint="eastAsia" w:ascii="宋体" w:hAnsi="宋体" w:eastAsia="宋体" w:cs="宋体"/>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4B76E58">
      <w:pPr>
        <w:spacing w:line="360" w:lineRule="auto"/>
        <w:ind w:firstLine="420"/>
        <w:rPr>
          <w:rFonts w:ascii="宋体" w:hAnsi="宋体" w:eastAsia="宋体" w:cs="宋体"/>
          <w:color w:val="000000"/>
          <w:szCs w:val="24"/>
        </w:rPr>
      </w:pPr>
      <w:r>
        <w:rPr>
          <w:rFonts w:hint="eastAsia" w:ascii="宋体" w:hAnsi="宋体" w:eastAsia="宋体" w:cs="宋体"/>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w:t>
      </w:r>
      <w:r>
        <w:rPr>
          <w:rFonts w:hint="eastAsia" w:ascii="宋体" w:hAnsi="宋体" w:eastAsia="宋体" w:cs="宋体"/>
          <w:color w:val="000000"/>
          <w:szCs w:val="24"/>
        </w:rPr>
        <w:t>财购〔2023〕853号）的要求，提供符合需求标准的绿色包装、绿色运输，同时，采购人将对包装材料和运输环节作为履约验收条款进行验收。</w:t>
      </w:r>
    </w:p>
    <w:p w14:paraId="1C3929F6">
      <w:pPr>
        <w:spacing w:line="360" w:lineRule="auto"/>
        <w:ind w:firstLine="420"/>
        <w:rPr>
          <w:rFonts w:ascii="宋体" w:hAnsi="宋体" w:eastAsia="宋体" w:cs="宋体"/>
          <w:color w:val="000000"/>
          <w:szCs w:val="21"/>
        </w:rPr>
      </w:pPr>
      <w:r>
        <w:rPr>
          <w:rFonts w:hint="eastAsia" w:ascii="宋体" w:hAnsi="宋体" w:eastAsia="宋体" w:cs="宋体"/>
          <w:color w:val="000000"/>
          <w:szCs w:val="21"/>
        </w:rPr>
        <w:t>3.如采购人允许采用分包方式履行合同的，应当明确可以分包履行的相关内容。</w:t>
      </w:r>
    </w:p>
    <w:p w14:paraId="2D07BCCC">
      <w:pPr>
        <w:spacing w:line="360" w:lineRule="auto"/>
        <w:ind w:firstLine="482"/>
        <w:outlineLvl w:val="1"/>
        <w:rPr>
          <w:rFonts w:hint="eastAsia" w:ascii="宋体" w:hAnsi="宋体" w:eastAsia="宋体" w:cs="宋体"/>
          <w:b/>
          <w:color w:val="000000"/>
          <w:szCs w:val="21"/>
        </w:rPr>
      </w:pPr>
      <w:bookmarkStart w:id="0" w:name="_Toc2554"/>
      <w:bookmarkStart w:id="1" w:name="_Toc32151"/>
      <w:bookmarkStart w:id="2" w:name="_Toc196850536"/>
      <w:r>
        <w:rPr>
          <w:rFonts w:hint="eastAsia" w:ascii="宋体" w:hAnsi="宋体" w:eastAsia="宋体" w:cs="宋体"/>
          <w:b/>
          <w:color w:val="000000"/>
          <w:szCs w:val="21"/>
        </w:rPr>
        <w:t>一、采购需求前附表</w:t>
      </w:r>
      <w:bookmarkEnd w:id="0"/>
      <w:bookmarkEnd w:id="1"/>
      <w:bookmarkEnd w:id="2"/>
    </w:p>
    <w:tbl>
      <w:tblPr>
        <w:tblStyle w:val="5"/>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790"/>
        <w:gridCol w:w="6111"/>
      </w:tblGrid>
      <w:tr w14:paraId="355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63" w:type="pct"/>
            <w:noWrap w:val="0"/>
            <w:vAlign w:val="center"/>
          </w:tcPr>
          <w:p w14:paraId="7E722740">
            <w:pPr>
              <w:keepNext w:val="0"/>
              <w:keepLines w:val="0"/>
              <w:pageBreakBefore w:val="0"/>
              <w:widowControl w:val="0"/>
              <w:suppressLineNumbers w:val="0"/>
              <w:pBdr>
                <w:bottom w:val="none" w:color="auto" w:sz="0" w:space="0"/>
              </w:pBdr>
              <w:kinsoku/>
              <w:overflowPunct/>
              <w:topLinePunct w:val="0"/>
              <w:autoSpaceDE/>
              <w:autoSpaceDN/>
              <w:bidi w:val="0"/>
              <w:adjustRightInd w:val="0"/>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序号</w:t>
            </w:r>
          </w:p>
        </w:tc>
        <w:tc>
          <w:tcPr>
            <w:tcW w:w="1005" w:type="pct"/>
            <w:noWrap w:val="0"/>
            <w:vAlign w:val="center"/>
          </w:tcPr>
          <w:p w14:paraId="53A4546B">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00" w:lineRule="auto"/>
              <w:ind w:left="0" w:right="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条款名称</w:t>
            </w:r>
          </w:p>
        </w:tc>
        <w:tc>
          <w:tcPr>
            <w:tcW w:w="3431" w:type="pct"/>
            <w:noWrap w:val="0"/>
            <w:vAlign w:val="center"/>
          </w:tcPr>
          <w:p w14:paraId="4883084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00" w:lineRule="auto"/>
              <w:ind w:left="0" w:right="0"/>
              <w:jc w:val="center"/>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内容、说明与要求</w:t>
            </w:r>
          </w:p>
        </w:tc>
      </w:tr>
      <w:tr w14:paraId="6821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63" w:type="pct"/>
            <w:noWrap w:val="0"/>
            <w:vAlign w:val="center"/>
          </w:tcPr>
          <w:p w14:paraId="1EB75680">
            <w:pPr>
              <w:keepNext w:val="0"/>
              <w:keepLines w:val="0"/>
              <w:pageBreakBefore w:val="0"/>
              <w:widowControl w:val="0"/>
              <w:suppressLineNumbers w:val="0"/>
              <w:pBdr>
                <w:bottom w:val="none" w:color="auto" w:sz="0" w:space="0"/>
              </w:pBdr>
              <w:kinsoku/>
              <w:overflowPunct/>
              <w:topLinePunct w:val="0"/>
              <w:autoSpaceDE/>
              <w:autoSpaceDN/>
              <w:bidi w:val="0"/>
              <w:adjustRightInd w:val="0"/>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1005" w:type="pct"/>
            <w:noWrap w:val="0"/>
            <w:vAlign w:val="center"/>
          </w:tcPr>
          <w:p w14:paraId="6B1E356D">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付款方式</w:t>
            </w:r>
          </w:p>
        </w:tc>
        <w:tc>
          <w:tcPr>
            <w:tcW w:w="3431" w:type="pct"/>
            <w:noWrap w:val="0"/>
            <w:vAlign w:val="center"/>
          </w:tcPr>
          <w:p w14:paraId="328969E9">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宋体" w:hAnsi="宋体" w:eastAsia="宋体" w:cs="宋体"/>
                <w:color w:val="FF0000"/>
                <w:kern w:val="28"/>
                <w:sz w:val="21"/>
                <w:szCs w:val="21"/>
                <w:highlight w:val="none"/>
                <w:lang w:eastAsia="zh-CN"/>
              </w:rPr>
            </w:pPr>
            <w:r>
              <w:rPr>
                <w:rFonts w:hint="eastAsia" w:ascii="宋体" w:hAnsi="宋体" w:eastAsia="宋体" w:cs="宋体"/>
                <w:color w:val="000000"/>
                <w:sz w:val="21"/>
                <w:szCs w:val="21"/>
                <w:highlight w:val="none"/>
              </w:rPr>
              <w:t>合同生效后</w:t>
            </w:r>
            <w:r>
              <w:rPr>
                <w:rFonts w:hint="eastAsia" w:ascii="宋体" w:hAnsi="宋体" w:eastAsia="宋体" w:cs="宋体"/>
                <w:color w:val="000000"/>
                <w:sz w:val="21"/>
                <w:szCs w:val="21"/>
                <w:highlight w:val="none"/>
                <w:lang w:val="en-US" w:eastAsia="zh-CN"/>
              </w:rPr>
              <w:t>5个工作日内，采购人预</w:t>
            </w:r>
            <w:r>
              <w:rPr>
                <w:rFonts w:hint="eastAsia" w:ascii="宋体" w:hAnsi="宋体" w:eastAsia="宋体" w:cs="宋体"/>
                <w:color w:val="000000"/>
                <w:sz w:val="21"/>
                <w:szCs w:val="21"/>
                <w:highlight w:val="none"/>
              </w:rPr>
              <w:t>付合同金额的</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0%</w:t>
            </w:r>
            <w:r>
              <w:rPr>
                <w:rFonts w:hint="eastAsia" w:ascii="宋体" w:hAnsi="宋体" w:eastAsia="宋体" w:cs="宋体"/>
                <w:color w:val="000000"/>
                <w:sz w:val="21"/>
                <w:szCs w:val="21"/>
                <w:highlight w:val="none"/>
                <w:lang w:val="en-US" w:eastAsia="zh-CN"/>
              </w:rPr>
              <w:t>并由中标人提供等额预付款担保</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文创品交付验收合格后，支付合同金额的</w:t>
            </w:r>
            <w:r>
              <w:rPr>
                <w:rFonts w:hint="eastAsia" w:ascii="宋体" w:hAnsi="宋体" w:eastAsia="宋体" w:cs="宋体"/>
                <w:color w:val="000000"/>
                <w:sz w:val="21"/>
                <w:szCs w:val="21"/>
                <w:highlight w:val="none"/>
                <w:lang w:val="en-US" w:eastAsia="zh-CN"/>
              </w:rPr>
              <w:t>40%；合同执行完毕经采购人</w:t>
            </w:r>
            <w:r>
              <w:rPr>
                <w:rFonts w:hint="eastAsia" w:ascii="宋体" w:hAnsi="宋体" w:eastAsia="宋体" w:cs="宋体"/>
                <w:color w:val="000000"/>
                <w:sz w:val="21"/>
                <w:szCs w:val="21"/>
                <w:highlight w:val="none"/>
              </w:rPr>
              <w:t>验收合格后</w:t>
            </w:r>
            <w:r>
              <w:rPr>
                <w:rFonts w:hint="eastAsia" w:ascii="宋体" w:hAnsi="宋体" w:eastAsia="宋体" w:cs="宋体"/>
                <w:color w:val="000000"/>
                <w:sz w:val="21"/>
                <w:szCs w:val="21"/>
                <w:highlight w:val="none"/>
                <w:lang w:val="en-US" w:eastAsia="zh-CN"/>
              </w:rPr>
              <w:t>一次性付清合同余款</w:t>
            </w:r>
            <w:r>
              <w:rPr>
                <w:rFonts w:hint="eastAsia" w:ascii="宋体" w:hAnsi="宋体" w:eastAsia="宋体" w:cs="宋体"/>
                <w:color w:val="000000"/>
                <w:sz w:val="21"/>
                <w:szCs w:val="21"/>
                <w:highlight w:val="none"/>
              </w:rPr>
              <w:t>。</w:t>
            </w:r>
          </w:p>
          <w:p w14:paraId="56911417">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宋体" w:hAnsi="宋体" w:eastAsia="宋体" w:cs="宋体"/>
                <w:color w:val="000000"/>
                <w:kern w:val="28"/>
                <w:sz w:val="21"/>
                <w:szCs w:val="21"/>
              </w:rPr>
            </w:pPr>
            <w:r>
              <w:rPr>
                <w:rFonts w:hint="eastAsia" w:ascii="宋体" w:hAnsi="宋体" w:eastAsia="宋体" w:cs="宋体"/>
                <w:color w:val="000000"/>
                <w:kern w:val="28"/>
                <w:sz w:val="21"/>
                <w:szCs w:val="21"/>
              </w:rPr>
              <w:t>注：</w:t>
            </w:r>
          </w:p>
          <w:p w14:paraId="2E8FF9E3">
            <w:pPr>
              <w:keepNext w:val="0"/>
              <w:keepLines w:val="0"/>
              <w:pageBreakBefore w:val="0"/>
              <w:widowControl/>
              <w:numPr>
                <w:ilvl w:val="0"/>
                <w:numId w:val="1"/>
              </w:numPr>
              <w:suppressLineNumbers w:val="0"/>
              <w:kinsoku/>
              <w:wordWrap w:val="0"/>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中标人未按规定提供预付款担保的,视为放弃预付款；</w:t>
            </w:r>
          </w:p>
          <w:p w14:paraId="5E9BFFB1">
            <w:pPr>
              <w:keepNext w:val="0"/>
              <w:keepLines w:val="0"/>
              <w:pageBreakBefore w:val="0"/>
              <w:widowControl/>
              <w:numPr>
                <w:ilvl w:val="0"/>
                <w:numId w:val="0"/>
              </w:numPr>
              <w:suppressLineNumbers w:val="0"/>
              <w:kinsoku/>
              <w:wordWrap w:val="0"/>
              <w:overflowPunct/>
              <w:topLinePunct w:val="0"/>
              <w:autoSpaceDE/>
              <w:autoSpaceDN/>
              <w:bidi w:val="0"/>
              <w:adjustRightInd w:val="0"/>
              <w:snapToGrid w:val="0"/>
              <w:spacing w:before="0" w:beforeAutospacing="0" w:after="0" w:afterAutospacing="0" w:line="300" w:lineRule="auto"/>
              <w:ind w:right="0" w:rightChars="0"/>
              <w:textAlignment w:val="auto"/>
              <w:rPr>
                <w:rFonts w:hint="eastAsia" w:ascii="宋体" w:hAnsi="宋体" w:eastAsia="宋体" w:cs="宋体"/>
                <w:color w:val="000000"/>
                <w:sz w:val="21"/>
                <w:szCs w:val="21"/>
              </w:rPr>
            </w:pPr>
            <w:r>
              <w:rPr>
                <w:rFonts w:hint="eastAsia" w:ascii="宋体" w:hAnsi="宋体" w:eastAsia="宋体" w:cs="宋体"/>
                <w:color w:val="000000"/>
                <w:kern w:val="28"/>
                <w:sz w:val="21"/>
                <w:szCs w:val="21"/>
                <w:lang w:val="en-US" w:eastAsia="zh-CN"/>
              </w:rPr>
              <w:t>（2）</w:t>
            </w:r>
            <w:r>
              <w:rPr>
                <w:rFonts w:hint="eastAsia" w:ascii="宋体" w:hAnsi="宋体" w:eastAsia="宋体" w:cs="宋体"/>
                <w:color w:val="000000"/>
                <w:sz w:val="21"/>
                <w:szCs w:val="21"/>
                <w:lang w:val="en-US" w:eastAsia="zh-CN"/>
              </w:rPr>
              <w:t>预付款担保要求：以担保函、保证保险承担责任的方式均须满足无条件见索即付条件；</w:t>
            </w:r>
          </w:p>
          <w:p w14:paraId="317D84A3">
            <w:pPr>
              <w:keepNext w:val="0"/>
              <w:keepLines w:val="0"/>
              <w:pageBreakBefore w:val="0"/>
              <w:widowControl/>
              <w:suppressLineNumbers w:val="0"/>
              <w:kinsoku/>
              <w:wordWrap w:val="0"/>
              <w:overflowPunct/>
              <w:topLinePunct w:val="0"/>
              <w:autoSpaceDE/>
              <w:autoSpaceDN/>
              <w:bidi w:val="0"/>
              <w:adjustRightInd w:val="0"/>
              <w:snapToGrid w:val="0"/>
              <w:spacing w:before="0" w:beforeAutospacing="0" w:after="0" w:afterAutospacing="0" w:line="300" w:lineRule="auto"/>
              <w:ind w:left="0" w:right="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000000"/>
                <w:kern w:val="28"/>
                <w:sz w:val="21"/>
                <w:szCs w:val="21"/>
                <w:lang w:eastAsia="zh-CN"/>
              </w:rPr>
              <w:t>（</w:t>
            </w:r>
            <w:r>
              <w:rPr>
                <w:rFonts w:hint="eastAsia" w:ascii="宋体" w:hAnsi="宋体" w:eastAsia="宋体" w:cs="宋体"/>
                <w:color w:val="000000"/>
                <w:kern w:val="28"/>
                <w:sz w:val="21"/>
                <w:szCs w:val="21"/>
                <w:lang w:val="en-US" w:eastAsia="zh-CN"/>
              </w:rPr>
              <w:t>3</w:t>
            </w:r>
            <w:r>
              <w:rPr>
                <w:rFonts w:hint="eastAsia" w:ascii="宋体" w:hAnsi="宋体" w:eastAsia="宋体" w:cs="宋体"/>
                <w:color w:val="000000"/>
                <w:kern w:val="28"/>
                <w:sz w:val="21"/>
                <w:szCs w:val="21"/>
                <w:lang w:eastAsia="zh-CN"/>
              </w:rPr>
              <w:t>）</w:t>
            </w:r>
            <w:r>
              <w:rPr>
                <w:rFonts w:hint="eastAsia" w:ascii="宋体" w:hAnsi="宋体" w:eastAsia="宋体" w:cs="宋体"/>
                <w:color w:val="000000"/>
                <w:kern w:val="28"/>
                <w:sz w:val="21"/>
                <w:szCs w:val="21"/>
                <w:lang w:val="en-US" w:eastAsia="zh-CN"/>
              </w:rPr>
              <w:t>中标人</w:t>
            </w:r>
            <w:r>
              <w:rPr>
                <w:rFonts w:hint="eastAsia" w:ascii="宋体" w:hAnsi="宋体" w:eastAsia="宋体" w:cs="宋体"/>
                <w:color w:val="000000"/>
                <w:kern w:val="28"/>
                <w:sz w:val="21"/>
                <w:szCs w:val="21"/>
              </w:rPr>
              <w:t>应当</w:t>
            </w:r>
            <w:r>
              <w:rPr>
                <w:rFonts w:hint="eastAsia" w:ascii="宋体" w:hAnsi="宋体" w:eastAsia="宋体" w:cs="宋体"/>
                <w:color w:val="000000"/>
                <w:kern w:val="28"/>
                <w:sz w:val="21"/>
                <w:szCs w:val="21"/>
                <w:lang w:val="en-US" w:eastAsia="zh-CN"/>
              </w:rPr>
              <w:t>按</w:t>
            </w:r>
            <w:r>
              <w:rPr>
                <w:rFonts w:hint="eastAsia" w:ascii="宋体" w:hAnsi="宋体" w:eastAsia="宋体" w:cs="宋体"/>
                <w:color w:val="000000"/>
                <w:kern w:val="28"/>
                <w:sz w:val="21"/>
                <w:szCs w:val="21"/>
              </w:rPr>
              <w:t>采购人要求及相关规定提供发票和活动相关证明验收材料。</w:t>
            </w:r>
          </w:p>
        </w:tc>
      </w:tr>
      <w:tr w14:paraId="5EE6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63" w:type="pct"/>
            <w:noWrap w:val="0"/>
            <w:vAlign w:val="center"/>
          </w:tcPr>
          <w:p w14:paraId="5BEA9D02">
            <w:pPr>
              <w:keepNext w:val="0"/>
              <w:keepLines w:val="0"/>
              <w:pageBreakBefore w:val="0"/>
              <w:widowControl w:val="0"/>
              <w:suppressLineNumbers w:val="0"/>
              <w:pBdr>
                <w:bottom w:val="none" w:color="auto" w:sz="0" w:space="0"/>
              </w:pBdr>
              <w:kinsoku/>
              <w:overflowPunct/>
              <w:topLinePunct w:val="0"/>
              <w:autoSpaceDE/>
              <w:autoSpaceDN/>
              <w:bidi w:val="0"/>
              <w:adjustRightInd w:val="0"/>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1005" w:type="pct"/>
            <w:noWrap w:val="0"/>
            <w:vAlign w:val="center"/>
          </w:tcPr>
          <w:p w14:paraId="17E160D9">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00" w:lineRule="auto"/>
              <w:ind w:left="0" w:right="0"/>
              <w:jc w:val="both"/>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服务地点</w:t>
            </w:r>
          </w:p>
        </w:tc>
        <w:tc>
          <w:tcPr>
            <w:tcW w:w="3431" w:type="pct"/>
            <w:noWrap w:val="0"/>
            <w:vAlign w:val="center"/>
          </w:tcPr>
          <w:p w14:paraId="1AC7C336">
            <w:pPr>
              <w:pStyle w:val="7"/>
              <w:keepNext w:val="0"/>
              <w:keepLines w:val="0"/>
              <w:pageBreakBefore w:val="0"/>
              <w:suppressLineNumbers w:val="0"/>
              <w:kinsoku/>
              <w:wordWrap w:val="0"/>
              <w:overflowPunct/>
              <w:topLinePunct w:val="0"/>
              <w:autoSpaceDE/>
              <w:autoSpaceDN/>
              <w:bidi w:val="0"/>
              <w:snapToGrid w:val="0"/>
              <w:spacing w:before="0" w:beforeAutospacing="0" w:after="0" w:afterAutospacing="0" w:line="300" w:lineRule="auto"/>
              <w:ind w:left="0" w:leftChars="0" w:right="0" w:rightChars="0" w:firstLine="0" w:firstLineChars="0"/>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iCs/>
                <w:sz w:val="21"/>
                <w:szCs w:val="21"/>
                <w:lang w:val="en-US" w:eastAsia="zh-CN"/>
              </w:rPr>
              <w:t>安徽省内，具体按</w:t>
            </w:r>
            <w:r>
              <w:rPr>
                <w:rFonts w:hint="eastAsia" w:ascii="宋体" w:hAnsi="宋体" w:eastAsia="宋体" w:cs="宋体"/>
                <w:iCs/>
                <w:sz w:val="21"/>
                <w:szCs w:val="21"/>
              </w:rPr>
              <w:t>采购人指定地点</w:t>
            </w:r>
            <w:r>
              <w:rPr>
                <w:rFonts w:hint="eastAsia" w:ascii="宋体" w:hAnsi="宋体" w:eastAsia="宋体" w:cs="宋体"/>
                <w:iCs/>
                <w:sz w:val="21"/>
                <w:szCs w:val="21"/>
                <w:lang w:eastAsia="zh-CN"/>
              </w:rPr>
              <w:t>。</w:t>
            </w:r>
          </w:p>
        </w:tc>
      </w:tr>
      <w:tr w14:paraId="59F7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63" w:type="pct"/>
            <w:noWrap w:val="0"/>
            <w:vAlign w:val="center"/>
          </w:tcPr>
          <w:p w14:paraId="44FA64C6">
            <w:pPr>
              <w:keepNext w:val="0"/>
              <w:keepLines w:val="0"/>
              <w:pageBreakBefore w:val="0"/>
              <w:widowControl w:val="0"/>
              <w:suppressLineNumbers w:val="0"/>
              <w:pBdr>
                <w:bottom w:val="none" w:color="auto" w:sz="0" w:space="0"/>
              </w:pBdr>
              <w:kinsoku/>
              <w:overflowPunct/>
              <w:topLinePunct w:val="0"/>
              <w:autoSpaceDE/>
              <w:autoSpaceDN/>
              <w:bidi w:val="0"/>
              <w:adjustRightInd w:val="0"/>
              <w:snapToGrid w:val="0"/>
              <w:spacing w:before="0" w:beforeAutospacing="0" w:after="0" w:afterAutospacing="0" w:line="300" w:lineRule="auto"/>
              <w:ind w:left="0" w:right="0"/>
              <w:jc w:val="center"/>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1005" w:type="pct"/>
            <w:noWrap w:val="0"/>
            <w:vAlign w:val="center"/>
          </w:tcPr>
          <w:p w14:paraId="516243F1">
            <w:pPr>
              <w:pStyle w:val="8"/>
              <w:widowControl w:val="0"/>
              <w:spacing w:before="0" w:beforeAutospacing="0" w:after="0" w:afterAutospacing="0" w:line="360" w:lineRule="auto"/>
              <w:rPr>
                <w:rFonts w:hint="eastAsia" w:ascii="宋体" w:hAnsi="宋体" w:eastAsia="宋体" w:cs="@仿宋_GB2312"/>
                <w:b w:val="0"/>
                <w:bCs/>
                <w:color w:val="auto"/>
                <w:kern w:val="2"/>
                <w:sz w:val="24"/>
                <w:szCs w:val="28"/>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供货及安装期限</w:t>
            </w:r>
          </w:p>
        </w:tc>
        <w:tc>
          <w:tcPr>
            <w:tcW w:w="3431" w:type="pct"/>
            <w:noWrap w:val="0"/>
            <w:vAlign w:val="center"/>
          </w:tcPr>
          <w:p w14:paraId="39A7CCFC">
            <w:pPr>
              <w:widowControl/>
              <w:wordWrap w:val="0"/>
              <w:spacing w:after="0"/>
              <w:rPr>
                <w:rFonts w:hint="eastAsia" w:ascii="宋体" w:hAnsi="宋体" w:eastAsia="宋体" w:cs="宋体"/>
                <w:sz w:val="21"/>
                <w:szCs w:val="21"/>
                <w:highlight w:val="none"/>
              </w:rPr>
            </w:pPr>
            <w:r>
              <w:rPr>
                <w:rFonts w:hint="eastAsia" w:ascii="宋体" w:hAnsi="宋体" w:eastAsia="宋体" w:cs="宋体"/>
                <w:iCs/>
                <w:sz w:val="21"/>
                <w:szCs w:val="21"/>
                <w:highlight w:val="none"/>
              </w:rPr>
              <w:t>合同生效之日</w:t>
            </w:r>
            <w:r>
              <w:rPr>
                <w:rFonts w:hint="eastAsia" w:ascii="宋体" w:hAnsi="宋体" w:eastAsia="宋体" w:cs="宋体"/>
                <w:iCs/>
                <w:color w:val="auto"/>
                <w:sz w:val="21"/>
                <w:szCs w:val="21"/>
                <w:highlight w:val="none"/>
              </w:rPr>
              <w:t>起，</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之前完成供货</w:t>
            </w:r>
            <w:bookmarkStart w:id="7" w:name="_GoBack"/>
            <w:bookmarkEnd w:id="7"/>
            <w:r>
              <w:rPr>
                <w:rFonts w:hint="eastAsia" w:ascii="宋体" w:hAnsi="宋体" w:eastAsia="宋体" w:cs="宋体"/>
                <w:color w:val="auto"/>
                <w:sz w:val="21"/>
                <w:szCs w:val="21"/>
                <w:highlight w:val="none"/>
                <w:lang w:val="en-US" w:eastAsia="zh-CN"/>
              </w:rPr>
              <w:t>等所有工作内容</w:t>
            </w:r>
            <w:r>
              <w:rPr>
                <w:rFonts w:hint="eastAsia" w:ascii="宋体" w:hAnsi="宋体" w:eastAsia="宋体" w:cs="宋体"/>
                <w:sz w:val="21"/>
                <w:szCs w:val="21"/>
                <w:highlight w:val="none"/>
              </w:rPr>
              <w:t>。</w:t>
            </w:r>
          </w:p>
          <w:p w14:paraId="24743A5F">
            <w:pPr>
              <w:widowControl/>
              <w:wordWrap w:val="0"/>
              <w:spacing w:after="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注：合同履行期限内，</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highlight w:val="none"/>
                <w:lang w:val="en-US" w:eastAsia="zh-CN"/>
              </w:rPr>
              <w:t>接到采购人生产通知后20天内完成供货。</w:t>
            </w:r>
          </w:p>
        </w:tc>
      </w:tr>
      <w:tr w14:paraId="2AE9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63" w:type="pct"/>
            <w:noWrap w:val="0"/>
            <w:vAlign w:val="center"/>
          </w:tcPr>
          <w:p w14:paraId="00EB18CB">
            <w:pPr>
              <w:keepNext w:val="0"/>
              <w:keepLines w:val="0"/>
              <w:pageBreakBefore w:val="0"/>
              <w:widowControl w:val="0"/>
              <w:suppressLineNumbers w:val="0"/>
              <w:pBdr>
                <w:bottom w:val="none" w:color="auto" w:sz="0" w:space="0"/>
              </w:pBdr>
              <w:kinsoku/>
              <w:overflowPunct/>
              <w:topLinePunct w:val="0"/>
              <w:autoSpaceDE/>
              <w:autoSpaceDN/>
              <w:bidi w:val="0"/>
              <w:adjustRightInd w:val="0"/>
              <w:snapToGrid w:val="0"/>
              <w:spacing w:before="0" w:beforeAutospacing="0" w:after="0" w:afterAutospacing="0" w:line="300" w:lineRule="auto"/>
              <w:ind w:left="0" w:right="0"/>
              <w:jc w:val="center"/>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w:t>
            </w:r>
          </w:p>
        </w:tc>
        <w:tc>
          <w:tcPr>
            <w:tcW w:w="1005" w:type="pct"/>
            <w:noWrap w:val="0"/>
            <w:vAlign w:val="center"/>
          </w:tcPr>
          <w:p w14:paraId="767280A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300" w:lineRule="auto"/>
              <w:ind w:left="0" w:right="0"/>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免费质保期</w:t>
            </w:r>
          </w:p>
        </w:tc>
        <w:tc>
          <w:tcPr>
            <w:tcW w:w="3431" w:type="pct"/>
            <w:noWrap w:val="0"/>
            <w:vAlign w:val="center"/>
          </w:tcPr>
          <w:p w14:paraId="0F6B829B">
            <w:pPr>
              <w:widowControl/>
              <w:wordWrap w:val="0"/>
              <w:spacing w:after="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验收合格之日起，1年。 </w:t>
            </w:r>
          </w:p>
        </w:tc>
      </w:tr>
    </w:tbl>
    <w:p w14:paraId="04CCCA02">
      <w:pPr>
        <w:snapToGrid w:val="0"/>
        <w:spacing w:line="360" w:lineRule="auto"/>
        <w:ind w:left="482"/>
        <w:outlineLvl w:val="1"/>
        <w:rPr>
          <w:rFonts w:hint="eastAsia" w:ascii="宋体" w:hAnsi="宋体" w:eastAsia="宋体" w:cs="宋体"/>
          <w:b/>
          <w:color w:val="000000"/>
          <w:szCs w:val="21"/>
        </w:rPr>
      </w:pPr>
      <w:bookmarkStart w:id="3" w:name="_Toc196850537"/>
      <w:bookmarkStart w:id="4" w:name="_Toc7671"/>
      <w:bookmarkStart w:id="5" w:name="_Toc5944"/>
      <w:r>
        <w:rPr>
          <w:rFonts w:ascii="宋体" w:hAnsi="宋体" w:eastAsia="宋体" w:cs="宋体"/>
          <w:b/>
          <w:color w:val="000000"/>
          <w:szCs w:val="21"/>
        </w:rPr>
        <w:t>二、项目概况</w:t>
      </w:r>
    </w:p>
    <w:p w14:paraId="2B7A75D9">
      <w:pPr>
        <w:snapToGrid w:val="0"/>
        <w:spacing w:line="360" w:lineRule="auto"/>
        <w:ind w:firstLine="420"/>
        <w:rPr>
          <w:rFonts w:hint="eastAsia" w:ascii="宋体" w:hAnsi="宋体" w:eastAsia="宋体" w:cs="宋体"/>
          <w:color w:val="000000"/>
          <w:szCs w:val="24"/>
          <w:highlight w:val="none"/>
        </w:rPr>
      </w:pPr>
      <w:r>
        <w:rPr>
          <w:rFonts w:hint="eastAsia" w:ascii="宋体" w:hAnsi="宋体" w:eastAsia="宋体" w:cs="宋体"/>
          <w:szCs w:val="21"/>
          <w:highlight w:val="none"/>
          <w:lang w:val="en-US" w:eastAsia="zh-CN"/>
        </w:rPr>
        <w:t>围绕“六尺巷”主题即开票游戏上市销售和宣传推广工作，负责开展项</w:t>
      </w:r>
      <w:r>
        <w:rPr>
          <w:rFonts w:hint="eastAsia" w:ascii="宋体" w:hAnsi="宋体" w:eastAsia="宋体" w:cs="宋体"/>
          <w:color w:val="auto"/>
          <w:szCs w:val="21"/>
          <w:highlight w:val="none"/>
          <w:lang w:val="en-US" w:eastAsia="zh-CN"/>
        </w:rPr>
        <w:t>目策划和执行、文创品设计和制作等，具体包括文创品</w:t>
      </w:r>
      <w:r>
        <w:rPr>
          <w:rFonts w:hint="eastAsia" w:ascii="宋体" w:hAnsi="宋体" w:eastAsia="宋体" w:cs="宋体"/>
          <w:i w:val="0"/>
          <w:iCs w:val="0"/>
          <w:color w:val="auto"/>
          <w:kern w:val="2"/>
          <w:sz w:val="21"/>
          <w:szCs w:val="21"/>
          <w:highlight w:val="none"/>
          <w:u w:val="none"/>
          <w:lang w:val="en-US" w:eastAsia="zh-CN" w:bidi="ar-SA"/>
        </w:rPr>
        <w:t>（扑克牌、抱枕毯和彩票小包装袋）</w:t>
      </w:r>
      <w:r>
        <w:rPr>
          <w:rFonts w:hint="eastAsia" w:ascii="宋体" w:hAnsi="宋体" w:eastAsia="宋体" w:cs="宋体"/>
          <w:color w:val="auto"/>
          <w:szCs w:val="21"/>
          <w:highlight w:val="none"/>
          <w:lang w:val="en-US" w:eastAsia="zh-CN"/>
        </w:rPr>
        <w:t>设计制作、“六尺巷”套票小包装、两次线上宣传推广创意活动等</w:t>
      </w:r>
      <w:r>
        <w:rPr>
          <w:rFonts w:hint="eastAsia" w:ascii="宋体" w:hAnsi="宋体" w:eastAsia="宋体" w:cs="宋体"/>
          <w:color w:val="000000"/>
          <w:szCs w:val="24"/>
          <w:highlight w:val="none"/>
        </w:rPr>
        <w:t>。</w:t>
      </w:r>
    </w:p>
    <w:bookmarkEnd w:id="3"/>
    <w:bookmarkEnd w:id="4"/>
    <w:bookmarkEnd w:id="5"/>
    <w:p w14:paraId="4838B08E">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三、采购需求</w:t>
      </w:r>
    </w:p>
    <w:p w14:paraId="7E3EE630">
      <w:pPr>
        <w:widowControl/>
        <w:wordWrap/>
        <w:ind w:firstLine="420" w:firstLineChars="200"/>
        <w:outlineLvl w:val="2"/>
        <w:rPr>
          <w:rFonts w:hint="eastAsia" w:ascii="宋体" w:hAnsi="宋体" w:eastAsia="宋体" w:cs="宋体"/>
          <w:b/>
          <w:bCs/>
          <w:szCs w:val="21"/>
          <w:highlight w:val="none"/>
        </w:rPr>
      </w:pPr>
      <w:r>
        <w:rPr>
          <w:rFonts w:hint="eastAsia" w:ascii="宋体" w:hAnsi="宋体" w:eastAsia="宋体" w:cs="宋体"/>
          <w:color w:val="auto"/>
          <w:szCs w:val="21"/>
          <w:highlight w:val="none"/>
          <w:lang w:val="en-US" w:eastAsia="zh-CN"/>
        </w:rPr>
        <w:t>（一）</w:t>
      </w:r>
      <w:r>
        <w:rPr>
          <w:rFonts w:hint="eastAsia" w:ascii="宋体" w:hAnsi="宋体" w:eastAsia="宋体" w:cs="宋体"/>
          <w:b/>
          <w:bCs/>
          <w:szCs w:val="21"/>
          <w:highlight w:val="none"/>
        </w:rPr>
        <w:t>标识符号</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5D3C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54DBDD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标识类型</w:t>
            </w:r>
          </w:p>
        </w:tc>
        <w:tc>
          <w:tcPr>
            <w:tcW w:w="1365" w:type="dxa"/>
            <w:noWrap w:val="0"/>
            <w:vAlign w:val="center"/>
          </w:tcPr>
          <w:p w14:paraId="7EA9D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标识符号</w:t>
            </w:r>
          </w:p>
        </w:tc>
        <w:tc>
          <w:tcPr>
            <w:tcW w:w="5363" w:type="dxa"/>
            <w:noWrap w:val="0"/>
            <w:vAlign w:val="center"/>
          </w:tcPr>
          <w:p w14:paraId="5E5FD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标识符号含义</w:t>
            </w:r>
          </w:p>
        </w:tc>
      </w:tr>
      <w:tr w14:paraId="250B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3E8949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重要指标项</w:t>
            </w:r>
          </w:p>
        </w:tc>
        <w:tc>
          <w:tcPr>
            <w:tcW w:w="1365" w:type="dxa"/>
            <w:noWrap w:val="0"/>
            <w:vAlign w:val="center"/>
          </w:tcPr>
          <w:p w14:paraId="3E4CE5D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w:t>
            </w:r>
          </w:p>
        </w:tc>
        <w:tc>
          <w:tcPr>
            <w:tcW w:w="5363" w:type="dxa"/>
            <w:noWrap w:val="0"/>
            <w:vAlign w:val="center"/>
          </w:tcPr>
          <w:p w14:paraId="71FB7F6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left"/>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Cs w:val="21"/>
                <w:highlight w:val="none"/>
              </w:rPr>
              <w:t>符合性审查项，</w:t>
            </w:r>
            <w:r>
              <w:rPr>
                <w:rFonts w:hint="eastAsia" w:ascii="宋体" w:hAnsi="宋体" w:eastAsia="宋体" w:cs="宋体"/>
                <w:b/>
                <w:bCs/>
                <w:color w:val="000000"/>
                <w:szCs w:val="21"/>
                <w:highlight w:val="none"/>
              </w:rPr>
              <w:t>不满足该指标项投标无效</w:t>
            </w:r>
          </w:p>
        </w:tc>
      </w:tr>
      <w:tr w14:paraId="5782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0F6C45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firstLine="0"/>
              <w:jc w:val="center"/>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无标识项</w:t>
            </w:r>
          </w:p>
        </w:tc>
        <w:tc>
          <w:tcPr>
            <w:tcW w:w="1365" w:type="dxa"/>
            <w:noWrap w:val="0"/>
            <w:vAlign w:val="center"/>
          </w:tcPr>
          <w:p w14:paraId="7B963EE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00" w:lineRule="auto"/>
              <w:ind w:left="0" w:right="0" w:firstLine="0" w:firstLineChars="0"/>
              <w:jc w:val="center"/>
              <w:textAlignment w:val="auto"/>
              <w:rPr>
                <w:rFonts w:hint="eastAsia" w:ascii="宋体" w:hAnsi="宋体" w:eastAsia="宋体" w:cs="宋体"/>
                <w:bCs/>
                <w:color w:val="000000"/>
                <w:sz w:val="21"/>
                <w:szCs w:val="21"/>
                <w:highlight w:val="none"/>
              </w:rPr>
            </w:pPr>
          </w:p>
        </w:tc>
        <w:tc>
          <w:tcPr>
            <w:tcW w:w="5363" w:type="dxa"/>
            <w:noWrap w:val="0"/>
            <w:vAlign w:val="center"/>
          </w:tcPr>
          <w:p w14:paraId="03FB3D37">
            <w:pPr>
              <w:keepNext w:val="0"/>
              <w:keepLines w:val="0"/>
              <w:suppressLineNumbers w:val="0"/>
              <w:adjustRightInd w:val="0"/>
              <w:snapToGrid w:val="0"/>
              <w:spacing w:before="0" w:beforeAutospacing="0" w:after="0" w:afterAutospacing="0" w:line="300" w:lineRule="auto"/>
              <w:ind w:left="0" w:leftChars="0" w:right="0" w:firstLine="0" w:firstLineChars="0"/>
              <w:jc w:val="left"/>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符合性审查项，最大允许负偏离3项，超过最大允许负偏 离项数的投标无效</w:t>
            </w:r>
          </w:p>
        </w:tc>
      </w:tr>
      <w:tr w14:paraId="4263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71782ECA">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auto"/>
              <w:ind w:left="0" w:right="0" w:firstLine="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580C1A5B">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（1）</w:t>
            </w:r>
            <w:r>
              <w:rPr>
                <w:rFonts w:hint="eastAsia" w:ascii="宋体" w:hAnsi="宋体" w:eastAsia="宋体" w:cs="宋体"/>
                <w:color w:val="000000"/>
                <w:sz w:val="21"/>
                <w:szCs w:val="21"/>
                <w:highlight w:val="none"/>
              </w:rPr>
              <w:t>标识条款中如包含多条子项技术参数或要求，则需满足或优于该标识条款内所有子项技术参数或要求方能得分。</w:t>
            </w:r>
          </w:p>
          <w:p w14:paraId="6135B786">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00" w:lineRule="auto"/>
              <w:ind w:left="0" w:leftChars="0" w:right="0" w:rightChars="0" w:firstLine="0" w:firstLineChars="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kern w:val="2"/>
                <w:sz w:val="21"/>
                <w:szCs w:val="20"/>
                <w:highlight w:val="none"/>
                <w:lang w:val="en-US" w:eastAsia="zh-CN" w:bidi="ar"/>
              </w:rPr>
              <w:t>清单中要求提供证明材料的技术参数：未明确证明材料类型的，</w:t>
            </w:r>
            <w:r>
              <w:rPr>
                <w:rFonts w:hint="eastAsia" w:ascii="宋体" w:hAnsi="宋体" w:eastAsia="宋体" w:cs="宋体"/>
                <w:b/>
                <w:bCs/>
                <w:color w:val="000000"/>
                <w:kern w:val="2"/>
                <w:sz w:val="21"/>
                <w:szCs w:val="20"/>
                <w:highlight w:val="none"/>
                <w:lang w:val="en-US" w:eastAsia="zh-CN" w:bidi="ar"/>
              </w:rPr>
              <w:t>证明材料包括但不限于产品技术白皮书、产品技术说明书、产品彩页（产品功能截图）、厂家（制造商）官网截图、第三方机构出具的带有CMA标识的检测报告等（提供其中之一即可）</w:t>
            </w:r>
            <w:r>
              <w:rPr>
                <w:rFonts w:hint="eastAsia" w:ascii="宋体" w:hAnsi="宋体" w:eastAsia="宋体" w:cs="宋体"/>
                <w:b w:val="0"/>
                <w:bCs w:val="0"/>
                <w:color w:val="000000"/>
                <w:kern w:val="2"/>
                <w:sz w:val="21"/>
                <w:szCs w:val="20"/>
                <w:highlight w:val="none"/>
                <w:lang w:val="en-US" w:eastAsia="zh-CN" w:bidi="ar"/>
              </w:rPr>
              <w:t>；明确证明材料材料类型的，按采购清单规定提供证明材料。</w:t>
            </w:r>
            <w:r>
              <w:rPr>
                <w:rFonts w:hint="eastAsia" w:ascii="宋体" w:hAnsi="宋体" w:eastAsia="宋体" w:cs="宋体"/>
                <w:color w:val="000000"/>
                <w:kern w:val="2"/>
                <w:sz w:val="21"/>
                <w:szCs w:val="20"/>
                <w:highlight w:val="none"/>
                <w:lang w:val="en-US" w:eastAsia="zh-CN" w:bidi="ar"/>
              </w:rPr>
              <w:t>未按以上要求提供证明材料的视为负偏离或未响应</w:t>
            </w:r>
            <w:r>
              <w:rPr>
                <w:rFonts w:hint="eastAsia" w:ascii="宋体" w:hAnsi="宋体" w:eastAsia="宋体" w:cs="宋体"/>
                <w:b/>
                <w:bCs w:val="0"/>
                <w:color w:val="000000"/>
                <w:kern w:val="2"/>
                <w:sz w:val="21"/>
                <w:szCs w:val="20"/>
                <w:highlight w:val="none"/>
                <w:lang w:val="en-US" w:eastAsia="zh-CN" w:bidi="ar"/>
              </w:rPr>
              <w:t>（为便于评审，建议投标人对证明材料中的关键参数进行标注）</w:t>
            </w:r>
            <w:r>
              <w:rPr>
                <w:rFonts w:hint="eastAsia" w:ascii="宋体" w:hAnsi="宋体" w:eastAsia="宋体" w:cs="宋体"/>
                <w:b w:val="0"/>
                <w:bCs/>
                <w:color w:val="000000"/>
                <w:kern w:val="2"/>
                <w:sz w:val="21"/>
                <w:szCs w:val="20"/>
                <w:highlight w:val="none"/>
                <w:lang w:val="en-US" w:eastAsia="zh-CN" w:bidi="ar"/>
              </w:rPr>
              <w:t>。</w:t>
            </w:r>
          </w:p>
        </w:tc>
      </w:tr>
    </w:tbl>
    <w:p w14:paraId="16893046">
      <w:pPr>
        <w:keepNext w:val="0"/>
        <w:keepLines w:val="0"/>
        <w:pageBreakBefore w:val="0"/>
        <w:widowControl/>
        <w:kinsoku/>
        <w:wordWrap/>
        <w:overflowPunct/>
        <w:topLinePunct w:val="0"/>
        <w:autoSpaceDE/>
        <w:autoSpaceDN/>
        <w:bidi w:val="0"/>
        <w:adjustRightInd/>
        <w:snapToGrid w:val="0"/>
        <w:spacing w:line="360" w:lineRule="auto"/>
        <w:ind w:firstLine="422" w:firstLineChars="200"/>
        <w:textAlignment w:val="auto"/>
        <w:outlineLvl w:val="2"/>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（二）</w:t>
      </w:r>
      <w:r>
        <w:rPr>
          <w:rFonts w:hint="eastAsia" w:ascii="宋体" w:hAnsi="宋体" w:eastAsia="宋体" w:cs="宋体"/>
          <w:b/>
          <w:bCs/>
          <w:szCs w:val="21"/>
          <w:highlight w:val="none"/>
        </w:rPr>
        <w:t>采购清单</w:t>
      </w:r>
    </w:p>
    <w:p w14:paraId="59D197CF">
      <w:pPr>
        <w:keepNext w:val="0"/>
        <w:keepLines w:val="0"/>
        <w:pageBreakBefore w:val="0"/>
        <w:widowControl/>
        <w:kinsoku/>
        <w:wordWrap/>
        <w:overflowPunct/>
        <w:topLinePunct w:val="0"/>
        <w:autoSpaceDE/>
        <w:autoSpaceDN/>
        <w:bidi w:val="0"/>
        <w:adjustRightInd/>
        <w:snapToGrid w:val="0"/>
        <w:spacing w:line="360" w:lineRule="auto"/>
        <w:ind w:firstLineChars="200"/>
        <w:textAlignment w:val="auto"/>
        <w:rPr>
          <w:rFonts w:hint="eastAsia" w:ascii="宋体" w:hAnsi="宋体" w:eastAsia="宋体" w:cs="宋体"/>
          <w:szCs w:val="21"/>
          <w:highlight w:val="none"/>
        </w:rPr>
      </w:pPr>
      <w:r>
        <w:rPr>
          <w:rFonts w:hint="eastAsia" w:ascii="宋体" w:hAnsi="宋体" w:eastAsia="宋体" w:cs="宋体"/>
          <w:kern w:val="0"/>
          <w:szCs w:val="21"/>
          <w:highlight w:val="none"/>
          <w:lang w:val="en-US" w:eastAsia="zh-CN"/>
        </w:rPr>
        <w:t>1.</w:t>
      </w:r>
      <w:r>
        <w:rPr>
          <w:rFonts w:hint="eastAsia" w:ascii="宋体" w:hAnsi="宋体" w:eastAsia="宋体" w:cs="宋体"/>
          <w:kern w:val="0"/>
          <w:szCs w:val="21"/>
          <w:highlight w:val="none"/>
        </w:rPr>
        <w:t>下述技术参数所涉及的具体物理尺寸</w:t>
      </w:r>
      <w:r>
        <w:rPr>
          <w:rFonts w:hint="eastAsia" w:ascii="宋体" w:hAnsi="宋体" w:eastAsia="宋体" w:cs="宋体"/>
          <w:kern w:val="0"/>
          <w:szCs w:val="21"/>
          <w:highlight w:val="none"/>
          <w:lang w:eastAsia="zh-CN"/>
        </w:rPr>
        <w:t>：</w:t>
      </w:r>
      <w:r>
        <w:rPr>
          <w:rFonts w:hint="eastAsia" w:ascii="宋体" w:hAnsi="宋体" w:eastAsia="宋体" w:cs="宋体"/>
          <w:highlight w:val="none"/>
        </w:rPr>
        <w:t>技术规格书</w:t>
      </w:r>
      <w:r>
        <w:rPr>
          <w:rFonts w:hint="eastAsia" w:ascii="宋体" w:hAnsi="宋体" w:eastAsia="宋体" w:cs="宋体"/>
          <w:kern w:val="0"/>
          <w:szCs w:val="21"/>
          <w:highlight w:val="none"/>
          <w:lang w:val="en-US" w:eastAsia="zh-CN"/>
        </w:rPr>
        <w:t>中明确允许偏离范围的，按</w:t>
      </w:r>
      <w:r>
        <w:rPr>
          <w:rFonts w:hint="eastAsia" w:ascii="宋体" w:hAnsi="宋体" w:eastAsia="宋体" w:cs="宋体"/>
          <w:highlight w:val="none"/>
        </w:rPr>
        <w:t>技术规格书</w:t>
      </w:r>
      <w:r>
        <w:rPr>
          <w:rFonts w:hint="eastAsia" w:ascii="宋体" w:hAnsi="宋体" w:eastAsia="宋体" w:cs="宋体"/>
          <w:highlight w:val="none"/>
          <w:lang w:val="en-US" w:eastAsia="zh-CN"/>
        </w:rPr>
        <w:t>要求</w:t>
      </w:r>
      <w:r>
        <w:rPr>
          <w:rFonts w:hint="eastAsia" w:ascii="宋体" w:hAnsi="宋体" w:eastAsia="宋体" w:cs="宋体"/>
          <w:kern w:val="0"/>
          <w:szCs w:val="21"/>
          <w:highlight w:val="none"/>
          <w:lang w:val="en-US" w:eastAsia="zh-CN"/>
        </w:rPr>
        <w:t>执行；</w:t>
      </w:r>
      <w:r>
        <w:rPr>
          <w:rFonts w:hint="eastAsia" w:ascii="宋体" w:hAnsi="宋体" w:eastAsia="宋体" w:cs="宋体"/>
          <w:highlight w:val="none"/>
        </w:rPr>
        <w:t>技术规格书</w:t>
      </w:r>
      <w:r>
        <w:rPr>
          <w:rFonts w:hint="eastAsia" w:ascii="宋体" w:hAnsi="宋体" w:eastAsia="宋体" w:cs="宋体"/>
          <w:kern w:val="0"/>
          <w:szCs w:val="21"/>
          <w:highlight w:val="none"/>
          <w:lang w:val="en-US" w:eastAsia="zh-CN"/>
        </w:rPr>
        <w:t>中未明确允许偏离范围的，</w:t>
      </w:r>
      <w:r>
        <w:rPr>
          <w:rFonts w:hint="eastAsia" w:ascii="宋体" w:hAnsi="宋体" w:eastAsia="宋体" w:cs="宋体"/>
          <w:kern w:val="0"/>
          <w:szCs w:val="21"/>
          <w:highlight w:val="none"/>
        </w:rPr>
        <w:t>允许±5%偏离</w:t>
      </w:r>
      <w:r>
        <w:rPr>
          <w:rFonts w:hint="eastAsia" w:ascii="宋体" w:hAnsi="宋体" w:eastAsia="宋体" w:cs="宋体"/>
          <w:szCs w:val="21"/>
          <w:highlight w:val="none"/>
        </w:rPr>
        <w:t>。</w:t>
      </w:r>
    </w:p>
    <w:p w14:paraId="33893CF0">
      <w:pPr>
        <w:keepNext w:val="0"/>
        <w:keepLines w:val="0"/>
        <w:pageBreakBefore w:val="0"/>
        <w:widowControl/>
        <w:kinsoku/>
        <w:wordWrap/>
        <w:overflowPunct/>
        <w:topLinePunct w:val="0"/>
        <w:autoSpaceDE/>
        <w:autoSpaceDN/>
        <w:bidi w:val="0"/>
        <w:adjustRightInd/>
        <w:snapToGrid w:val="0"/>
        <w:spacing w:line="360" w:lineRule="auto"/>
        <w:ind w:firstLineChars="200"/>
        <w:textAlignment w:val="auto"/>
        <w:rPr>
          <w:rFonts w:hint="eastAsia" w:ascii="宋体" w:hAnsi="宋体" w:eastAsia="宋体" w:cs="宋体"/>
          <w:kern w:val="0"/>
          <w:szCs w:val="21"/>
        </w:rPr>
      </w:pPr>
      <w:r>
        <w:rPr>
          <w:rFonts w:hint="eastAsia" w:ascii="宋体" w:hAnsi="宋体" w:eastAsia="宋体" w:cs="宋体"/>
          <w:kern w:val="0"/>
          <w:szCs w:val="21"/>
          <w:lang w:val="en-US" w:eastAsia="zh-CN"/>
        </w:rPr>
        <w:t>2.</w:t>
      </w:r>
      <w:r>
        <w:rPr>
          <w:rFonts w:hint="eastAsia" w:ascii="宋体" w:hAnsi="宋体" w:eastAsia="宋体" w:cs="宋体"/>
          <w:kern w:val="0"/>
          <w:szCs w:val="21"/>
        </w:rPr>
        <w:t>技术规格书：</w:t>
      </w:r>
    </w:p>
    <w:tbl>
      <w:tblPr>
        <w:tblStyle w:val="5"/>
        <w:tblW w:w="9625" w:type="dxa"/>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108" w:type="dxa"/>
          <w:bottom w:w="0" w:type="dxa"/>
          <w:right w:w="108" w:type="dxa"/>
        </w:tblCellMar>
      </w:tblPr>
      <w:tblGrid>
        <w:gridCol w:w="577"/>
        <w:gridCol w:w="825"/>
        <w:gridCol w:w="5344"/>
        <w:gridCol w:w="697"/>
        <w:gridCol w:w="641"/>
        <w:gridCol w:w="612"/>
        <w:gridCol w:w="929"/>
      </w:tblGrid>
      <w:tr w14:paraId="23D79B66">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363" w:hRule="atLeast"/>
          <w:jc w:val="center"/>
        </w:trPr>
        <w:tc>
          <w:tcPr>
            <w:tcW w:w="577" w:type="dxa"/>
            <w:tcBorders>
              <w:top w:val="single" w:color="000000" w:sz="4" w:space="0"/>
              <w:left w:val="single" w:color="000000" w:sz="4" w:space="0"/>
              <w:bottom w:val="single" w:color="000000" w:sz="4" w:space="0"/>
              <w:right w:val="single" w:color="000000" w:sz="4" w:space="0"/>
            </w:tcBorders>
            <w:noWrap w:val="0"/>
            <w:vAlign w:val="center"/>
          </w:tcPr>
          <w:p w14:paraId="32E417A4">
            <w:pPr>
              <w:keepNext w:val="0"/>
              <w:keepLines w:val="0"/>
              <w:pageBreakBefore w:val="0"/>
              <w:widowControl/>
              <w:kinsoku/>
              <w:wordWrap w:val="0"/>
              <w:overflowPunct/>
              <w:topLinePunct w:val="0"/>
              <w:autoSpaceDE/>
              <w:autoSpaceDN w:val="0"/>
              <w:bidi w:val="0"/>
              <w:adjustRightInd w:val="0"/>
              <w:snapToGrid w:val="0"/>
              <w:spacing w:line="300" w:lineRule="auto"/>
              <w:jc w:val="center"/>
              <w:rPr>
                <w:rFonts w:hint="eastAsia" w:ascii="宋体" w:hAnsi="宋体" w:eastAsia="宋体" w:cs="宋体"/>
                <w:b/>
                <w:color w:val="auto"/>
                <w:sz w:val="21"/>
                <w:szCs w:val="21"/>
                <w:highlight w:val="none"/>
              </w:rPr>
            </w:pPr>
            <w:bookmarkStart w:id="6" w:name="_Hlk192800685"/>
            <w:r>
              <w:rPr>
                <w:rFonts w:hint="eastAsia" w:ascii="宋体" w:hAnsi="宋体" w:eastAsia="宋体" w:cs="宋体"/>
                <w:b/>
                <w:color w:val="auto"/>
                <w:sz w:val="21"/>
                <w:szCs w:val="21"/>
                <w:highlight w:val="none"/>
              </w:rPr>
              <w:t>序号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6B1C637">
            <w:pPr>
              <w:keepNext w:val="0"/>
              <w:keepLines w:val="0"/>
              <w:pageBreakBefore w:val="0"/>
              <w:widowControl/>
              <w:kinsoku/>
              <w:wordWrap w:val="0"/>
              <w:overflowPunct/>
              <w:topLinePunct w:val="0"/>
              <w:autoSpaceDE/>
              <w:autoSpaceDN w:val="0"/>
              <w:bidi w:val="0"/>
              <w:adjustRightInd w:val="0"/>
              <w:snapToGrid w:val="0"/>
              <w:spacing w:line="30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5344" w:type="dxa"/>
            <w:tcBorders>
              <w:top w:val="single" w:color="000000" w:sz="4" w:space="0"/>
              <w:left w:val="single" w:color="000000" w:sz="4" w:space="0"/>
              <w:bottom w:val="single" w:color="000000" w:sz="4" w:space="0"/>
              <w:right w:val="single" w:color="000000" w:sz="4" w:space="0"/>
            </w:tcBorders>
            <w:noWrap w:val="0"/>
            <w:vAlign w:val="center"/>
          </w:tcPr>
          <w:p w14:paraId="73D17AF6">
            <w:pPr>
              <w:keepNext w:val="0"/>
              <w:keepLines w:val="0"/>
              <w:pageBreakBefore w:val="0"/>
              <w:widowControl/>
              <w:kinsoku/>
              <w:wordWrap w:val="0"/>
              <w:overflowPunct/>
              <w:topLinePunct w:val="0"/>
              <w:autoSpaceDE/>
              <w:autoSpaceDN w:val="0"/>
              <w:bidi w:val="0"/>
              <w:adjustRightInd w:val="0"/>
              <w:snapToGrid w:val="0"/>
              <w:spacing w:line="30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技术参数</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5F1DD7EF">
            <w:pPr>
              <w:keepNext w:val="0"/>
              <w:keepLines w:val="0"/>
              <w:pageBreakBefore w:val="0"/>
              <w:widowControl/>
              <w:kinsoku/>
              <w:wordWrap w:val="0"/>
              <w:overflowPunct/>
              <w:topLinePunct w:val="0"/>
              <w:autoSpaceDE/>
              <w:autoSpaceDN w:val="0"/>
              <w:bidi w:val="0"/>
              <w:adjustRightInd w:val="0"/>
              <w:snapToGrid w:val="0"/>
              <w:spacing w:line="30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单价最高限价</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20FBEAB">
            <w:pPr>
              <w:keepNext w:val="0"/>
              <w:keepLines w:val="0"/>
              <w:pageBreakBefore w:val="0"/>
              <w:widowControl/>
              <w:kinsoku/>
              <w:wordWrap w:val="0"/>
              <w:overflowPunct/>
              <w:topLinePunct w:val="0"/>
              <w:autoSpaceDE/>
              <w:autoSpaceDN w:val="0"/>
              <w:bidi w:val="0"/>
              <w:adjustRightInd w:val="0"/>
              <w:snapToGrid w:val="0"/>
              <w:spacing w:line="300" w:lineRule="auto"/>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暂定数量</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396AD0AD">
            <w:pPr>
              <w:keepNext w:val="0"/>
              <w:keepLines w:val="0"/>
              <w:pageBreakBefore w:val="0"/>
              <w:widowControl/>
              <w:kinsoku/>
              <w:wordWrap w:val="0"/>
              <w:overflowPunct/>
              <w:topLinePunct w:val="0"/>
              <w:autoSpaceDE/>
              <w:autoSpaceDN w:val="0"/>
              <w:bidi w:val="0"/>
              <w:adjustRightInd w:val="0"/>
              <w:snapToGrid w:val="0"/>
              <w:spacing w:line="300" w:lineRule="auto"/>
              <w:jc w:val="center"/>
              <w:rPr>
                <w:rFonts w:hint="default"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 w:val="21"/>
                <w:szCs w:val="21"/>
                <w:highlight w:val="none"/>
                <w:lang w:val="en-US" w:eastAsia="zh-CN"/>
              </w:rPr>
              <w:t>所属行业</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A8A0C3C">
            <w:pPr>
              <w:keepNext w:val="0"/>
              <w:keepLines w:val="0"/>
              <w:pageBreakBefore w:val="0"/>
              <w:widowControl/>
              <w:kinsoku/>
              <w:wordWrap w:val="0"/>
              <w:overflowPunct/>
              <w:topLinePunct w:val="0"/>
              <w:autoSpaceDE/>
              <w:autoSpaceDN w:val="0"/>
              <w:bidi w:val="0"/>
              <w:adjustRightInd w:val="0"/>
              <w:snapToGrid w:val="0"/>
              <w:spacing w:line="300" w:lineRule="auto"/>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是否核心产品（主要标的）</w:t>
            </w:r>
          </w:p>
        </w:tc>
      </w:tr>
      <w:tr w14:paraId="4EEB615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363" w:hRule="atLeast"/>
          <w:jc w:val="center"/>
        </w:trPr>
        <w:tc>
          <w:tcPr>
            <w:tcW w:w="577" w:type="dxa"/>
            <w:tcBorders>
              <w:top w:val="single" w:color="000000" w:sz="4" w:space="0"/>
              <w:left w:val="single" w:color="000000" w:sz="4" w:space="0"/>
              <w:bottom w:val="single" w:color="000000" w:sz="4" w:space="0"/>
              <w:right w:val="single" w:color="000000" w:sz="4" w:space="0"/>
            </w:tcBorders>
            <w:noWrap w:val="0"/>
            <w:vAlign w:val="center"/>
          </w:tcPr>
          <w:p w14:paraId="41D17E84">
            <w:pPr>
              <w:keepNext w:val="0"/>
              <w:keepLines w:val="0"/>
              <w:pageBreakBefore w:val="0"/>
              <w:widowControl/>
              <w:numPr>
                <w:ilvl w:val="0"/>
                <w:numId w:val="2"/>
              </w:numPr>
              <w:tabs>
                <w:tab w:val="clear" w:pos="0"/>
              </w:tabs>
              <w:kinsoku/>
              <w:wordWrap w:val="0"/>
              <w:overflowPunct/>
              <w:topLinePunct w:val="0"/>
              <w:autoSpaceDE/>
              <w:autoSpaceDN w:val="0"/>
              <w:bidi w:val="0"/>
              <w:adjustRightInd w:val="0"/>
              <w:snapToGrid w:val="0"/>
              <w:spacing w:line="300" w:lineRule="auto"/>
              <w:jc w:val="center"/>
              <w:rPr>
                <w:rFonts w:hint="eastAsia" w:ascii="宋体" w:hAnsi="宋体" w:eastAsia="宋体" w:cs="宋体"/>
                <w:color w:val="auto"/>
                <w:sz w:val="21"/>
                <w:szCs w:val="21"/>
                <w:highlight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FB3AF25">
            <w:pPr>
              <w:keepNext w:val="0"/>
              <w:keepLines w:val="0"/>
              <w:pageBreakBefore w:val="0"/>
              <w:widowControl/>
              <w:suppressLineNumbers w:val="0"/>
              <w:kinsoku/>
              <w:wordWrap w:val="0"/>
              <w:overflowPunct/>
              <w:topLinePunct w:val="0"/>
              <w:autoSpaceDE/>
              <w:bidi w:val="0"/>
              <w:snapToGrid w:val="0"/>
              <w:spacing w:line="30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highlight w:val="none"/>
                <w:lang w:val="en-US" w:eastAsia="zh-CN"/>
              </w:rPr>
              <w:t>▲</w:t>
            </w:r>
            <w:r>
              <w:rPr>
                <w:rFonts w:hint="eastAsia" w:ascii="宋体" w:hAnsi="宋体" w:eastAsia="宋体" w:cs="宋体"/>
                <w:b w:val="0"/>
                <w:bCs w:val="0"/>
                <w:i w:val="0"/>
                <w:iCs w:val="0"/>
                <w:color w:val="auto"/>
                <w:kern w:val="2"/>
                <w:sz w:val="21"/>
                <w:szCs w:val="21"/>
                <w:highlight w:val="none"/>
                <w:u w:val="none"/>
                <w:lang w:val="en-US" w:eastAsia="zh-CN" w:bidi="ar-SA"/>
              </w:rPr>
              <w:t>扑克牌</w:t>
            </w:r>
          </w:p>
        </w:tc>
        <w:tc>
          <w:tcPr>
            <w:tcW w:w="5344" w:type="dxa"/>
            <w:tcBorders>
              <w:top w:val="single" w:color="000000" w:sz="4" w:space="0"/>
              <w:left w:val="single" w:color="000000" w:sz="4" w:space="0"/>
              <w:bottom w:val="single" w:color="000000" w:sz="4" w:space="0"/>
              <w:right w:val="single" w:color="000000" w:sz="4" w:space="0"/>
            </w:tcBorders>
            <w:noWrap w:val="0"/>
            <w:vAlign w:val="center"/>
          </w:tcPr>
          <w:p w14:paraId="6BAC7C8D">
            <w:pPr>
              <w:pStyle w:val="2"/>
              <w:pageBreakBefore w:val="0"/>
              <w:kinsoku/>
              <w:overflowPunct/>
              <w:topLinePunct w:val="0"/>
              <w:autoSpaceDE/>
              <w:bidi w:val="0"/>
              <w:snapToGrid w:val="0"/>
              <w:spacing w:before="0" w:after="0" w:line="30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网纹纸材质扑克牌（含牌面印刷、表面处理及配套包装）</w:t>
            </w:r>
          </w:p>
          <w:p w14:paraId="0D8B1702">
            <w:pPr>
              <w:pStyle w:val="2"/>
              <w:pageBreakBefore w:val="0"/>
              <w:kinsoku/>
              <w:overflowPunct/>
              <w:topLinePunct w:val="0"/>
              <w:autoSpaceDE/>
              <w:bidi w:val="0"/>
              <w:snapToGrid w:val="0"/>
              <w:spacing w:before="0" w:after="0" w:line="300" w:lineRule="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2"/>
                <w:sz w:val="21"/>
                <w:szCs w:val="21"/>
                <w:highlight w:val="none"/>
                <w:u w:val="none"/>
                <w:lang w:val="en-US" w:eastAsia="zh-CN" w:bidi="ar-SA"/>
              </w:rPr>
              <w:t>★</w:t>
            </w:r>
            <w:r>
              <w:rPr>
                <w:rFonts w:hint="eastAsia" w:ascii="宋体" w:hAnsi="宋体" w:eastAsia="宋体" w:cs="宋体"/>
                <w:b w:val="0"/>
                <w:bCs w:val="0"/>
                <w:color w:val="auto"/>
                <w:sz w:val="21"/>
                <w:szCs w:val="21"/>
                <w:highlight w:val="none"/>
              </w:rPr>
              <w:t>1.核心材质</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采用300g±</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g黑芯网纹纸，为全木浆环保材质，不含氯元素、可挥发硫、有机苯等有害化学剂。</w:t>
            </w:r>
          </w:p>
          <w:p w14:paraId="1620962D">
            <w:pPr>
              <w:pStyle w:val="2"/>
              <w:pageBreakBefore w:val="0"/>
              <w:kinsoku/>
              <w:overflowPunct/>
              <w:topLinePunct w:val="0"/>
              <w:autoSpaceDE/>
              <w:bidi w:val="0"/>
              <w:snapToGrid w:val="0"/>
              <w:spacing w:before="0" w:after="0" w:line="300" w:lineRule="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2"/>
                <w:sz w:val="21"/>
                <w:szCs w:val="21"/>
                <w:highlight w:val="none"/>
                <w:u w:val="none"/>
                <w:lang w:val="en-US" w:eastAsia="zh-CN" w:bidi="ar-SA"/>
              </w:rPr>
              <w:t>★</w:t>
            </w:r>
            <w:r>
              <w:rPr>
                <w:rFonts w:hint="eastAsia" w:ascii="宋体" w:hAnsi="宋体" w:eastAsia="宋体" w:cs="宋体"/>
                <w:b w:val="0"/>
                <w:bCs w:val="0"/>
                <w:color w:val="auto"/>
                <w:sz w:val="21"/>
                <w:szCs w:val="21"/>
                <w:highlight w:val="none"/>
              </w:rPr>
              <w:t>2.表面特性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网纹纹理清晰均匀，确保叠放稳定性。</w:t>
            </w:r>
          </w:p>
          <w:p w14:paraId="7E5802DC">
            <w:pPr>
              <w:pStyle w:val="2"/>
              <w:pageBreakBefore w:val="0"/>
              <w:numPr>
                <w:ilvl w:val="0"/>
                <w:numId w:val="3"/>
              </w:numPr>
              <w:kinsoku/>
              <w:overflowPunct/>
              <w:topLinePunct w:val="0"/>
              <w:autoSpaceDE/>
              <w:bidi w:val="0"/>
              <w:snapToGrid w:val="0"/>
              <w:spacing w:before="0" w:after="0" w:line="30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尺寸与外观要求</w:t>
            </w:r>
            <w:r>
              <w:rPr>
                <w:rFonts w:hint="eastAsia" w:ascii="宋体" w:hAnsi="宋体" w:eastAsia="宋体" w:cs="宋体"/>
                <w:b w:val="0"/>
                <w:bCs w:val="0"/>
                <w:color w:val="auto"/>
                <w:sz w:val="21"/>
                <w:szCs w:val="21"/>
                <w:highlight w:val="none"/>
                <w:lang w:eastAsia="zh-CN"/>
              </w:rPr>
              <w:t>：</w:t>
            </w:r>
          </w:p>
          <w:p w14:paraId="0D6345C0">
            <w:pPr>
              <w:pStyle w:val="2"/>
              <w:pageBreakBefore w:val="0"/>
              <w:numPr>
                <w:ilvl w:val="0"/>
                <w:numId w:val="0"/>
              </w:numPr>
              <w:kinsoku/>
              <w:overflowPunct/>
              <w:topLinePunct w:val="0"/>
              <w:autoSpaceDE/>
              <w:bidi w:val="0"/>
              <w:snapToGrid w:val="0"/>
              <w:spacing w:before="0" w:after="0" w:line="30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标准扑克尺寸60mm×97mm（允许公差±0.15mm），每副牌单张厚度差异不超过0.02mm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 </w:t>
            </w:r>
          </w:p>
          <w:p w14:paraId="4632458F">
            <w:pPr>
              <w:pStyle w:val="2"/>
              <w:pageBreakBefore w:val="0"/>
              <w:kinsoku/>
              <w:overflowPunct/>
              <w:topLinePunct w:val="0"/>
              <w:autoSpaceDE/>
              <w:bidi w:val="0"/>
              <w:snapToGrid w:val="0"/>
              <w:spacing w:before="0" w:after="0" w:line="300" w:lineRule="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2"/>
                <w:sz w:val="21"/>
                <w:szCs w:val="21"/>
                <w:highlight w:val="none"/>
                <w:u w:val="none"/>
                <w:lang w:val="en-US" w:eastAsia="zh-CN" w:bidi="ar-SA"/>
              </w:rPr>
              <w:t>★</w:t>
            </w:r>
            <w:r>
              <w:rPr>
                <w:rFonts w:hint="eastAsia" w:ascii="宋体" w:hAnsi="宋体" w:eastAsia="宋体" w:cs="宋体"/>
                <w:b w:val="0"/>
                <w:bCs w:val="0"/>
                <w:i w:val="0"/>
                <w:iCs w:val="0"/>
                <w:color w:val="auto"/>
                <w:kern w:val="2"/>
                <w:sz w:val="21"/>
                <w:szCs w:val="21"/>
                <w:highlight w:val="none"/>
                <w:u w:val="none"/>
                <w:lang w:val="en-US" w:eastAsia="zh-CN" w:bidi="ar-SA"/>
              </w:rPr>
              <w:t>（2）</w:t>
            </w:r>
            <w:r>
              <w:rPr>
                <w:rFonts w:hint="eastAsia" w:ascii="宋体" w:hAnsi="宋体" w:eastAsia="宋体" w:cs="宋体"/>
                <w:b w:val="0"/>
                <w:bCs w:val="0"/>
                <w:color w:val="auto"/>
                <w:sz w:val="21"/>
                <w:szCs w:val="21"/>
                <w:highlight w:val="none"/>
              </w:rPr>
              <w:t>边角处理：采用≥3mm圆角设计，边缘光滑无毛刺、无卷边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外观质量：牌面整洁无脏污，直径0.3mm以上墨皮、纸毛不超过2点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无划伤、条痕及网点变形残缺现象，网纹纹理完整无破损。</w:t>
            </w:r>
          </w:p>
          <w:p w14:paraId="6D43919C">
            <w:pPr>
              <w:pStyle w:val="2"/>
              <w:pageBreakBefore w:val="0"/>
              <w:kinsoku/>
              <w:overflowPunct/>
              <w:topLinePunct w:val="0"/>
              <w:autoSpaceDE/>
              <w:bidi w:val="0"/>
              <w:snapToGrid w:val="0"/>
              <w:spacing w:before="0" w:after="0" w:line="300" w:lineRule="auto"/>
              <w:rPr>
                <w:rFonts w:hint="eastAsia" w:ascii="宋体" w:hAnsi="宋体" w:eastAsia="宋体" w:cs="宋体"/>
                <w:b w:val="0"/>
                <w:bCs w:val="0"/>
                <w:color w:val="auto"/>
                <w:sz w:val="21"/>
                <w:szCs w:val="21"/>
                <w:highlight w:val="none"/>
              </w:rPr>
            </w:pPr>
            <w:r>
              <w:rPr>
                <w:rFonts w:hint="eastAsia" w:ascii="宋体" w:hAnsi="宋体" w:eastAsia="宋体" w:cs="宋体"/>
                <w:i w:val="0"/>
                <w:iCs w:val="0"/>
                <w:color w:val="auto"/>
                <w:kern w:val="2"/>
                <w:sz w:val="21"/>
                <w:szCs w:val="21"/>
                <w:highlight w:val="none"/>
                <w:u w:val="none"/>
                <w:lang w:val="en-US" w:eastAsia="zh-CN" w:bidi="ar-SA"/>
              </w:rPr>
              <w:t>★</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印刷与工艺要求</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色彩标准：采用CMYK四色印刷工艺，设计文件需提前转换为PDF/X-1a格式（文字转曲、出血外扩3mm），图片分辨率≥300DPI；同批产品同色色差CIELab值≤3.00（L≤50.00时），套印误差主要部位≤0.10mm、次要部位≤0.20mm</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文字与图案：文字清晰完整，无缺笔断划、不影响认读；图案层次分明，亮调网点再现百分率≥3%，50%网点增大值≤15%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表面处理：采用UV覆膜工艺，膜层厚度12-15μm，光泽度≥70%；覆膜粘结牢固无气泡、起皱。</w:t>
            </w:r>
          </w:p>
          <w:p w14:paraId="0A7FEA53">
            <w:pPr>
              <w:pStyle w:val="2"/>
              <w:pageBreakBefore w:val="0"/>
              <w:kinsoku/>
              <w:overflowPunct/>
              <w:topLinePunct w:val="0"/>
              <w:autoSpaceDE/>
              <w:bidi w:val="0"/>
              <w:snapToGrid w:val="0"/>
              <w:spacing w:before="0" w:after="0" w:line="300" w:lineRule="auto"/>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包装要求</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单副牌独立塑封包装，每副牌含标准54张卡牌（含大小王），卡牌排序整齐，无缺张、错张现象</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每10副装入彩盒（彩盒材质≥100g白卡）</w:t>
            </w:r>
            <w:r>
              <w:rPr>
                <w:rFonts w:hint="eastAsia" w:ascii="宋体" w:hAnsi="宋体" w:eastAsia="宋体" w:cs="宋体"/>
                <w:b w:val="0"/>
                <w:bCs w:val="0"/>
                <w:color w:val="auto"/>
                <w:sz w:val="21"/>
                <w:szCs w:val="21"/>
                <w:highlight w:val="none"/>
                <w:lang w:eastAsia="zh-CN"/>
              </w:rPr>
              <w:t>；每</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eastAsia="zh-CN"/>
              </w:rPr>
              <w:t>彩盒装</w:t>
            </w:r>
            <w:r>
              <w:rPr>
                <w:rFonts w:hint="eastAsia" w:ascii="宋体" w:hAnsi="宋体" w:eastAsia="宋体" w:cs="宋体"/>
                <w:b w:val="0"/>
                <w:bCs w:val="0"/>
                <w:color w:val="auto"/>
                <w:sz w:val="21"/>
                <w:szCs w:val="21"/>
                <w:highlight w:val="none"/>
              </w:rPr>
              <w:t>一箱</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外箱采用五层瓦楞纸箱，标注产品名称、规格、数量及防潮标识</w:t>
            </w:r>
            <w:r>
              <w:rPr>
                <w:rFonts w:hint="eastAsia" w:ascii="宋体" w:hAnsi="宋体" w:eastAsia="宋体" w:cs="宋体"/>
                <w:b w:val="0"/>
                <w:bCs w:val="0"/>
                <w:color w:val="auto"/>
                <w:sz w:val="21"/>
                <w:szCs w:val="21"/>
                <w:highlight w:val="none"/>
                <w:lang w:eastAsia="zh-CN"/>
              </w:rPr>
              <w:t>。</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64D99899">
            <w:pPr>
              <w:pageBreakBefore w:val="0"/>
              <w:kinsoku/>
              <w:overflowPunct/>
              <w:topLinePunct w:val="0"/>
              <w:autoSpaceDE/>
              <w:bidi w:val="0"/>
              <w:snapToGrid w:val="0"/>
              <w:spacing w:line="300" w:lineRule="auto"/>
              <w:jc w:val="center"/>
              <w:rPr>
                <w:rFonts w:hint="eastAsia" w:ascii="宋体" w:hAnsi="宋体" w:eastAsia="宋体" w:cs="宋体"/>
                <w:i w:val="0"/>
                <w:iCs w:val="0"/>
                <w:color w:val="auto"/>
                <w:kern w:val="2"/>
                <w:sz w:val="21"/>
                <w:szCs w:val="21"/>
                <w:highlight w:val="none"/>
                <w:u w:val="none"/>
                <w:lang w:val="en-US" w:eastAsia="zh-CN" w:bidi="ar-SA"/>
              </w:rPr>
            </w:pPr>
            <w:r>
              <w:rPr>
                <w:rFonts w:hint="default" w:ascii="宋体" w:hAnsi="宋体" w:eastAsia="宋体" w:cs="宋体"/>
                <w:b w:val="0"/>
                <w:bCs w:val="0"/>
                <w:i w:val="0"/>
                <w:iCs w:val="0"/>
                <w:color w:val="auto"/>
                <w:kern w:val="2"/>
                <w:sz w:val="21"/>
                <w:szCs w:val="21"/>
                <w:highlight w:val="none"/>
                <w:u w:val="none"/>
                <w:lang w:val="en-US" w:eastAsia="zh-CN" w:bidi="ar-SA"/>
              </w:rPr>
              <w:t>4</w:t>
            </w:r>
            <w:r>
              <w:rPr>
                <w:rFonts w:hint="eastAsia" w:ascii="宋体" w:hAnsi="宋体" w:eastAsia="宋体" w:cs="宋体"/>
                <w:b w:val="0"/>
                <w:bCs w:val="0"/>
                <w:i w:val="0"/>
                <w:iCs w:val="0"/>
                <w:color w:val="auto"/>
                <w:kern w:val="2"/>
                <w:sz w:val="21"/>
                <w:szCs w:val="21"/>
                <w:highlight w:val="none"/>
                <w:u w:val="none"/>
                <w:lang w:val="en-US" w:eastAsia="zh-CN" w:bidi="ar-SA"/>
              </w:rPr>
              <w:t>元/副</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84F34B1">
            <w:pPr>
              <w:pageBreakBefore w:val="0"/>
              <w:kinsoku/>
              <w:overflowPunct/>
              <w:topLinePunct w:val="0"/>
              <w:autoSpaceDE/>
              <w:bidi w:val="0"/>
              <w:snapToGrid w:val="0"/>
              <w:spacing w:line="300" w:lineRule="auto"/>
              <w:ind w:firstLine="0" w:firstLineChars="0"/>
              <w:jc w:val="center"/>
              <w:rPr>
                <w:rFonts w:hint="eastAsia" w:ascii="宋体" w:hAnsi="宋体" w:eastAsia="宋体" w:cs="宋体"/>
                <w:i w:val="0"/>
                <w:iCs w:val="0"/>
                <w:color w:val="auto"/>
                <w:kern w:val="2"/>
                <w:sz w:val="21"/>
                <w:szCs w:val="21"/>
                <w:highlight w:val="none"/>
                <w:u w:val="none"/>
                <w:lang w:val="en-US" w:eastAsia="zh-CN" w:bidi="ar-SA"/>
              </w:rPr>
            </w:pPr>
            <w:r>
              <w:rPr>
                <w:rFonts w:hint="default" w:ascii="宋体" w:hAnsi="宋体" w:eastAsia="宋体" w:cs="宋体"/>
                <w:b w:val="0"/>
                <w:bCs w:val="0"/>
                <w:highlight w:val="none"/>
                <w:lang w:val="en-US" w:eastAsia="zh-CN"/>
              </w:rPr>
              <w:t>10</w:t>
            </w:r>
            <w:r>
              <w:rPr>
                <w:rFonts w:hint="eastAsia" w:ascii="宋体" w:hAnsi="宋体" w:eastAsia="宋体" w:cs="宋体"/>
                <w:b w:val="0"/>
                <w:bCs w:val="0"/>
                <w:highlight w:val="none"/>
                <w:lang w:val="en-US" w:eastAsia="zh-CN"/>
              </w:rPr>
              <w:t>万副</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3AF9AFEB">
            <w:pPr>
              <w:pageBreakBefore w:val="0"/>
              <w:kinsoku/>
              <w:overflowPunct/>
              <w:topLinePunct w:val="0"/>
              <w:autoSpaceDE/>
              <w:bidi w:val="0"/>
              <w:snapToGrid w:val="0"/>
              <w:spacing w:line="300" w:lineRule="auto"/>
              <w:ind w:firstLine="0" w:firstLineChars="0"/>
              <w:jc w:val="center"/>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工业</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72DC7A98">
            <w:pPr>
              <w:pageBreakBefore w:val="0"/>
              <w:kinsoku/>
              <w:overflowPunct/>
              <w:topLinePunct w:val="0"/>
              <w:autoSpaceDE/>
              <w:bidi w:val="0"/>
              <w:snapToGrid w:val="0"/>
              <w:spacing w:line="300" w:lineRule="auto"/>
              <w:ind w:firstLine="0" w:firstLineChars="0"/>
              <w:jc w:val="center"/>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是</w:t>
            </w:r>
          </w:p>
        </w:tc>
      </w:tr>
      <w:tr w14:paraId="03FB046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2552" w:hRule="atLeast"/>
          <w:jc w:val="center"/>
        </w:trPr>
        <w:tc>
          <w:tcPr>
            <w:tcW w:w="577" w:type="dxa"/>
            <w:tcBorders>
              <w:top w:val="single" w:color="000000" w:sz="4" w:space="0"/>
              <w:left w:val="single" w:color="000000" w:sz="4" w:space="0"/>
              <w:bottom w:val="single" w:color="000000" w:sz="4" w:space="0"/>
              <w:right w:val="single" w:color="000000" w:sz="4" w:space="0"/>
            </w:tcBorders>
            <w:noWrap w:val="0"/>
            <w:vAlign w:val="center"/>
          </w:tcPr>
          <w:p w14:paraId="49A569C6">
            <w:pPr>
              <w:keepNext w:val="0"/>
              <w:keepLines w:val="0"/>
              <w:pageBreakBefore w:val="0"/>
              <w:widowControl/>
              <w:numPr>
                <w:ilvl w:val="0"/>
                <w:numId w:val="2"/>
              </w:numPr>
              <w:tabs>
                <w:tab w:val="clear" w:pos="0"/>
              </w:tabs>
              <w:kinsoku/>
              <w:wordWrap w:val="0"/>
              <w:overflowPunct/>
              <w:topLinePunct w:val="0"/>
              <w:autoSpaceDE/>
              <w:autoSpaceDN w:val="0"/>
              <w:bidi w:val="0"/>
              <w:adjustRightInd w:val="0"/>
              <w:snapToGrid w:val="0"/>
              <w:spacing w:line="300" w:lineRule="auto"/>
              <w:jc w:val="center"/>
              <w:rPr>
                <w:rFonts w:hint="eastAsia" w:ascii="宋体" w:hAnsi="宋体" w:eastAsia="宋体" w:cs="宋体"/>
                <w:b w:val="0"/>
                <w:bCs w:val="0"/>
                <w:color w:val="auto"/>
                <w:sz w:val="21"/>
                <w:szCs w:val="21"/>
                <w:highlight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E215263">
            <w:pPr>
              <w:keepNext w:val="0"/>
              <w:keepLines w:val="0"/>
              <w:pageBreakBefore w:val="0"/>
              <w:widowControl/>
              <w:suppressLineNumbers w:val="0"/>
              <w:kinsoku/>
              <w:wordWrap w:val="0"/>
              <w:overflowPunct/>
              <w:topLinePunct w:val="0"/>
              <w:autoSpaceDE/>
              <w:bidi w:val="0"/>
              <w:snapToGrid w:val="0"/>
              <w:spacing w:line="300" w:lineRule="auto"/>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抱枕毯</w:t>
            </w:r>
          </w:p>
        </w:tc>
        <w:tc>
          <w:tcPr>
            <w:tcW w:w="5344" w:type="dxa"/>
            <w:tcBorders>
              <w:top w:val="single" w:color="000000" w:sz="4" w:space="0"/>
              <w:left w:val="single" w:color="000000" w:sz="4" w:space="0"/>
              <w:bottom w:val="single" w:color="000000" w:sz="4" w:space="0"/>
              <w:right w:val="single" w:color="000000" w:sz="4" w:space="0"/>
            </w:tcBorders>
            <w:noWrap w:val="0"/>
            <w:vAlign w:val="center"/>
          </w:tcPr>
          <w:p w14:paraId="2C3835D3">
            <w:pPr>
              <w:keepNext w:val="0"/>
              <w:keepLines w:val="0"/>
              <w:pageBreakBefore w:val="0"/>
              <w:widowControl/>
              <w:numPr>
                <w:ilvl w:val="0"/>
                <w:numId w:val="0"/>
              </w:numPr>
              <w:suppressLineNumbers w:val="0"/>
              <w:tabs>
                <w:tab w:val="left" w:pos="312"/>
              </w:tabs>
              <w:kinsoku/>
              <w:wordWrap w:val="0"/>
              <w:overflowPunct/>
              <w:topLinePunct w:val="0"/>
              <w:autoSpaceDE/>
              <w:bidi w:val="0"/>
              <w:snapToGrid w:val="0"/>
              <w:spacing w:line="30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1.规格：40cm*40cm，展开尺寸100cm*150cm。</w:t>
            </w:r>
          </w:p>
          <w:p w14:paraId="453D1040">
            <w:pPr>
              <w:keepNext w:val="0"/>
              <w:keepLines w:val="0"/>
              <w:pageBreakBefore w:val="0"/>
              <w:widowControl/>
              <w:numPr>
                <w:ilvl w:val="0"/>
                <w:numId w:val="0"/>
              </w:numPr>
              <w:suppressLineNumbers w:val="0"/>
              <w:tabs>
                <w:tab w:val="left" w:pos="312"/>
              </w:tabs>
              <w:kinsoku/>
              <w:wordWrap w:val="0"/>
              <w:overflowPunct/>
              <w:topLinePunct w:val="0"/>
              <w:autoSpaceDE/>
              <w:bidi w:val="0"/>
              <w:snapToGrid w:val="0"/>
              <w:spacing w:line="30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★2.面料：外套A面水晶绒面料（法兰绒），B水晶绒面料；内毯打格压花被；柔软、亲肤、保暖、不易掉毛。★3.填充物：丝棉，不少于500g（允许公差±2g）。‌</w:t>
            </w:r>
          </w:p>
          <w:p w14:paraId="417F3E2F">
            <w:pPr>
              <w:keepNext w:val="0"/>
              <w:keepLines w:val="0"/>
              <w:pageBreakBefore w:val="0"/>
              <w:widowControl/>
              <w:numPr>
                <w:ilvl w:val="0"/>
                <w:numId w:val="0"/>
              </w:numPr>
              <w:suppressLineNumbers w:val="0"/>
              <w:tabs>
                <w:tab w:val="left" w:pos="312"/>
              </w:tabs>
              <w:kinsoku/>
              <w:wordWrap w:val="0"/>
              <w:overflowPunct/>
              <w:topLinePunct w:val="0"/>
              <w:autoSpaceDE/>
              <w:bidi w:val="0"/>
              <w:snapToGrid w:val="0"/>
              <w:spacing w:line="30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4.工艺：高清数码双面印花‌、‌立体拉链。</w:t>
            </w:r>
          </w:p>
          <w:p w14:paraId="68E5F4FA">
            <w:pPr>
              <w:keepNext w:val="0"/>
              <w:keepLines w:val="0"/>
              <w:pageBreakBefore w:val="0"/>
              <w:widowControl/>
              <w:numPr>
                <w:ilvl w:val="0"/>
                <w:numId w:val="0"/>
              </w:numPr>
              <w:suppressLineNumbers w:val="0"/>
              <w:tabs>
                <w:tab w:val="left" w:pos="312"/>
              </w:tabs>
              <w:kinsoku/>
              <w:wordWrap w:val="0"/>
              <w:overflowPunct/>
              <w:topLinePunct w:val="0"/>
              <w:autoSpaceDE/>
              <w:bidi w:val="0"/>
              <w:snapToGrid w:val="0"/>
              <w:spacing w:line="30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5.功能设计‌：具备“一毯两用”功能，配备‌手提设计‌或‌环形把手‌，支持‌机洗。</w:t>
            </w:r>
          </w:p>
          <w:p w14:paraId="1E4BBC06">
            <w:pPr>
              <w:keepNext w:val="0"/>
              <w:keepLines w:val="0"/>
              <w:pageBreakBefore w:val="0"/>
              <w:widowControl/>
              <w:numPr>
                <w:ilvl w:val="0"/>
                <w:numId w:val="0"/>
              </w:numPr>
              <w:suppressLineNumbers w:val="0"/>
              <w:tabs>
                <w:tab w:val="left" w:pos="312"/>
              </w:tabs>
              <w:kinsoku/>
              <w:wordWrap w:val="0"/>
              <w:overflowPunct/>
              <w:topLinePunct w:val="0"/>
              <w:autoSpaceDE/>
              <w:bidi w:val="0"/>
              <w:snapToGrid w:val="0"/>
              <w:spacing w:line="30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★6.包装：外袋全棉礼品袋+内透明磨砂袋；成品进行压缩包装处理。</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583D0DCC">
            <w:pPr>
              <w:keepNext w:val="0"/>
              <w:keepLines w:val="0"/>
              <w:pageBreakBefore w:val="0"/>
              <w:widowControl/>
              <w:suppressLineNumbers w:val="0"/>
              <w:kinsoku/>
              <w:wordWrap w:val="0"/>
              <w:overflowPunct/>
              <w:topLinePunct w:val="0"/>
              <w:autoSpaceDE/>
              <w:bidi w:val="0"/>
              <w:snapToGrid w:val="0"/>
              <w:spacing w:line="300" w:lineRule="auto"/>
              <w:jc w:val="center"/>
              <w:textAlignment w:val="center"/>
              <w:rPr>
                <w:rFonts w:hint="eastAsia" w:ascii="宋体" w:hAnsi="宋体" w:eastAsia="宋体" w:cs="宋体"/>
                <w:color w:val="auto"/>
                <w:kern w:val="2"/>
                <w:sz w:val="21"/>
                <w:szCs w:val="21"/>
                <w:highlight w:val="none"/>
                <w:lang w:val="en-US" w:eastAsia="zh-CN" w:bidi="ar-SA"/>
              </w:rPr>
            </w:pPr>
          </w:p>
          <w:p w14:paraId="6CD0D9F8">
            <w:pPr>
              <w:keepNext w:val="0"/>
              <w:keepLines w:val="0"/>
              <w:pageBreakBefore w:val="0"/>
              <w:widowControl/>
              <w:suppressLineNumbers w:val="0"/>
              <w:kinsoku/>
              <w:wordWrap w:val="0"/>
              <w:overflowPunct/>
              <w:topLinePunct w:val="0"/>
              <w:autoSpaceDE/>
              <w:bidi w:val="0"/>
              <w:snapToGrid w:val="0"/>
              <w:spacing w:line="300" w:lineRule="auto"/>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40元/个</w:t>
            </w:r>
          </w:p>
          <w:p w14:paraId="5CAB9CC2">
            <w:pPr>
              <w:keepNext w:val="0"/>
              <w:keepLines w:val="0"/>
              <w:pageBreakBefore w:val="0"/>
              <w:widowControl/>
              <w:suppressLineNumbers w:val="0"/>
              <w:kinsoku/>
              <w:wordWrap w:val="0"/>
              <w:overflowPunct/>
              <w:topLinePunct w:val="0"/>
              <w:autoSpaceDE/>
              <w:bidi w:val="0"/>
              <w:snapToGrid w:val="0"/>
              <w:spacing w:line="300" w:lineRule="auto"/>
              <w:jc w:val="center"/>
              <w:textAlignment w:val="center"/>
              <w:rPr>
                <w:rFonts w:hint="eastAsia" w:ascii="宋体" w:hAnsi="宋体" w:eastAsia="宋体" w:cs="宋体"/>
                <w:b w:val="0"/>
                <w:bCs w:val="0"/>
                <w:highlight w:val="none"/>
                <w:lang w:val="en-US" w:eastAsia="zh-CN"/>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9B8A947">
            <w:pPr>
              <w:keepNext w:val="0"/>
              <w:keepLines w:val="0"/>
              <w:pageBreakBefore w:val="0"/>
              <w:widowControl/>
              <w:suppressLineNumbers w:val="0"/>
              <w:kinsoku/>
              <w:wordWrap w:val="0"/>
              <w:overflowPunct/>
              <w:topLinePunct w:val="0"/>
              <w:autoSpaceDE/>
              <w:bidi w:val="0"/>
              <w:snapToGrid w:val="0"/>
              <w:spacing w:line="300" w:lineRule="auto"/>
              <w:jc w:val="center"/>
              <w:textAlignment w:val="center"/>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5000个</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75CD6DBE">
            <w:pPr>
              <w:pageBreakBefore w:val="0"/>
              <w:kinsoku/>
              <w:overflowPunct/>
              <w:topLinePunct w:val="0"/>
              <w:autoSpaceDE/>
              <w:bidi w:val="0"/>
              <w:snapToGrid w:val="0"/>
              <w:spacing w:line="300" w:lineRule="auto"/>
              <w:ind w:firstLine="0" w:firstLineChars="0"/>
              <w:jc w:val="center"/>
              <w:rPr>
                <w:rFonts w:hint="eastAsia" w:ascii="宋体" w:hAnsi="宋体" w:eastAsia="宋体" w:cs="宋体"/>
                <w:b w:val="0"/>
                <w:bCs w:val="0"/>
                <w:kern w:val="2"/>
                <w:sz w:val="21"/>
                <w:szCs w:val="24"/>
                <w:highlight w:val="none"/>
                <w:lang w:val="en-US" w:eastAsia="zh-CN" w:bidi="ar-SA"/>
              </w:rPr>
            </w:pPr>
            <w:r>
              <w:rPr>
                <w:rFonts w:hint="eastAsia" w:ascii="宋体" w:hAnsi="宋体" w:eastAsia="宋体" w:cs="宋体"/>
                <w:b w:val="0"/>
                <w:bCs w:val="0"/>
                <w:highlight w:val="none"/>
                <w:lang w:val="en-US" w:eastAsia="zh-CN"/>
              </w:rPr>
              <w:t>工业</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9A34763">
            <w:pPr>
              <w:pageBreakBefore w:val="0"/>
              <w:kinsoku/>
              <w:overflowPunct/>
              <w:topLinePunct w:val="0"/>
              <w:autoSpaceDE/>
              <w:bidi w:val="0"/>
              <w:snapToGrid w:val="0"/>
              <w:spacing w:line="300" w:lineRule="auto"/>
              <w:ind w:firstLine="0" w:firstLineChars="0"/>
              <w:jc w:val="center"/>
              <w:rPr>
                <w:rFonts w:hint="eastAsia" w:ascii="宋体" w:hAnsi="宋体" w:eastAsia="宋体" w:cs="宋体"/>
                <w:b w:val="0"/>
                <w:bCs/>
                <w:highlight w:val="none"/>
                <w:lang w:val="en-US" w:eastAsia="zh-CN"/>
              </w:rPr>
            </w:pPr>
            <w:r>
              <w:rPr>
                <w:rFonts w:hint="eastAsia" w:ascii="宋体" w:hAnsi="宋体" w:eastAsia="宋体" w:cs="宋体"/>
                <w:b w:val="0"/>
                <w:bCs/>
                <w:color w:val="auto"/>
                <w:sz w:val="21"/>
                <w:szCs w:val="21"/>
                <w:highlight w:val="none"/>
                <w:lang w:val="en-US" w:eastAsia="zh-CN"/>
              </w:rPr>
              <w:t>否</w:t>
            </w:r>
          </w:p>
        </w:tc>
      </w:tr>
      <w:tr w14:paraId="4736B5F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577" w:type="dxa"/>
            <w:tcBorders>
              <w:top w:val="single" w:color="000000" w:sz="4" w:space="0"/>
              <w:left w:val="single" w:color="000000" w:sz="4" w:space="0"/>
              <w:bottom w:val="single" w:color="000000" w:sz="4" w:space="0"/>
              <w:right w:val="single" w:color="000000" w:sz="4" w:space="0"/>
            </w:tcBorders>
            <w:noWrap w:val="0"/>
            <w:vAlign w:val="center"/>
          </w:tcPr>
          <w:p w14:paraId="12812E6A">
            <w:pPr>
              <w:keepNext w:val="0"/>
              <w:keepLines w:val="0"/>
              <w:pageBreakBefore w:val="0"/>
              <w:widowControl/>
              <w:numPr>
                <w:ilvl w:val="0"/>
                <w:numId w:val="2"/>
              </w:numPr>
              <w:tabs>
                <w:tab w:val="clear" w:pos="0"/>
              </w:tabs>
              <w:kinsoku/>
              <w:wordWrap w:val="0"/>
              <w:overflowPunct/>
              <w:topLinePunct w:val="0"/>
              <w:autoSpaceDE/>
              <w:autoSpaceDN w:val="0"/>
              <w:bidi w:val="0"/>
              <w:adjustRightInd w:val="0"/>
              <w:snapToGrid w:val="0"/>
              <w:spacing w:line="300" w:lineRule="auto"/>
              <w:jc w:val="center"/>
              <w:rPr>
                <w:rFonts w:hint="eastAsia" w:ascii="宋体" w:hAnsi="宋体" w:eastAsia="宋体" w:cs="宋体"/>
                <w:b w:val="0"/>
                <w:bCs w:val="0"/>
                <w:color w:val="auto"/>
                <w:sz w:val="21"/>
                <w:szCs w:val="21"/>
                <w:highlight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7043C34">
            <w:pPr>
              <w:keepNext w:val="0"/>
              <w:keepLines w:val="0"/>
              <w:pageBreakBefore w:val="0"/>
              <w:widowControl/>
              <w:suppressLineNumbers w:val="0"/>
              <w:kinsoku/>
              <w:wordWrap w:val="0"/>
              <w:overflowPunct/>
              <w:topLinePunct w:val="0"/>
              <w:autoSpaceDE/>
              <w:bidi w:val="0"/>
              <w:snapToGrid w:val="0"/>
              <w:spacing w:line="30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szCs w:val="21"/>
                <w:highlight w:val="none"/>
                <w:lang w:val="en-US" w:eastAsia="zh-CN"/>
              </w:rPr>
              <w:t>彩票小包装袋</w:t>
            </w:r>
          </w:p>
        </w:tc>
        <w:tc>
          <w:tcPr>
            <w:tcW w:w="5344" w:type="dxa"/>
            <w:tcBorders>
              <w:top w:val="single" w:color="000000" w:sz="4" w:space="0"/>
              <w:left w:val="single" w:color="000000" w:sz="4" w:space="0"/>
              <w:bottom w:val="single" w:color="000000" w:sz="4" w:space="0"/>
              <w:right w:val="single" w:color="000000" w:sz="4" w:space="0"/>
            </w:tcBorders>
            <w:noWrap w:val="0"/>
            <w:vAlign w:val="center"/>
          </w:tcPr>
          <w:p w14:paraId="65E0590D">
            <w:pPr>
              <w:keepNext w:val="0"/>
              <w:keepLines w:val="0"/>
              <w:pageBreakBefore w:val="0"/>
              <w:kinsoku/>
              <w:overflowPunct/>
              <w:topLinePunct w:val="0"/>
              <w:autoSpaceDE/>
              <w:bidi w:val="0"/>
              <w:adjustRightInd w:val="0"/>
              <w:snapToGrid w:val="0"/>
              <w:spacing w:line="300" w:lineRule="auto"/>
              <w:ind w:firstLine="0" w:firstLineChars="0"/>
              <w:rPr>
                <w:rFonts w:hint="eastAsia" w:ascii="宋体" w:hAnsi="宋体" w:eastAsia="宋体" w:cs="宋体"/>
                <w:highlight w:val="none"/>
                <w:lang w:val="en-US" w:eastAsia="zh-CN"/>
              </w:rPr>
            </w:pPr>
            <w:r>
              <w:rPr>
                <w:rFonts w:hint="eastAsia" w:ascii="宋体" w:hAnsi="宋体" w:eastAsia="宋体" w:cs="宋体"/>
                <w:i w:val="0"/>
                <w:iCs w:val="0"/>
                <w:color w:val="auto"/>
                <w:kern w:val="2"/>
                <w:sz w:val="21"/>
                <w:szCs w:val="21"/>
                <w:highlight w:val="none"/>
                <w:u w:val="none"/>
                <w:lang w:val="en-US" w:eastAsia="zh-CN" w:bidi="ar-SA"/>
              </w:rPr>
              <w:t>★</w:t>
            </w:r>
            <w:r>
              <w:rPr>
                <w:rFonts w:hint="eastAsia" w:ascii="宋体" w:hAnsi="宋体" w:eastAsia="宋体" w:cs="宋体"/>
                <w:highlight w:val="none"/>
                <w:lang w:val="en-US" w:eastAsia="zh-CN"/>
              </w:rPr>
              <w:t>1.材质标准：采用白牛皮复合材质，规格为单面12丝、双面24丝，需满足彩票包装防潮、防损及正常存储运输需求。</w:t>
            </w:r>
          </w:p>
          <w:p w14:paraId="1FFAD7B0">
            <w:pPr>
              <w:keepNext w:val="0"/>
              <w:keepLines w:val="0"/>
              <w:pageBreakBefore w:val="0"/>
              <w:kinsoku/>
              <w:overflowPunct/>
              <w:topLinePunct w:val="0"/>
              <w:autoSpaceDE/>
              <w:bidi w:val="0"/>
              <w:adjustRightInd w:val="0"/>
              <w:snapToGrid w:val="0"/>
              <w:spacing w:line="300" w:lineRule="auto"/>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2.尺寸规格：袋子实际尺寸为130mm×215mm</w:t>
            </w:r>
            <w:r>
              <w:rPr>
                <w:rFonts w:hint="eastAsia" w:ascii="宋体" w:hAnsi="宋体" w:eastAsia="宋体" w:cs="宋体"/>
                <w:b w:val="0"/>
                <w:bCs w:val="0"/>
                <w:color w:val="auto"/>
                <w:sz w:val="21"/>
                <w:szCs w:val="21"/>
                <w:highlight w:val="none"/>
              </w:rPr>
              <w:t>（允许公差±0.</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highlight w:val="none"/>
                <w:lang w:val="en-US" w:eastAsia="zh-CN"/>
              </w:rPr>
              <w:t>。</w:t>
            </w:r>
          </w:p>
          <w:p w14:paraId="0C12E849">
            <w:pPr>
              <w:keepNext w:val="0"/>
              <w:keepLines w:val="0"/>
              <w:pageBreakBefore w:val="0"/>
              <w:widowControl/>
              <w:numPr>
                <w:ilvl w:val="0"/>
                <w:numId w:val="0"/>
              </w:numPr>
              <w:suppressLineNumbers w:val="0"/>
              <w:kinsoku/>
              <w:wordWrap/>
              <w:overflowPunct/>
              <w:topLinePunct w:val="0"/>
              <w:autoSpaceDE/>
              <w:bidi w:val="0"/>
              <w:adjustRightInd w:val="0"/>
              <w:snapToGrid w:val="0"/>
              <w:spacing w:line="300" w:lineRule="auto"/>
              <w:jc w:val="left"/>
              <w:textAlignment w:val="auto"/>
              <w:rPr>
                <w:rFonts w:hint="eastAsia" w:ascii="宋体" w:hAnsi="宋体" w:eastAsia="宋体" w:cs="宋体"/>
                <w:highlight w:val="none"/>
                <w:lang w:val="en-US" w:eastAsia="zh-CN"/>
              </w:rPr>
            </w:pPr>
            <w:r>
              <w:rPr>
                <w:rFonts w:hint="eastAsia" w:ascii="宋体" w:hAnsi="宋体" w:eastAsia="宋体" w:cs="宋体"/>
                <w:kern w:val="2"/>
                <w:sz w:val="21"/>
                <w:highlight w:val="none"/>
                <w:lang w:val="en-US" w:eastAsia="zh-CN" w:bidi="ar-SA"/>
              </w:rPr>
              <w:t>3.</w:t>
            </w:r>
            <w:r>
              <w:rPr>
                <w:rFonts w:hint="eastAsia" w:ascii="宋体" w:hAnsi="宋体" w:eastAsia="宋体" w:cs="宋体"/>
                <w:highlight w:val="none"/>
                <w:lang w:val="en-US" w:eastAsia="zh-CN"/>
              </w:rPr>
              <w:t>印刷要求：需依据采购人认可的设计方案进行全彩色印刷，印刷色彩饱满、图案清晰、无套印偏差、无漏印现象，符合主题视觉呈现标准。</w:t>
            </w:r>
          </w:p>
          <w:p w14:paraId="55F65A1B">
            <w:pPr>
              <w:keepNext w:val="0"/>
              <w:keepLines w:val="0"/>
              <w:pageBreakBefore w:val="0"/>
              <w:widowControl/>
              <w:suppressLineNumbers w:val="0"/>
              <w:kinsoku/>
              <w:wordWrap w:val="0"/>
              <w:overflowPunct/>
              <w:topLinePunct w:val="0"/>
              <w:autoSpaceDE/>
              <w:bidi w:val="0"/>
              <w:snapToGrid w:val="0"/>
              <w:spacing w:line="300" w:lineRule="auto"/>
              <w:jc w:val="left"/>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4.红包开口设计：免贴插口设计，可循环使用。</w:t>
            </w:r>
          </w:p>
          <w:p w14:paraId="56A12C84">
            <w:pPr>
              <w:keepNext w:val="0"/>
              <w:keepLines w:val="0"/>
              <w:pageBreakBefore w:val="0"/>
              <w:widowControl/>
              <w:suppressLineNumbers w:val="0"/>
              <w:kinsoku/>
              <w:wordWrap w:val="0"/>
              <w:overflowPunct/>
              <w:topLinePunct w:val="0"/>
              <w:autoSpaceDE/>
              <w:bidi w:val="0"/>
              <w:snapToGrid w:val="0"/>
              <w:spacing w:line="300" w:lineRule="auto"/>
              <w:jc w:val="left"/>
              <w:textAlignment w:val="center"/>
              <w:rPr>
                <w:rFonts w:hint="eastAsia" w:ascii="宋体" w:hAnsi="宋体" w:eastAsia="宋体" w:cs="宋体"/>
                <w:highlight w:val="none"/>
                <w:lang w:val="en-US" w:eastAsia="zh-CN"/>
              </w:rPr>
            </w:pPr>
            <w:r>
              <w:rPr>
                <w:rFonts w:hint="eastAsia" w:ascii="宋体" w:hAnsi="宋体" w:eastAsia="宋体" w:cs="宋体"/>
                <w:i w:val="0"/>
                <w:iCs w:val="0"/>
                <w:color w:val="auto"/>
                <w:kern w:val="2"/>
                <w:sz w:val="21"/>
                <w:szCs w:val="21"/>
                <w:highlight w:val="none"/>
                <w:u w:val="none"/>
                <w:lang w:val="en-US" w:eastAsia="zh-CN" w:bidi="ar-SA"/>
              </w:rPr>
              <w:t>5.包装：一包10个，一盒十包。</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3F37C0CE">
            <w:pPr>
              <w:keepNext w:val="0"/>
              <w:keepLines w:val="0"/>
              <w:pageBreakBefore w:val="0"/>
              <w:widowControl/>
              <w:suppressLineNumbers w:val="0"/>
              <w:kinsoku/>
              <w:wordWrap w:val="0"/>
              <w:overflowPunct/>
              <w:topLinePunct w:val="0"/>
              <w:autoSpaceDE/>
              <w:bidi w:val="0"/>
              <w:snapToGrid w:val="0"/>
              <w:spacing w:line="300" w:lineRule="auto"/>
              <w:jc w:val="center"/>
              <w:textAlignment w:val="center"/>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0.8</w:t>
            </w:r>
            <w:r>
              <w:rPr>
                <w:rFonts w:hint="eastAsia" w:ascii="宋体" w:hAnsi="宋体" w:eastAsia="宋体" w:cs="宋体"/>
                <w:color w:val="auto"/>
                <w:kern w:val="2"/>
                <w:sz w:val="21"/>
                <w:szCs w:val="21"/>
                <w:highlight w:val="none"/>
                <w:lang w:val="en-US" w:eastAsia="zh-CN" w:bidi="ar-SA"/>
              </w:rPr>
              <w:t>元/个</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0BE7320">
            <w:pPr>
              <w:keepNext w:val="0"/>
              <w:keepLines w:val="0"/>
              <w:pageBreakBefore w:val="0"/>
              <w:widowControl/>
              <w:suppressLineNumbers w:val="0"/>
              <w:kinsoku/>
              <w:wordWrap w:val="0"/>
              <w:overflowPunct/>
              <w:topLinePunct w:val="0"/>
              <w:autoSpaceDE/>
              <w:bidi w:val="0"/>
              <w:snapToGrid w:val="0"/>
              <w:spacing w:line="300" w:lineRule="auto"/>
              <w:jc w:val="center"/>
              <w:textAlignment w:val="center"/>
              <w:rPr>
                <w:rFonts w:hint="eastAsia" w:ascii="宋体" w:hAnsi="宋体" w:eastAsia="宋体" w:cs="宋体"/>
                <w:b w:val="0"/>
                <w:bCs w:val="0"/>
                <w:highlight w:val="none"/>
                <w:lang w:val="en-US" w:eastAsia="zh-CN"/>
              </w:rPr>
            </w:pPr>
            <w:r>
              <w:rPr>
                <w:rFonts w:hint="eastAsia" w:ascii="宋体" w:hAnsi="宋体" w:eastAsia="宋体" w:cs="宋体"/>
                <w:highlight w:val="none"/>
                <w:lang w:val="en-US" w:eastAsia="zh-CN"/>
              </w:rPr>
              <w:t>250000个</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1DAC2503">
            <w:pPr>
              <w:pageBreakBefore w:val="0"/>
              <w:kinsoku/>
              <w:overflowPunct/>
              <w:topLinePunct w:val="0"/>
              <w:autoSpaceDE/>
              <w:bidi w:val="0"/>
              <w:snapToGrid w:val="0"/>
              <w:spacing w:line="300" w:lineRule="auto"/>
              <w:ind w:firstLine="0" w:firstLineChars="0"/>
              <w:jc w:val="center"/>
              <w:rPr>
                <w:rFonts w:hint="eastAsia" w:ascii="宋体" w:hAnsi="宋体" w:eastAsia="宋体" w:cs="宋体"/>
                <w:b w:val="0"/>
                <w:bCs w:val="0"/>
                <w:kern w:val="2"/>
                <w:sz w:val="21"/>
                <w:szCs w:val="24"/>
                <w:highlight w:val="none"/>
                <w:lang w:val="en-US" w:eastAsia="zh-CN" w:bidi="ar-SA"/>
              </w:rPr>
            </w:pPr>
            <w:r>
              <w:rPr>
                <w:rFonts w:hint="eastAsia" w:ascii="宋体" w:hAnsi="宋体" w:eastAsia="宋体" w:cs="宋体"/>
                <w:b w:val="0"/>
                <w:bCs w:val="0"/>
                <w:highlight w:val="none"/>
                <w:lang w:val="en-US" w:eastAsia="zh-CN"/>
              </w:rPr>
              <w:t>工业</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0669FC09">
            <w:pPr>
              <w:pageBreakBefore w:val="0"/>
              <w:kinsoku/>
              <w:overflowPunct/>
              <w:topLinePunct w:val="0"/>
              <w:autoSpaceDE/>
              <w:bidi w:val="0"/>
              <w:snapToGrid w:val="0"/>
              <w:spacing w:line="300" w:lineRule="auto"/>
              <w:ind w:firstLine="0" w:firstLineChars="0"/>
              <w:jc w:val="center"/>
              <w:rPr>
                <w:rFonts w:hint="eastAsia" w:ascii="宋体" w:hAnsi="宋体" w:eastAsia="宋体" w:cs="宋体"/>
                <w:b w:val="0"/>
                <w:bCs/>
                <w:highlight w:val="none"/>
                <w:lang w:val="en-US" w:eastAsia="zh-CN"/>
              </w:rPr>
            </w:pPr>
            <w:r>
              <w:rPr>
                <w:rFonts w:hint="eastAsia" w:ascii="宋体" w:hAnsi="宋体" w:eastAsia="宋体" w:cs="宋体"/>
                <w:b w:val="0"/>
                <w:bCs/>
                <w:color w:val="auto"/>
                <w:sz w:val="21"/>
                <w:szCs w:val="21"/>
                <w:highlight w:val="none"/>
                <w:lang w:val="en-US" w:eastAsia="zh-CN"/>
              </w:rPr>
              <w:t>否</w:t>
            </w:r>
          </w:p>
        </w:tc>
      </w:tr>
      <w:tr w14:paraId="3B18394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731" w:hRule="atLeast"/>
          <w:jc w:val="center"/>
        </w:trPr>
        <w:tc>
          <w:tcPr>
            <w:tcW w:w="577" w:type="dxa"/>
            <w:tcBorders>
              <w:top w:val="single" w:color="000000" w:sz="4" w:space="0"/>
              <w:left w:val="single" w:color="000000" w:sz="4" w:space="0"/>
              <w:bottom w:val="single" w:color="000000" w:sz="4" w:space="0"/>
              <w:right w:val="single" w:color="000000" w:sz="4" w:space="0"/>
            </w:tcBorders>
            <w:noWrap w:val="0"/>
            <w:vAlign w:val="center"/>
          </w:tcPr>
          <w:p w14:paraId="53B221B5">
            <w:pPr>
              <w:keepNext w:val="0"/>
              <w:keepLines w:val="0"/>
              <w:pageBreakBefore w:val="0"/>
              <w:widowControl/>
              <w:numPr>
                <w:ilvl w:val="0"/>
                <w:numId w:val="2"/>
              </w:numPr>
              <w:tabs>
                <w:tab w:val="clear" w:pos="0"/>
              </w:tabs>
              <w:kinsoku/>
              <w:wordWrap w:val="0"/>
              <w:overflowPunct/>
              <w:topLinePunct w:val="0"/>
              <w:autoSpaceDE/>
              <w:autoSpaceDN w:val="0"/>
              <w:bidi w:val="0"/>
              <w:adjustRightInd w:val="0"/>
              <w:snapToGrid w:val="0"/>
              <w:spacing w:line="300" w:lineRule="auto"/>
              <w:jc w:val="center"/>
              <w:rPr>
                <w:rFonts w:hint="eastAsia" w:ascii="宋体" w:hAnsi="宋体" w:eastAsia="宋体" w:cs="宋体"/>
                <w:b w:val="0"/>
                <w:bCs w:val="0"/>
                <w:color w:val="auto"/>
                <w:sz w:val="21"/>
                <w:szCs w:val="21"/>
                <w:highlight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89E03CA">
            <w:pPr>
              <w:keepNext w:val="0"/>
              <w:keepLines w:val="0"/>
              <w:pageBreakBefore w:val="0"/>
              <w:widowControl/>
              <w:suppressLineNumbers w:val="0"/>
              <w:kinsoku/>
              <w:wordWrap w:val="0"/>
              <w:overflowPunct/>
              <w:topLinePunct w:val="0"/>
              <w:autoSpaceDE/>
              <w:bidi w:val="0"/>
              <w:snapToGrid w:val="0"/>
              <w:spacing w:line="300" w:lineRule="auto"/>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“六尺巷”套票小包装</w:t>
            </w:r>
          </w:p>
        </w:tc>
        <w:tc>
          <w:tcPr>
            <w:tcW w:w="5344" w:type="dxa"/>
            <w:tcBorders>
              <w:top w:val="single" w:color="000000" w:sz="4" w:space="0"/>
              <w:left w:val="single" w:color="000000" w:sz="4" w:space="0"/>
              <w:bottom w:val="single" w:color="000000" w:sz="4" w:space="0"/>
              <w:right w:val="single" w:color="000000" w:sz="4" w:space="0"/>
            </w:tcBorders>
            <w:noWrap w:val="0"/>
            <w:vAlign w:val="center"/>
          </w:tcPr>
          <w:p w14:paraId="057D6517">
            <w:pPr>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val="0"/>
              <w:snapToGrid w:val="0"/>
              <w:spacing w:line="300" w:lineRule="auto"/>
              <w:ind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1.中标人负责12500个“六尺巷”套票小包装袋的设计、制作和面值100万元“六尺巷”彩票的装袋工作。</w:t>
            </w:r>
          </w:p>
          <w:p w14:paraId="18F970D8">
            <w:pPr>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val="0"/>
              <w:snapToGrid w:val="0"/>
              <w:spacing w:line="300" w:lineRule="auto"/>
              <w:ind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2.参数要求：</w:t>
            </w:r>
          </w:p>
          <w:p w14:paraId="33619D18">
            <w:pPr>
              <w:keepNext w:val="0"/>
              <w:keepLines w:val="0"/>
              <w:pageBreakBefore w:val="0"/>
              <w:kinsoku/>
              <w:overflowPunct/>
              <w:topLinePunct w:val="0"/>
              <w:autoSpaceDE/>
              <w:bidi w:val="0"/>
              <w:adjustRightInd w:val="0"/>
              <w:snapToGrid w:val="0"/>
              <w:spacing w:line="300" w:lineRule="auto"/>
              <w:ind w:firstLine="0" w:firstLineChars="0"/>
              <w:rPr>
                <w:rFonts w:hint="eastAsia" w:ascii="宋体" w:hAnsi="宋体" w:eastAsia="宋体" w:cs="宋体"/>
                <w:highlight w:val="none"/>
                <w:lang w:val="en-US" w:eastAsia="zh-CN"/>
              </w:rPr>
            </w:pPr>
            <w:r>
              <w:rPr>
                <w:rFonts w:hint="eastAsia" w:ascii="宋体" w:hAnsi="宋体" w:eastAsia="宋体" w:cs="宋体"/>
                <w:i w:val="0"/>
                <w:iCs w:val="0"/>
                <w:color w:val="auto"/>
                <w:kern w:val="2"/>
                <w:sz w:val="21"/>
                <w:szCs w:val="21"/>
                <w:highlight w:val="none"/>
                <w:u w:val="none"/>
                <w:lang w:val="en-US" w:eastAsia="zh-CN" w:bidi="ar-SA"/>
              </w:rPr>
              <w:t>★</w:t>
            </w:r>
            <w:r>
              <w:rPr>
                <w:rFonts w:hint="eastAsia" w:ascii="宋体" w:hAnsi="宋体" w:eastAsia="宋体" w:cs="宋体"/>
                <w:highlight w:val="none"/>
                <w:lang w:val="en-US" w:eastAsia="zh-CN"/>
              </w:rPr>
              <w:t>（1）材质标准：采用白牛皮复合材质，规格为单面12丝、双面24丝，需满足彩票包装防潮、防损及正常存储运输需求。</w:t>
            </w:r>
          </w:p>
          <w:p w14:paraId="5CCA93CF">
            <w:pPr>
              <w:keepNext w:val="0"/>
              <w:keepLines w:val="0"/>
              <w:pageBreakBefore w:val="0"/>
              <w:kinsoku/>
              <w:overflowPunct/>
              <w:topLinePunct w:val="0"/>
              <w:autoSpaceDE/>
              <w:bidi w:val="0"/>
              <w:adjustRightInd w:val="0"/>
              <w:snapToGrid w:val="0"/>
              <w:spacing w:line="300" w:lineRule="auto"/>
              <w:ind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（2）尺寸规格：袋子实际尺寸为130mm×215mm</w:t>
            </w:r>
            <w:r>
              <w:rPr>
                <w:rFonts w:hint="eastAsia" w:ascii="宋体" w:hAnsi="宋体" w:eastAsia="宋体" w:cs="宋体"/>
                <w:b w:val="0"/>
                <w:bCs w:val="0"/>
                <w:color w:val="auto"/>
                <w:sz w:val="21"/>
                <w:szCs w:val="21"/>
                <w:highlight w:val="none"/>
              </w:rPr>
              <w:t>（允许公差±0.</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mm）</w:t>
            </w:r>
            <w:r>
              <w:rPr>
                <w:rFonts w:hint="eastAsia" w:ascii="宋体" w:hAnsi="宋体" w:eastAsia="宋体" w:cs="宋体"/>
                <w:highlight w:val="none"/>
                <w:lang w:val="en-US" w:eastAsia="zh-CN"/>
              </w:rPr>
              <w:t>。</w:t>
            </w:r>
          </w:p>
          <w:p w14:paraId="0486D5CE">
            <w:pPr>
              <w:keepNext w:val="0"/>
              <w:keepLines w:val="0"/>
              <w:pageBreakBefore w:val="0"/>
              <w:widowControl/>
              <w:numPr>
                <w:ilvl w:val="0"/>
                <w:numId w:val="0"/>
              </w:numPr>
              <w:suppressLineNumbers w:val="0"/>
              <w:kinsoku/>
              <w:wordWrap/>
              <w:overflowPunct/>
              <w:topLinePunct w:val="0"/>
              <w:autoSpaceDE/>
              <w:bidi w:val="0"/>
              <w:adjustRightInd w:val="0"/>
              <w:snapToGrid w:val="0"/>
              <w:spacing w:line="300" w:lineRule="auto"/>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（3）印刷要求：需依据采购人认可的设计方案进行全彩色印刷，印刷色彩饱满、图案清晰、无套印偏差、无漏印现象，符合主题视觉呈现标准。</w:t>
            </w:r>
          </w:p>
          <w:p w14:paraId="75954D5F">
            <w:pPr>
              <w:keepNext w:val="0"/>
              <w:keepLines w:val="0"/>
              <w:pageBreakBefore w:val="0"/>
              <w:widowControl/>
              <w:suppressLineNumbers w:val="0"/>
              <w:kinsoku/>
              <w:wordWrap w:val="0"/>
              <w:overflowPunct/>
              <w:topLinePunct w:val="0"/>
              <w:autoSpaceDE/>
              <w:bidi w:val="0"/>
              <w:snapToGrid w:val="0"/>
              <w:spacing w:line="300" w:lineRule="auto"/>
              <w:jc w:val="left"/>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highlight w:val="none"/>
                <w:lang w:val="en-US" w:eastAsia="zh-CN"/>
              </w:rPr>
              <w:t>（4）</w:t>
            </w:r>
            <w:r>
              <w:rPr>
                <w:rFonts w:hint="eastAsia" w:ascii="宋体" w:hAnsi="宋体" w:eastAsia="宋体" w:cs="宋体"/>
                <w:i w:val="0"/>
                <w:iCs w:val="0"/>
                <w:color w:val="auto"/>
                <w:kern w:val="2"/>
                <w:sz w:val="21"/>
                <w:szCs w:val="21"/>
                <w:highlight w:val="none"/>
                <w:u w:val="none"/>
                <w:lang w:val="en-US" w:eastAsia="zh-CN" w:bidi="ar-SA"/>
              </w:rPr>
              <w:t>红包开口设计：免贴插口设计，可循环使用。</w:t>
            </w:r>
          </w:p>
          <w:p w14:paraId="5EE8053F">
            <w:pPr>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val="0"/>
              <w:snapToGrid w:val="0"/>
              <w:spacing w:line="300" w:lineRule="auto"/>
              <w:ind w:firstLine="0" w:firstLineChars="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i w:val="0"/>
                <w:iCs w:val="0"/>
                <w:color w:val="auto"/>
                <w:kern w:val="2"/>
                <w:sz w:val="21"/>
                <w:szCs w:val="21"/>
                <w:highlight w:val="none"/>
                <w:u w:val="none"/>
                <w:lang w:val="en-US" w:eastAsia="zh-CN" w:bidi="ar-SA"/>
              </w:rPr>
              <w:t>★</w:t>
            </w:r>
            <w:r>
              <w:rPr>
                <w:rFonts w:hint="eastAsia" w:ascii="宋体" w:hAnsi="宋体" w:eastAsia="宋体" w:cs="宋体"/>
                <w:color w:val="000000"/>
                <w:szCs w:val="21"/>
                <w:highlight w:val="none"/>
                <w:lang w:val="en-US" w:eastAsia="zh-CN"/>
              </w:rPr>
              <w:t>3.单个套票小包装需固定装载4张“六尺巷”彩票（每个票面各1张，总票面值80元）。</w:t>
            </w:r>
          </w:p>
          <w:p w14:paraId="7BD04CAF">
            <w:pPr>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val="0"/>
              <w:snapToGrid w:val="0"/>
              <w:spacing w:line="300" w:lineRule="auto"/>
              <w:ind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highlight w:val="none"/>
                <w:lang w:val="en-US" w:eastAsia="zh-CN"/>
              </w:rPr>
              <w:t>中标人安排专人</w:t>
            </w:r>
            <w:r>
              <w:rPr>
                <w:rFonts w:hint="eastAsia" w:ascii="宋体" w:hAnsi="宋体" w:eastAsia="宋体" w:cs="宋体"/>
                <w:color w:val="auto"/>
                <w:highlight w:val="none"/>
                <w:lang w:val="en-US" w:eastAsia="zh-CN"/>
              </w:rPr>
              <w:t>在采购人指定的时间和地点完成套票装袋工作</w:t>
            </w:r>
            <w:r>
              <w:rPr>
                <w:rFonts w:hint="eastAsia" w:ascii="宋体" w:hAnsi="宋体" w:eastAsia="宋体" w:cs="宋体"/>
                <w:color w:val="auto"/>
                <w:szCs w:val="21"/>
                <w:highlight w:val="none"/>
                <w:lang w:val="en-US" w:eastAsia="zh-CN"/>
              </w:rPr>
              <w:t>。</w:t>
            </w:r>
          </w:p>
          <w:p w14:paraId="0BB5CB38">
            <w:pPr>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val="0"/>
              <w:snapToGrid w:val="0"/>
              <w:spacing w:line="300" w:lineRule="auto"/>
              <w:ind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5.中标人须保证套票小包装装袋质量，装袋成品平整，无挤压、折叠、卡顿、损毁，不出现错装、漏装等情形。</w:t>
            </w:r>
          </w:p>
          <w:p w14:paraId="6C617EC0">
            <w:pPr>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val="0"/>
              <w:snapToGrid w:val="0"/>
              <w:spacing w:line="300" w:lineRule="auto"/>
              <w:ind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6.套票装袋过程须在采购人的监督和参与下进行，且全程进行无死角录像。</w:t>
            </w:r>
          </w:p>
          <w:p w14:paraId="4B61C658">
            <w:pPr>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val="0"/>
              <w:snapToGrid w:val="0"/>
              <w:spacing w:line="300" w:lineRule="auto"/>
              <w:ind w:left="0" w:leftChars="0"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7.套票装袋工作完成后5个工作日内，采购人对中标人该项工作验收通过后进行现场交接，装袋过程录像一并移交采购人。</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2EED6081">
            <w:pPr>
              <w:keepNext w:val="0"/>
              <w:keepLines w:val="0"/>
              <w:pageBreakBefore w:val="0"/>
              <w:widowControl/>
              <w:suppressLineNumbers w:val="0"/>
              <w:kinsoku/>
              <w:wordWrap w:val="0"/>
              <w:overflowPunct/>
              <w:topLinePunct w:val="0"/>
              <w:autoSpaceDE/>
              <w:bidi w:val="0"/>
              <w:snapToGrid w:val="0"/>
              <w:spacing w:line="300" w:lineRule="auto"/>
              <w:jc w:val="center"/>
              <w:textAlignment w:val="center"/>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80元/套</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2E0432E">
            <w:pPr>
              <w:keepNext w:val="0"/>
              <w:keepLines w:val="0"/>
              <w:pageBreakBefore w:val="0"/>
              <w:widowControl/>
              <w:suppressLineNumbers w:val="0"/>
              <w:kinsoku/>
              <w:wordWrap w:val="0"/>
              <w:overflowPunct/>
              <w:topLinePunct w:val="0"/>
              <w:autoSpaceDE/>
              <w:bidi w:val="0"/>
              <w:snapToGrid w:val="0"/>
              <w:spacing w:line="300" w:lineRule="auto"/>
              <w:jc w:val="center"/>
              <w:textAlignment w:val="center"/>
              <w:rPr>
                <w:rFonts w:hint="eastAsia" w:ascii="宋体" w:hAnsi="宋体" w:eastAsia="宋体" w:cs="宋体"/>
                <w:b w:val="0"/>
                <w:bCs w:val="0"/>
                <w:highlight w:val="none"/>
                <w:lang w:val="en-US" w:eastAsia="zh-CN"/>
              </w:rPr>
            </w:pPr>
            <w:r>
              <w:rPr>
                <w:rFonts w:hint="eastAsia" w:ascii="宋体" w:hAnsi="宋体" w:eastAsia="宋体" w:cs="宋体"/>
                <w:highlight w:val="none"/>
                <w:lang w:val="en-US" w:eastAsia="zh-CN"/>
              </w:rPr>
              <w:t>12500套</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672200F7">
            <w:pPr>
              <w:pageBreakBefore w:val="0"/>
              <w:kinsoku/>
              <w:overflowPunct/>
              <w:topLinePunct w:val="0"/>
              <w:autoSpaceDE/>
              <w:bidi w:val="0"/>
              <w:snapToGrid w:val="0"/>
              <w:spacing w:line="300" w:lineRule="auto"/>
              <w:ind w:firstLine="0" w:firstLineChars="0"/>
              <w:jc w:val="center"/>
              <w:rPr>
                <w:rFonts w:hint="eastAsia" w:ascii="宋体" w:hAnsi="宋体" w:eastAsia="宋体" w:cs="宋体"/>
                <w:b w:val="0"/>
                <w:bCs w:val="0"/>
                <w:kern w:val="2"/>
                <w:sz w:val="21"/>
                <w:szCs w:val="24"/>
                <w:highlight w:val="none"/>
                <w:lang w:val="en-US" w:eastAsia="zh-CN" w:bidi="ar-SA"/>
              </w:rPr>
            </w:pPr>
            <w:r>
              <w:rPr>
                <w:rFonts w:hint="eastAsia" w:ascii="宋体" w:hAnsi="宋体" w:eastAsia="宋体" w:cs="宋体"/>
                <w:b w:val="0"/>
                <w:bCs w:val="0"/>
                <w:highlight w:val="none"/>
                <w:lang w:val="en-US" w:eastAsia="zh-CN"/>
              </w:rPr>
              <w:t>工业</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31D425C0">
            <w:pPr>
              <w:pageBreakBefore w:val="0"/>
              <w:kinsoku/>
              <w:overflowPunct/>
              <w:topLinePunct w:val="0"/>
              <w:autoSpaceDE/>
              <w:bidi w:val="0"/>
              <w:snapToGrid w:val="0"/>
              <w:spacing w:line="300" w:lineRule="auto"/>
              <w:ind w:firstLine="0" w:firstLineChars="0"/>
              <w:jc w:val="center"/>
              <w:rPr>
                <w:rFonts w:hint="default" w:ascii="宋体" w:hAnsi="宋体" w:eastAsia="宋体" w:cs="宋体"/>
                <w:b w:val="0"/>
                <w:bCs/>
                <w:kern w:val="2"/>
                <w:sz w:val="21"/>
                <w:highlight w:val="none"/>
                <w:lang w:val="en-US" w:eastAsia="zh-CN" w:bidi="ar-SA"/>
              </w:rPr>
            </w:pPr>
            <w:r>
              <w:rPr>
                <w:rFonts w:hint="eastAsia" w:ascii="宋体" w:hAnsi="宋体" w:eastAsia="宋体" w:cs="宋体"/>
                <w:b w:val="0"/>
                <w:bCs/>
                <w:color w:val="auto"/>
                <w:sz w:val="21"/>
                <w:szCs w:val="21"/>
                <w:highlight w:val="none"/>
                <w:lang w:val="en-US" w:eastAsia="zh-CN"/>
              </w:rPr>
              <w:t>否</w:t>
            </w:r>
          </w:p>
        </w:tc>
      </w:tr>
      <w:tr w14:paraId="3BB5344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1011" w:hRule="atLeast"/>
          <w:jc w:val="center"/>
        </w:trPr>
        <w:tc>
          <w:tcPr>
            <w:tcW w:w="577" w:type="dxa"/>
            <w:tcBorders>
              <w:top w:val="single" w:color="000000" w:sz="4" w:space="0"/>
              <w:left w:val="single" w:color="000000" w:sz="4" w:space="0"/>
              <w:bottom w:val="single" w:color="000000" w:sz="4" w:space="0"/>
              <w:right w:val="single" w:color="000000" w:sz="4" w:space="0"/>
            </w:tcBorders>
            <w:noWrap w:val="0"/>
            <w:vAlign w:val="center"/>
          </w:tcPr>
          <w:p w14:paraId="51C913C0">
            <w:pPr>
              <w:keepNext w:val="0"/>
              <w:keepLines w:val="0"/>
              <w:pageBreakBefore w:val="0"/>
              <w:widowControl/>
              <w:numPr>
                <w:ilvl w:val="0"/>
                <w:numId w:val="2"/>
              </w:numPr>
              <w:tabs>
                <w:tab w:val="clear" w:pos="0"/>
              </w:tabs>
              <w:kinsoku/>
              <w:wordWrap w:val="0"/>
              <w:overflowPunct/>
              <w:topLinePunct w:val="0"/>
              <w:autoSpaceDE/>
              <w:autoSpaceDN w:val="0"/>
              <w:bidi w:val="0"/>
              <w:adjustRightInd w:val="0"/>
              <w:snapToGrid w:val="0"/>
              <w:spacing w:line="300" w:lineRule="auto"/>
              <w:jc w:val="center"/>
              <w:rPr>
                <w:rFonts w:hint="eastAsia" w:ascii="宋体" w:hAnsi="宋体" w:eastAsia="宋体" w:cs="宋体"/>
                <w:b w:val="0"/>
                <w:bCs w:val="0"/>
                <w:color w:val="auto"/>
                <w:sz w:val="21"/>
                <w:szCs w:val="21"/>
                <w:highlight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FA17944">
            <w:pPr>
              <w:keepNext w:val="0"/>
              <w:keepLines w:val="0"/>
              <w:pageBreakBefore w:val="0"/>
              <w:widowControl/>
              <w:suppressLineNumbers w:val="0"/>
              <w:kinsoku/>
              <w:wordWrap w:val="0"/>
              <w:overflowPunct/>
              <w:topLinePunct w:val="0"/>
              <w:autoSpaceDE/>
              <w:bidi w:val="0"/>
              <w:snapToGrid w:val="0"/>
              <w:spacing w:line="300" w:lineRule="auto"/>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线上宣传推广创意活动</w:t>
            </w:r>
          </w:p>
        </w:tc>
        <w:tc>
          <w:tcPr>
            <w:tcW w:w="5344" w:type="dxa"/>
            <w:tcBorders>
              <w:top w:val="single" w:color="000000" w:sz="4" w:space="0"/>
              <w:left w:val="single" w:color="000000" w:sz="4" w:space="0"/>
              <w:bottom w:val="single" w:color="000000" w:sz="4" w:space="0"/>
              <w:right w:val="single" w:color="000000" w:sz="4" w:space="0"/>
            </w:tcBorders>
            <w:noWrap w:val="0"/>
            <w:vAlign w:val="center"/>
          </w:tcPr>
          <w:p w14:paraId="06721922">
            <w:pPr>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val="0"/>
              <w:snapToGrid w:val="0"/>
              <w:spacing w:line="300" w:lineRule="auto"/>
              <w:ind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中标人须拥有涵盖抽奖、报名、投票、问卷、答题、拼图等的专题库及配置后台，根据采购人“六尺巷”游戏宣传推广活动需求，开展“六尺巷”发行销售的创意宣传活动策划，制定详细的线上活动策划执行方案，包括活动流程、效果图设计、海报设计、宣传方案及应急预案等，快速搭建配置并上线活动，经采购人确认后执行。</w:t>
            </w:r>
          </w:p>
          <w:p w14:paraId="4EC26A7E">
            <w:pPr>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val="0"/>
              <w:snapToGrid w:val="0"/>
              <w:spacing w:line="300" w:lineRule="auto"/>
              <w:ind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2.中标人负责活动的开发和数据管理，通过安徽福彩官方微信公众号开展，创新活动形式，融合线上分享与互动游戏，提升“六尺巷”游戏品牌影响力，巩固该游戏试点销售效果。</w:t>
            </w:r>
          </w:p>
          <w:p w14:paraId="47BE4E88">
            <w:pPr>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val="0"/>
              <w:snapToGrid w:val="0"/>
              <w:spacing w:line="300" w:lineRule="auto"/>
              <w:ind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3.中标人负责活动的技术保障和具体执行实施，包括平台搭建、游戏开发、宣传推广、后台数据管理及宣传物料设计制作等。</w:t>
            </w:r>
          </w:p>
          <w:p w14:paraId="31B351F7">
            <w:pPr>
              <w:keepNext w:val="0"/>
              <w:keepLines w:val="0"/>
              <w:pageBreakBefore w:val="0"/>
              <w:widowControl/>
              <w:numPr>
                <w:ilvl w:val="0"/>
                <w:numId w:val="0"/>
              </w:numPr>
              <w:suppressLineNumbers w:val="0"/>
              <w:tabs>
                <w:tab w:val="left" w:pos="312"/>
              </w:tabs>
              <w:kinsoku/>
              <w:wordWrap/>
              <w:overflowPunct/>
              <w:topLinePunct w:val="0"/>
              <w:autoSpaceDE/>
              <w:autoSpaceDN/>
              <w:bidi w:val="0"/>
              <w:adjustRightInd w:val="0"/>
              <w:snapToGrid w:val="0"/>
              <w:spacing w:line="300" w:lineRule="auto"/>
              <w:ind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4.奖品支出。线上活动的奖品支出总额不低于10万元（不含税），该费用包含在本项目投标报价中；奖品的设置须经采购人认可后方可执行。</w:t>
            </w:r>
          </w:p>
        </w:tc>
        <w:tc>
          <w:tcPr>
            <w:tcW w:w="697" w:type="dxa"/>
            <w:tcBorders>
              <w:top w:val="single" w:color="000000" w:sz="4" w:space="0"/>
              <w:left w:val="single" w:color="000000" w:sz="4" w:space="0"/>
              <w:bottom w:val="single" w:color="000000" w:sz="4" w:space="0"/>
              <w:right w:val="single" w:color="000000" w:sz="4" w:space="0"/>
            </w:tcBorders>
            <w:noWrap w:val="0"/>
            <w:vAlign w:val="center"/>
          </w:tcPr>
          <w:p w14:paraId="1B2B7776">
            <w:pPr>
              <w:keepNext w:val="0"/>
              <w:keepLines w:val="0"/>
              <w:pageBreakBefore w:val="0"/>
              <w:widowControl/>
              <w:suppressLineNumbers w:val="0"/>
              <w:kinsoku/>
              <w:wordWrap w:val="0"/>
              <w:overflowPunct/>
              <w:topLinePunct w:val="0"/>
              <w:autoSpaceDE/>
              <w:bidi w:val="0"/>
              <w:snapToGrid w:val="0"/>
              <w:spacing w:line="300" w:lineRule="auto"/>
              <w:jc w:val="center"/>
              <w:textAlignment w:val="center"/>
              <w:rPr>
                <w:rFonts w:hint="eastAsia" w:ascii="宋体" w:hAnsi="宋体" w:eastAsia="宋体" w:cs="宋体"/>
                <w:kern w:val="2"/>
                <w:sz w:val="21"/>
                <w:szCs w:val="24"/>
                <w:highlight w:val="none"/>
                <w:lang w:val="en-US" w:eastAsia="zh-CN" w:bidi="ar-SA"/>
              </w:rPr>
            </w:pPr>
            <w:r>
              <w:rPr>
                <w:rFonts w:hint="eastAsia" w:ascii="宋体" w:hAnsi="宋体" w:eastAsia="宋体" w:cs="宋体"/>
                <w:b w:val="0"/>
                <w:bCs w:val="0"/>
                <w:highlight w:val="none"/>
                <w:lang w:val="en-US" w:eastAsia="zh-CN"/>
              </w:rPr>
              <w:t>20万元</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F017D8C">
            <w:pPr>
              <w:keepNext w:val="0"/>
              <w:keepLines w:val="0"/>
              <w:pageBreakBefore w:val="0"/>
              <w:widowControl/>
              <w:suppressLineNumbers w:val="0"/>
              <w:kinsoku/>
              <w:wordWrap w:val="0"/>
              <w:overflowPunct/>
              <w:topLinePunct w:val="0"/>
              <w:autoSpaceDE/>
              <w:bidi w:val="0"/>
              <w:snapToGrid w:val="0"/>
              <w:spacing w:line="300" w:lineRule="auto"/>
              <w:jc w:val="center"/>
              <w:textAlignment w:val="center"/>
              <w:rPr>
                <w:rFonts w:hint="default" w:ascii="宋体" w:hAnsi="宋体" w:eastAsia="宋体" w:cs="宋体"/>
                <w:kern w:val="2"/>
                <w:sz w:val="21"/>
                <w:szCs w:val="24"/>
                <w:highlight w:val="none"/>
                <w:lang w:val="en-US" w:eastAsia="zh-CN" w:bidi="ar-SA"/>
              </w:rPr>
            </w:pPr>
            <w:r>
              <w:rPr>
                <w:rFonts w:hint="eastAsia" w:ascii="宋体" w:hAnsi="宋体" w:eastAsia="宋体" w:cs="宋体"/>
                <w:highlight w:val="none"/>
                <w:lang w:val="en-US" w:eastAsia="zh-CN"/>
              </w:rPr>
              <w:t>1项</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7130032C">
            <w:pPr>
              <w:pageBreakBefore w:val="0"/>
              <w:kinsoku/>
              <w:overflowPunct/>
              <w:topLinePunct w:val="0"/>
              <w:autoSpaceDE/>
              <w:bidi w:val="0"/>
              <w:snapToGrid w:val="0"/>
              <w:spacing w:line="300" w:lineRule="auto"/>
              <w:ind w:firstLine="0" w:firstLineChars="0"/>
              <w:jc w:val="center"/>
              <w:rPr>
                <w:rFonts w:hint="default"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w:t>
            </w:r>
          </w:p>
        </w:tc>
        <w:tc>
          <w:tcPr>
            <w:tcW w:w="929" w:type="dxa"/>
            <w:tcBorders>
              <w:top w:val="single" w:color="000000" w:sz="4" w:space="0"/>
              <w:left w:val="single" w:color="000000" w:sz="4" w:space="0"/>
              <w:bottom w:val="single" w:color="000000" w:sz="4" w:space="0"/>
              <w:right w:val="single" w:color="000000" w:sz="4" w:space="0"/>
            </w:tcBorders>
            <w:noWrap w:val="0"/>
            <w:vAlign w:val="center"/>
          </w:tcPr>
          <w:p w14:paraId="51B823F2">
            <w:pPr>
              <w:pageBreakBefore w:val="0"/>
              <w:kinsoku/>
              <w:overflowPunct/>
              <w:topLinePunct w:val="0"/>
              <w:autoSpaceDE/>
              <w:bidi w:val="0"/>
              <w:snapToGrid w:val="0"/>
              <w:spacing w:line="300" w:lineRule="auto"/>
              <w:ind w:firstLine="0" w:firstLineChars="0"/>
              <w:jc w:val="center"/>
              <w:rPr>
                <w:rFonts w:hint="eastAsia" w:ascii="宋体" w:hAnsi="宋体" w:eastAsia="宋体" w:cs="宋体"/>
                <w:b w:val="0"/>
                <w:bCs/>
                <w:kern w:val="2"/>
                <w:sz w:val="21"/>
                <w:highlight w:val="none"/>
                <w:lang w:val="en-US" w:eastAsia="zh-CN" w:bidi="ar-SA"/>
              </w:rPr>
            </w:pPr>
            <w:r>
              <w:rPr>
                <w:rFonts w:hint="eastAsia" w:ascii="宋体" w:hAnsi="宋体" w:eastAsia="宋体" w:cs="宋体"/>
                <w:b w:val="0"/>
                <w:bCs/>
                <w:color w:val="auto"/>
                <w:sz w:val="21"/>
                <w:szCs w:val="21"/>
                <w:highlight w:val="none"/>
                <w:lang w:val="en-US" w:eastAsia="zh-CN"/>
              </w:rPr>
              <w:t>否</w:t>
            </w:r>
          </w:p>
        </w:tc>
      </w:tr>
      <w:tr w14:paraId="493BE86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363" w:hRule="atLeast"/>
          <w:jc w:val="center"/>
        </w:trPr>
        <w:tc>
          <w:tcPr>
            <w:tcW w:w="9625" w:type="dxa"/>
            <w:gridSpan w:val="7"/>
            <w:tcBorders>
              <w:top w:val="single" w:color="000000" w:sz="4" w:space="0"/>
              <w:left w:val="single" w:color="000000" w:sz="4" w:space="0"/>
              <w:bottom w:val="single" w:color="000000" w:sz="4" w:space="0"/>
              <w:right w:val="single" w:color="000000" w:sz="4" w:space="0"/>
            </w:tcBorders>
            <w:noWrap w:val="0"/>
            <w:vAlign w:val="center"/>
          </w:tcPr>
          <w:p w14:paraId="34E37A2D">
            <w:pPr>
              <w:pageBreakBefore w:val="0"/>
              <w:kinsoku/>
              <w:overflowPunct/>
              <w:topLinePunct w:val="0"/>
              <w:autoSpaceDE/>
              <w:bidi w:val="0"/>
              <w:adjustRightInd w:val="0"/>
              <w:snapToGrid w:val="0"/>
              <w:spacing w:line="300" w:lineRule="auto"/>
              <w:ind w:firstLine="0"/>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09097CFB">
            <w:pPr>
              <w:pageBreakBefore w:val="0"/>
              <w:kinsoku/>
              <w:overflowPunct/>
              <w:topLinePunct w:val="0"/>
              <w:autoSpaceDE/>
              <w:bidi w:val="0"/>
              <w:adjustRightInd w:val="0"/>
              <w:snapToGrid w:val="0"/>
              <w:spacing w:line="300" w:lineRule="auto"/>
              <w:outlineLvl w:val="2"/>
              <w:rPr>
                <w:rFonts w:hint="eastAsia" w:ascii="宋体" w:hAnsi="宋体" w:eastAsia="宋体" w:cs="宋体"/>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以上规格参数中所提供的各种</w:t>
            </w:r>
            <w:r>
              <w:rPr>
                <w:rFonts w:hint="eastAsia" w:ascii="宋体" w:hAnsi="宋体" w:eastAsia="宋体" w:cs="宋体"/>
                <w:color w:val="auto"/>
                <w:szCs w:val="21"/>
                <w:highlight w:val="none"/>
                <w:lang w:val="en-US" w:eastAsia="zh-CN"/>
              </w:rPr>
              <w:t>文创品</w:t>
            </w:r>
            <w:r>
              <w:rPr>
                <w:rFonts w:hint="eastAsia" w:ascii="宋体" w:hAnsi="宋体" w:eastAsia="宋体" w:cs="宋体"/>
                <w:i w:val="0"/>
                <w:iCs w:val="0"/>
                <w:color w:val="auto"/>
                <w:kern w:val="2"/>
                <w:sz w:val="21"/>
                <w:szCs w:val="21"/>
                <w:highlight w:val="none"/>
                <w:u w:val="none"/>
                <w:lang w:val="en-US" w:eastAsia="zh-CN" w:bidi="ar-SA"/>
              </w:rPr>
              <w:t>（扑克牌、抱枕毯和彩票小包装袋）</w:t>
            </w:r>
            <w:r>
              <w:rPr>
                <w:rFonts w:hint="eastAsia" w:ascii="宋体" w:hAnsi="宋体" w:eastAsia="宋体" w:cs="宋体"/>
                <w:color w:val="auto"/>
                <w:sz w:val="21"/>
                <w:szCs w:val="21"/>
                <w:highlight w:val="none"/>
                <w:lang w:eastAsia="zh-CN"/>
              </w:rPr>
              <w:t>的数量是暂定数量，不作为最终结算与支付的依据。在合同实施期间，采购人可以对货物数量适当增减。投标人不得以货物的实际供货数量有变化为理由要求对各种货物的单价进行变更。</w:t>
            </w:r>
          </w:p>
          <w:p w14:paraId="342A9F7C">
            <w:pPr>
              <w:pageBreakBefore w:val="0"/>
              <w:kinsoku/>
              <w:overflowPunct/>
              <w:topLinePunct w:val="0"/>
              <w:autoSpaceDE/>
              <w:bidi w:val="0"/>
              <w:adjustRightInd w:val="0"/>
              <w:snapToGrid w:val="0"/>
              <w:spacing w:line="300" w:lineRule="auto"/>
              <w:ind w:firstLine="0"/>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2.以上文创品须包含福利彩票指定元素或“六尺巷”文化宣传语；供应商中标后，图样须配合采购人修改至满意为止，按照采购人同意认可的图样生产供货。</w:t>
            </w:r>
          </w:p>
          <w:p w14:paraId="197DFD17">
            <w:pPr>
              <w:pageBreakBefore w:val="0"/>
              <w:kinsoku/>
              <w:overflowPunct/>
              <w:topLinePunct w:val="0"/>
              <w:autoSpaceDE/>
              <w:bidi w:val="0"/>
              <w:adjustRightInd w:val="0"/>
              <w:snapToGrid w:val="0"/>
              <w:spacing w:line="300" w:lineRule="auto"/>
              <w:ind w:firstLine="0"/>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3.“所属行业”栏标注为“/”的项为所投货物配套的工程或服务，无需在《中小企业声明函》中列明。</w:t>
            </w:r>
          </w:p>
        </w:tc>
      </w:tr>
      <w:bookmarkEnd w:id="6"/>
    </w:tbl>
    <w:p w14:paraId="0BB7D5D2">
      <w:pPr>
        <w:ind w:firstLine="422" w:firstLineChars="200"/>
        <w:rPr>
          <w:rFonts w:hint="default" w:ascii="宋体" w:hAnsi="宋体" w:eastAsia="宋体" w:cs="宋体"/>
          <w:b/>
          <w:bCs/>
          <w:szCs w:val="24"/>
          <w:lang w:val="en-US" w:eastAsia="zh-CN"/>
        </w:rPr>
      </w:pPr>
      <w:r>
        <w:rPr>
          <w:rFonts w:hint="eastAsia" w:ascii="宋体" w:hAnsi="宋体" w:eastAsia="宋体" w:cs="宋体"/>
          <w:b/>
          <w:bCs/>
          <w:szCs w:val="24"/>
          <w:lang w:val="en-US" w:eastAsia="zh-CN"/>
        </w:rPr>
        <w:t>三、其他要求</w:t>
      </w:r>
    </w:p>
    <w:p w14:paraId="50821329">
      <w:pPr>
        <w:ind w:firstLine="42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（一）项目团队</w:t>
      </w:r>
    </w:p>
    <w:p w14:paraId="6874347E">
      <w:pPr>
        <w:adjustRightInd w:val="0"/>
        <w:snapToGrid w:val="0"/>
        <w:spacing w:line="360" w:lineRule="auto"/>
        <w:ind w:firstLine="42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1.中标人须组建专门的项目团队（不少于6人），至少包括项目负责人、活动策划、美术设计、文字编辑、技</w:t>
      </w:r>
      <w:r>
        <w:rPr>
          <w:rFonts w:hint="eastAsia" w:ascii="宋体" w:hAnsi="宋体" w:eastAsia="宋体" w:cs="宋体"/>
          <w:szCs w:val="21"/>
          <w:lang w:val="en-US" w:eastAsia="zh-CN"/>
        </w:rPr>
        <w:t>术开发、项目</w:t>
      </w:r>
      <w:r>
        <w:rPr>
          <w:rFonts w:hint="eastAsia" w:ascii="宋体" w:hAnsi="宋体" w:eastAsia="宋体" w:cs="宋体"/>
          <w:szCs w:val="21"/>
          <w:highlight w:val="none"/>
          <w:lang w:val="en-US" w:eastAsia="zh-CN"/>
        </w:rPr>
        <w:t>执行</w:t>
      </w:r>
      <w:r>
        <w:rPr>
          <w:rFonts w:hint="eastAsia" w:ascii="宋体" w:hAnsi="宋体" w:eastAsia="宋体" w:cs="宋体"/>
          <w:szCs w:val="21"/>
          <w:lang w:val="en-US" w:eastAsia="zh-CN"/>
        </w:rPr>
        <w:t>等，确保专业能力与经验，</w:t>
      </w:r>
      <w:r>
        <w:rPr>
          <w:rFonts w:hint="eastAsia" w:ascii="宋体" w:hAnsi="宋体" w:eastAsia="宋体" w:cs="宋体"/>
          <w:szCs w:val="24"/>
          <w:lang w:val="en-US" w:eastAsia="zh-CN"/>
        </w:rPr>
        <w:t>保障线上活动策划和文创品设计制作等工作有序并按计划实施。</w:t>
      </w:r>
    </w:p>
    <w:p w14:paraId="5B60733F">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2.在项目实施过程中，中标人未经采购人事先同意，不得随意更换团队成员。采购人有权要求更换不符合要求的人员，中标人须在3个工作日内完成替换。</w:t>
      </w:r>
    </w:p>
    <w:p w14:paraId="30666BE8">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4"/>
          <w:lang w:val="en-US" w:eastAsia="zh-CN"/>
        </w:rPr>
        <w:t>3.中标人须指定专人作为项目负责人，协调合作事宜，且须根据采购人要求，安排专人负责日常统计、报送和资料收集等工作，做到准确、及时，制作活动小结，小结内容包括但不限于图文视频素材制作及收集、专题数据统计及分析等。</w:t>
      </w:r>
    </w:p>
    <w:p w14:paraId="1CF7F662">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（二）活动资金结算服务</w:t>
      </w:r>
    </w:p>
    <w:p w14:paraId="780C7948">
      <w:pPr>
        <w:adjustRightInd w:val="0"/>
        <w:snapToGrid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Cs w:val="21"/>
          <w:highlight w:val="none"/>
          <w:lang w:val="en-US" w:eastAsia="zh-CN"/>
        </w:rPr>
        <w:t>1.</w:t>
      </w:r>
      <w:r>
        <w:rPr>
          <w:rFonts w:hint="eastAsia" w:ascii="宋体" w:hAnsi="宋体" w:eastAsia="宋体" w:cs="宋体"/>
          <w:color w:val="auto"/>
          <w:kern w:val="2"/>
          <w:sz w:val="21"/>
          <w:szCs w:val="21"/>
          <w:highlight w:val="none"/>
          <w:lang w:val="en-US" w:eastAsia="zh-CN" w:bidi="ar-SA"/>
        </w:rPr>
        <w:t>中标人确保结算资金</w:t>
      </w:r>
      <w:r>
        <w:rPr>
          <w:rFonts w:hint="eastAsia" w:ascii="宋体" w:hAnsi="宋体" w:eastAsia="宋体" w:cs="宋体"/>
          <w:kern w:val="2"/>
          <w:sz w:val="21"/>
          <w:szCs w:val="21"/>
          <w:highlight w:val="none"/>
          <w:lang w:val="en-US" w:eastAsia="zh-CN" w:bidi="ar-SA"/>
        </w:rPr>
        <w:t>的来源</w:t>
      </w:r>
      <w:r>
        <w:rPr>
          <w:rFonts w:hint="eastAsia" w:ascii="宋体" w:hAnsi="宋体" w:eastAsia="宋体" w:cs="宋体"/>
          <w:color w:val="auto"/>
          <w:kern w:val="2"/>
          <w:sz w:val="21"/>
          <w:szCs w:val="21"/>
          <w:highlight w:val="none"/>
          <w:lang w:val="en-US" w:eastAsia="zh-CN" w:bidi="ar-SA"/>
        </w:rPr>
        <w:t>合法合规。</w:t>
      </w:r>
    </w:p>
    <w:p w14:paraId="6FD2A373">
      <w:pPr>
        <w:adjustRightInd w:val="0"/>
        <w:snapToGrid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2.线上活动开展、文创品设计制作、</w:t>
      </w:r>
      <w:r>
        <w:rPr>
          <w:rFonts w:hint="eastAsia" w:ascii="宋体" w:hAnsi="宋体" w:eastAsia="宋体" w:cs="宋体"/>
          <w:szCs w:val="21"/>
          <w:highlight w:val="none"/>
          <w:lang w:val="en-US" w:eastAsia="zh-CN"/>
        </w:rPr>
        <w:t>专用宣传推广套票等项目</w:t>
      </w:r>
      <w:r>
        <w:rPr>
          <w:rFonts w:hint="eastAsia" w:ascii="宋体" w:hAnsi="宋体" w:eastAsia="宋体" w:cs="宋体"/>
          <w:color w:val="auto"/>
          <w:kern w:val="2"/>
          <w:sz w:val="21"/>
          <w:szCs w:val="21"/>
          <w:highlight w:val="none"/>
          <w:lang w:val="en-US" w:eastAsia="zh-CN" w:bidi="ar-SA"/>
        </w:rPr>
        <w:t>过程中产生的所有费用（如利息、手续费、税费等）均由中标人承担,由中标人综合考虑在投标报价中，中标后采购人不另行支付其他费用。</w:t>
      </w:r>
    </w:p>
    <w:p w14:paraId="5D3B34C2">
      <w:pPr>
        <w:adjustRightInd w:val="0"/>
        <w:snapToGrid w:val="0"/>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（三）技术与安全 </w:t>
      </w:r>
    </w:p>
    <w:p w14:paraId="525DA812">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1.中标人要严格遵守国家法律法规及福彩管理规定，坚持安全第一，提供详细安全方案并责任到人，提前做好各类危机预警。</w:t>
      </w:r>
    </w:p>
    <w:p w14:paraId="18F7AEC9">
      <w:pPr>
        <w:adjustRightInd w:val="0"/>
        <w:snapToGrid w:val="0"/>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szCs w:val="21"/>
          <w:lang w:val="en-US" w:eastAsia="zh-CN"/>
        </w:rPr>
        <w:t>2.中标人制定突发事件应急预案，并满足1小时内响应，3小时内提供方案，24 小</w:t>
      </w:r>
      <w:r>
        <w:rPr>
          <w:rFonts w:hint="eastAsia" w:ascii="宋体" w:hAnsi="宋体" w:eastAsia="宋体" w:cs="宋体"/>
          <w:color w:val="000000"/>
          <w:szCs w:val="21"/>
          <w:lang w:val="en-US" w:eastAsia="zh-CN"/>
        </w:rPr>
        <w:t>时内解决的要求。</w:t>
      </w:r>
    </w:p>
    <w:p w14:paraId="1766D0EB">
      <w:pPr>
        <w:adjustRightInd w:val="0"/>
        <w:snapToGrid w:val="0"/>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3.中标人自行承担服务实施过程中的全部安全责任，采购人不承担任何相关义务与责任。</w:t>
      </w:r>
    </w:p>
    <w:p w14:paraId="742D20A4">
      <w:pPr>
        <w:adjustRightInd w:val="0"/>
        <w:snapToGrid w:val="0"/>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4.中标人须签订项目保密协议，未经许可不得向任何第三方泄露项目相关信息、图文材料及业务内容。</w:t>
      </w:r>
    </w:p>
    <w:p w14:paraId="5F28D04E">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（四）知识产权</w:t>
      </w:r>
    </w:p>
    <w:p w14:paraId="06AFB81C">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1.中标人应保证采购人使用本项目货物或服务时，不受任何第三方知识产权指控。</w:t>
      </w:r>
    </w:p>
    <w:p w14:paraId="14DBF9E9">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2.如果发生第三方就本项目所涉及的货物及服务对采购人进行侵权指控，中标人应承担全部经济与法律责任。</w:t>
      </w:r>
    </w:p>
    <w:p w14:paraId="501560D4">
      <w:pPr>
        <w:adjustRightInd w:val="0"/>
        <w:snapToGrid w:val="0"/>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3.中标人在本项目中所涉专利或其他特许权利使用费均包含在总报价内。</w:t>
      </w:r>
    </w:p>
    <w:p w14:paraId="7B434A6D">
      <w:pPr>
        <w:adjustRightInd w:val="0"/>
        <w:snapToGrid w:val="0"/>
        <w:spacing w:line="360" w:lineRule="auto"/>
        <w:ind w:firstLine="420" w:firstLineChars="200"/>
        <w:rPr>
          <w:rFonts w:hint="eastAsia" w:ascii="宋体" w:hAnsi="宋体" w:eastAsia="宋体" w:cs="宋体"/>
          <w:b w:val="0"/>
          <w:bCs w:val="0"/>
          <w:color w:val="000000"/>
          <w:szCs w:val="21"/>
          <w:highlight w:val="none"/>
          <w:lang w:val="en-US" w:eastAsia="zh-CN"/>
        </w:rPr>
      </w:pPr>
      <w:r>
        <w:rPr>
          <w:rFonts w:hint="eastAsia" w:ascii="宋体" w:hAnsi="宋体" w:eastAsia="宋体" w:cs="宋体"/>
          <w:szCs w:val="21"/>
          <w:lang w:val="en-US" w:eastAsia="zh-CN"/>
        </w:rPr>
        <w:t>（</w:t>
      </w:r>
      <w:r>
        <w:rPr>
          <w:rFonts w:hint="eastAsia" w:ascii="宋体" w:hAnsi="宋体" w:eastAsia="宋体" w:cs="宋体"/>
          <w:szCs w:val="21"/>
          <w:highlight w:val="none"/>
          <w:lang w:val="en-US" w:eastAsia="zh-CN"/>
        </w:rPr>
        <w:t>五）文创品</w:t>
      </w:r>
      <w:r>
        <w:rPr>
          <w:rFonts w:hint="eastAsia" w:ascii="宋体" w:hAnsi="宋体" w:eastAsia="宋体" w:cs="宋体"/>
          <w:b w:val="0"/>
          <w:bCs w:val="0"/>
          <w:color w:val="000000"/>
          <w:szCs w:val="21"/>
          <w:highlight w:val="none"/>
          <w:lang w:val="en-US" w:eastAsia="zh-CN"/>
        </w:rPr>
        <w:t>质保及售后服务</w:t>
      </w:r>
    </w:p>
    <w:p w14:paraId="24806F77">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自双方签订《验收报告》起进入免费质保期。</w:t>
      </w:r>
    </w:p>
    <w:p w14:paraId="2034CE40">
      <w:pPr>
        <w:adjustRightInd w:val="0"/>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color w:val="000000"/>
          <w:szCs w:val="21"/>
          <w:highlight w:val="none"/>
          <w:lang w:eastAsia="zh-CN"/>
        </w:rPr>
        <w:t>.</w:t>
      </w:r>
      <w:r>
        <w:rPr>
          <w:rFonts w:hint="eastAsia" w:ascii="宋体" w:hAnsi="宋体" w:eastAsia="宋体" w:cs="宋体"/>
          <w:color w:val="auto"/>
          <w:kern w:val="2"/>
          <w:sz w:val="21"/>
          <w:szCs w:val="21"/>
          <w:highlight w:val="none"/>
        </w:rPr>
        <w:t>免费质保期为自验收合格之日起</w:t>
      </w:r>
      <w:r>
        <w:rPr>
          <w:rFonts w:hint="eastAsia" w:ascii="宋体" w:hAnsi="宋体" w:eastAsia="宋体" w:cs="宋体"/>
          <w:color w:val="auto"/>
          <w:kern w:val="2"/>
          <w:sz w:val="21"/>
          <w:szCs w:val="21"/>
          <w:highlight w:val="none"/>
          <w:u w:val="none"/>
          <w:lang w:val="en-US" w:eastAsia="zh-CN"/>
        </w:rPr>
        <w:t>1</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000000"/>
          <w:szCs w:val="21"/>
          <w:highlight w:val="none"/>
        </w:rPr>
        <w:t>在质保期间内，非采购人过失和故意并且在正常使用的情况下发现商品有缺陷，中标人将免费修理或替换该</w:t>
      </w:r>
      <w:r>
        <w:rPr>
          <w:rFonts w:hint="eastAsia" w:ascii="宋体" w:hAnsi="宋体" w:eastAsia="宋体" w:cs="宋体"/>
          <w:color w:val="000000"/>
          <w:szCs w:val="21"/>
          <w:highlight w:val="none"/>
          <w:lang w:eastAsia="zh-CN"/>
        </w:rPr>
        <w:t>产品</w:t>
      </w:r>
      <w:r>
        <w:rPr>
          <w:rFonts w:hint="eastAsia" w:ascii="宋体" w:hAnsi="宋体" w:eastAsia="宋体" w:cs="宋体"/>
          <w:color w:val="000000"/>
          <w:szCs w:val="21"/>
          <w:highlight w:val="none"/>
        </w:rPr>
        <w:t>。</w:t>
      </w:r>
    </w:p>
    <w:p w14:paraId="122D736D">
      <w:pPr>
        <w:adjustRightInd w:val="0"/>
        <w:snapToGrid w:val="0"/>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六</w:t>
      </w:r>
      <w:r>
        <w:rPr>
          <w:rFonts w:hint="eastAsia" w:ascii="宋体" w:hAnsi="宋体" w:eastAsia="宋体" w:cs="宋体"/>
          <w:color w:val="000000"/>
          <w:szCs w:val="21"/>
          <w:highlight w:val="none"/>
          <w:lang w:eastAsia="zh-CN"/>
        </w:rPr>
        <w:t>）</w:t>
      </w:r>
      <w:r>
        <w:rPr>
          <w:rFonts w:hint="eastAsia" w:ascii="宋体" w:hAnsi="宋体" w:eastAsia="宋体" w:cs="宋体"/>
          <w:color w:val="auto"/>
          <w:szCs w:val="21"/>
          <w:highlight w:val="none"/>
          <w:lang w:val="en-US" w:eastAsia="zh-CN"/>
        </w:rPr>
        <w:t>若“六尺巷”套票小包装工作中装袋成品出现错装、漏装、损毁等情形，由中标人按照相应彩票面值回购，并按照160元/套标准扣除项目款。</w:t>
      </w:r>
    </w:p>
    <w:p w14:paraId="7A2A4B22">
      <w:pPr>
        <w:pStyle w:val="3"/>
        <w:wordWrap w:val="0"/>
        <w:spacing w:before="0" w:after="0" w:line="360" w:lineRule="auto"/>
        <w:ind w:firstLine="422" w:firstLineChars="200"/>
        <w:rPr>
          <w:rStyle w:val="9"/>
          <w:rFonts w:hint="eastAsia" w:ascii="宋体" w:hAnsi="宋体" w:eastAsia="宋体" w:cs="宋体"/>
          <w:b/>
          <w:bCs/>
          <w:sz w:val="21"/>
          <w:szCs w:val="21"/>
          <w:highlight w:val="none"/>
          <w:lang w:val="en-US" w:eastAsia="zh-CN"/>
        </w:rPr>
      </w:pPr>
      <w:r>
        <w:rPr>
          <w:rStyle w:val="9"/>
          <w:rFonts w:hint="eastAsia" w:ascii="宋体" w:hAnsi="宋体" w:eastAsia="宋体" w:cs="宋体"/>
          <w:b/>
          <w:bCs/>
          <w:sz w:val="21"/>
          <w:szCs w:val="21"/>
          <w:highlight w:val="none"/>
          <w:lang w:val="en-US" w:eastAsia="zh-CN"/>
        </w:rPr>
        <w:t>四、报价要求</w:t>
      </w:r>
    </w:p>
    <w:p w14:paraId="0BE90897">
      <w:pPr>
        <w:adjustRightInd w:val="0"/>
        <w:snapToGrid w:val="0"/>
        <w:spacing w:line="360" w:lineRule="auto"/>
        <w:ind w:firstLine="480"/>
        <w:outlineLvl w:val="2"/>
        <w:rPr>
          <w:rFonts w:hint="eastAsia" w:ascii="宋体" w:hAnsi="宋体" w:eastAsia="宋体" w:cs="宋体"/>
          <w:color w:val="0000FF"/>
          <w:sz w:val="21"/>
          <w:szCs w:val="21"/>
          <w:highlight w:val="none"/>
          <w:lang w:eastAsia="zh-CN"/>
        </w:rPr>
      </w:pPr>
      <w:r>
        <w:rPr>
          <w:rFonts w:hint="eastAsia" w:ascii="宋体" w:hAnsi="宋体" w:eastAsia="宋体" w:cs="宋体"/>
          <w:b w:val="0"/>
          <w:bCs w:val="0"/>
          <w:color w:val="auto"/>
          <w:szCs w:val="21"/>
          <w:highlight w:val="none"/>
          <w:lang w:val="en-US" w:eastAsia="zh-CN"/>
        </w:rPr>
        <w:t>本项目最高限价200万元，投标人报价须包含总价和各分项价格，总报价不得高于最高限价、分项报价</w:t>
      </w:r>
      <w:r>
        <w:rPr>
          <w:rFonts w:hint="eastAsia" w:ascii="宋体" w:hAnsi="宋体" w:eastAsia="宋体" w:cs="宋体"/>
          <w:b w:val="0"/>
          <w:bCs w:val="0"/>
          <w:color w:val="auto"/>
          <w:sz w:val="21"/>
          <w:szCs w:val="21"/>
          <w:highlight w:val="none"/>
          <w:lang w:val="en-US" w:eastAsia="zh-CN"/>
        </w:rPr>
        <w:t>不得超过</w:t>
      </w:r>
      <w:r>
        <w:rPr>
          <w:rFonts w:hint="eastAsia" w:ascii="宋体" w:hAnsi="宋体" w:eastAsia="宋体" w:cs="宋体"/>
          <w:b w:val="0"/>
          <w:bCs w:val="0"/>
          <w:color w:val="auto"/>
          <w:sz w:val="21"/>
          <w:szCs w:val="21"/>
          <w:highlight w:val="none"/>
          <w:u w:val="none"/>
          <w:lang w:val="en-US" w:eastAsia="zh-CN"/>
        </w:rPr>
        <w:t>采购需求中服务或每项货物</w:t>
      </w:r>
      <w:r>
        <w:rPr>
          <w:rFonts w:hint="eastAsia" w:ascii="宋体" w:hAnsi="宋体" w:eastAsia="宋体" w:cs="宋体"/>
          <w:b w:val="0"/>
          <w:bCs w:val="0"/>
          <w:color w:val="auto"/>
          <w:sz w:val="21"/>
          <w:szCs w:val="21"/>
          <w:highlight w:val="none"/>
          <w:lang w:val="en-US" w:eastAsia="zh-CN"/>
        </w:rPr>
        <w:t>单价的最高限价，否则投标无效</w:t>
      </w:r>
      <w:r>
        <w:rPr>
          <w:rFonts w:hint="eastAsia" w:ascii="宋体" w:hAnsi="宋体" w:eastAsia="宋体" w:cs="宋体"/>
          <w:b w:val="0"/>
          <w:bCs w:val="0"/>
          <w:color w:val="auto"/>
          <w:szCs w:val="21"/>
          <w:highlight w:val="none"/>
          <w:lang w:val="en-US" w:eastAsia="zh-CN"/>
        </w:rPr>
        <w:t>。其中，</w:t>
      </w:r>
      <w:r>
        <w:rPr>
          <w:rFonts w:hint="eastAsia" w:ascii="宋体" w:hAnsi="宋体" w:eastAsia="宋体" w:cs="宋体"/>
          <w:b/>
          <w:bCs/>
          <w:color w:val="auto"/>
          <w:szCs w:val="21"/>
          <w:highlight w:val="none"/>
          <w:lang w:val="en-US" w:eastAsia="zh-CN"/>
        </w:rPr>
        <w:t>文创品</w:t>
      </w:r>
      <w:r>
        <w:rPr>
          <w:rFonts w:hint="eastAsia" w:ascii="宋体" w:hAnsi="宋体" w:eastAsia="宋体" w:cs="宋体"/>
          <w:i w:val="0"/>
          <w:iCs w:val="0"/>
          <w:color w:val="auto"/>
          <w:kern w:val="2"/>
          <w:sz w:val="21"/>
          <w:szCs w:val="21"/>
          <w:highlight w:val="none"/>
          <w:u w:val="none"/>
          <w:lang w:val="en-US" w:eastAsia="zh-CN" w:bidi="ar-SA"/>
        </w:rPr>
        <w:t>（扑克牌、抱枕毯和彩票小包装袋）</w:t>
      </w:r>
      <w:r>
        <w:rPr>
          <w:rFonts w:hint="eastAsia" w:ascii="宋体" w:hAnsi="宋体" w:eastAsia="宋体" w:cs="宋体"/>
          <w:b w:val="0"/>
          <w:bCs w:val="0"/>
          <w:color w:val="auto"/>
          <w:sz w:val="21"/>
          <w:szCs w:val="21"/>
          <w:highlight w:val="none"/>
          <w:lang w:val="en-US" w:eastAsia="zh-CN"/>
        </w:rPr>
        <w:t>的中标单价在合同执行过程中固定不变，</w:t>
      </w:r>
      <w:r>
        <w:rPr>
          <w:rFonts w:hint="eastAsia" w:ascii="宋体" w:hAnsi="宋体" w:eastAsia="宋体" w:cs="宋体"/>
          <w:b/>
          <w:bCs/>
          <w:color w:val="auto"/>
          <w:sz w:val="21"/>
          <w:szCs w:val="21"/>
          <w:highlight w:val="none"/>
          <w:lang w:val="en-US" w:eastAsia="zh-CN"/>
        </w:rPr>
        <w:t>中标人</w:t>
      </w:r>
      <w:r>
        <w:rPr>
          <w:rFonts w:hint="eastAsia" w:ascii="宋体" w:hAnsi="宋体" w:eastAsia="宋体" w:cs="宋体"/>
          <w:b/>
          <w:bCs/>
          <w:color w:val="auto"/>
          <w:sz w:val="21"/>
          <w:szCs w:val="21"/>
          <w:highlight w:val="none"/>
        </w:rPr>
        <w:t>按采购人实际需求进行</w:t>
      </w:r>
      <w:r>
        <w:rPr>
          <w:rFonts w:hint="eastAsia" w:ascii="宋体" w:hAnsi="宋体" w:eastAsia="宋体" w:cs="宋体"/>
          <w:b/>
          <w:bCs/>
          <w:color w:val="auto"/>
          <w:sz w:val="21"/>
          <w:szCs w:val="21"/>
          <w:highlight w:val="none"/>
          <w:lang w:val="en-US" w:eastAsia="zh-CN"/>
        </w:rPr>
        <w:t>供货</w:t>
      </w:r>
      <w:r>
        <w:rPr>
          <w:rFonts w:hint="eastAsia" w:ascii="宋体" w:hAnsi="宋体" w:eastAsia="宋体" w:cs="宋体"/>
          <w:b/>
          <w:bCs/>
          <w:color w:val="auto"/>
          <w:sz w:val="21"/>
          <w:szCs w:val="21"/>
          <w:highlight w:val="none"/>
        </w:rPr>
        <w:t>，依据</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文件中的单价作为计价依据乘以实际供货数量据实结算，但累计结算金额不超过本项目预算金额。</w:t>
      </w:r>
      <w:r>
        <w:rPr>
          <w:rFonts w:hint="eastAsia" w:ascii="宋体" w:hAnsi="宋体" w:eastAsia="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rPr>
        <w:t>须综合考虑</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rPr>
        <w:t>后可能出现的实际数量与</w:t>
      </w: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rPr>
        <w:t>文件估算量之间的差距</w:t>
      </w:r>
      <w:r>
        <w:rPr>
          <w:rFonts w:hint="eastAsia" w:ascii="宋体" w:hAnsi="宋体" w:eastAsia="宋体" w:cs="宋体"/>
          <w:b/>
          <w:bCs/>
          <w:color w:val="auto"/>
          <w:sz w:val="21"/>
          <w:szCs w:val="21"/>
          <w:highlight w:val="none"/>
          <w:lang w:eastAsia="zh-CN"/>
        </w:rPr>
        <w:t>。</w:t>
      </w:r>
    </w:p>
    <w:p w14:paraId="34F616FA">
      <w:pPr>
        <w:pageBreakBefore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报价包含完成本项目所需的一切费用，中标后采购人不再另行支付任何费用，投标</w:t>
      </w:r>
      <w:r>
        <w:rPr>
          <w:rFonts w:hint="eastAsia" w:ascii="宋体" w:hAnsi="宋体" w:eastAsia="宋体" w:cs="宋体"/>
          <w:bCs/>
          <w:szCs w:val="21"/>
          <w:highlight w:val="none"/>
          <w:lang w:val="en-US" w:eastAsia="zh-CN"/>
        </w:rPr>
        <w:t>人</w:t>
      </w:r>
      <w:r>
        <w:rPr>
          <w:rFonts w:hint="eastAsia" w:ascii="宋体" w:hAnsi="宋体" w:eastAsia="宋体" w:cs="宋体"/>
          <w:szCs w:val="21"/>
          <w:highlight w:val="none"/>
          <w:lang w:val="en-US" w:eastAsia="zh-CN"/>
        </w:rPr>
        <w:t>自行考虑报价风险。</w:t>
      </w:r>
    </w:p>
    <w:p w14:paraId="4611B1C4">
      <w:pPr>
        <w:pStyle w:val="3"/>
        <w:pageBreakBefore w:val="0"/>
        <w:kinsoku/>
        <w:wordWrap w:val="0"/>
        <w:overflowPunct/>
        <w:topLinePunct w:val="0"/>
        <w:autoSpaceDE/>
        <w:autoSpaceDN/>
        <w:bidi w:val="0"/>
        <w:snapToGrid w:val="0"/>
        <w:spacing w:before="0" w:after="0" w:line="360" w:lineRule="auto"/>
        <w:ind w:firstLine="422" w:firstLineChars="200"/>
        <w:textAlignment w:val="auto"/>
        <w:rPr>
          <w:rStyle w:val="9"/>
          <w:rFonts w:hint="eastAsia" w:ascii="宋体" w:hAnsi="宋体" w:eastAsia="宋体" w:cs="宋体"/>
          <w:b/>
          <w:bCs/>
          <w:sz w:val="21"/>
          <w:szCs w:val="21"/>
          <w:lang w:val="en-US" w:eastAsia="zh-CN"/>
        </w:rPr>
      </w:pPr>
      <w:r>
        <w:rPr>
          <w:rStyle w:val="9"/>
          <w:rFonts w:hint="eastAsia" w:ascii="宋体" w:hAnsi="宋体" w:eastAsia="宋体" w:cs="宋体"/>
          <w:b/>
          <w:bCs/>
          <w:sz w:val="21"/>
          <w:szCs w:val="21"/>
          <w:lang w:val="en-US" w:eastAsia="zh-CN"/>
        </w:rPr>
        <w:t>五、其他要求</w:t>
      </w:r>
    </w:p>
    <w:p w14:paraId="7344821D">
      <w:pPr>
        <w:pageBreakBefore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lang w:val="en-US" w:eastAsia="zh-CN"/>
        </w:rPr>
        <w:t>1.中标</w:t>
      </w:r>
      <w:r>
        <w:rPr>
          <w:rFonts w:hint="eastAsia" w:ascii="宋体" w:hAnsi="宋体" w:eastAsia="宋体" w:cs="宋体"/>
          <w:szCs w:val="21"/>
          <w:highlight w:val="none"/>
          <w:lang w:val="en-US" w:eastAsia="zh-CN"/>
        </w:rPr>
        <w:t>人须按采购人要求对线上活动方案进行修改直至满意。所有产出物（物料、文字、PPT、视频等）均须经采购人审核，且不得侵权。如因政策、不可抗力等需调整活动日期，须及时书面通知采购人并经同意。</w:t>
      </w:r>
    </w:p>
    <w:p w14:paraId="233450CC">
      <w:pPr>
        <w:pageBreakBefore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2.中标人须接受采购人对项目执行情况的监督、检查与验收，并配合提供相关凭证资料。项目结束后须提交总结报告，内容包括活动执行、亮点、效果、数据及优化建议。</w:t>
      </w:r>
    </w:p>
    <w:p w14:paraId="7F1535C1">
      <w:pPr>
        <w:pageBreakBefore w:val="0"/>
        <w:kinsoku/>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3.本项目所有成果（包括过程性与阶段性成果）的全部知识产权，归采购人所有，其可自行占有、使用、收益及处分，</w:t>
      </w:r>
      <w:r>
        <w:rPr>
          <w:rFonts w:hint="eastAsia" w:ascii="宋体" w:hAnsi="宋体" w:eastAsia="宋体" w:cs="宋体"/>
          <w:lang w:val="en-US" w:eastAsia="zh-CN"/>
        </w:rPr>
        <w:t>其他单位不得使用</w:t>
      </w:r>
      <w:r>
        <w:rPr>
          <w:rFonts w:hint="eastAsia" w:ascii="宋体" w:hAnsi="宋体" w:eastAsia="宋体" w:cs="宋体"/>
          <w:szCs w:val="21"/>
          <w:lang w:val="en-US" w:eastAsia="zh-CN"/>
        </w:rPr>
        <w:t>。</w:t>
      </w:r>
    </w:p>
    <w:p w14:paraId="039F3523">
      <w:pPr>
        <w:pageBreakBefore w:val="0"/>
        <w:kinsoku/>
        <w:overflowPunct/>
        <w:topLinePunct w:val="0"/>
        <w:autoSpaceDE/>
        <w:autoSpaceDN/>
        <w:bidi w:val="0"/>
        <w:adjustRightInd w:val="0"/>
        <w:snapToGrid w:val="0"/>
        <w:spacing w:line="360" w:lineRule="auto"/>
        <w:ind w:firstLine="480"/>
        <w:textAlignment w:val="auto"/>
        <w:outlineLvl w:val="2"/>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4.中标人应保证提供的货物、设计方案等不得侵犯第三方专利权、商标权和设计权等。如有上述情况发生中标人负全部经济和法律责任。</w:t>
      </w:r>
    </w:p>
    <w:p w14:paraId="06EC0110">
      <w:pPr>
        <w:pageBreakBefore w:val="0"/>
        <w:kinsoku/>
        <w:overflowPunct/>
        <w:topLinePunct w:val="0"/>
        <w:autoSpaceDE/>
        <w:autoSpaceDN/>
        <w:bidi w:val="0"/>
        <w:adjustRightInd w:val="0"/>
        <w:snapToGrid w:val="0"/>
        <w:spacing w:line="360" w:lineRule="auto"/>
        <w:ind w:firstLine="480"/>
        <w:textAlignment w:val="auto"/>
        <w:outlineLvl w:val="2"/>
        <w:rPr>
          <w:rFonts w:hint="eastAsia" w:ascii="宋体" w:hAnsi="宋体" w:eastAsia="宋体" w:cs="宋体"/>
          <w:color w:val="000000"/>
          <w:sz w:val="21"/>
          <w:szCs w:val="21"/>
          <w:highlight w:val="none"/>
          <w:u w:val="none"/>
          <w:lang w:val="en-US" w:eastAsia="zh-CN"/>
        </w:rPr>
      </w:pPr>
      <w:r>
        <w:rPr>
          <w:rFonts w:hint="eastAsia" w:ascii="宋体" w:hAnsi="宋体" w:eastAsia="宋体" w:cs="宋体"/>
          <w:color w:val="000000"/>
          <w:sz w:val="21"/>
          <w:szCs w:val="21"/>
          <w:highlight w:val="none"/>
          <w:u w:val="none"/>
          <w:lang w:val="en-US" w:eastAsia="zh-CN"/>
        </w:rPr>
        <w:t>5.本项目所用货物、配件、材料等须符合国家标准、正规专业厂家生产。</w:t>
      </w:r>
    </w:p>
    <w:p w14:paraId="1C94A305">
      <w:pPr>
        <w:pageBreakBefore w:val="0"/>
        <w:kinsoku/>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Cs w:val="21"/>
          <w:highlight w:val="none"/>
          <w:u w:val="none"/>
          <w:lang w:val="en-US" w:eastAsia="zh-CN"/>
        </w:rPr>
      </w:pPr>
      <w:r>
        <w:rPr>
          <w:rFonts w:hint="eastAsia" w:ascii="宋体" w:hAnsi="宋体" w:eastAsia="宋体" w:cs="宋体"/>
          <w:b/>
          <w:bCs/>
          <w:color w:val="auto"/>
          <w:szCs w:val="21"/>
          <w:highlight w:val="none"/>
          <w:u w:val="none"/>
          <w:lang w:val="en-US" w:eastAsia="zh-CN"/>
        </w:rPr>
        <w:t>六、文创品要求</w:t>
      </w:r>
    </w:p>
    <w:p w14:paraId="52C031AF">
      <w:pPr>
        <w:pStyle w:val="4"/>
        <w:pageBreakBefore w:val="0"/>
        <w:widowControl/>
        <w:kinsoku/>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是否要求</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提交样品：是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2C2889B0">
      <w:pPr>
        <w:pStyle w:val="4"/>
        <w:pageBreakBefore w:val="0"/>
        <w:widowControl/>
        <w:kinsoku/>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提交样品的具体要求：</w:t>
      </w:r>
    </w:p>
    <w:p w14:paraId="387E3ADE">
      <w:pPr>
        <w:pStyle w:val="4"/>
        <w:widowControl/>
        <w:adjustRightInd w:val="0"/>
        <w:snapToGrid w:val="0"/>
        <w:spacing w:before="0" w:beforeAutospacing="0" w:after="0" w:afterAutospacing="0" w:line="30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（1）规格：</w:t>
      </w:r>
    </w:p>
    <w:tbl>
      <w:tblPr>
        <w:tblStyle w:val="5"/>
        <w:tblW w:w="728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99"/>
        <w:gridCol w:w="1725"/>
        <w:gridCol w:w="3413"/>
        <w:gridCol w:w="1145"/>
      </w:tblGrid>
      <w:tr w14:paraId="10009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jc w:val="center"/>
        </w:trPr>
        <w:tc>
          <w:tcPr>
            <w:tcW w:w="999" w:type="dxa"/>
            <w:noWrap w:val="0"/>
            <w:vAlign w:val="center"/>
          </w:tcPr>
          <w:p w14:paraId="659ABD93">
            <w:pPr>
              <w:pStyle w:val="10"/>
              <w:keepNext w:val="0"/>
              <w:keepLines w:val="0"/>
              <w:pageBreakBefore w:val="0"/>
              <w:kinsoku/>
              <w:wordWrap/>
              <w:overflowPunct/>
              <w:topLinePunct w:val="0"/>
              <w:bidi w:val="0"/>
              <w:adjustRightInd/>
              <w:snapToGrid w:val="0"/>
              <w:spacing w:line="300" w:lineRule="auto"/>
              <w:ind w:right="165"/>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序号</w:t>
            </w:r>
          </w:p>
        </w:tc>
        <w:tc>
          <w:tcPr>
            <w:tcW w:w="1725" w:type="dxa"/>
            <w:noWrap w:val="0"/>
            <w:vAlign w:val="center"/>
          </w:tcPr>
          <w:p w14:paraId="57B31514">
            <w:pPr>
              <w:pStyle w:val="10"/>
              <w:keepNext w:val="0"/>
              <w:keepLines w:val="0"/>
              <w:pageBreakBefore w:val="0"/>
              <w:kinsoku/>
              <w:wordWrap/>
              <w:overflowPunct/>
              <w:topLinePunct w:val="0"/>
              <w:bidi w:val="0"/>
              <w:adjustRightInd/>
              <w:snapToGrid w:val="0"/>
              <w:spacing w:line="300" w:lineRule="auto"/>
              <w:ind w:right="165"/>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样品名称</w:t>
            </w:r>
          </w:p>
        </w:tc>
        <w:tc>
          <w:tcPr>
            <w:tcW w:w="3413" w:type="dxa"/>
            <w:noWrap w:val="0"/>
            <w:vAlign w:val="center"/>
          </w:tcPr>
          <w:p w14:paraId="5DB64103">
            <w:pPr>
              <w:pStyle w:val="10"/>
              <w:keepNext w:val="0"/>
              <w:keepLines w:val="0"/>
              <w:pageBreakBefore w:val="0"/>
              <w:kinsoku/>
              <w:wordWrap/>
              <w:overflowPunct/>
              <w:topLinePunct w:val="0"/>
              <w:bidi w:val="0"/>
              <w:adjustRightInd/>
              <w:snapToGrid w:val="0"/>
              <w:spacing w:line="300" w:lineRule="auto"/>
              <w:ind w:right="23"/>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要求</w:t>
            </w:r>
          </w:p>
        </w:tc>
        <w:tc>
          <w:tcPr>
            <w:tcW w:w="1145" w:type="dxa"/>
            <w:noWrap w:val="0"/>
            <w:vAlign w:val="center"/>
          </w:tcPr>
          <w:p w14:paraId="10F1C965">
            <w:pPr>
              <w:pStyle w:val="10"/>
              <w:keepNext w:val="0"/>
              <w:keepLines w:val="0"/>
              <w:pageBreakBefore w:val="0"/>
              <w:kinsoku/>
              <w:wordWrap/>
              <w:overflowPunct/>
              <w:topLinePunct w:val="0"/>
              <w:bidi w:val="0"/>
              <w:adjustRightInd/>
              <w:snapToGrid w:val="0"/>
              <w:spacing w:line="300" w:lineRule="auto"/>
              <w:ind w:right="-29"/>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数量</w:t>
            </w:r>
          </w:p>
        </w:tc>
      </w:tr>
      <w:tr w14:paraId="58078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jc w:val="center"/>
        </w:trPr>
        <w:tc>
          <w:tcPr>
            <w:tcW w:w="999" w:type="dxa"/>
            <w:noWrap w:val="0"/>
            <w:vAlign w:val="center"/>
          </w:tcPr>
          <w:p w14:paraId="76D99109">
            <w:pPr>
              <w:pStyle w:val="10"/>
              <w:keepNext w:val="0"/>
              <w:keepLines w:val="0"/>
              <w:pageBreakBefore w:val="0"/>
              <w:kinsoku/>
              <w:wordWrap/>
              <w:overflowPunct/>
              <w:topLinePunct w:val="0"/>
              <w:bidi w:val="0"/>
              <w:adjustRightInd/>
              <w:snapToGrid w:val="0"/>
              <w:spacing w:line="300" w:lineRule="auto"/>
              <w:ind w:right="165"/>
              <w:jc w:val="center"/>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w:t>
            </w:r>
          </w:p>
        </w:tc>
        <w:tc>
          <w:tcPr>
            <w:tcW w:w="1725" w:type="dxa"/>
            <w:noWrap w:val="0"/>
            <w:vAlign w:val="center"/>
          </w:tcPr>
          <w:p w14:paraId="766B3F25">
            <w:pPr>
              <w:keepNext w:val="0"/>
              <w:keepLines w:val="0"/>
              <w:pageBreakBefore w:val="0"/>
              <w:widowControl/>
              <w:suppressLineNumbers w:val="0"/>
              <w:kinsoku/>
              <w:wordWrap/>
              <w:overflowPunct/>
              <w:topLinePunct w:val="0"/>
              <w:autoSpaceDE/>
              <w:bidi w:val="0"/>
              <w:adjustRightInd/>
              <w:snapToGrid w:val="0"/>
              <w:spacing w:line="300" w:lineRule="auto"/>
              <w:jc w:val="center"/>
              <w:textAlignment w:val="auto"/>
              <w:rPr>
                <w:rFonts w:hint="eastAsia" w:ascii="宋体" w:hAnsi="宋体" w:eastAsia="宋体" w:cs="宋体"/>
                <w:b w:val="0"/>
                <w:bCs w:val="0"/>
                <w:color w:val="000000"/>
                <w:sz w:val="21"/>
                <w:szCs w:val="21"/>
                <w:highlight w:val="none"/>
              </w:rPr>
            </w:pPr>
            <w:r>
              <w:rPr>
                <w:rFonts w:hint="eastAsia" w:ascii="宋体" w:hAnsi="宋体" w:eastAsia="宋体" w:cs="宋体"/>
                <w:i w:val="0"/>
                <w:iCs w:val="0"/>
                <w:color w:val="auto"/>
                <w:kern w:val="2"/>
                <w:sz w:val="21"/>
                <w:szCs w:val="21"/>
                <w:highlight w:val="none"/>
                <w:u w:val="none"/>
                <w:lang w:val="en-US" w:eastAsia="zh-CN" w:bidi="ar-SA"/>
              </w:rPr>
              <w:t>扑克牌</w:t>
            </w:r>
          </w:p>
        </w:tc>
        <w:tc>
          <w:tcPr>
            <w:tcW w:w="3413" w:type="dxa"/>
            <w:noWrap w:val="0"/>
            <w:vAlign w:val="center"/>
          </w:tcPr>
          <w:p w14:paraId="17E81E39">
            <w:pPr>
              <w:pStyle w:val="10"/>
              <w:keepNext w:val="0"/>
              <w:keepLines w:val="0"/>
              <w:pageBreakBefore w:val="0"/>
              <w:kinsoku/>
              <w:wordWrap/>
              <w:overflowPunct/>
              <w:topLinePunct w:val="0"/>
              <w:bidi w:val="0"/>
              <w:adjustRightInd/>
              <w:snapToGrid w:val="0"/>
              <w:spacing w:line="300" w:lineRule="auto"/>
              <w:ind w:right="165" w:rightChars="0"/>
              <w:jc w:val="center"/>
              <w:textAlignment w:val="auto"/>
              <w:rPr>
                <w:rFonts w:hint="default"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 xml:space="preserve"> 详见</w:t>
            </w:r>
            <w:r>
              <w:rPr>
                <w:rFonts w:hint="eastAsia" w:cs="宋体"/>
                <w:b w:val="0"/>
                <w:bCs w:val="0"/>
                <w:color w:val="000000"/>
                <w:sz w:val="21"/>
                <w:szCs w:val="21"/>
                <w:highlight w:val="none"/>
                <w:lang w:val="en-US" w:eastAsia="zh-CN"/>
              </w:rPr>
              <w:t>采购清单“技术参数”要求</w:t>
            </w:r>
          </w:p>
        </w:tc>
        <w:tc>
          <w:tcPr>
            <w:tcW w:w="1145" w:type="dxa"/>
            <w:noWrap w:val="0"/>
            <w:vAlign w:val="center"/>
          </w:tcPr>
          <w:p w14:paraId="5382F394">
            <w:pPr>
              <w:pStyle w:val="10"/>
              <w:keepNext w:val="0"/>
              <w:keepLines w:val="0"/>
              <w:pageBreakBefore w:val="0"/>
              <w:kinsoku/>
              <w:wordWrap/>
              <w:overflowPunct/>
              <w:topLinePunct w:val="0"/>
              <w:bidi w:val="0"/>
              <w:adjustRightInd/>
              <w:snapToGrid w:val="0"/>
              <w:spacing w:line="300" w:lineRule="auto"/>
              <w:jc w:val="center"/>
              <w:textAlignment w:val="auto"/>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rPr>
              <w:t>一副</w:t>
            </w:r>
          </w:p>
        </w:tc>
      </w:tr>
      <w:tr w14:paraId="12F30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jc w:val="center"/>
        </w:trPr>
        <w:tc>
          <w:tcPr>
            <w:tcW w:w="999" w:type="dxa"/>
            <w:noWrap w:val="0"/>
            <w:vAlign w:val="center"/>
          </w:tcPr>
          <w:p w14:paraId="75921223">
            <w:pPr>
              <w:pStyle w:val="10"/>
              <w:keepNext w:val="0"/>
              <w:keepLines w:val="0"/>
              <w:pageBreakBefore w:val="0"/>
              <w:kinsoku/>
              <w:wordWrap/>
              <w:overflowPunct/>
              <w:topLinePunct w:val="0"/>
              <w:bidi w:val="0"/>
              <w:adjustRightInd/>
              <w:snapToGrid w:val="0"/>
              <w:spacing w:line="300" w:lineRule="auto"/>
              <w:ind w:right="165"/>
              <w:jc w:val="center"/>
              <w:textAlignment w:val="auto"/>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rPr>
              <w:t>2</w:t>
            </w:r>
          </w:p>
        </w:tc>
        <w:tc>
          <w:tcPr>
            <w:tcW w:w="1725" w:type="dxa"/>
            <w:noWrap w:val="0"/>
            <w:vAlign w:val="center"/>
          </w:tcPr>
          <w:p w14:paraId="343B87E8">
            <w:pPr>
              <w:keepNext w:val="0"/>
              <w:keepLines w:val="0"/>
              <w:pageBreakBefore w:val="0"/>
              <w:widowControl/>
              <w:suppressLineNumbers w:val="0"/>
              <w:kinsoku/>
              <w:wordWrap/>
              <w:overflowPunct/>
              <w:topLinePunct w:val="0"/>
              <w:autoSpaceDE/>
              <w:bidi w:val="0"/>
              <w:adjustRightInd/>
              <w:snapToGrid w:val="0"/>
              <w:spacing w:line="300" w:lineRule="auto"/>
              <w:jc w:val="center"/>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i w:val="0"/>
                <w:iCs w:val="0"/>
                <w:color w:val="auto"/>
                <w:kern w:val="2"/>
                <w:sz w:val="21"/>
                <w:szCs w:val="21"/>
                <w:highlight w:val="none"/>
                <w:u w:val="none"/>
                <w:lang w:val="en-US" w:eastAsia="zh-CN" w:bidi="ar-SA"/>
              </w:rPr>
              <w:t>抱枕毯</w:t>
            </w:r>
          </w:p>
        </w:tc>
        <w:tc>
          <w:tcPr>
            <w:tcW w:w="3413" w:type="dxa"/>
            <w:noWrap w:val="0"/>
            <w:vAlign w:val="center"/>
          </w:tcPr>
          <w:p w14:paraId="622B739E">
            <w:pPr>
              <w:pStyle w:val="10"/>
              <w:keepNext w:val="0"/>
              <w:keepLines w:val="0"/>
              <w:pageBreakBefore w:val="0"/>
              <w:kinsoku/>
              <w:wordWrap/>
              <w:overflowPunct/>
              <w:topLinePunct w:val="0"/>
              <w:bidi w:val="0"/>
              <w:adjustRightInd/>
              <w:snapToGrid w:val="0"/>
              <w:spacing w:line="300" w:lineRule="auto"/>
              <w:ind w:right="165" w:rightChars="0"/>
              <w:jc w:val="center"/>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sz w:val="21"/>
                <w:szCs w:val="21"/>
                <w:highlight w:val="none"/>
                <w:lang w:val="en-US" w:eastAsia="zh-CN"/>
              </w:rPr>
              <w:t xml:space="preserve"> 详见</w:t>
            </w:r>
            <w:r>
              <w:rPr>
                <w:rFonts w:hint="eastAsia" w:cs="宋体"/>
                <w:b w:val="0"/>
                <w:bCs w:val="0"/>
                <w:color w:val="000000"/>
                <w:sz w:val="21"/>
                <w:szCs w:val="21"/>
                <w:highlight w:val="none"/>
                <w:lang w:val="en-US" w:eastAsia="zh-CN"/>
              </w:rPr>
              <w:t>采购清单“技术参数”要求</w:t>
            </w:r>
          </w:p>
        </w:tc>
        <w:tc>
          <w:tcPr>
            <w:tcW w:w="1145" w:type="dxa"/>
            <w:noWrap w:val="0"/>
            <w:vAlign w:val="center"/>
          </w:tcPr>
          <w:p w14:paraId="3FC51AE0">
            <w:pPr>
              <w:pStyle w:val="10"/>
              <w:keepNext w:val="0"/>
              <w:keepLines w:val="0"/>
              <w:pageBreakBefore w:val="0"/>
              <w:kinsoku/>
              <w:wordWrap/>
              <w:overflowPunct/>
              <w:topLinePunct w:val="0"/>
              <w:bidi w:val="0"/>
              <w:adjustRightInd/>
              <w:snapToGrid w:val="0"/>
              <w:spacing w:line="300" w:lineRule="auto"/>
              <w:jc w:val="center"/>
              <w:textAlignment w:val="auto"/>
              <w:rPr>
                <w:rFonts w:hint="eastAsia" w:ascii="宋体" w:hAnsi="宋体" w:eastAsia="宋体" w:cs="宋体"/>
                <w:b w:val="0"/>
                <w:bCs w:val="0"/>
                <w:color w:val="000000"/>
                <w:kern w:val="0"/>
                <w:sz w:val="21"/>
                <w:szCs w:val="21"/>
                <w:highlight w:val="none"/>
                <w:lang w:val="en-US" w:eastAsia="zh-CN"/>
              </w:rPr>
            </w:pPr>
            <w:r>
              <w:rPr>
                <w:rFonts w:hint="eastAsia" w:ascii="宋体" w:hAnsi="宋体" w:cs="宋体"/>
                <w:b w:val="0"/>
                <w:bCs w:val="0"/>
                <w:color w:val="000000"/>
                <w:kern w:val="0"/>
                <w:sz w:val="21"/>
                <w:szCs w:val="21"/>
                <w:highlight w:val="none"/>
                <w:lang w:val="en-US" w:eastAsia="zh-CN"/>
              </w:rPr>
              <w:t>一个</w:t>
            </w:r>
          </w:p>
        </w:tc>
      </w:tr>
      <w:tr w14:paraId="4B330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3" w:hRule="atLeast"/>
          <w:jc w:val="center"/>
        </w:trPr>
        <w:tc>
          <w:tcPr>
            <w:tcW w:w="999" w:type="dxa"/>
            <w:noWrap w:val="0"/>
            <w:vAlign w:val="center"/>
          </w:tcPr>
          <w:p w14:paraId="667B937B">
            <w:pPr>
              <w:pStyle w:val="10"/>
              <w:keepNext w:val="0"/>
              <w:keepLines w:val="0"/>
              <w:pageBreakBefore w:val="0"/>
              <w:kinsoku/>
              <w:wordWrap/>
              <w:overflowPunct/>
              <w:topLinePunct w:val="0"/>
              <w:bidi w:val="0"/>
              <w:adjustRightInd/>
              <w:snapToGrid w:val="0"/>
              <w:spacing w:line="300" w:lineRule="auto"/>
              <w:ind w:right="165"/>
              <w:jc w:val="center"/>
              <w:textAlignment w:val="auto"/>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rPr>
              <w:t>3</w:t>
            </w:r>
          </w:p>
        </w:tc>
        <w:tc>
          <w:tcPr>
            <w:tcW w:w="1725" w:type="dxa"/>
            <w:noWrap w:val="0"/>
            <w:vAlign w:val="center"/>
          </w:tcPr>
          <w:p w14:paraId="3301F032">
            <w:pPr>
              <w:keepNext w:val="0"/>
              <w:keepLines w:val="0"/>
              <w:pageBreakBefore w:val="0"/>
              <w:widowControl/>
              <w:suppressLineNumbers w:val="0"/>
              <w:kinsoku/>
              <w:wordWrap/>
              <w:overflowPunct/>
              <w:topLinePunct w:val="0"/>
              <w:autoSpaceDE/>
              <w:bidi w:val="0"/>
              <w:adjustRightInd/>
              <w:snapToGrid w:val="0"/>
              <w:spacing w:line="300" w:lineRule="auto"/>
              <w:jc w:val="center"/>
              <w:textAlignment w:val="auto"/>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i w:val="0"/>
                <w:iCs w:val="0"/>
                <w:color w:val="auto"/>
                <w:kern w:val="2"/>
                <w:sz w:val="21"/>
                <w:szCs w:val="21"/>
                <w:highlight w:val="none"/>
                <w:u w:val="none"/>
                <w:lang w:val="en-US" w:eastAsia="zh-CN" w:bidi="ar-SA"/>
              </w:rPr>
              <w:t>彩票小包装袋</w:t>
            </w:r>
          </w:p>
        </w:tc>
        <w:tc>
          <w:tcPr>
            <w:tcW w:w="3413" w:type="dxa"/>
            <w:noWrap w:val="0"/>
            <w:vAlign w:val="center"/>
          </w:tcPr>
          <w:p w14:paraId="642F1F44">
            <w:pPr>
              <w:pStyle w:val="10"/>
              <w:keepNext w:val="0"/>
              <w:keepLines w:val="0"/>
              <w:pageBreakBefore w:val="0"/>
              <w:kinsoku/>
              <w:wordWrap/>
              <w:overflowPunct/>
              <w:topLinePunct w:val="0"/>
              <w:bidi w:val="0"/>
              <w:adjustRightInd/>
              <w:snapToGrid w:val="0"/>
              <w:spacing w:line="300" w:lineRule="auto"/>
              <w:ind w:right="165" w:rightChars="0"/>
              <w:jc w:val="center"/>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sz w:val="21"/>
                <w:szCs w:val="21"/>
                <w:highlight w:val="none"/>
                <w:lang w:val="en-US" w:eastAsia="zh-CN"/>
              </w:rPr>
              <w:t xml:space="preserve"> 详见</w:t>
            </w:r>
            <w:r>
              <w:rPr>
                <w:rFonts w:hint="eastAsia" w:cs="宋体"/>
                <w:b w:val="0"/>
                <w:bCs w:val="0"/>
                <w:color w:val="000000"/>
                <w:sz w:val="21"/>
                <w:szCs w:val="21"/>
                <w:highlight w:val="none"/>
                <w:lang w:val="en-US" w:eastAsia="zh-CN"/>
              </w:rPr>
              <w:t>采购清单“技术参数”要求</w:t>
            </w:r>
          </w:p>
        </w:tc>
        <w:tc>
          <w:tcPr>
            <w:tcW w:w="1145" w:type="dxa"/>
            <w:noWrap w:val="0"/>
            <w:vAlign w:val="center"/>
          </w:tcPr>
          <w:p w14:paraId="071C6B85">
            <w:pPr>
              <w:pStyle w:val="10"/>
              <w:keepNext w:val="0"/>
              <w:keepLines w:val="0"/>
              <w:pageBreakBefore w:val="0"/>
              <w:kinsoku/>
              <w:wordWrap/>
              <w:overflowPunct/>
              <w:topLinePunct w:val="0"/>
              <w:bidi w:val="0"/>
              <w:adjustRightInd/>
              <w:snapToGrid w:val="0"/>
              <w:spacing w:line="300" w:lineRule="auto"/>
              <w:jc w:val="center"/>
              <w:textAlignment w:val="auto"/>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rPr>
              <w:t>一</w:t>
            </w:r>
            <w:r>
              <w:rPr>
                <w:rFonts w:hint="eastAsia" w:ascii="宋体" w:hAnsi="宋体" w:cs="宋体"/>
                <w:b w:val="0"/>
                <w:bCs w:val="0"/>
                <w:color w:val="000000"/>
                <w:kern w:val="0"/>
                <w:sz w:val="21"/>
                <w:szCs w:val="21"/>
                <w:highlight w:val="none"/>
                <w:lang w:val="en-US" w:eastAsia="zh-CN"/>
              </w:rPr>
              <w:t>包</w:t>
            </w:r>
          </w:p>
        </w:tc>
      </w:tr>
    </w:tbl>
    <w:p w14:paraId="6DF0D64F">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（2）送达/邮寄地址：</w:t>
      </w:r>
      <w:r>
        <w:rPr>
          <w:rFonts w:hint="eastAsia" w:ascii="宋体" w:hAnsi="宋体" w:eastAsia="宋体" w:cs="宋体"/>
          <w:color w:val="auto"/>
          <w:sz w:val="21"/>
          <w:szCs w:val="21"/>
          <w:highlight w:val="none"/>
          <w:lang w:val="en-US" w:eastAsia="zh-CN"/>
        </w:rPr>
        <w:t>安徽省合肥市包河区紫云路888号</w:t>
      </w:r>
      <w:r>
        <w:rPr>
          <w:rFonts w:hint="eastAsia" w:ascii="宋体" w:hAnsi="宋体" w:eastAsia="宋体" w:cs="宋体"/>
          <w:color w:val="auto"/>
          <w:sz w:val="21"/>
          <w:szCs w:val="21"/>
          <w:highlight w:val="none"/>
        </w:rPr>
        <w:t>安徽省招标集团股份有限公司</w:t>
      </w:r>
      <w:r>
        <w:rPr>
          <w:rFonts w:hint="eastAsia" w:ascii="宋体" w:hAnsi="宋体" w:eastAsia="宋体" w:cs="宋体"/>
          <w:color w:val="auto"/>
          <w:sz w:val="21"/>
          <w:szCs w:val="21"/>
          <w:highlight w:val="none"/>
          <w:lang w:val="en-US" w:eastAsia="zh-CN"/>
        </w:rPr>
        <w:t>1614</w:t>
      </w:r>
      <w:r>
        <w:rPr>
          <w:rFonts w:hint="eastAsia" w:ascii="宋体" w:hAnsi="宋体" w:eastAsia="宋体" w:cs="宋体"/>
          <w:color w:val="auto"/>
          <w:sz w:val="21"/>
          <w:szCs w:val="21"/>
          <w:highlight w:val="none"/>
        </w:rPr>
        <w:t>室，收件人：</w:t>
      </w:r>
      <w:r>
        <w:rPr>
          <w:rFonts w:hint="eastAsia" w:ascii="宋体" w:hAnsi="宋体" w:eastAsia="宋体" w:cs="宋体"/>
          <w:color w:val="auto"/>
          <w:sz w:val="21"/>
          <w:szCs w:val="21"/>
          <w:highlight w:val="none"/>
          <w:lang w:val="en-US" w:eastAsia="zh-CN"/>
        </w:rPr>
        <w:t>李工</w:t>
      </w:r>
      <w:r>
        <w:rPr>
          <w:rFonts w:hint="eastAsia" w:ascii="宋体" w:hAnsi="宋体" w:eastAsia="宋体" w:cs="宋体"/>
          <w:color w:val="auto"/>
          <w:sz w:val="21"/>
          <w:szCs w:val="21"/>
          <w:highlight w:val="none"/>
        </w:rPr>
        <w:t>，联系电话：0551-6606149</w:t>
      </w:r>
      <w:r>
        <w:rPr>
          <w:rFonts w:hint="eastAsia" w:ascii="宋体" w:hAnsi="宋体" w:eastAsia="宋体" w:cs="宋体"/>
          <w:color w:val="auto"/>
          <w:sz w:val="21"/>
          <w:szCs w:val="21"/>
          <w:highlight w:val="none"/>
          <w:lang w:val="en-US" w:eastAsia="zh-CN"/>
        </w:rPr>
        <w:t>5/15212427135。</w:t>
      </w:r>
    </w:p>
    <w:p w14:paraId="3A1EC4E5">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（3）样品须密封递交，外包装须注明产品名称、</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名称、项目名称及项目编号及标包号，未按照要求递交的样品不予接收。样品应在投标截止时间前（以快递签收时间为准）提交，未按规定时间提交的不予受理。</w:t>
      </w:r>
    </w:p>
    <w:p w14:paraId="792028F9">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样品的保管：评审结束后，移交采购人保管</w:t>
      </w:r>
      <w:r>
        <w:rPr>
          <w:rFonts w:hint="eastAsia" w:ascii="宋体" w:hAnsi="宋体" w:eastAsia="宋体" w:cs="宋体"/>
          <w:color w:val="auto"/>
          <w:sz w:val="21"/>
          <w:szCs w:val="21"/>
          <w:highlight w:val="none"/>
          <w:lang w:eastAsia="zh-CN"/>
        </w:rPr>
        <w:t>。</w:t>
      </w:r>
    </w:p>
    <w:p w14:paraId="169C0EA3">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（5）未</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样品的退还：应在</w:t>
      </w:r>
      <w:r>
        <w:rPr>
          <w:rFonts w:hint="eastAsia" w:ascii="宋体" w:hAnsi="宋体" w:eastAsia="宋体" w:cs="宋体"/>
          <w:color w:val="auto"/>
          <w:sz w:val="21"/>
          <w:szCs w:val="21"/>
          <w:highlight w:val="none"/>
          <w:lang w:val="en-US" w:eastAsia="zh-CN"/>
        </w:rPr>
        <w:t>开标</w:t>
      </w:r>
      <w:r>
        <w:rPr>
          <w:rFonts w:hint="eastAsia" w:ascii="宋体" w:hAnsi="宋体" w:eastAsia="宋体" w:cs="宋体"/>
          <w:color w:val="auto"/>
          <w:sz w:val="21"/>
          <w:szCs w:val="21"/>
          <w:highlight w:val="none"/>
        </w:rPr>
        <w:t>之日起，五个工作日内自行取回；逾期未取的，样品的损毁、灭失责任由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自行承担。</w:t>
      </w:r>
    </w:p>
    <w:p w14:paraId="32495B5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（6）未提供样品的，样品评审项不得分。</w:t>
      </w:r>
    </w:p>
    <w:p w14:paraId="0445441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是否需要提交样品检测报告：</w:t>
      </w:r>
      <w:r>
        <w:rPr>
          <w:rFonts w:hint="eastAsia" w:ascii="宋体" w:hAnsi="宋体" w:eastAsia="宋体" w:cs="宋体"/>
          <w:color w:val="auto"/>
          <w:sz w:val="21"/>
          <w:szCs w:val="21"/>
          <w:highlight w:val="none"/>
        </w:rPr>
        <w:t>否</w:t>
      </w:r>
      <w:r>
        <w:rPr>
          <w:rFonts w:hint="eastAsia" w:ascii="宋体" w:hAnsi="宋体" w:eastAsia="宋体" w:cs="宋体"/>
          <w:color w:val="auto"/>
          <w:sz w:val="21"/>
          <w:szCs w:val="21"/>
          <w:highlight w:val="none"/>
          <w:lang w:eastAsia="zh-CN"/>
        </w:rPr>
        <w:t>。</w:t>
      </w:r>
    </w:p>
    <w:p w14:paraId="2D62C096">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ascii="宋体" w:hAnsi="宋体" w:eastAsia="宋体" w:cs="宋体"/>
          <w:bCs/>
        </w:rPr>
      </w:pPr>
      <w:r>
        <w:rPr>
          <w:rFonts w:hint="eastAsia" w:ascii="宋体" w:hAnsi="宋体" w:eastAsia="宋体" w:cs="宋体"/>
          <w:b/>
          <w:bCs/>
          <w:color w:val="auto"/>
          <w:sz w:val="21"/>
          <w:szCs w:val="21"/>
          <w:highlight w:val="none"/>
          <w:u w:val="none"/>
        </w:rPr>
        <w:t>注：所投样品在</w:t>
      </w:r>
      <w:r>
        <w:rPr>
          <w:rFonts w:hint="eastAsia" w:ascii="宋体" w:hAnsi="宋体" w:eastAsia="宋体" w:cs="宋体"/>
          <w:b/>
          <w:bCs/>
          <w:color w:val="auto"/>
          <w:sz w:val="21"/>
          <w:szCs w:val="21"/>
          <w:highlight w:val="none"/>
          <w:u w:val="none"/>
          <w:lang w:val="en-US" w:eastAsia="zh-CN"/>
        </w:rPr>
        <w:t>中标结果</w:t>
      </w:r>
      <w:r>
        <w:rPr>
          <w:rFonts w:hint="eastAsia" w:ascii="宋体" w:hAnsi="宋体" w:eastAsia="宋体" w:cs="宋体"/>
          <w:b/>
          <w:bCs/>
          <w:color w:val="auto"/>
          <w:sz w:val="21"/>
          <w:szCs w:val="21"/>
          <w:highlight w:val="none"/>
          <w:u w:val="none"/>
        </w:rPr>
        <w:t>公告期结束后退还，</w:t>
      </w:r>
      <w:r>
        <w:rPr>
          <w:rFonts w:hint="eastAsia" w:ascii="宋体" w:hAnsi="宋体" w:eastAsia="宋体" w:cs="宋体"/>
          <w:b/>
          <w:bCs/>
          <w:color w:val="auto"/>
          <w:sz w:val="21"/>
          <w:szCs w:val="21"/>
          <w:highlight w:val="none"/>
          <w:u w:val="none"/>
          <w:lang w:val="en-US" w:eastAsia="zh-CN"/>
        </w:rPr>
        <w:t>中标人</w:t>
      </w:r>
      <w:r>
        <w:rPr>
          <w:rFonts w:hint="eastAsia" w:ascii="宋体" w:hAnsi="宋体" w:eastAsia="宋体" w:cs="宋体"/>
          <w:b/>
          <w:bCs/>
          <w:color w:val="auto"/>
          <w:sz w:val="21"/>
          <w:szCs w:val="21"/>
          <w:highlight w:val="none"/>
          <w:u w:val="none"/>
        </w:rPr>
        <w:t>的样品由采购人封存，在后期供货时比对。如供货时货物质量明显低于样品质量，视为验收不合格。</w:t>
      </w:r>
    </w:p>
    <w:p w14:paraId="7FD65D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0D028"/>
    <w:multiLevelType w:val="singleLevel"/>
    <w:tmpl w:val="E8E0D028"/>
    <w:lvl w:ilvl="0" w:tentative="0">
      <w:start w:val="3"/>
      <w:numFmt w:val="decimal"/>
      <w:lvlText w:val="%1."/>
      <w:lvlJc w:val="left"/>
      <w:pPr>
        <w:tabs>
          <w:tab w:val="left" w:pos="312"/>
        </w:tabs>
      </w:pPr>
    </w:lvl>
  </w:abstractNum>
  <w:abstractNum w:abstractNumId="1">
    <w:nsid w:val="6D2FB47F"/>
    <w:multiLevelType w:val="singleLevel"/>
    <w:tmpl w:val="6D2FB47F"/>
    <w:lvl w:ilvl="0" w:tentative="0">
      <w:start w:val="1"/>
      <w:numFmt w:val="decimal"/>
      <w:suff w:val="nothing"/>
      <w:lvlText w:val="（%1）"/>
      <w:lvlJc w:val="left"/>
    </w:lvl>
  </w:abstractNum>
  <w:abstractNum w:abstractNumId="2">
    <w:nsid w:val="7EBDFF14"/>
    <w:multiLevelType w:val="singleLevel"/>
    <w:tmpl w:val="7EBDFF14"/>
    <w:lvl w:ilvl="0" w:tentative="0">
      <w:start w:val="1"/>
      <w:numFmt w:val="decimal"/>
      <w:suff w:val="nothing"/>
      <w:lvlText w:val="%1"/>
      <w:lvlJc w:val="left"/>
      <w:pPr>
        <w:tabs>
          <w:tab w:val="left" w:pos="0"/>
        </w:tabs>
        <w:ind w:left="0" w:firstLine="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17E"/>
    <w:rsid w:val="0007617E"/>
    <w:rsid w:val="78081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rFonts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100" w:beforeAutospacing="1" w:after="100" w:afterAutospacing="1"/>
      <w:jc w:val="left"/>
    </w:pPr>
    <w:rPr>
      <w:rFonts w:cs="Times New Roman"/>
      <w:kern w:val="0"/>
      <w:sz w:val="24"/>
    </w:rPr>
  </w:style>
  <w:style w:type="paragraph" w:customStyle="1" w:styleId="7">
    <w:name w:val="列出段落1"/>
    <w:basedOn w:val="1"/>
    <w:qFormat/>
    <w:uiPriority w:val="0"/>
    <w:pPr>
      <w:ind w:firstLine="420" w:firstLineChars="200"/>
    </w:pPr>
    <w:rPr>
      <w:szCs w:val="21"/>
    </w:rPr>
  </w:style>
  <w:style w:type="paragraph" w:customStyle="1" w:styleId="8">
    <w:name w:val="xl31"/>
    <w:basedOn w:val="1"/>
    <w:qFormat/>
    <w:uiPriority w:val="0"/>
    <w:pPr>
      <w:spacing w:line="360" w:lineRule="auto"/>
    </w:pPr>
    <w:rPr>
      <w:rFonts w:ascii="宋体" w:hAnsi="宋体" w:eastAsia="宋体"/>
      <w:bCs/>
      <w:sz w:val="24"/>
      <w:szCs w:val="28"/>
    </w:rPr>
  </w:style>
  <w:style w:type="character" w:customStyle="1" w:styleId="9">
    <w:name w:val="标题 2 Char Char"/>
    <w:qFormat/>
    <w:uiPriority w:val="0"/>
    <w:rPr>
      <w:rFonts w:ascii="Arial" w:hAnsi="Arial" w:eastAsia="黑体" w:cs="Times New Roman"/>
      <w:b/>
      <w:bCs/>
      <w:kern w:val="2"/>
      <w:sz w:val="32"/>
      <w:szCs w:val="32"/>
      <w:lang w:val="en-US" w:eastAsia="zh-CN" w:bidi="ar-SA"/>
    </w:rPr>
  </w:style>
  <w:style w:type="paragraph" w:customStyle="1" w:styleId="10">
    <w:name w:val="Table Paragraph"/>
    <w:basedOn w:val="1"/>
    <w:qFormat/>
    <w:uiPriority w:val="0"/>
    <w:pPr>
      <w:autoSpaceDE w:val="0"/>
      <w:autoSpaceDN w:val="0"/>
      <w:jc w:val="left"/>
    </w:pPr>
    <w:rPr>
      <w:rFonts w:ascii="宋体" w:hAnsi="宋体" w:eastAsia="宋体" w:cs="宋体"/>
      <w:kern w:val="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2026-03-03T08:05:00Z</dcterms:created>
  <dc:creator>修订</dc:creator>
  <cp:lastModifiedBy>修订</cp:lastModifiedBy>
  <dcterms:modified xsi:type="dcterms:W3CDTF">2026-03-03T09:57:10Z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112F05BBDC1045FEBB59871BB052D96D_11</vt:lpwstr>
  </property>
  <property fmtid="{D5CDD505-2E9C-101B-9397-08002B2CF9AE}" pid="4" name="KSOTemplateDocerSaveRecord">
    <vt:lpwstr>eyJoZGlkIjoiMjFlNDcxMzhjZTVlNDBjMzBjMjM4MDQwMDM2MDcyZTEiLCJ1c2VySWQiOiIxMDExNDk4MDc1In0=</vt:lpwstr>
  </property>
</Properties>
</file>