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A1" w:rsidRPr="004503A1" w:rsidRDefault="004503A1" w:rsidP="004503A1">
      <w:pPr>
        <w:adjustRightInd w:val="0"/>
        <w:snapToGrid w:val="0"/>
        <w:spacing w:before="0" w:after="0"/>
        <w:ind w:firstLineChars="200" w:firstLine="422"/>
        <w:rPr>
          <w:rFonts w:ascii="宋体" w:eastAsia="宋体" w:hAnsi="宋体" w:cs="宋体"/>
          <w:b/>
          <w:szCs w:val="21"/>
        </w:rPr>
      </w:pPr>
      <w:r w:rsidRPr="004503A1">
        <w:rPr>
          <w:rFonts w:ascii="宋体" w:eastAsia="宋体" w:hAnsi="宋体" w:cs="宋体" w:hint="eastAsia"/>
          <w:b/>
          <w:szCs w:val="21"/>
        </w:rPr>
        <w:t>前注：</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2.政府采购政策（包括但不限于下列具体政策要求）：</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3.如采购人允许采用分包方式履行合同的，应当明确可以分包履行的相关内容。</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4.下列采购需求中：标注▲的产品（核心产品），投标人在投标文件《主要中标标的承诺函》中填写名称、品牌、规格、型号、数量、单价等信息。</w:t>
      </w:r>
    </w:p>
    <w:p w:rsidR="004503A1" w:rsidRPr="004503A1" w:rsidRDefault="004503A1" w:rsidP="004503A1">
      <w:pPr>
        <w:adjustRightInd w:val="0"/>
        <w:snapToGrid w:val="0"/>
        <w:spacing w:before="0" w:after="0"/>
        <w:ind w:firstLineChars="200" w:firstLine="422"/>
        <w:outlineLvl w:val="1"/>
        <w:rPr>
          <w:rFonts w:ascii="宋体" w:eastAsia="宋体" w:hAnsi="宋体" w:cs="宋体"/>
          <w:b/>
          <w:szCs w:val="21"/>
        </w:rPr>
      </w:pPr>
      <w:bookmarkStart w:id="0" w:name="_Toc32151"/>
      <w:bookmarkStart w:id="1" w:name="_Toc2554"/>
      <w:bookmarkStart w:id="2" w:name="_Toc211602546"/>
      <w:r w:rsidRPr="004503A1">
        <w:rPr>
          <w:rFonts w:ascii="宋体" w:eastAsia="宋体" w:hAnsi="宋体" w:cs="宋体" w:hint="eastAsia"/>
          <w:b/>
          <w:szCs w:val="21"/>
        </w:rPr>
        <w:t>一、采购需求前附表</w:t>
      </w:r>
      <w:bookmarkEnd w:id="0"/>
      <w:bookmarkEnd w:id="1"/>
      <w:bookmarkEnd w:id="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4503A1" w:rsidRPr="004503A1" w:rsidTr="000573C8">
        <w:trPr>
          <w:trHeight w:val="567"/>
          <w:jc w:val="center"/>
        </w:trPr>
        <w:tc>
          <w:tcPr>
            <w:tcW w:w="1007"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bCs/>
                <w:szCs w:val="21"/>
              </w:rPr>
            </w:pPr>
            <w:r w:rsidRPr="004503A1">
              <w:rPr>
                <w:rFonts w:ascii="宋体" w:eastAsia="宋体" w:hAnsi="宋体" w:cs="宋体" w:hint="eastAsia"/>
                <w:b/>
                <w:bCs/>
                <w:kern w:val="0"/>
                <w:szCs w:val="21"/>
              </w:rPr>
              <w:t>序号</w:t>
            </w:r>
          </w:p>
        </w:tc>
        <w:tc>
          <w:tcPr>
            <w:tcW w:w="2032" w:type="dxa"/>
            <w:vAlign w:val="center"/>
          </w:tcPr>
          <w:p w:rsidR="004503A1" w:rsidRPr="004503A1" w:rsidRDefault="004503A1" w:rsidP="004503A1">
            <w:pPr>
              <w:adjustRightInd w:val="0"/>
              <w:snapToGrid w:val="0"/>
              <w:spacing w:before="0" w:after="0" w:line="300" w:lineRule="auto"/>
              <w:rPr>
                <w:rFonts w:ascii="宋体" w:eastAsia="宋体" w:hAnsi="宋体" w:cs="宋体"/>
                <w:b/>
                <w:bCs/>
                <w:kern w:val="0"/>
                <w:szCs w:val="21"/>
              </w:rPr>
            </w:pPr>
            <w:r w:rsidRPr="004503A1">
              <w:rPr>
                <w:rFonts w:ascii="宋体" w:eastAsia="宋体" w:hAnsi="宋体" w:cs="宋体" w:hint="eastAsia"/>
                <w:b/>
                <w:bCs/>
                <w:kern w:val="0"/>
                <w:szCs w:val="21"/>
              </w:rPr>
              <w:t>条款名称</w:t>
            </w:r>
          </w:p>
        </w:tc>
        <w:tc>
          <w:tcPr>
            <w:tcW w:w="5483" w:type="dxa"/>
            <w:vAlign w:val="center"/>
          </w:tcPr>
          <w:p w:rsidR="004503A1" w:rsidRPr="004503A1" w:rsidRDefault="004503A1" w:rsidP="004503A1">
            <w:pPr>
              <w:adjustRightInd w:val="0"/>
              <w:snapToGrid w:val="0"/>
              <w:spacing w:before="0" w:after="0" w:line="300" w:lineRule="auto"/>
              <w:rPr>
                <w:rFonts w:ascii="宋体" w:eastAsia="宋体" w:hAnsi="宋体" w:cs="宋体"/>
                <w:b/>
                <w:bCs/>
                <w:kern w:val="0"/>
                <w:szCs w:val="21"/>
              </w:rPr>
            </w:pPr>
            <w:r w:rsidRPr="004503A1">
              <w:rPr>
                <w:rFonts w:ascii="宋体" w:eastAsia="宋体" w:hAnsi="宋体" w:cs="宋体" w:hint="eastAsia"/>
                <w:b/>
                <w:bCs/>
                <w:kern w:val="0"/>
                <w:szCs w:val="21"/>
              </w:rPr>
              <w:t>内容、说明与要求</w:t>
            </w:r>
          </w:p>
        </w:tc>
      </w:tr>
      <w:tr w:rsidR="004503A1" w:rsidRPr="004503A1" w:rsidTr="000573C8">
        <w:trPr>
          <w:trHeight w:val="567"/>
          <w:jc w:val="center"/>
        </w:trPr>
        <w:tc>
          <w:tcPr>
            <w:tcW w:w="1007"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bCs/>
                <w:szCs w:val="21"/>
              </w:rPr>
            </w:pPr>
            <w:r w:rsidRPr="004503A1">
              <w:rPr>
                <w:rFonts w:ascii="宋体" w:eastAsia="宋体" w:hAnsi="宋体" w:cs="宋体" w:hint="eastAsia"/>
                <w:bCs/>
                <w:szCs w:val="21"/>
              </w:rPr>
              <w:t>1</w:t>
            </w:r>
          </w:p>
        </w:tc>
        <w:tc>
          <w:tcPr>
            <w:tcW w:w="2032" w:type="dxa"/>
            <w:vAlign w:val="center"/>
          </w:tcPr>
          <w:p w:rsidR="004503A1" w:rsidRPr="004503A1" w:rsidRDefault="004503A1" w:rsidP="004503A1">
            <w:pPr>
              <w:adjustRightInd w:val="0"/>
              <w:snapToGrid w:val="0"/>
              <w:spacing w:before="0" w:after="0" w:line="300" w:lineRule="auto"/>
              <w:rPr>
                <w:rFonts w:ascii="宋体" w:eastAsia="宋体" w:hAnsi="宋体" w:cs="宋体"/>
                <w:b/>
                <w:bCs/>
                <w:kern w:val="0"/>
                <w:szCs w:val="21"/>
              </w:rPr>
            </w:pPr>
            <w:r w:rsidRPr="004503A1">
              <w:rPr>
                <w:rFonts w:ascii="宋体" w:eastAsia="宋体" w:hAnsi="宋体" w:cs="宋体" w:hint="eastAsia"/>
                <w:bCs/>
                <w:kern w:val="0"/>
                <w:szCs w:val="21"/>
              </w:rPr>
              <w:t>付款方式</w:t>
            </w:r>
          </w:p>
        </w:tc>
        <w:tc>
          <w:tcPr>
            <w:tcW w:w="5483" w:type="dxa"/>
            <w:vAlign w:val="center"/>
          </w:tcPr>
          <w:p w:rsidR="004503A1" w:rsidRPr="004503A1" w:rsidRDefault="004503A1" w:rsidP="004503A1">
            <w:pPr>
              <w:adjustRightInd w:val="0"/>
              <w:snapToGrid w:val="0"/>
              <w:spacing w:before="0" w:after="0" w:line="300" w:lineRule="auto"/>
              <w:rPr>
                <w:rFonts w:ascii="宋体" w:eastAsia="宋体" w:hAnsi="宋体" w:cs="方正小标宋简体"/>
                <w:bCs/>
                <w:kern w:val="0"/>
                <w:szCs w:val="21"/>
              </w:rPr>
            </w:pPr>
            <w:r w:rsidRPr="004503A1">
              <w:rPr>
                <w:rFonts w:ascii="宋体" w:eastAsia="宋体" w:hAnsi="宋体" w:cs="方正小标宋简体"/>
                <w:bCs/>
                <w:kern w:val="0"/>
                <w:szCs w:val="21"/>
              </w:rPr>
              <w:t>合同签订生效并具备实施条件后支付合同款的70%为预付款（中标人须提供等额预付款担保），供货安装调试完成后，经验收合格付清剩余30%合同款。（中标人须提供增值税专用发票）。</w:t>
            </w:r>
          </w:p>
          <w:p w:rsidR="004503A1" w:rsidRPr="004503A1" w:rsidRDefault="004503A1" w:rsidP="004503A1">
            <w:pPr>
              <w:adjustRightInd w:val="0"/>
              <w:snapToGrid w:val="0"/>
              <w:spacing w:before="0" w:after="0" w:line="300" w:lineRule="auto"/>
              <w:rPr>
                <w:rFonts w:ascii="宋体" w:eastAsia="宋体" w:hAnsi="宋体" w:cs="方正小标宋简体"/>
                <w:bCs/>
                <w:kern w:val="0"/>
                <w:szCs w:val="21"/>
              </w:rPr>
            </w:pPr>
            <w:r w:rsidRPr="004503A1">
              <w:rPr>
                <w:rFonts w:ascii="宋体" w:eastAsia="宋体" w:hAnsi="宋体" w:cs="方正小标宋简体"/>
                <w:bCs/>
                <w:kern w:val="0"/>
                <w:szCs w:val="21"/>
              </w:rPr>
              <w:t>注：</w:t>
            </w:r>
          </w:p>
          <w:p w:rsidR="004503A1" w:rsidRPr="004503A1" w:rsidRDefault="004503A1" w:rsidP="004503A1">
            <w:pPr>
              <w:adjustRightInd w:val="0"/>
              <w:snapToGrid w:val="0"/>
              <w:spacing w:before="0" w:after="0" w:line="300" w:lineRule="auto"/>
              <w:rPr>
                <w:rFonts w:ascii="宋体" w:eastAsia="宋体" w:hAnsi="宋体" w:cs="方正小标宋简体"/>
                <w:bCs/>
                <w:kern w:val="0"/>
                <w:szCs w:val="21"/>
              </w:rPr>
            </w:pPr>
            <w:r w:rsidRPr="004503A1">
              <w:rPr>
                <w:rFonts w:ascii="宋体" w:eastAsia="宋体" w:hAnsi="宋体" w:cs="方正小标宋简体"/>
                <w:bCs/>
                <w:kern w:val="0"/>
                <w:szCs w:val="21"/>
              </w:rPr>
              <w:t>（1）中标人未按规定提供预付款担保的，视为放弃预付款；</w:t>
            </w:r>
          </w:p>
          <w:p w:rsidR="004503A1" w:rsidRPr="004503A1" w:rsidRDefault="004503A1" w:rsidP="004503A1">
            <w:pPr>
              <w:adjustRightInd w:val="0"/>
              <w:snapToGrid w:val="0"/>
              <w:spacing w:before="0" w:after="0" w:line="300" w:lineRule="auto"/>
              <w:rPr>
                <w:rFonts w:ascii="宋体" w:eastAsia="宋体" w:hAnsi="宋体" w:cs="@仿宋_GB2312"/>
                <w:bCs/>
                <w:color w:val="FF0000"/>
                <w:kern w:val="0"/>
                <w:sz w:val="24"/>
                <w:szCs w:val="24"/>
                <w:highlight w:val="yellow"/>
              </w:rPr>
            </w:pPr>
            <w:r w:rsidRPr="004503A1">
              <w:rPr>
                <w:rFonts w:ascii="宋体" w:eastAsia="宋体" w:hAnsi="宋体" w:cs="方正小标宋简体"/>
                <w:bCs/>
                <w:kern w:val="0"/>
                <w:szCs w:val="21"/>
              </w:rPr>
              <w:t>（2）预付款担保要求：如采用银行保函、担保机构出具的保函（担保机构担保）均须满足无条件见索即付条件。</w:t>
            </w:r>
          </w:p>
        </w:tc>
      </w:tr>
      <w:tr w:rsidR="004503A1" w:rsidRPr="004503A1" w:rsidTr="000573C8">
        <w:trPr>
          <w:trHeight w:val="567"/>
          <w:jc w:val="center"/>
        </w:trPr>
        <w:tc>
          <w:tcPr>
            <w:tcW w:w="1007"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bCs/>
                <w:szCs w:val="21"/>
              </w:rPr>
            </w:pPr>
            <w:r w:rsidRPr="004503A1">
              <w:rPr>
                <w:rFonts w:ascii="宋体" w:eastAsia="宋体" w:hAnsi="宋体" w:cs="宋体" w:hint="eastAsia"/>
                <w:bCs/>
                <w:szCs w:val="21"/>
              </w:rPr>
              <w:t>2</w:t>
            </w:r>
          </w:p>
        </w:tc>
        <w:tc>
          <w:tcPr>
            <w:tcW w:w="2032" w:type="dxa"/>
            <w:vAlign w:val="center"/>
          </w:tcPr>
          <w:p w:rsidR="004503A1" w:rsidRPr="004503A1" w:rsidRDefault="004503A1" w:rsidP="004503A1">
            <w:pPr>
              <w:adjustRightInd w:val="0"/>
              <w:snapToGrid w:val="0"/>
              <w:spacing w:before="0" w:after="0" w:line="300" w:lineRule="auto"/>
              <w:rPr>
                <w:rFonts w:ascii="宋体" w:eastAsia="宋体" w:hAnsi="宋体" w:cs="宋体"/>
                <w:b/>
                <w:bCs/>
                <w:kern w:val="0"/>
                <w:szCs w:val="21"/>
              </w:rPr>
            </w:pPr>
            <w:r w:rsidRPr="004503A1">
              <w:rPr>
                <w:rFonts w:ascii="宋体" w:eastAsia="宋体" w:hAnsi="宋体" w:cs="宋体" w:hint="eastAsia"/>
                <w:bCs/>
                <w:kern w:val="0"/>
                <w:szCs w:val="21"/>
              </w:rPr>
              <w:t>供货及安装地点</w:t>
            </w:r>
          </w:p>
        </w:tc>
        <w:tc>
          <w:tcPr>
            <w:tcW w:w="5483" w:type="dxa"/>
            <w:vAlign w:val="center"/>
          </w:tcPr>
          <w:p w:rsidR="004503A1" w:rsidRPr="004503A1" w:rsidRDefault="004503A1" w:rsidP="004503A1">
            <w:pPr>
              <w:adjustRightInd w:val="0"/>
              <w:snapToGrid w:val="0"/>
              <w:spacing w:before="0" w:after="0" w:line="300" w:lineRule="auto"/>
              <w:rPr>
                <w:rFonts w:ascii="宋体" w:eastAsia="宋体" w:hAnsi="宋体" w:cs="宋体"/>
                <w:bCs/>
                <w:kern w:val="0"/>
                <w:szCs w:val="21"/>
              </w:rPr>
            </w:pPr>
            <w:r w:rsidRPr="004503A1">
              <w:rPr>
                <w:rFonts w:ascii="宋体" w:eastAsia="宋体" w:hAnsi="宋体" w:cs="方正小标宋简体" w:hint="eastAsia"/>
                <w:bCs/>
                <w:kern w:val="0"/>
                <w:szCs w:val="21"/>
              </w:rPr>
              <w:t>安徽理工大学，具体按采购人指定地点。</w:t>
            </w:r>
          </w:p>
        </w:tc>
      </w:tr>
      <w:tr w:rsidR="004503A1" w:rsidRPr="004503A1" w:rsidTr="000573C8">
        <w:trPr>
          <w:trHeight w:val="405"/>
          <w:jc w:val="center"/>
        </w:trPr>
        <w:tc>
          <w:tcPr>
            <w:tcW w:w="1007"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bCs/>
                <w:szCs w:val="21"/>
              </w:rPr>
            </w:pPr>
            <w:r w:rsidRPr="004503A1">
              <w:rPr>
                <w:rFonts w:ascii="宋体" w:eastAsia="宋体" w:hAnsi="宋体" w:cs="宋体" w:hint="eastAsia"/>
                <w:bCs/>
                <w:szCs w:val="21"/>
              </w:rPr>
              <w:t>3</w:t>
            </w:r>
          </w:p>
        </w:tc>
        <w:tc>
          <w:tcPr>
            <w:tcW w:w="2032" w:type="dxa"/>
            <w:vAlign w:val="center"/>
          </w:tcPr>
          <w:p w:rsidR="004503A1" w:rsidRPr="004503A1" w:rsidRDefault="004503A1" w:rsidP="004503A1">
            <w:pPr>
              <w:adjustRightInd w:val="0"/>
              <w:snapToGrid w:val="0"/>
              <w:spacing w:before="0" w:after="0" w:line="300" w:lineRule="auto"/>
              <w:rPr>
                <w:rFonts w:ascii="宋体" w:eastAsia="宋体" w:hAnsi="宋体" w:cs="宋体"/>
                <w:b/>
                <w:bCs/>
                <w:kern w:val="0"/>
                <w:szCs w:val="21"/>
              </w:rPr>
            </w:pPr>
            <w:r w:rsidRPr="004503A1">
              <w:rPr>
                <w:rFonts w:ascii="宋体" w:eastAsia="宋体" w:hAnsi="宋体" w:cs="宋体" w:hint="eastAsia"/>
                <w:bCs/>
                <w:kern w:val="0"/>
                <w:szCs w:val="21"/>
              </w:rPr>
              <w:t>供货及安装期限</w:t>
            </w:r>
          </w:p>
        </w:tc>
        <w:tc>
          <w:tcPr>
            <w:tcW w:w="5483" w:type="dxa"/>
            <w:vAlign w:val="center"/>
          </w:tcPr>
          <w:p w:rsidR="004503A1" w:rsidRPr="004503A1" w:rsidRDefault="004503A1" w:rsidP="004503A1">
            <w:pPr>
              <w:adjustRightInd w:val="0"/>
              <w:snapToGrid w:val="0"/>
              <w:spacing w:before="0" w:after="0" w:line="300" w:lineRule="auto"/>
              <w:rPr>
                <w:rFonts w:ascii="宋体" w:eastAsia="宋体" w:hAnsi="宋体" w:cs="@仿宋_GB2312"/>
                <w:bCs/>
                <w:color w:val="FF0000"/>
                <w:kern w:val="0"/>
                <w:sz w:val="24"/>
                <w:szCs w:val="24"/>
                <w:highlight w:val="yellow"/>
              </w:rPr>
            </w:pPr>
            <w:r w:rsidRPr="004503A1">
              <w:rPr>
                <w:rFonts w:ascii="宋体" w:eastAsia="宋体" w:hAnsi="宋体" w:cs="方正小标宋简体" w:hint="eastAsia"/>
                <w:bCs/>
                <w:kern w:val="0"/>
                <w:szCs w:val="21"/>
              </w:rPr>
              <w:t>合同生效后，30个日历日内完成供货、安装、调试、培训等所有工作内容。</w:t>
            </w:r>
          </w:p>
        </w:tc>
      </w:tr>
      <w:tr w:rsidR="004503A1" w:rsidRPr="004503A1" w:rsidTr="000573C8">
        <w:trPr>
          <w:trHeight w:val="567"/>
          <w:jc w:val="center"/>
        </w:trPr>
        <w:tc>
          <w:tcPr>
            <w:tcW w:w="1007"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bCs/>
                <w:szCs w:val="21"/>
              </w:rPr>
            </w:pPr>
            <w:r w:rsidRPr="004503A1">
              <w:rPr>
                <w:rFonts w:ascii="宋体" w:eastAsia="宋体" w:hAnsi="宋体" w:cs="宋体" w:hint="eastAsia"/>
                <w:bCs/>
                <w:szCs w:val="21"/>
              </w:rPr>
              <w:t>4</w:t>
            </w:r>
          </w:p>
        </w:tc>
        <w:tc>
          <w:tcPr>
            <w:tcW w:w="2032" w:type="dxa"/>
            <w:vAlign w:val="center"/>
          </w:tcPr>
          <w:p w:rsidR="004503A1" w:rsidRPr="004503A1" w:rsidRDefault="004503A1" w:rsidP="004503A1">
            <w:pPr>
              <w:adjustRightInd w:val="0"/>
              <w:snapToGrid w:val="0"/>
              <w:spacing w:before="0" w:after="0" w:line="300" w:lineRule="auto"/>
              <w:rPr>
                <w:rFonts w:ascii="宋体" w:eastAsia="宋体" w:hAnsi="宋体" w:cs="宋体"/>
                <w:b/>
                <w:bCs/>
                <w:kern w:val="0"/>
                <w:szCs w:val="21"/>
              </w:rPr>
            </w:pPr>
            <w:r w:rsidRPr="004503A1">
              <w:rPr>
                <w:rFonts w:ascii="宋体" w:eastAsia="宋体" w:hAnsi="宋体" w:cs="宋体" w:hint="eastAsia"/>
                <w:bCs/>
                <w:kern w:val="0"/>
                <w:szCs w:val="21"/>
              </w:rPr>
              <w:t>免费质保期</w:t>
            </w:r>
          </w:p>
        </w:tc>
        <w:tc>
          <w:tcPr>
            <w:tcW w:w="5483" w:type="dxa"/>
            <w:vAlign w:val="center"/>
          </w:tcPr>
          <w:p w:rsidR="004503A1" w:rsidRPr="004503A1" w:rsidRDefault="004503A1" w:rsidP="004503A1">
            <w:pPr>
              <w:adjustRightInd w:val="0"/>
              <w:snapToGrid w:val="0"/>
              <w:spacing w:before="0" w:after="0" w:line="300" w:lineRule="auto"/>
              <w:rPr>
                <w:rFonts w:ascii="宋体" w:eastAsia="宋体" w:hAnsi="宋体" w:cs="宋体"/>
                <w:bCs/>
                <w:kern w:val="0"/>
                <w:szCs w:val="21"/>
              </w:rPr>
            </w:pPr>
            <w:r w:rsidRPr="004503A1">
              <w:rPr>
                <w:rFonts w:ascii="宋体" w:eastAsia="宋体" w:hAnsi="宋体" w:cs="Calibri" w:hint="eastAsia"/>
                <w:bCs/>
                <w:szCs w:val="21"/>
              </w:rPr>
              <w:t>验收合格之日起，不低于1</w:t>
            </w:r>
            <w:r w:rsidRPr="004503A1">
              <w:rPr>
                <w:rFonts w:ascii="宋体" w:eastAsia="宋体" w:hAnsi="宋体" w:cs="Calibri"/>
                <w:bCs/>
                <w:szCs w:val="21"/>
              </w:rPr>
              <w:t>年</w:t>
            </w:r>
            <w:r w:rsidRPr="004503A1">
              <w:rPr>
                <w:rFonts w:ascii="宋体" w:eastAsia="宋体" w:hAnsi="宋体" w:cs="Calibri" w:hint="eastAsia"/>
                <w:bCs/>
                <w:szCs w:val="21"/>
              </w:rPr>
              <w:t>；采购清单中明确的，免费质保期按采购清单执行</w:t>
            </w:r>
            <w:r w:rsidRPr="004503A1">
              <w:rPr>
                <w:rFonts w:ascii="宋体" w:eastAsia="宋体" w:hAnsi="宋体" w:cs="宋体" w:hint="eastAsia"/>
                <w:bCs/>
                <w:kern w:val="0"/>
                <w:szCs w:val="21"/>
              </w:rPr>
              <w:t>。更换后的零部件质保期从更换之日起计算。</w:t>
            </w:r>
          </w:p>
        </w:tc>
      </w:tr>
    </w:tbl>
    <w:p w:rsidR="004503A1" w:rsidRPr="004503A1" w:rsidRDefault="004503A1" w:rsidP="004503A1">
      <w:pPr>
        <w:adjustRightInd w:val="0"/>
        <w:snapToGrid w:val="0"/>
        <w:spacing w:before="0" w:after="0"/>
        <w:ind w:firstLineChars="200" w:firstLine="422"/>
        <w:outlineLvl w:val="1"/>
        <w:rPr>
          <w:rFonts w:ascii="宋体" w:eastAsia="宋体" w:hAnsi="宋体" w:cs="宋体"/>
          <w:b/>
          <w:bCs/>
          <w:szCs w:val="21"/>
        </w:rPr>
      </w:pPr>
      <w:bookmarkStart w:id="3" w:name="_Toc5944"/>
      <w:bookmarkStart w:id="4" w:name="_Toc7671"/>
      <w:bookmarkStart w:id="5" w:name="_Toc211602547"/>
      <w:r w:rsidRPr="004503A1">
        <w:rPr>
          <w:rFonts w:ascii="宋体" w:eastAsia="宋体" w:hAnsi="宋体" w:cs="宋体" w:hint="eastAsia"/>
          <w:b/>
          <w:szCs w:val="21"/>
        </w:rPr>
        <w:t>二、货物</w:t>
      </w:r>
      <w:r w:rsidRPr="004503A1">
        <w:rPr>
          <w:rFonts w:ascii="宋体" w:eastAsia="宋体" w:hAnsi="宋体" w:cs="宋体" w:hint="eastAsia"/>
          <w:b/>
          <w:bCs/>
          <w:szCs w:val="21"/>
        </w:rPr>
        <w:t>需求</w:t>
      </w:r>
      <w:bookmarkEnd w:id="3"/>
      <w:bookmarkEnd w:id="4"/>
      <w:bookmarkEnd w:id="5"/>
    </w:p>
    <w:p w:rsidR="004503A1" w:rsidRPr="004503A1" w:rsidRDefault="004503A1" w:rsidP="004503A1">
      <w:pPr>
        <w:widowControl/>
        <w:adjustRightInd w:val="0"/>
        <w:snapToGrid w:val="0"/>
        <w:spacing w:before="0" w:after="0"/>
        <w:ind w:firstLineChars="200" w:firstLine="422"/>
        <w:outlineLvl w:val="2"/>
        <w:rPr>
          <w:rFonts w:ascii="宋体" w:eastAsia="宋体" w:hAnsi="宋体" w:cs="宋体"/>
          <w:b/>
          <w:bCs/>
          <w:szCs w:val="21"/>
        </w:rPr>
      </w:pPr>
      <w:r w:rsidRPr="004503A1">
        <w:rPr>
          <w:rFonts w:ascii="宋体" w:eastAsia="宋体" w:hAnsi="宋体" w:cs="宋体" w:hint="eastAsia"/>
          <w:b/>
          <w:bCs/>
          <w:szCs w:val="21"/>
        </w:rPr>
        <w:t>第2包货物需求</w:t>
      </w:r>
    </w:p>
    <w:p w:rsidR="004503A1" w:rsidRPr="004503A1" w:rsidRDefault="004503A1" w:rsidP="004503A1">
      <w:pPr>
        <w:widowControl/>
        <w:adjustRightInd w:val="0"/>
        <w:snapToGrid w:val="0"/>
        <w:spacing w:before="0" w:after="0"/>
        <w:ind w:firstLineChars="200" w:firstLine="422"/>
        <w:outlineLvl w:val="2"/>
        <w:rPr>
          <w:rFonts w:ascii="宋体" w:eastAsia="宋体" w:hAnsi="宋体" w:cs="宋体"/>
          <w:b/>
          <w:bCs/>
          <w:szCs w:val="21"/>
        </w:rPr>
      </w:pPr>
      <w:r w:rsidRPr="004503A1">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2"/>
        <w:gridCol w:w="1488"/>
        <w:gridCol w:w="5152"/>
      </w:tblGrid>
      <w:tr w:rsidR="004503A1" w:rsidRPr="004503A1" w:rsidTr="000573C8">
        <w:trPr>
          <w:jc w:val="center"/>
        </w:trPr>
        <w:tc>
          <w:tcPr>
            <w:tcW w:w="1882" w:type="dxa"/>
            <w:vAlign w:val="center"/>
          </w:tcPr>
          <w:p w:rsidR="004503A1" w:rsidRPr="004503A1" w:rsidRDefault="004503A1" w:rsidP="004503A1">
            <w:pPr>
              <w:spacing w:before="0" w:after="0" w:line="300" w:lineRule="auto"/>
              <w:ind w:firstLine="422"/>
              <w:jc w:val="center"/>
              <w:rPr>
                <w:rFonts w:ascii="宋体" w:eastAsia="宋体" w:hAnsi="宋体" w:cs="宋体"/>
                <w:b/>
                <w:szCs w:val="21"/>
              </w:rPr>
            </w:pPr>
            <w:r w:rsidRPr="004503A1">
              <w:rPr>
                <w:rFonts w:ascii="宋体" w:eastAsia="宋体" w:hAnsi="宋体" w:cs="宋体" w:hint="eastAsia"/>
                <w:b/>
                <w:szCs w:val="21"/>
              </w:rPr>
              <w:t>标识类型</w:t>
            </w:r>
          </w:p>
        </w:tc>
        <w:tc>
          <w:tcPr>
            <w:tcW w:w="1488" w:type="dxa"/>
            <w:vAlign w:val="center"/>
          </w:tcPr>
          <w:p w:rsidR="004503A1" w:rsidRPr="004503A1" w:rsidRDefault="004503A1" w:rsidP="004503A1">
            <w:pPr>
              <w:spacing w:before="0" w:after="0" w:line="300" w:lineRule="auto"/>
              <w:ind w:firstLine="422"/>
              <w:jc w:val="center"/>
              <w:rPr>
                <w:rFonts w:ascii="宋体" w:eastAsia="宋体" w:hAnsi="宋体" w:cs="宋体"/>
                <w:b/>
                <w:szCs w:val="21"/>
              </w:rPr>
            </w:pPr>
            <w:r w:rsidRPr="004503A1">
              <w:rPr>
                <w:rFonts w:ascii="宋体" w:eastAsia="宋体" w:hAnsi="宋体" w:cs="宋体" w:hint="eastAsia"/>
                <w:b/>
                <w:szCs w:val="21"/>
              </w:rPr>
              <w:t>标识符号</w:t>
            </w:r>
          </w:p>
        </w:tc>
        <w:tc>
          <w:tcPr>
            <w:tcW w:w="5152" w:type="dxa"/>
            <w:vAlign w:val="center"/>
          </w:tcPr>
          <w:p w:rsidR="004503A1" w:rsidRPr="004503A1" w:rsidRDefault="004503A1" w:rsidP="004503A1">
            <w:pPr>
              <w:spacing w:before="0" w:after="0" w:line="300" w:lineRule="auto"/>
              <w:ind w:firstLine="422"/>
              <w:jc w:val="center"/>
              <w:rPr>
                <w:rFonts w:ascii="宋体" w:eastAsia="宋体" w:hAnsi="宋体" w:cs="宋体"/>
                <w:b/>
                <w:szCs w:val="21"/>
              </w:rPr>
            </w:pPr>
            <w:r w:rsidRPr="004503A1">
              <w:rPr>
                <w:rFonts w:ascii="宋体" w:eastAsia="宋体" w:hAnsi="宋体" w:cs="宋体" w:hint="eastAsia"/>
                <w:b/>
                <w:szCs w:val="21"/>
              </w:rPr>
              <w:t>标识符号含义</w:t>
            </w:r>
          </w:p>
        </w:tc>
      </w:tr>
      <w:tr w:rsidR="004503A1" w:rsidRPr="004503A1" w:rsidTr="000573C8">
        <w:trPr>
          <w:trHeight w:val="445"/>
          <w:jc w:val="center"/>
        </w:trPr>
        <w:tc>
          <w:tcPr>
            <w:tcW w:w="1882" w:type="dxa"/>
            <w:vAlign w:val="center"/>
          </w:tcPr>
          <w:p w:rsidR="004503A1" w:rsidRPr="004503A1" w:rsidRDefault="004503A1" w:rsidP="004503A1">
            <w:pPr>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核心产品</w:t>
            </w:r>
          </w:p>
        </w:tc>
        <w:tc>
          <w:tcPr>
            <w:tcW w:w="1488" w:type="dxa"/>
            <w:vAlign w:val="center"/>
          </w:tcPr>
          <w:p w:rsidR="004503A1" w:rsidRPr="004503A1" w:rsidRDefault="004503A1" w:rsidP="004503A1">
            <w:pPr>
              <w:spacing w:before="0" w:after="0" w:line="300" w:lineRule="auto"/>
              <w:jc w:val="center"/>
              <w:rPr>
                <w:rFonts w:ascii="宋体" w:eastAsia="宋体" w:hAnsi="宋体" w:cs="宋体"/>
                <w:szCs w:val="21"/>
              </w:rPr>
            </w:pPr>
            <w:r w:rsidRPr="004503A1">
              <w:rPr>
                <w:rFonts w:ascii="宋体" w:eastAsia="宋体" w:hAnsi="宋体" w:cs="宋体" w:hint="eastAsia"/>
                <w:szCs w:val="21"/>
              </w:rPr>
              <w:t>▲</w:t>
            </w:r>
          </w:p>
        </w:tc>
        <w:tc>
          <w:tcPr>
            <w:tcW w:w="5152" w:type="dxa"/>
            <w:vAlign w:val="center"/>
          </w:tcPr>
          <w:p w:rsidR="004503A1" w:rsidRPr="004503A1" w:rsidRDefault="004503A1" w:rsidP="004503A1">
            <w:pPr>
              <w:spacing w:before="0" w:after="0" w:line="300" w:lineRule="auto"/>
              <w:ind w:firstLine="422"/>
              <w:jc w:val="center"/>
              <w:rPr>
                <w:rFonts w:ascii="宋体" w:eastAsia="宋体" w:hAnsi="宋体" w:cs="宋体"/>
                <w:b/>
                <w:bCs/>
                <w:szCs w:val="21"/>
              </w:rPr>
            </w:pPr>
            <w:r w:rsidRPr="004503A1">
              <w:rPr>
                <w:rFonts w:ascii="宋体" w:eastAsia="宋体" w:hAnsi="宋体" w:cs="宋体" w:hint="eastAsia"/>
                <w:b/>
                <w:bCs/>
                <w:szCs w:val="21"/>
              </w:rPr>
              <w:t>标的属于核心产品</w:t>
            </w:r>
          </w:p>
        </w:tc>
      </w:tr>
      <w:tr w:rsidR="004503A1" w:rsidRPr="004503A1" w:rsidTr="000573C8">
        <w:trPr>
          <w:trHeight w:val="468"/>
          <w:jc w:val="center"/>
        </w:trPr>
        <w:tc>
          <w:tcPr>
            <w:tcW w:w="1882" w:type="dxa"/>
            <w:shd w:val="clear" w:color="auto" w:fill="auto"/>
            <w:vAlign w:val="center"/>
          </w:tcPr>
          <w:p w:rsidR="004503A1" w:rsidRPr="004503A1" w:rsidRDefault="004503A1" w:rsidP="004503A1">
            <w:pPr>
              <w:spacing w:before="0" w:after="0" w:line="300" w:lineRule="auto"/>
              <w:jc w:val="center"/>
              <w:rPr>
                <w:rFonts w:ascii="宋体" w:eastAsia="宋体" w:hAnsi="宋体" w:cs="宋体"/>
                <w:szCs w:val="21"/>
              </w:rPr>
            </w:pPr>
            <w:r w:rsidRPr="004503A1">
              <w:rPr>
                <w:rFonts w:ascii="宋体" w:eastAsia="宋体" w:hAnsi="宋体" w:cs="宋体" w:hint="eastAsia"/>
                <w:szCs w:val="21"/>
              </w:rPr>
              <w:t>关键性指标项</w:t>
            </w:r>
          </w:p>
        </w:tc>
        <w:tc>
          <w:tcPr>
            <w:tcW w:w="1488" w:type="dxa"/>
            <w:shd w:val="clear" w:color="auto" w:fill="auto"/>
            <w:vAlign w:val="center"/>
          </w:tcPr>
          <w:p w:rsidR="004503A1" w:rsidRPr="004503A1" w:rsidRDefault="004503A1" w:rsidP="004503A1">
            <w:pPr>
              <w:spacing w:before="0" w:after="0" w:line="300" w:lineRule="auto"/>
              <w:jc w:val="center"/>
              <w:rPr>
                <w:rFonts w:ascii="宋体" w:eastAsia="宋体" w:hAnsi="宋体" w:cs="宋体"/>
                <w:b/>
                <w:bCs/>
                <w:szCs w:val="21"/>
              </w:rPr>
            </w:pPr>
            <w:r w:rsidRPr="004503A1">
              <w:rPr>
                <w:rFonts w:ascii="宋体" w:eastAsia="宋体" w:hAnsi="宋体" w:cs="宋体" w:hint="eastAsia"/>
                <w:b/>
                <w:bCs/>
                <w:szCs w:val="21"/>
              </w:rPr>
              <w:t>★</w:t>
            </w:r>
          </w:p>
        </w:tc>
        <w:tc>
          <w:tcPr>
            <w:tcW w:w="5152" w:type="dxa"/>
            <w:shd w:val="clear" w:color="auto" w:fill="auto"/>
            <w:vAlign w:val="center"/>
          </w:tcPr>
          <w:p w:rsidR="004503A1" w:rsidRPr="004503A1" w:rsidRDefault="004503A1" w:rsidP="004503A1">
            <w:pPr>
              <w:adjustRightInd w:val="0"/>
              <w:snapToGrid w:val="0"/>
              <w:spacing w:before="0" w:after="0" w:line="300" w:lineRule="auto"/>
              <w:jc w:val="left"/>
              <w:rPr>
                <w:rFonts w:ascii="宋体" w:eastAsia="宋体" w:hAnsi="宋体" w:cs="宋体"/>
                <w:bCs/>
                <w:sz w:val="24"/>
                <w:szCs w:val="24"/>
              </w:rPr>
            </w:pPr>
            <w:r w:rsidRPr="004503A1">
              <w:rPr>
                <w:rFonts w:ascii="宋体" w:eastAsia="宋体" w:hAnsi="宋体" w:cs="宋体" w:hint="eastAsia"/>
                <w:bCs/>
                <w:szCs w:val="21"/>
              </w:rPr>
              <w:t>评分项，详见“第四章评标方法和标准”中评分细则。</w:t>
            </w:r>
          </w:p>
        </w:tc>
      </w:tr>
      <w:tr w:rsidR="004503A1" w:rsidRPr="004503A1" w:rsidTr="000573C8">
        <w:trPr>
          <w:trHeight w:val="468"/>
          <w:jc w:val="center"/>
        </w:trPr>
        <w:tc>
          <w:tcPr>
            <w:tcW w:w="1882" w:type="dxa"/>
            <w:shd w:val="clear" w:color="auto" w:fill="auto"/>
            <w:vAlign w:val="center"/>
          </w:tcPr>
          <w:p w:rsidR="004503A1" w:rsidRPr="004503A1" w:rsidRDefault="004503A1" w:rsidP="004503A1">
            <w:pPr>
              <w:spacing w:before="0" w:after="0" w:line="300" w:lineRule="auto"/>
              <w:jc w:val="center"/>
              <w:rPr>
                <w:rFonts w:ascii="宋体" w:eastAsia="宋体" w:hAnsi="宋体" w:cs="宋体"/>
                <w:szCs w:val="21"/>
              </w:rPr>
            </w:pPr>
            <w:r w:rsidRPr="004503A1">
              <w:rPr>
                <w:rFonts w:ascii="宋体" w:eastAsia="宋体" w:hAnsi="宋体" w:cs="宋体" w:hint="eastAsia"/>
                <w:szCs w:val="21"/>
              </w:rPr>
              <w:t>重要指标项</w:t>
            </w:r>
          </w:p>
        </w:tc>
        <w:tc>
          <w:tcPr>
            <w:tcW w:w="1488" w:type="dxa"/>
            <w:shd w:val="clear" w:color="auto" w:fill="auto"/>
            <w:vAlign w:val="center"/>
          </w:tcPr>
          <w:p w:rsidR="004503A1" w:rsidRPr="004503A1" w:rsidRDefault="004503A1" w:rsidP="004503A1">
            <w:pPr>
              <w:spacing w:before="0" w:after="0" w:line="300" w:lineRule="auto"/>
              <w:jc w:val="center"/>
              <w:rPr>
                <w:rFonts w:ascii="宋体" w:eastAsia="宋体" w:hAnsi="宋体" w:cs="宋体"/>
                <w:b/>
                <w:bCs/>
                <w:szCs w:val="21"/>
              </w:rPr>
            </w:pPr>
            <w:r w:rsidRPr="004503A1">
              <w:rPr>
                <w:rFonts w:ascii="宋体" w:eastAsia="宋体" w:hAnsi="宋体" w:cs="宋体" w:hint="eastAsia"/>
                <w:b/>
                <w:bCs/>
                <w:szCs w:val="21"/>
              </w:rPr>
              <w:t>■</w:t>
            </w:r>
          </w:p>
        </w:tc>
        <w:tc>
          <w:tcPr>
            <w:tcW w:w="5152" w:type="dxa"/>
            <w:shd w:val="clear" w:color="auto" w:fill="auto"/>
            <w:vAlign w:val="center"/>
          </w:tcPr>
          <w:p w:rsidR="004503A1" w:rsidRPr="004503A1" w:rsidRDefault="004503A1" w:rsidP="004503A1">
            <w:pPr>
              <w:adjustRightInd w:val="0"/>
              <w:snapToGrid w:val="0"/>
              <w:spacing w:before="0" w:after="0" w:line="300" w:lineRule="auto"/>
              <w:jc w:val="left"/>
              <w:rPr>
                <w:rFonts w:ascii="宋体" w:eastAsia="宋体" w:hAnsi="宋体" w:cs="宋体"/>
                <w:bCs/>
                <w:sz w:val="24"/>
                <w:szCs w:val="24"/>
              </w:rPr>
            </w:pPr>
            <w:r w:rsidRPr="004503A1">
              <w:rPr>
                <w:rFonts w:ascii="宋体" w:eastAsia="宋体" w:hAnsi="宋体" w:cs="宋体" w:hint="eastAsia"/>
                <w:bCs/>
                <w:szCs w:val="21"/>
              </w:rPr>
              <w:t>评分项，详见“第四章评标方法和标准”中评分细则。</w:t>
            </w:r>
          </w:p>
        </w:tc>
      </w:tr>
      <w:tr w:rsidR="004503A1" w:rsidRPr="004503A1" w:rsidTr="000573C8">
        <w:trPr>
          <w:trHeight w:val="404"/>
          <w:jc w:val="center"/>
        </w:trPr>
        <w:tc>
          <w:tcPr>
            <w:tcW w:w="1882" w:type="dxa"/>
            <w:vAlign w:val="center"/>
          </w:tcPr>
          <w:p w:rsidR="004503A1" w:rsidRPr="004503A1" w:rsidRDefault="004503A1" w:rsidP="004503A1">
            <w:pPr>
              <w:spacing w:before="0" w:after="0" w:line="300" w:lineRule="auto"/>
              <w:jc w:val="center"/>
              <w:rPr>
                <w:rFonts w:ascii="宋体" w:eastAsia="宋体" w:hAnsi="宋体" w:cs="宋体"/>
                <w:szCs w:val="21"/>
              </w:rPr>
            </w:pPr>
            <w:r w:rsidRPr="004503A1">
              <w:rPr>
                <w:rFonts w:ascii="宋体" w:eastAsia="宋体" w:hAnsi="宋体" w:cs="宋体" w:hint="eastAsia"/>
                <w:szCs w:val="21"/>
              </w:rPr>
              <w:t>无标识项</w:t>
            </w:r>
          </w:p>
        </w:tc>
        <w:tc>
          <w:tcPr>
            <w:tcW w:w="1488" w:type="dxa"/>
            <w:vAlign w:val="center"/>
          </w:tcPr>
          <w:p w:rsidR="004503A1" w:rsidRPr="004503A1" w:rsidRDefault="004503A1" w:rsidP="004503A1">
            <w:pPr>
              <w:spacing w:before="0" w:after="0" w:line="300" w:lineRule="auto"/>
              <w:jc w:val="center"/>
              <w:rPr>
                <w:rFonts w:ascii="宋体" w:eastAsia="宋体" w:hAnsi="宋体" w:cs="宋体"/>
                <w:szCs w:val="21"/>
              </w:rPr>
            </w:pPr>
          </w:p>
        </w:tc>
        <w:tc>
          <w:tcPr>
            <w:tcW w:w="5152" w:type="dxa"/>
            <w:vAlign w:val="center"/>
          </w:tcPr>
          <w:p w:rsidR="004503A1" w:rsidRPr="004503A1" w:rsidRDefault="004503A1" w:rsidP="004503A1">
            <w:pPr>
              <w:spacing w:before="0" w:after="0" w:line="300" w:lineRule="auto"/>
              <w:ind w:firstLine="422"/>
              <w:jc w:val="center"/>
              <w:rPr>
                <w:rFonts w:ascii="宋体" w:eastAsia="宋体" w:hAnsi="宋体" w:cs="宋体"/>
                <w:b/>
                <w:bCs/>
                <w:szCs w:val="21"/>
                <w:highlight w:val="yellow"/>
              </w:rPr>
            </w:pPr>
            <w:r w:rsidRPr="004503A1">
              <w:rPr>
                <w:rFonts w:ascii="宋体" w:eastAsia="宋体" w:hAnsi="宋体" w:cs="方正小标宋简体" w:hint="eastAsia"/>
                <w:b/>
                <w:bCs/>
                <w:szCs w:val="21"/>
              </w:rPr>
              <w:t>5条及以上指标项不满足的，投标无效</w:t>
            </w:r>
          </w:p>
        </w:tc>
      </w:tr>
      <w:tr w:rsidR="004503A1" w:rsidRPr="004503A1" w:rsidTr="000573C8">
        <w:trPr>
          <w:trHeight w:val="249"/>
          <w:jc w:val="center"/>
        </w:trPr>
        <w:tc>
          <w:tcPr>
            <w:tcW w:w="8522" w:type="dxa"/>
            <w:gridSpan w:val="3"/>
            <w:vAlign w:val="center"/>
          </w:tcPr>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注：</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（1）标识条款中如包含多条子项技术参数或要求，则需满足或优于该标识条款内所有子项技术参数或要求方能得分；</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（2）“所属行业”栏标注为“</w:t>
            </w:r>
            <w:r w:rsidRPr="004503A1">
              <w:rPr>
                <w:rFonts w:ascii="宋体" w:eastAsia="宋体" w:hAnsi="宋体" w:cs="宋体"/>
                <w:szCs w:val="21"/>
              </w:rPr>
              <w:t>/”的项为所投产品配套的工程或服务，无需在《中小企业声明函》中列明</w:t>
            </w:r>
            <w:r w:rsidRPr="004503A1">
              <w:rPr>
                <w:rFonts w:ascii="宋体" w:eastAsia="宋体" w:hAnsi="宋体" w:cs="宋体" w:hint="eastAsia"/>
                <w:szCs w:val="21"/>
              </w:rPr>
              <w:t>。</w:t>
            </w:r>
          </w:p>
        </w:tc>
      </w:tr>
    </w:tbl>
    <w:p w:rsidR="004503A1" w:rsidRPr="004503A1" w:rsidRDefault="004503A1" w:rsidP="004503A1">
      <w:pPr>
        <w:widowControl/>
        <w:adjustRightInd w:val="0"/>
        <w:snapToGrid w:val="0"/>
        <w:spacing w:before="0" w:after="0"/>
        <w:ind w:firstLineChars="200" w:firstLine="422"/>
        <w:outlineLvl w:val="2"/>
        <w:rPr>
          <w:rFonts w:ascii="宋体" w:eastAsia="宋体" w:hAnsi="宋体" w:cs="宋体"/>
          <w:b/>
          <w:bCs/>
          <w:szCs w:val="21"/>
        </w:rPr>
      </w:pPr>
      <w:r w:rsidRPr="004503A1">
        <w:rPr>
          <w:rFonts w:ascii="宋体" w:eastAsia="宋体" w:hAnsi="宋体" w:cs="宋体" w:hint="eastAsia"/>
          <w:b/>
          <w:bCs/>
          <w:szCs w:val="21"/>
        </w:rPr>
        <w:t>2、采购清单</w:t>
      </w:r>
    </w:p>
    <w:p w:rsidR="004503A1" w:rsidRPr="004503A1" w:rsidRDefault="004503A1" w:rsidP="004503A1">
      <w:pPr>
        <w:widowControl/>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kern w:val="0"/>
          <w:szCs w:val="21"/>
        </w:rPr>
        <w:t>（1）下述技术参数所涉及的具体物理尺寸，技术参数中未明确偏离范围的允许±5%偏离，技术参数中明确偏离范围的按技术参数要求执行</w:t>
      </w:r>
      <w:r w:rsidRPr="004503A1">
        <w:rPr>
          <w:rFonts w:ascii="宋体" w:eastAsia="宋体" w:hAnsi="宋体" w:cs="宋体" w:hint="eastAsia"/>
          <w:szCs w:val="21"/>
        </w:rPr>
        <w:t>。</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（2）技术规格书：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1"/>
        <w:gridCol w:w="124"/>
        <w:gridCol w:w="709"/>
        <w:gridCol w:w="5103"/>
        <w:gridCol w:w="709"/>
        <w:gridCol w:w="567"/>
        <w:gridCol w:w="759"/>
      </w:tblGrid>
      <w:tr w:rsidR="004503A1" w:rsidRPr="004503A1" w:rsidTr="000573C8">
        <w:trPr>
          <w:trHeight w:val="340"/>
          <w:jc w:val="center"/>
        </w:trPr>
        <w:tc>
          <w:tcPr>
            <w:tcW w:w="8522" w:type="dxa"/>
            <w:gridSpan w:val="7"/>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hint="eastAsia"/>
                <w:b/>
                <w:bCs/>
                <w:kern w:val="0"/>
                <w:szCs w:val="21"/>
              </w:rPr>
              <w:t>第</w:t>
            </w:r>
            <w:r w:rsidRPr="004503A1">
              <w:rPr>
                <w:rFonts w:ascii="宋体" w:eastAsia="宋体" w:hAnsi="宋体" w:cs="Times New Roman"/>
                <w:b/>
                <w:bCs/>
                <w:kern w:val="0"/>
                <w:szCs w:val="21"/>
              </w:rPr>
              <w:t>2包：机械设计制造及其自动化专业实验室建设</w:t>
            </w:r>
          </w:p>
        </w:tc>
      </w:tr>
      <w:tr w:rsidR="004503A1" w:rsidRPr="004503A1" w:rsidTr="000573C8">
        <w:trPr>
          <w:trHeight w:val="340"/>
          <w:jc w:val="center"/>
        </w:trPr>
        <w:tc>
          <w:tcPr>
            <w:tcW w:w="675" w:type="dxa"/>
            <w:gridSpan w:val="2"/>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b/>
                <w:bCs/>
                <w:kern w:val="0"/>
                <w:szCs w:val="21"/>
              </w:rPr>
              <w:t>序号</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hint="eastAsia"/>
                <w:b/>
                <w:bCs/>
                <w:kern w:val="0"/>
                <w:szCs w:val="21"/>
              </w:rPr>
              <w:t>货物</w:t>
            </w:r>
            <w:r w:rsidRPr="004503A1">
              <w:rPr>
                <w:rFonts w:ascii="宋体" w:eastAsia="宋体" w:hAnsi="宋体" w:cs="Times New Roman"/>
                <w:b/>
                <w:bCs/>
                <w:kern w:val="0"/>
                <w:szCs w:val="21"/>
              </w:rPr>
              <w:t>名称</w:t>
            </w:r>
          </w:p>
        </w:tc>
        <w:tc>
          <w:tcPr>
            <w:tcW w:w="5103"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b/>
                <w:bCs/>
                <w:kern w:val="0"/>
                <w:szCs w:val="21"/>
              </w:rPr>
              <w:t>技术参数及要求</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b/>
                <w:bCs/>
                <w:kern w:val="0"/>
                <w:szCs w:val="21"/>
              </w:rPr>
              <w:t>单位</w:t>
            </w:r>
          </w:p>
        </w:tc>
        <w:tc>
          <w:tcPr>
            <w:tcW w:w="567"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b/>
                <w:bCs/>
                <w:kern w:val="0"/>
                <w:szCs w:val="21"/>
              </w:rPr>
              <w:t>数量</w:t>
            </w:r>
          </w:p>
        </w:tc>
        <w:tc>
          <w:tcPr>
            <w:tcW w:w="75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b/>
                <w:bCs/>
                <w:kern w:val="0"/>
                <w:szCs w:val="21"/>
              </w:rPr>
              <w:t>所属行业</w:t>
            </w:r>
          </w:p>
        </w:tc>
      </w:tr>
      <w:tr w:rsidR="004503A1" w:rsidRPr="004503A1" w:rsidTr="000573C8">
        <w:trPr>
          <w:trHeight w:val="340"/>
          <w:jc w:val="center"/>
        </w:trPr>
        <w:tc>
          <w:tcPr>
            <w:tcW w:w="8522" w:type="dxa"/>
            <w:gridSpan w:val="7"/>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Times New Roman"/>
                <w:b/>
                <w:bCs/>
                <w:kern w:val="0"/>
                <w:szCs w:val="21"/>
              </w:rPr>
            </w:pPr>
            <w:r w:rsidRPr="004503A1">
              <w:rPr>
                <w:rFonts w:ascii="宋体" w:eastAsia="宋体" w:hAnsi="宋体" w:cs="Times New Roman" w:hint="eastAsia"/>
                <w:b/>
                <w:bCs/>
                <w:kern w:val="0"/>
                <w:szCs w:val="21"/>
              </w:rPr>
              <w:t>一、智能制造柔性生产线</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▲复合移动机器人</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1．基本参数</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导航方式：激光雷达扫描建图，自主导航路径激光雷达，通过安全激光扫描仪来扫描周围环境。激光扫描仪具有≥270°的视野，重叠后可提供360°完整的扫描范围。前后激光雷达扫描范围各≥40m,激光扫描频率≥10Hz，可生成≥1440点/s图像数据，共分为前后各15层级的安全保护区；</w:t>
            </w:r>
          </w:p>
          <w:p w:rsidR="004503A1" w:rsidRPr="004503A1" w:rsidRDefault="004503A1" w:rsidP="004503A1">
            <w:pPr>
              <w:adjustRightInd w:val="0"/>
              <w:snapToGrid w:val="0"/>
              <w:spacing w:before="0" w:after="0" w:line="300" w:lineRule="auto"/>
              <w:jc w:val="left"/>
              <w:rPr>
                <w:rFonts w:ascii="宋体" w:eastAsia="宋体" w:hAnsi="宋体" w:cs="宋体"/>
                <w:color w:val="000000"/>
                <w:szCs w:val="21"/>
              </w:rPr>
            </w:pPr>
            <w:r w:rsidRPr="004503A1">
              <w:rPr>
                <w:rFonts w:ascii="宋体" w:eastAsia="宋体" w:hAnsi="宋体" w:cs="宋体" w:hint="eastAsia"/>
                <w:color w:val="000000"/>
                <w:szCs w:val="21"/>
              </w:rPr>
              <w:t>(2)</w:t>
            </w:r>
            <w:r w:rsidRPr="004503A1">
              <w:rPr>
                <w:rFonts w:ascii="宋体" w:eastAsia="宋体" w:hAnsi="宋体" w:cs="Times New Roman" w:hint="eastAsia"/>
                <w:szCs w:val="21"/>
              </w:rPr>
              <w:t>具有避障功能</w:t>
            </w:r>
            <w:r w:rsidRPr="004503A1">
              <w:rPr>
                <w:rFonts w:ascii="宋体" w:eastAsia="宋体" w:hAnsi="宋体" w:cs="宋体" w:hint="eastAsia"/>
                <w:color w:val="000000"/>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(3)移动小车自重：≥168kg；</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(4)移动小车最大负载：≥200kg；</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(5)尺寸（长×宽×高，不含手臂）：≥850×500×780mm；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(6)最大速度：≥2m/s；</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(7)定位精度：≤±8mm；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(8)角度精度：≤±1°；</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(9)越障高度：≥15mm；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(10)装夹实现精度（配套自动化夹具）：≤±0.1mm；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(11)过缝宽度：≤40mm；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(12)行走通道宽度：≥1400mm；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(13)直角转弯通道宽度：≥1200mm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 xml:space="preserve">(14)无线通信：2.4GHz 802.11g/n或5GHz </w:t>
            </w:r>
            <w:r w:rsidRPr="004503A1">
              <w:rPr>
                <w:rFonts w:ascii="宋体" w:eastAsia="宋体" w:hAnsi="宋体" w:cs="宋体" w:hint="eastAsia"/>
                <w:color w:val="000000"/>
                <w:szCs w:val="21"/>
              </w:rPr>
              <w:lastRenderedPageBreak/>
              <w:t>802.11a/n/ac；</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2.续航性能</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(1)充电方式：支持手动、自动、更换电池；</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(2)充电时间：≤2h（从5%到95%）；</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(3)续航时间：≥12h；</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(4)电池容量：≥48V/25Ah；</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(5)充电功率：≥1200W。</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3.协作机器人</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w:t>
            </w:r>
            <w:r w:rsidRPr="004503A1">
              <w:rPr>
                <w:rFonts w:ascii="宋体" w:eastAsia="宋体" w:hAnsi="宋体" w:cs="宋体" w:hint="eastAsia"/>
                <w:color w:val="000000"/>
                <w:szCs w:val="21"/>
              </w:rPr>
              <w:t>机器人具有≥6个自由度，每关节范围符合≥±360，最大速度≥180°/秒；</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w:t>
            </w:r>
            <w:r w:rsidRPr="004503A1">
              <w:rPr>
                <w:rFonts w:ascii="宋体" w:eastAsia="宋体" w:hAnsi="宋体" w:cs="宋体" w:hint="eastAsia"/>
                <w:color w:val="000000"/>
                <w:szCs w:val="21"/>
              </w:rPr>
              <w:t>最大负载：≥10kg；</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(3)</w:t>
            </w:r>
            <w:r w:rsidRPr="004503A1">
              <w:rPr>
                <w:rFonts w:ascii="宋体" w:eastAsia="宋体" w:hAnsi="宋体" w:cs="宋体" w:hint="eastAsia"/>
                <w:color w:val="000000"/>
                <w:szCs w:val="21"/>
              </w:rPr>
              <w:t>最大活动范围：≥1300mm；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(4)</w:t>
            </w:r>
            <w:r w:rsidRPr="004503A1">
              <w:rPr>
                <w:rFonts w:ascii="宋体" w:eastAsia="宋体" w:hAnsi="宋体" w:cs="宋体" w:hint="eastAsia"/>
                <w:color w:val="000000"/>
                <w:szCs w:val="21"/>
              </w:rPr>
              <w:t>重复定位精度：≤±0.05mm；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(5)</w:t>
            </w:r>
            <w:r w:rsidRPr="004503A1">
              <w:rPr>
                <w:rFonts w:ascii="宋体" w:eastAsia="宋体" w:hAnsi="宋体" w:cs="宋体" w:hint="eastAsia"/>
                <w:color w:val="000000"/>
                <w:szCs w:val="21"/>
              </w:rPr>
              <w:t>机器人示教软件特征：安全配置选项卡、机器人坐标显示、位姿编辑器、交互式程序编辑器、系统自检查表达功能、自由驱动功能；</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(6)</w:t>
            </w:r>
            <w:r w:rsidRPr="004503A1">
              <w:rPr>
                <w:rFonts w:ascii="宋体" w:eastAsia="宋体" w:hAnsi="宋体" w:cs="宋体" w:hint="eastAsia"/>
                <w:color w:val="000000"/>
                <w:szCs w:val="21"/>
              </w:rPr>
              <w:t>编程：示教器屏幕≥10英寸；</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(7)</w:t>
            </w:r>
            <w:r w:rsidRPr="004503A1">
              <w:rPr>
                <w:rFonts w:ascii="宋体" w:eastAsia="宋体" w:hAnsi="宋体" w:cs="宋体" w:hint="eastAsia"/>
                <w:color w:val="000000"/>
                <w:szCs w:val="21"/>
              </w:rPr>
              <w:t>机器人本体供电：≥48V；</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(8)</w:t>
            </w:r>
            <w:r w:rsidRPr="004503A1">
              <w:rPr>
                <w:rFonts w:ascii="宋体" w:eastAsia="宋体" w:hAnsi="宋体" w:cs="宋体" w:hint="eastAsia"/>
                <w:color w:val="000000"/>
                <w:szCs w:val="21"/>
              </w:rPr>
              <w:t>安装方式：任意角度；</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(9)</w:t>
            </w:r>
            <w:r w:rsidRPr="004503A1">
              <w:rPr>
                <w:rFonts w:ascii="宋体" w:eastAsia="宋体" w:hAnsi="宋体" w:cs="宋体" w:hint="eastAsia"/>
                <w:color w:val="000000"/>
                <w:szCs w:val="21"/>
              </w:rPr>
              <w:t>功耗：≤600W；</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(10)</w:t>
            </w:r>
            <w:r w:rsidRPr="004503A1">
              <w:rPr>
                <w:rFonts w:ascii="宋体" w:eastAsia="宋体" w:hAnsi="宋体" w:cs="宋体" w:hint="eastAsia"/>
                <w:color w:val="000000"/>
                <w:szCs w:val="21"/>
              </w:rPr>
              <w:t>★IP防护等级：≥IP67</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投标文件中提供产品技术白皮书或产品技术说明书或产品彩页或产品功能截图</w:t>
            </w:r>
            <w:r w:rsidRPr="004503A1">
              <w:rPr>
                <w:rFonts w:ascii="宋体" w:eastAsia="宋体" w:hAnsi="宋体" w:cs="宋体" w:hint="eastAsia"/>
                <w:b/>
                <w:bCs/>
                <w:color w:val="000000"/>
                <w:szCs w:val="21"/>
              </w:rPr>
              <w:t>）</w:t>
            </w:r>
            <w:r w:rsidRPr="004503A1">
              <w:rPr>
                <w:rFonts w:ascii="宋体" w:eastAsia="宋体" w:hAnsi="宋体" w:cs="宋体" w:hint="eastAsia"/>
                <w:color w:val="000000"/>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5.安全与传感器：≥2个激光雷达，≥1视觉传感器，≥7个急停开关，≥15个安全保护区域。</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6.控制系统</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(1)用户可以通过平板电脑的机器人系统对复合自主移动机器人进行监测与控制；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(2)支持平板电脑(鸿蒙、Windows、安卓、苹果I0S)；</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(3)软件内可建立保存多个工作场景地图，随时快速调用和切换。当机器人移动时，界面可实时更新定位，显示移动状态、路径、周边物体等行驶信息；</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★(4)支持端对端数据智能传输，可将已有镜像的终端作为发送端，给同教室内其他终端下发镜像</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r w:rsidRPr="004503A1">
              <w:rPr>
                <w:rFonts w:ascii="宋体" w:eastAsia="宋体" w:hAnsi="宋体" w:cs="宋体" w:hint="eastAsia"/>
                <w:color w:val="000000"/>
                <w:szCs w:val="21"/>
              </w:rPr>
              <w:t xml:space="preserve">； </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★(5)系统下发支持分盘下发，可同时下发系统盘和数据盘数据，也可独立分发系统盘数据，满足系统盘更新同时保留数据盘数据的需求</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r w:rsidRPr="004503A1">
              <w:rPr>
                <w:rFonts w:ascii="宋体" w:eastAsia="宋体" w:hAnsi="宋体" w:cs="宋体" w:hint="eastAsia"/>
                <w:color w:val="000000"/>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color w:val="000000"/>
                <w:szCs w:val="21"/>
              </w:rPr>
              <w:lastRenderedPageBreak/>
              <w:t>(6)支持实时状态、监控扫描、创建地图(单一地图最大面积20000平方米)、地图编辑、任务编辑、机械臂控制协助机器人硬件。</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2</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数字化立体仓储系统</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1.触摸屏：</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（1）显示屏：</w:t>
            </w:r>
            <w:r w:rsidRPr="004503A1">
              <w:rPr>
                <w:rFonts w:ascii="宋体" w:eastAsia="宋体" w:hAnsi="宋体" w:cs="宋体" w:hint="eastAsia"/>
                <w:color w:val="000000"/>
                <w:szCs w:val="21"/>
              </w:rPr>
              <w:t>≥10英寸</w:t>
            </w:r>
            <w:r w:rsidRPr="004503A1">
              <w:rPr>
                <w:rFonts w:ascii="宋体" w:eastAsia="宋体" w:hAnsi="宋体" w:cs="宋体" w:hint="eastAsia"/>
                <w:szCs w:val="21"/>
              </w:rPr>
              <w:t>，TFT触摸屏分辨率：</w:t>
            </w:r>
            <w:r w:rsidRPr="004503A1">
              <w:rPr>
                <w:rFonts w:ascii="宋体" w:eastAsia="宋体" w:hAnsi="宋体" w:cs="宋体" w:hint="eastAsia"/>
                <w:color w:val="000000"/>
                <w:szCs w:val="21"/>
              </w:rPr>
              <w:t>≥</w:t>
            </w:r>
            <w:r w:rsidRPr="004503A1">
              <w:rPr>
                <w:rFonts w:ascii="宋体" w:eastAsia="宋体" w:hAnsi="宋体" w:cs="宋体" w:hint="eastAsia"/>
                <w:szCs w:val="21"/>
              </w:rPr>
              <w:t>1024×600</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（2）显示亮度：350cd/m²</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（3）内存：</w:t>
            </w:r>
            <w:r w:rsidRPr="004503A1">
              <w:rPr>
                <w:rFonts w:ascii="宋体" w:eastAsia="宋体" w:hAnsi="宋体" w:cs="宋体" w:hint="eastAsia"/>
                <w:color w:val="000000"/>
                <w:szCs w:val="21"/>
              </w:rPr>
              <w:t>≥</w:t>
            </w:r>
            <w:r w:rsidRPr="004503A1">
              <w:rPr>
                <w:rFonts w:ascii="宋体" w:eastAsia="宋体" w:hAnsi="宋体" w:cs="宋体" w:hint="eastAsia"/>
                <w:szCs w:val="21"/>
              </w:rPr>
              <w:t>128M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（4）接口：</w:t>
            </w:r>
            <w:r w:rsidRPr="004503A1">
              <w:rPr>
                <w:rFonts w:ascii="宋体" w:eastAsia="宋体" w:hAnsi="宋体" w:cs="宋体" w:hint="eastAsia"/>
                <w:color w:val="000000"/>
                <w:szCs w:val="21"/>
              </w:rPr>
              <w:t>≥</w:t>
            </w:r>
            <w:r w:rsidRPr="004503A1">
              <w:rPr>
                <w:rFonts w:ascii="宋体" w:eastAsia="宋体" w:hAnsi="宋体" w:cs="宋体" w:hint="eastAsia"/>
                <w:szCs w:val="21"/>
              </w:rPr>
              <w:t>USB*1，</w:t>
            </w:r>
            <w:r w:rsidRPr="004503A1">
              <w:rPr>
                <w:rFonts w:ascii="宋体" w:eastAsia="宋体" w:hAnsi="宋体" w:cs="宋体" w:hint="eastAsia"/>
                <w:color w:val="000000"/>
                <w:szCs w:val="21"/>
              </w:rPr>
              <w:t>≥</w:t>
            </w:r>
            <w:r w:rsidRPr="004503A1">
              <w:rPr>
                <w:rFonts w:ascii="宋体" w:eastAsia="宋体" w:hAnsi="宋体" w:cs="宋体" w:hint="eastAsia"/>
                <w:szCs w:val="21"/>
              </w:rPr>
              <w:t>COM*1，</w:t>
            </w:r>
            <w:r w:rsidRPr="004503A1">
              <w:rPr>
                <w:rFonts w:ascii="宋体" w:eastAsia="宋体" w:hAnsi="宋体" w:cs="宋体" w:hint="eastAsia"/>
                <w:color w:val="000000"/>
                <w:szCs w:val="21"/>
              </w:rPr>
              <w:t>≥</w:t>
            </w:r>
            <w:r w:rsidRPr="004503A1">
              <w:rPr>
                <w:rFonts w:ascii="宋体" w:eastAsia="宋体" w:hAnsi="宋体" w:cs="宋体" w:hint="eastAsia"/>
                <w:szCs w:val="21"/>
              </w:rPr>
              <w:t>以太网接口*1</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2.PLC控制器：</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（1）紧凑型CPU DC/DC/DC，本体自带≥2个PROFINET端口，集成I/O ≥14个24VDC数字输入；≥10个24V DC数字输出，最大输出电流≥0.5A；≥2路模拟量输入，支持0-10V  DC模拟量信号输入，≥2模拟量输出0-20mA DC，电源：直流20.4-28.8V DC，程序存储器/数据存储器≥125KB；</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（2）支持≥6路高速计数器功能，单相：≥3个100kHz以及≥3个30kHz的时钟频率；</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正交相位：≥3个80kHz以及≥3个20kHz的时钟频率；</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（3）PLC本体集成数字量输出支持≥2路PTO/PWM高速脉冲输出信号，最高频率100KHz。</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（4）≥4块数字量输入/数字量输出扩展模块，每个扩展模块支持≥16通道DC24V数字量输入信号，≥16通道DC24V，0.5A晶体管输出信号。</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3.伺服器：</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（1）紧凑型伺服驱动器，带PROFINET通讯协议接口；</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（2)驱动≥0.2</w:t>
            </w:r>
            <w:r w:rsidRPr="004503A1">
              <w:rPr>
                <w:rFonts w:ascii="宋体" w:eastAsia="宋体" w:hAnsi="宋体" w:cs="Times New Roman" w:hint="eastAsia"/>
                <w:szCs w:val="21"/>
              </w:rPr>
              <w:t>kW</w:t>
            </w:r>
            <w:r w:rsidRPr="004503A1">
              <w:rPr>
                <w:rFonts w:ascii="宋体" w:eastAsia="宋体" w:hAnsi="宋体" w:cs="宋体" w:hint="eastAsia"/>
                <w:szCs w:val="21"/>
              </w:rPr>
              <w:t>电机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4.仓库货位</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（1）负载重量：每个货架</w:t>
            </w:r>
            <w:r w:rsidRPr="004503A1">
              <w:rPr>
                <w:rFonts w:ascii="宋体" w:eastAsia="宋体" w:hAnsi="宋体" w:cs="宋体" w:hint="eastAsia"/>
                <w:color w:val="000000"/>
                <w:szCs w:val="21"/>
              </w:rPr>
              <w:t>≥</w:t>
            </w:r>
            <w:r w:rsidRPr="004503A1">
              <w:rPr>
                <w:rFonts w:ascii="宋体" w:eastAsia="宋体" w:hAnsi="宋体" w:cs="宋体" w:hint="eastAsia"/>
                <w:szCs w:val="21"/>
              </w:rPr>
              <w:t>5kg。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（2）主要材质：优质国标铝型材为主体框架，搭配Q235钣金表面烤漆处理作为饰板组成。</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5.巷道式堆垛机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负载重量：≥5kg；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X向运行速度：2～10m/min；</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Y向运行速度：2～10m/min；</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伸缩向运行速度：0～2m/min；</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X向停准精度：±1mm；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Y向停准精度：±1mm；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伸缩向停准精度：±1mm；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整机最大噪声：≤60db(A)。</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lastRenderedPageBreak/>
              <w:t>6.仓格传感器系统：每个仓库带有料位检测传感器。</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自动化立体仓库：由高层货架、巷道堆垛机、堆垛机控制器等组成，出入库辅助设备及巷道堆垛机能够在计算机管理下，完成货物的出入库作业，实现存取自动化。能够自动完成货物的存取作业，并能对库存的货物进行自动化管理。</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全自动巷道式堆垛机：横向与纵向两个方向快速移动，并配带有前后伸缩的货叉平台，通动移动货叉平台可以到立体仓库的任意一个库位，从而可以实验快速将物品从货架中取出或存入动作。具有过流过热保护装置、堆垛机寻址控制系统、总线通讯方式与上位机通信、可与ERP、WMS管理软件实现无缝对接，在堆垛机的控制面板上设有自动/单机开关以选择工作方式。手动方式上用户可使用操作面板上的相应的按钮直接控制堆垛机的水平运行、载货台的上下升降及货叉的左右伸缩。</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3</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高换快换装置</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1.基本参数</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（1）控制类型：电动；</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（2）负载：≥20kg；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（3）材质：航空铝材(表面硬质氧化)；</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（4）尺寸：直径：≥80mm，高：≥95mm(主盘：≥90mm，工具盘：≥20mm)；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（5）自重：主盘：≥1.2kg工具盘：≥0.2kg；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（6）重复精度：≤0.05mm；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（7）耦合/退耦时间：≤1s；</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（8）耦合距离：≥2mm；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（9）静态容许力矩：≥30Nm；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（10）静态容许扭矩：≥30Nm；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（11）防护等级：</w:t>
            </w:r>
            <w:r w:rsidRPr="004503A1">
              <w:rPr>
                <w:rFonts w:ascii="宋体" w:eastAsia="宋体" w:hAnsi="宋体" w:cs="宋体" w:hint="eastAsia"/>
                <w:color w:val="000000"/>
                <w:szCs w:val="21"/>
              </w:rPr>
              <w:t>≥</w:t>
            </w:r>
            <w:r w:rsidRPr="004503A1">
              <w:rPr>
                <w:rFonts w:ascii="宋体" w:eastAsia="宋体" w:hAnsi="宋体" w:cs="宋体" w:hint="eastAsia"/>
                <w:szCs w:val="21"/>
              </w:rPr>
              <w:t>IP54。</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2.电源</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（1）输入电压：18V-75V DC；</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（2）额定功率：≥100w。</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3.末端执行器电气连接</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（1）最大输入电流：≤2.0A/路；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（2）通道：</w:t>
            </w:r>
            <w:r w:rsidRPr="004503A1">
              <w:rPr>
                <w:rFonts w:ascii="宋体" w:eastAsia="宋体" w:hAnsi="宋体" w:cs="宋体" w:hint="eastAsia"/>
                <w:color w:val="000000"/>
                <w:szCs w:val="21"/>
              </w:rPr>
              <w:t>≥</w:t>
            </w:r>
            <w:r w:rsidRPr="004503A1">
              <w:rPr>
                <w:rFonts w:ascii="宋体" w:eastAsia="宋体" w:hAnsi="宋体" w:cs="宋体" w:hint="eastAsia"/>
                <w:szCs w:val="21"/>
              </w:rPr>
              <w:t>8路；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4.运行环境</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（1）使用温度：5~40℃；</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（2）使用湿度：10~95%。</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5.适配性</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（1）适配末端执行器：电爪、电动吸盘、电动螺丝刀、</w:t>
            </w:r>
            <w:r w:rsidRPr="004503A1">
              <w:rPr>
                <w:rFonts w:ascii="宋体" w:eastAsia="宋体" w:hAnsi="宋体" w:cs="宋体" w:hint="eastAsia"/>
                <w:szCs w:val="21"/>
              </w:rPr>
              <w:lastRenderedPageBreak/>
              <w:t>电动打磨机；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（2）适配机器人：负载5-20kg的协作机器人及工业机器人。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6.驱动介质失效时的安全装置：弹簧+重力自锁。</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7.含电爪安装座</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（1）夹持力（单侧）：40-140N；</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（2）总行程：≥80mm；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（3）重复精度：≤0.01mm；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（4）打开/闭合时间：≤1.1s/1.1s；</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（5）位置重复精度：≤士0.03mm；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（6）运行噪音：&lt;50dB；</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（7）自量：≤1kg；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（8）尺寸：≥L95*W60*H85mm。</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2</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4</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高快气动夹持系统</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1.重量(kg)：≥12.4(不含卡爪)；</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2.尺寸LxWxH(mm)：≤160x150x90；</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3.最大夹持力(kN)：≥36；</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4.最大压力(MPa)：≥0.9；</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5.重复精度(mm)：≤0.01；</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6.闭合/打开时间(s)：≤0.4；</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7.单指行程(mm)：≥2.8；</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8.正向夹持范围(mm)：0-56；</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9.反向夹持范围(mm)：136-198</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10.安装方式：螺纹安装或压板安装；</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11.控制方式：手动减压阀+气动脚踏开关；</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12.夹紧方式：中心夹紧。</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2</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5</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机器人协同控制器</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一、功能要求：通过IO或TCP/IP接入机床的控制系统，实现设备物联网功能，通过组网使机床能与机器人进行基本的信号连通，包括但不限于：自动门开关及到位信号检测、启动机床加工程序、打开关闭虎钳、设备间急停联动等功能。</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二、参数要求：</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1.支持modbus通讯、IO通讯、TCP/IP协议；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2.支持输出气压自动调节；</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3.支持虎钳行程检测；</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4.支持模拟量输入；</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5.信号检测IO数量≥4位；</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6.支持气路控制≥4路。</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4</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6</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数据看板</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1.液晶屏：尺寸≥55英寸，显示比例(16：9)，A级及以上液晶LED显示屏；</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2.分辨率≥3840×2160，亮度≥400c/㎡，对比度≥</w:t>
            </w:r>
            <w:r w:rsidRPr="004503A1">
              <w:rPr>
                <w:rFonts w:ascii="宋体" w:eastAsia="宋体" w:hAnsi="宋体" w:cs="宋体" w:hint="eastAsia"/>
                <w:color w:val="000000"/>
                <w:szCs w:val="21"/>
              </w:rPr>
              <w:lastRenderedPageBreak/>
              <w:t>6000:1；</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3.红外触摸技术，多点触控，支持在安卓、windows系统下10点及以上同时触控及书写；</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szCs w:val="21"/>
              </w:rPr>
              <w:t>★</w:t>
            </w:r>
            <w:r w:rsidRPr="004503A1">
              <w:rPr>
                <w:rFonts w:ascii="宋体" w:eastAsia="宋体" w:hAnsi="宋体" w:cs="宋体" w:hint="eastAsia"/>
                <w:color w:val="000000"/>
                <w:szCs w:val="21"/>
              </w:rPr>
              <w:t>4.前置接口：</w:t>
            </w:r>
            <w:r w:rsidRPr="004503A1">
              <w:rPr>
                <w:rFonts w:ascii="宋体" w:eastAsia="宋体" w:hAnsi="宋体" w:cs="宋体" w:hint="eastAsia"/>
                <w:szCs w:val="21"/>
              </w:rPr>
              <w:t>≥</w:t>
            </w:r>
            <w:r w:rsidRPr="004503A1">
              <w:rPr>
                <w:rFonts w:ascii="宋体" w:eastAsia="宋体" w:hAnsi="宋体" w:cs="宋体" w:hint="eastAsia"/>
                <w:color w:val="000000"/>
                <w:szCs w:val="21"/>
              </w:rPr>
              <w:t>HDMI*1（非转接）、</w:t>
            </w:r>
            <w:r w:rsidRPr="004503A1">
              <w:rPr>
                <w:rFonts w:ascii="宋体" w:eastAsia="宋体" w:hAnsi="宋体" w:cs="宋体" w:hint="eastAsia"/>
                <w:szCs w:val="21"/>
              </w:rPr>
              <w:t>≥</w:t>
            </w:r>
            <w:r w:rsidRPr="004503A1">
              <w:rPr>
                <w:rFonts w:ascii="宋体" w:eastAsia="宋体" w:hAnsi="宋体" w:cs="宋体" w:hint="eastAsia"/>
                <w:color w:val="000000"/>
                <w:szCs w:val="21"/>
              </w:rPr>
              <w:t>Touch USB*1、</w:t>
            </w:r>
            <w:r w:rsidRPr="004503A1">
              <w:rPr>
                <w:rFonts w:ascii="宋体" w:eastAsia="宋体" w:hAnsi="宋体" w:cs="宋体" w:hint="eastAsia"/>
                <w:szCs w:val="21"/>
              </w:rPr>
              <w:t>≥</w:t>
            </w:r>
            <w:r w:rsidRPr="004503A1">
              <w:rPr>
                <w:rFonts w:ascii="宋体" w:eastAsia="宋体" w:hAnsi="宋体" w:cs="宋体" w:hint="eastAsia"/>
                <w:color w:val="000000"/>
                <w:szCs w:val="21"/>
              </w:rPr>
              <w:t>USB3.0*3、</w:t>
            </w:r>
            <w:r w:rsidRPr="004503A1">
              <w:rPr>
                <w:rFonts w:ascii="宋体" w:eastAsia="宋体" w:hAnsi="宋体" w:cs="宋体" w:hint="eastAsia"/>
                <w:szCs w:val="21"/>
              </w:rPr>
              <w:t>≥</w:t>
            </w:r>
            <w:r w:rsidRPr="004503A1">
              <w:rPr>
                <w:rFonts w:ascii="宋体" w:eastAsia="宋体" w:hAnsi="宋体" w:cs="宋体" w:hint="eastAsia"/>
                <w:color w:val="000000"/>
                <w:szCs w:val="21"/>
              </w:rPr>
              <w:t>Type-C*1；USB支持同时在Windows及Android系统下被读取</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r w:rsidRPr="004503A1">
              <w:rPr>
                <w:rFonts w:ascii="宋体" w:eastAsia="宋体" w:hAnsi="宋体" w:cs="宋体" w:hint="eastAsia"/>
                <w:color w:val="000000"/>
                <w:szCs w:val="21"/>
              </w:rPr>
              <w:t xml:space="preserve">； </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szCs w:val="21"/>
              </w:rPr>
              <w:t>★</w:t>
            </w:r>
            <w:r w:rsidRPr="004503A1">
              <w:rPr>
                <w:rFonts w:ascii="宋体" w:eastAsia="宋体" w:hAnsi="宋体" w:cs="宋体" w:hint="eastAsia"/>
                <w:color w:val="000000"/>
                <w:szCs w:val="21"/>
              </w:rPr>
              <w:t>5.具备≥7个中文带丝印标识的前置物理按键：录屏、图像比例、音量-、音量+、设置、护眼、电源等，前置图像比例调节按键：可实现对PPT课件画面一键切换屏幕分辨率，调整画面显示比例，可设置16:9、4:3、点对点画面；电源按键带有双色指示灯，支持整机开关、电脑开关和节能待机键三合一</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r w:rsidRPr="004503A1">
              <w:rPr>
                <w:rFonts w:ascii="宋体" w:eastAsia="宋体" w:hAnsi="宋体" w:cs="宋体" w:hint="eastAsia"/>
                <w:color w:val="000000"/>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szCs w:val="21"/>
              </w:rPr>
              <w:t>★</w:t>
            </w:r>
            <w:r w:rsidRPr="004503A1">
              <w:rPr>
                <w:rFonts w:ascii="宋体" w:eastAsia="宋体" w:hAnsi="宋体" w:cs="宋体" w:hint="eastAsia"/>
                <w:color w:val="000000"/>
                <w:szCs w:val="21"/>
              </w:rPr>
              <w:t>6.屏幕安全防护：防眩光，反射率小于1%，透光率≥95%，表面硬度≥莫氏9级，雾度≤5%；用大于1kg钢球在2米高度进行自由落体撞击实验，防护玻璃表面无损伤破裂</w:t>
            </w:r>
            <w:r w:rsidRPr="004503A1">
              <w:rPr>
                <w:rFonts w:ascii="宋体" w:eastAsia="宋体" w:hAnsi="宋体" w:cs="宋体" w:hint="eastAsia"/>
                <w:b/>
                <w:bCs/>
                <w:color w:val="000000"/>
                <w:szCs w:val="21"/>
              </w:rPr>
              <w:t>（投标文件中提供第三方机构出具的带有CMA标识的检测报告扫描件）</w:t>
            </w:r>
            <w:r w:rsidRPr="004503A1">
              <w:rPr>
                <w:rFonts w:ascii="宋体" w:eastAsia="宋体" w:hAnsi="宋体" w:cs="宋体" w:hint="eastAsia"/>
                <w:color w:val="000000"/>
                <w:szCs w:val="21"/>
              </w:rPr>
              <w:t xml:space="preserve">； </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7.一根USB-C数据线，可兼容市面上具备通用USB端子的各类电脑；</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8.内置双路WIFI，支持AP热点，Wifi：2.4GHz/AP、2.4GHz/5GHz；</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9.无信号待机/自动节能：在无操作或无信号输入时，整机自动进入待机节能的功能，待机的时间间隔可自定义；</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10.内置Android主板采用不低于4核64位性能CPU，≥Android11.0操作系统，内存（ROM)≥2GB，存储空间(RAM)≥16GB；</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11.采用防火防护外壳设计，满足V-0要求。</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szCs w:val="21"/>
              </w:rPr>
              <w:t>★</w:t>
            </w:r>
            <w:r w:rsidRPr="004503A1">
              <w:rPr>
                <w:rFonts w:ascii="宋体" w:eastAsia="宋体" w:hAnsi="宋体" w:cs="宋体" w:hint="eastAsia"/>
                <w:color w:val="000000"/>
                <w:szCs w:val="21"/>
              </w:rPr>
              <w:t>12.防遮挡功能：在屏幕上任意取四个或以上测试点，每个测试点连续遮挡1-10个红外发射灯管，然后从未遮挡的区域向遮挡区域连续划线跨过遮挡区域，进行书写；触摸接收器在单点或多点遮挡后仍能正常书写，触控屏扭曲变形达到10度时，仍然可以实现多点触控；笔迹连贯、无断线。</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13.可选配内置≥1300万像素摄像头，具备非独立外扩展的≥6阵列拾音麦克风，拾音距离≥10米；</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szCs w:val="21"/>
              </w:rPr>
              <w:lastRenderedPageBreak/>
              <w:t>★</w:t>
            </w:r>
            <w:r w:rsidRPr="004503A1">
              <w:rPr>
                <w:rFonts w:ascii="宋体" w:eastAsia="宋体" w:hAnsi="宋体" w:cs="宋体" w:hint="eastAsia"/>
                <w:color w:val="000000"/>
                <w:szCs w:val="21"/>
              </w:rPr>
              <w:t>14.整机通过低温工作试验、高温工作试验、振动试验、跌落试验</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r w:rsidRPr="004503A1">
              <w:rPr>
                <w:rFonts w:ascii="宋体" w:eastAsia="宋体" w:hAnsi="宋体" w:cs="宋体" w:hint="eastAsia"/>
                <w:color w:val="000000"/>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15.一体机采用不低于80pin OPS接口；</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16.处理器：≥4核8线程；主频≥2.3GHz；</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17.内存：8GDDR4或以上配置；硬盘：256GSSD或以上配置；</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18.内置网卡：10M/100M/1000M；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19.具有独立非外扩展的USB接口：至少4个USB接口；</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20.具有视频输出接口：HDMI接口；</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color w:val="000000"/>
                <w:szCs w:val="21"/>
              </w:rPr>
              <w:t>21.内置WIFI、蓝牙模块。</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7</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智能工厂管理系统</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硬件：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1.小型塔式主机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-机箱尺寸：</w:t>
            </w:r>
            <w:r w:rsidRPr="004503A1">
              <w:rPr>
                <w:rFonts w:ascii="宋体" w:eastAsia="宋体" w:hAnsi="宋体" w:cs="宋体" w:hint="eastAsia"/>
                <w:color w:val="000000"/>
                <w:szCs w:val="21"/>
              </w:rPr>
              <w:t>≥</w:t>
            </w:r>
            <w:r w:rsidRPr="004503A1">
              <w:rPr>
                <w:rFonts w:ascii="宋体" w:eastAsia="宋体" w:hAnsi="宋体" w:cs="宋体" w:hint="eastAsia"/>
                <w:szCs w:val="21"/>
              </w:rPr>
              <w:t>375</w:t>
            </w:r>
            <w:r w:rsidRPr="004503A1">
              <w:rPr>
                <w:rFonts w:ascii="宋体" w:eastAsia="宋体" w:hAnsi="宋体" w:cs="宋体" w:hint="eastAsia"/>
                <w:color w:val="000000"/>
                <w:szCs w:val="21"/>
              </w:rPr>
              <w:t>×</w:t>
            </w:r>
            <w:r w:rsidRPr="004503A1">
              <w:rPr>
                <w:rFonts w:ascii="宋体" w:eastAsia="宋体" w:hAnsi="宋体" w:cs="宋体" w:hint="eastAsia"/>
                <w:szCs w:val="21"/>
              </w:rPr>
              <w:t>175</w:t>
            </w:r>
            <w:r w:rsidRPr="004503A1">
              <w:rPr>
                <w:rFonts w:ascii="宋体" w:eastAsia="宋体" w:hAnsi="宋体" w:cs="宋体" w:hint="eastAsia"/>
                <w:color w:val="000000"/>
                <w:szCs w:val="21"/>
              </w:rPr>
              <w:t>×</w:t>
            </w:r>
            <w:r w:rsidRPr="004503A1">
              <w:rPr>
                <w:rFonts w:ascii="宋体" w:eastAsia="宋体" w:hAnsi="宋体" w:cs="宋体" w:hint="eastAsia"/>
                <w:szCs w:val="21"/>
              </w:rPr>
              <w:t>430mm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重量：</w:t>
            </w:r>
            <w:r w:rsidRPr="004503A1">
              <w:rPr>
                <w:rFonts w:ascii="宋体" w:eastAsia="宋体" w:hAnsi="宋体" w:cs="宋体" w:hint="eastAsia"/>
                <w:color w:val="000000"/>
                <w:szCs w:val="21"/>
              </w:rPr>
              <w:t>≥</w:t>
            </w:r>
            <w:r w:rsidRPr="004503A1">
              <w:rPr>
                <w:rFonts w:ascii="宋体" w:eastAsia="宋体" w:hAnsi="宋体" w:cs="宋体" w:hint="eastAsia"/>
                <w:szCs w:val="21"/>
              </w:rPr>
              <w:t>10kg</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配置：处理器</w:t>
            </w:r>
            <w:r w:rsidRPr="004503A1">
              <w:rPr>
                <w:rFonts w:ascii="宋体" w:eastAsia="宋体" w:hAnsi="宋体" w:cs="宋体" w:hint="eastAsia"/>
                <w:color w:val="000000"/>
                <w:szCs w:val="21"/>
              </w:rPr>
              <w:t>≥</w:t>
            </w:r>
            <w:r w:rsidRPr="004503A1">
              <w:rPr>
                <w:rFonts w:ascii="宋体" w:eastAsia="宋体" w:hAnsi="宋体" w:cs="宋体" w:hint="eastAsia"/>
                <w:szCs w:val="21"/>
              </w:rPr>
              <w:t>16线程、</w:t>
            </w:r>
            <w:r w:rsidRPr="004503A1">
              <w:rPr>
                <w:rFonts w:ascii="宋体" w:eastAsia="宋体" w:hAnsi="宋体" w:cs="宋体" w:hint="eastAsia"/>
                <w:color w:val="000000"/>
                <w:szCs w:val="21"/>
              </w:rPr>
              <w:t>≥</w:t>
            </w:r>
            <w:r w:rsidRPr="004503A1">
              <w:rPr>
                <w:rFonts w:ascii="宋体" w:eastAsia="宋体" w:hAnsi="宋体" w:cs="宋体" w:hint="eastAsia"/>
                <w:szCs w:val="21"/>
              </w:rPr>
              <w:t xml:space="preserve"> 8核、</w:t>
            </w:r>
            <w:r w:rsidRPr="004503A1">
              <w:rPr>
                <w:rFonts w:ascii="宋体" w:eastAsia="宋体" w:hAnsi="宋体" w:cs="宋体" w:hint="eastAsia"/>
                <w:color w:val="000000"/>
                <w:szCs w:val="21"/>
              </w:rPr>
              <w:t>≥</w:t>
            </w:r>
            <w:r w:rsidRPr="004503A1">
              <w:rPr>
                <w:rFonts w:ascii="宋体" w:eastAsia="宋体" w:hAnsi="宋体" w:cs="宋体" w:hint="eastAsia"/>
                <w:szCs w:val="21"/>
              </w:rPr>
              <w:t>2.9GHz</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内存：</w:t>
            </w:r>
            <w:r w:rsidRPr="004503A1">
              <w:rPr>
                <w:rFonts w:ascii="宋体" w:eastAsia="宋体" w:hAnsi="宋体" w:cs="宋体" w:hint="eastAsia"/>
                <w:color w:val="000000"/>
                <w:szCs w:val="21"/>
              </w:rPr>
              <w:t>≥</w:t>
            </w:r>
            <w:r w:rsidRPr="004503A1">
              <w:rPr>
                <w:rFonts w:ascii="宋体" w:eastAsia="宋体" w:hAnsi="宋体" w:cs="宋体" w:hint="eastAsia"/>
                <w:szCs w:val="21"/>
              </w:rPr>
              <w:t>32GDDR4；</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硬盘：</w:t>
            </w:r>
            <w:r w:rsidRPr="004503A1">
              <w:rPr>
                <w:rFonts w:ascii="宋体" w:eastAsia="宋体" w:hAnsi="宋体" w:cs="宋体" w:hint="eastAsia"/>
                <w:color w:val="000000"/>
                <w:szCs w:val="21"/>
              </w:rPr>
              <w:t>≥</w:t>
            </w:r>
            <w:r w:rsidRPr="004503A1">
              <w:rPr>
                <w:rFonts w:ascii="宋体" w:eastAsia="宋体" w:hAnsi="宋体" w:cs="宋体" w:hint="eastAsia"/>
                <w:szCs w:val="21"/>
              </w:rPr>
              <w:t>2</w:t>
            </w:r>
            <w:r w:rsidRPr="004503A1">
              <w:rPr>
                <w:rFonts w:ascii="宋体" w:eastAsia="宋体" w:hAnsi="宋体" w:cs="宋体" w:hint="eastAsia"/>
                <w:color w:val="000000"/>
                <w:szCs w:val="21"/>
              </w:rPr>
              <w:t>×</w:t>
            </w:r>
            <w:r w:rsidRPr="004503A1">
              <w:rPr>
                <w:rFonts w:ascii="宋体" w:eastAsia="宋体" w:hAnsi="宋体" w:cs="宋体" w:hint="eastAsia"/>
                <w:szCs w:val="21"/>
              </w:rPr>
              <w:t>2T；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固态：</w:t>
            </w:r>
            <w:r w:rsidRPr="004503A1">
              <w:rPr>
                <w:rFonts w:ascii="宋体" w:eastAsia="宋体" w:hAnsi="宋体" w:cs="宋体" w:hint="eastAsia"/>
                <w:color w:val="000000"/>
                <w:szCs w:val="21"/>
              </w:rPr>
              <w:t>≥</w:t>
            </w:r>
            <w:r w:rsidRPr="004503A1">
              <w:rPr>
                <w:rFonts w:ascii="宋体" w:eastAsia="宋体" w:hAnsi="宋体" w:cs="宋体" w:hint="eastAsia"/>
                <w:szCs w:val="21"/>
              </w:rPr>
              <w:t>256G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电源：单个，热插拔电源，</w:t>
            </w:r>
            <w:r w:rsidRPr="004503A1">
              <w:rPr>
                <w:rFonts w:ascii="宋体" w:eastAsia="宋体" w:hAnsi="宋体" w:cs="宋体" w:hint="eastAsia"/>
                <w:color w:val="000000"/>
                <w:szCs w:val="21"/>
              </w:rPr>
              <w:t>≥</w:t>
            </w:r>
            <w:r w:rsidRPr="004503A1">
              <w:rPr>
                <w:rFonts w:ascii="宋体" w:eastAsia="宋体" w:hAnsi="宋体" w:cs="宋体" w:hint="eastAsia"/>
                <w:szCs w:val="21"/>
              </w:rPr>
              <w:t>250W</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2．UPS电源</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-尺寸：</w:t>
            </w:r>
            <w:r w:rsidRPr="004503A1">
              <w:rPr>
                <w:rFonts w:ascii="宋体" w:eastAsia="宋体" w:hAnsi="宋体" w:cs="宋体" w:hint="eastAsia"/>
                <w:color w:val="000000"/>
                <w:szCs w:val="21"/>
              </w:rPr>
              <w:t>≥</w:t>
            </w:r>
            <w:r w:rsidRPr="004503A1">
              <w:rPr>
                <w:rFonts w:ascii="宋体" w:eastAsia="宋体" w:hAnsi="宋体" w:cs="宋体" w:hint="eastAsia"/>
                <w:szCs w:val="21"/>
              </w:rPr>
              <w:t>220</w:t>
            </w:r>
            <w:r w:rsidRPr="004503A1">
              <w:rPr>
                <w:rFonts w:ascii="宋体" w:eastAsia="宋体" w:hAnsi="宋体" w:cs="宋体" w:hint="eastAsia"/>
                <w:color w:val="000000"/>
                <w:szCs w:val="21"/>
              </w:rPr>
              <w:t>×</w:t>
            </w:r>
            <w:r w:rsidRPr="004503A1">
              <w:rPr>
                <w:rFonts w:ascii="宋体" w:eastAsia="宋体" w:hAnsi="宋体" w:cs="宋体" w:hint="eastAsia"/>
                <w:szCs w:val="21"/>
              </w:rPr>
              <w:t>430</w:t>
            </w:r>
            <w:r w:rsidRPr="004503A1">
              <w:rPr>
                <w:rFonts w:ascii="宋体" w:eastAsia="宋体" w:hAnsi="宋体" w:cs="宋体" w:hint="eastAsia"/>
                <w:color w:val="000000"/>
                <w:szCs w:val="21"/>
              </w:rPr>
              <w:t>×</w:t>
            </w:r>
            <w:r w:rsidRPr="004503A1">
              <w:rPr>
                <w:rFonts w:ascii="宋体" w:eastAsia="宋体" w:hAnsi="宋体" w:cs="宋体" w:hint="eastAsia"/>
                <w:szCs w:val="21"/>
              </w:rPr>
              <w:t>84mm；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重量：</w:t>
            </w:r>
            <w:r w:rsidRPr="004503A1">
              <w:rPr>
                <w:rFonts w:ascii="宋体" w:eastAsia="宋体" w:hAnsi="宋体" w:cs="宋体" w:hint="eastAsia"/>
                <w:color w:val="000000"/>
                <w:szCs w:val="21"/>
              </w:rPr>
              <w:t>≥</w:t>
            </w:r>
            <w:r w:rsidRPr="004503A1">
              <w:rPr>
                <w:rFonts w:ascii="宋体" w:eastAsia="宋体" w:hAnsi="宋体" w:cs="宋体" w:hint="eastAsia"/>
                <w:szCs w:val="21"/>
              </w:rPr>
              <w:t>9.5kg</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容量：</w:t>
            </w:r>
            <w:r w:rsidRPr="004503A1">
              <w:rPr>
                <w:rFonts w:ascii="宋体" w:eastAsia="宋体" w:hAnsi="宋体" w:cs="宋体" w:hint="eastAsia"/>
                <w:color w:val="000000"/>
                <w:szCs w:val="21"/>
              </w:rPr>
              <w:t>≥</w:t>
            </w:r>
            <w:r w:rsidRPr="004503A1">
              <w:rPr>
                <w:rFonts w:ascii="宋体" w:eastAsia="宋体" w:hAnsi="宋体" w:cs="宋体" w:hint="eastAsia"/>
                <w:szCs w:val="21"/>
              </w:rPr>
              <w:t>1000VA/600W</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输入：</w:t>
            </w:r>
            <w:r w:rsidRPr="004503A1">
              <w:rPr>
                <w:rFonts w:ascii="宋体" w:eastAsia="宋体" w:hAnsi="宋体" w:cs="宋体" w:hint="eastAsia"/>
                <w:color w:val="000000"/>
                <w:szCs w:val="21"/>
              </w:rPr>
              <w:t>≥</w:t>
            </w:r>
            <w:r w:rsidRPr="004503A1">
              <w:rPr>
                <w:rFonts w:ascii="宋体" w:eastAsia="宋体" w:hAnsi="宋体" w:cs="宋体" w:hint="eastAsia"/>
                <w:szCs w:val="21"/>
              </w:rPr>
              <w:t>173~273V</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输出：220V；</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输出插座：</w:t>
            </w:r>
            <w:r w:rsidRPr="004503A1">
              <w:rPr>
                <w:rFonts w:ascii="宋体" w:eastAsia="宋体" w:hAnsi="宋体" w:cs="宋体" w:hint="eastAsia"/>
                <w:color w:val="000000"/>
                <w:szCs w:val="21"/>
              </w:rPr>
              <w:t>≥</w:t>
            </w:r>
            <w:r w:rsidRPr="004503A1">
              <w:rPr>
                <w:rFonts w:ascii="宋体" w:eastAsia="宋体" w:hAnsi="宋体" w:cs="宋体" w:hint="eastAsia"/>
                <w:szCs w:val="21"/>
              </w:rPr>
              <w:t>4个国标10A插孔</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电池后备时间：&gt;10min(半载)；</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电池回充时间：不超过8H充电不低于90%。</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软件功能：</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模块一：运行监控</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pacing w:val="8"/>
                <w:szCs w:val="21"/>
              </w:rPr>
              <w:t>1.</w:t>
            </w:r>
            <w:r w:rsidRPr="004503A1">
              <w:rPr>
                <w:rFonts w:ascii="宋体" w:eastAsia="宋体" w:hAnsi="宋体" w:cs="宋体" w:hint="eastAsia"/>
                <w:szCs w:val="21"/>
              </w:rPr>
              <w:t>显示移动机器人运行环境地图，支持切换查看不同的地图；</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2.监控移动机器人实时的移动位置和运行状态等动态变化；</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3.监控高侍、机床等已接入的其他设备的运行状态。</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模块二：工单及任务管理</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1.查看工单的运行状态，工单下的任务详情，监控任务进度；</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2.设置工单的运行状态，支持暂停、取消、删除等操</w:t>
            </w:r>
            <w:r w:rsidRPr="004503A1">
              <w:rPr>
                <w:rFonts w:ascii="宋体" w:eastAsia="宋体" w:hAnsi="宋体" w:cs="宋体" w:hint="eastAsia"/>
                <w:szCs w:val="21"/>
              </w:rPr>
              <w:lastRenderedPageBreak/>
              <w:t>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3.派发工单，选择执行工单的移动机器人组和任务；</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4.创建任务/任务模板，以图形化编程的方式编辑任务；</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5.在任务规划中直接运行任务。</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模块三：地图管理</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pacing w:val="6"/>
                <w:szCs w:val="21"/>
              </w:rPr>
              <w:t>1</w:t>
            </w:r>
            <w:r w:rsidRPr="004503A1">
              <w:rPr>
                <w:rFonts w:ascii="宋体" w:eastAsia="宋体" w:hAnsi="宋体" w:cs="宋体" w:hint="eastAsia"/>
                <w:szCs w:val="21"/>
              </w:rPr>
              <w:t>.手动遥控移动机器人的行驶；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2.遥控移动机器人在目标环境中移动来扫描识别环境特征，自动生成地图或通过本地电脑直接上传环境地图；</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3.下载地图到本地电脑；</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4.地图扫描完成后可手动校正地图的方向；</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5.编辑地图：设置虚拟墙和禁区，擦除地图上的特征；</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6.在地图上添加不同属性的路点和工位站点；</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7.搜索地图上的路点或工位站点；</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8.校准移动机器人在地图上的位置；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9.设置和管理两张地图的过渡点。</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模块四：设备管控</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pacing w:val="8"/>
                <w:szCs w:val="21"/>
              </w:rPr>
              <w:t>1</w:t>
            </w:r>
            <w:r w:rsidRPr="004503A1">
              <w:rPr>
                <w:rFonts w:ascii="宋体" w:eastAsia="宋体" w:hAnsi="宋体" w:cs="宋体" w:hint="eastAsia"/>
                <w:szCs w:val="21"/>
              </w:rPr>
              <w:t>.查看每种类型设备或I/O信号的已接入数量和在线数量；</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2.创建设备组，分类将每个设备划分到不同的设备组；</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3.按设备类型和二级分组查看该设备类型下的所有设备；</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4.系统自动识别设备，包括高寻、高擎、高侍、机床等第三方设备。在相应的设备类型下，通过激活的方式将设备添加到系统；</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5.设置设备的信息：定义名称、分配设备组、配置设备参数、绑定站点或路点等；</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6.设置移动机器人的使用状态：选择启用或禁用；</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7.查看设备的运行状态和使用状态；</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8.为呼叫器绑定每个信号口的任务和路点；</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9.配置设备或控制器的I/O信号，包括I/O控制盒、协同控制器、高侍机器人、第三方设备；</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10.为每个工位的设备的接口定义对应的值，用于子任务的参数设置；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11.管理工件：为每款工件绑定适用的设备；</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12.高寻机器人可做机械臂控制和视觉标定操作；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13.机床可做夹具控制和机床门控制。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模块五：运维数据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1.以统计图表的形式显示移动机器人的使用率、故障</w:t>
            </w:r>
            <w:r w:rsidRPr="004503A1">
              <w:rPr>
                <w:rFonts w:ascii="宋体" w:eastAsia="宋体" w:hAnsi="宋体" w:cs="宋体" w:hint="eastAsia"/>
                <w:szCs w:val="21"/>
              </w:rPr>
              <w:lastRenderedPageBreak/>
              <w:t>率等；</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2.以统计图表的形式显示工单完成率；</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3.以统计表的形式汇总各个机器人的行驶时间和里程、任务数量等。</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模块六：日志</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1.查看系统操作日志，支持选择查看的时间范围；</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2.查看系统、设备和任务的报错日志，支持选择查看的时间范围；</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3.查看已完成任务的任务日志，支持选择查看的时间范围；</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4.将日志信息以文件方式导出到本地电脑。</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8</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智能上下料机器人</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1.总体要求</w:t>
            </w:r>
          </w:p>
          <w:p w:rsidR="004503A1" w:rsidRPr="004503A1" w:rsidRDefault="004503A1" w:rsidP="004503A1">
            <w:pPr>
              <w:numPr>
                <w:ilvl w:val="0"/>
                <w:numId w:val="1"/>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智能上下料机器人满足小批量、柔性化的自动上下料需求；</w:t>
            </w:r>
          </w:p>
          <w:p w:rsidR="004503A1" w:rsidRPr="004503A1" w:rsidRDefault="004503A1" w:rsidP="004503A1">
            <w:pPr>
              <w:numPr>
                <w:ilvl w:val="0"/>
                <w:numId w:val="1"/>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机器人由平台主体模块、人机交互系统、容器模块、多功能工具端模块、协作机器人手臂组成；</w:t>
            </w:r>
          </w:p>
          <w:p w:rsidR="004503A1" w:rsidRPr="004503A1" w:rsidRDefault="004503A1" w:rsidP="004503A1">
            <w:pPr>
              <w:numPr>
                <w:ilvl w:val="0"/>
                <w:numId w:val="1"/>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移动：带可锁定脚轮；</w:t>
            </w:r>
          </w:p>
          <w:p w:rsidR="004503A1" w:rsidRPr="004503A1" w:rsidRDefault="004503A1" w:rsidP="004503A1">
            <w:pPr>
              <w:numPr>
                <w:ilvl w:val="0"/>
                <w:numId w:val="1"/>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部署时间：≤15分钟部署就位，≤1分钟完成产线切换；</w:t>
            </w:r>
          </w:p>
          <w:p w:rsidR="004503A1" w:rsidRPr="004503A1" w:rsidRDefault="004503A1" w:rsidP="004503A1">
            <w:pPr>
              <w:numPr>
                <w:ilvl w:val="0"/>
                <w:numId w:val="1"/>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操作方式：人机控制系统；</w:t>
            </w:r>
          </w:p>
          <w:p w:rsidR="004503A1" w:rsidRPr="004503A1" w:rsidRDefault="004503A1" w:rsidP="004503A1">
            <w:pPr>
              <w:numPr>
                <w:ilvl w:val="0"/>
                <w:numId w:val="1"/>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模块化设计：自由更换工具端、容器；</w:t>
            </w:r>
          </w:p>
          <w:p w:rsidR="004503A1" w:rsidRPr="004503A1" w:rsidRDefault="004503A1" w:rsidP="004503A1">
            <w:pPr>
              <w:numPr>
                <w:ilvl w:val="0"/>
                <w:numId w:val="1"/>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容器更换：适配不同工件放置需求；</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2.人机控制系统</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■人机交互系统可通过一个屏幕全面控制协作机器人手臂、工具端、机床、容器、生产数据处理；</w:t>
            </w:r>
            <w:r w:rsidRPr="004503A1">
              <w:rPr>
                <w:rFonts w:ascii="宋体" w:eastAsia="宋体" w:hAnsi="宋体" w:cs="宋体" w:hint="eastAsia"/>
                <w:b/>
                <w:bCs/>
                <w:szCs w:val="21"/>
              </w:rPr>
              <w:t>（</w:t>
            </w:r>
            <w:r w:rsidRPr="004503A1">
              <w:rPr>
                <w:rFonts w:ascii="宋体" w:eastAsia="宋体" w:hAnsi="宋体" w:cs="Times New Roman" w:hint="eastAsia"/>
                <w:b/>
                <w:bCs/>
                <w:szCs w:val="21"/>
              </w:rPr>
              <w:t>投标文件中提供产品技术白皮书或产品技术说明书或产品彩页或产品功能截图或厂家（制造商）官网截图</w:t>
            </w:r>
            <w:r w:rsidRPr="004503A1">
              <w:rPr>
                <w:rFonts w:ascii="宋体" w:eastAsia="宋体" w:hAnsi="宋体" w:cs="宋体" w:hint="eastAsia"/>
                <w:b/>
                <w:bCs/>
                <w:szCs w:val="21"/>
              </w:rPr>
              <w:t>）</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人机交互系统是基于linux系统深度优化机器人控制系统；</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■配置≥15.6英寸触控屏：可旋转法兰，上下可调屏幕角度；</w:t>
            </w:r>
            <w:r w:rsidRPr="004503A1">
              <w:rPr>
                <w:rFonts w:ascii="宋体" w:eastAsia="宋体" w:hAnsi="宋体" w:cs="宋体" w:hint="eastAsia"/>
                <w:b/>
                <w:bCs/>
                <w:szCs w:val="21"/>
              </w:rPr>
              <w:t>（</w:t>
            </w:r>
            <w:r w:rsidRPr="004503A1">
              <w:rPr>
                <w:rFonts w:ascii="宋体" w:eastAsia="宋体" w:hAnsi="宋体" w:cs="Times New Roman" w:hint="eastAsia"/>
                <w:b/>
                <w:bCs/>
                <w:szCs w:val="21"/>
              </w:rPr>
              <w:t>投标文件中提供产品技术白皮书或产品技术说明书或产品彩页或产品功能截图或厂家（制造商）官网截图</w:t>
            </w:r>
            <w:r w:rsidRPr="004503A1">
              <w:rPr>
                <w:rFonts w:ascii="宋体" w:eastAsia="宋体" w:hAnsi="宋体" w:cs="宋体" w:hint="eastAsia"/>
                <w:b/>
                <w:bCs/>
                <w:szCs w:val="21"/>
              </w:rPr>
              <w:t>）</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导航式对话操作，图形化直观界面；</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多任务自主切换，一个容器内可根据不同工件自由切换加工程序；</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★快速导入工件参数和夹爪配置，自动适配机器人动作；</w:t>
            </w:r>
            <w:r w:rsidRPr="004503A1">
              <w:rPr>
                <w:rFonts w:ascii="宋体" w:eastAsia="宋体" w:hAnsi="宋体" w:cs="宋体" w:hint="eastAsia"/>
                <w:b/>
                <w:bCs/>
                <w:szCs w:val="21"/>
              </w:rPr>
              <w:t>（</w:t>
            </w:r>
            <w:r w:rsidRPr="004503A1">
              <w:rPr>
                <w:rFonts w:ascii="宋体" w:eastAsia="宋体" w:hAnsi="宋体" w:cs="Times New Roman" w:hint="eastAsia"/>
                <w:b/>
                <w:bCs/>
                <w:szCs w:val="21"/>
              </w:rPr>
              <w:t>投标文件中提供产品技术白皮书或产品技术说明书或产品彩页或产品功能截图或厂家（制造商）官网截图</w:t>
            </w:r>
            <w:r w:rsidRPr="004503A1">
              <w:rPr>
                <w:rFonts w:ascii="宋体" w:eastAsia="宋体" w:hAnsi="宋体" w:cs="宋体" w:hint="eastAsia"/>
                <w:b/>
                <w:bCs/>
                <w:szCs w:val="21"/>
              </w:rPr>
              <w:t>）</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lastRenderedPageBreak/>
              <w:t>系统设置中：无人值守机器人手臂及工具端设置、机床控制设置、机床内夹具设置、容器设置；</w:t>
            </w:r>
          </w:p>
          <w:p w:rsidR="004503A1" w:rsidRPr="004503A1" w:rsidRDefault="004503A1" w:rsidP="004503A1">
            <w:pPr>
              <w:numPr>
                <w:ilvl w:val="0"/>
                <w:numId w:val="2"/>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信息化数据管理功能：</w:t>
            </w:r>
          </w:p>
          <w:p w:rsidR="004503A1" w:rsidRPr="004503A1" w:rsidRDefault="004503A1" w:rsidP="004503A1">
            <w:pPr>
              <w:numPr>
                <w:ilvl w:val="1"/>
                <w:numId w:val="3"/>
              </w:numPr>
              <w:tabs>
                <w:tab w:val="left" w:pos="840"/>
              </w:tabs>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自由设定生产计划：根据实际需求录入并实时调整生产排产与规划；</w:t>
            </w:r>
          </w:p>
          <w:p w:rsidR="004503A1" w:rsidRPr="004503A1" w:rsidRDefault="004503A1" w:rsidP="004503A1">
            <w:pPr>
              <w:numPr>
                <w:ilvl w:val="1"/>
                <w:numId w:val="3"/>
              </w:numPr>
              <w:tabs>
                <w:tab w:val="left" w:pos="840"/>
              </w:tabs>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界面信息显示：加工进度、容器余量、设备状态等信息。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3.机器手臂</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具有≥6个自由度，每关节范围符合±360°，关节速度：基座/肩部≥100°/s、肘部≥150°/s、手腕1/手腕2/手腕3≥210'/s；</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最大负载：≥10kg；</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最大工作半径：≥1300mm；</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重复定位精度：≤±0.05mm；</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■IP防护等级：≥IP67；</w:t>
            </w:r>
            <w:r w:rsidRPr="004503A1">
              <w:rPr>
                <w:rFonts w:ascii="宋体" w:eastAsia="宋体" w:hAnsi="宋体" w:cs="宋体" w:hint="eastAsia"/>
                <w:b/>
                <w:bCs/>
                <w:szCs w:val="21"/>
              </w:rPr>
              <w:t>（</w:t>
            </w:r>
            <w:r w:rsidRPr="004503A1">
              <w:rPr>
                <w:rFonts w:ascii="宋体" w:eastAsia="宋体" w:hAnsi="宋体" w:cs="Times New Roman" w:hint="eastAsia"/>
                <w:b/>
                <w:bCs/>
                <w:szCs w:val="21"/>
              </w:rPr>
              <w:t>投标文件中提供产品技术白皮书或产品技术说明书或产品彩页或产品功能截图</w:t>
            </w:r>
            <w:r w:rsidRPr="004503A1">
              <w:rPr>
                <w:rFonts w:ascii="宋体" w:eastAsia="宋体" w:hAnsi="宋体" w:cs="宋体" w:hint="eastAsia"/>
                <w:b/>
                <w:bCs/>
                <w:szCs w:val="21"/>
              </w:rPr>
              <w:t>）</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安装方式：任意角度；</w:t>
            </w:r>
          </w:p>
          <w:p w:rsidR="004503A1" w:rsidRPr="004503A1" w:rsidRDefault="004503A1" w:rsidP="004503A1">
            <w:pPr>
              <w:numPr>
                <w:ilvl w:val="0"/>
                <w:numId w:val="4"/>
              </w:numPr>
              <w:wordWrap w:val="0"/>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支持通讯：TCP/IP,RS485/RS232,ModbusRTU,ModbusTCP；</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工具I/O端口：至少3个数字输入，2个数字输出，2个模拟输入；</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工具I/O端口：支持24V/5A；</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示教器尺寸(长*宽*高)：≥320mm</w:t>
            </w:r>
            <w:r w:rsidRPr="004503A1">
              <w:rPr>
                <w:rFonts w:ascii="宋体" w:eastAsia="宋体" w:hAnsi="宋体" w:cs="宋体" w:hint="eastAsia"/>
                <w:color w:val="000000"/>
                <w:szCs w:val="21"/>
              </w:rPr>
              <w:t>×</w:t>
            </w:r>
            <w:r w:rsidRPr="004503A1">
              <w:rPr>
                <w:rFonts w:ascii="宋体" w:eastAsia="宋体" w:hAnsi="宋体" w:cs="宋体" w:hint="eastAsia"/>
                <w:szCs w:val="21"/>
              </w:rPr>
              <w:t>200mm</w:t>
            </w:r>
            <w:r w:rsidRPr="004503A1">
              <w:rPr>
                <w:rFonts w:ascii="宋体" w:eastAsia="宋体" w:hAnsi="宋体" w:cs="宋体" w:hint="eastAsia"/>
                <w:color w:val="000000"/>
                <w:szCs w:val="21"/>
              </w:rPr>
              <w:t>×</w:t>
            </w:r>
            <w:r w:rsidRPr="004503A1">
              <w:rPr>
                <w:rFonts w:ascii="宋体" w:eastAsia="宋体" w:hAnsi="宋体" w:cs="宋体" w:hint="eastAsia"/>
                <w:szCs w:val="21"/>
              </w:rPr>
              <w:t>70mm；</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示教器显示屏尺寸：≥10寸；</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示教器分辨率：≥1280</w:t>
            </w:r>
            <w:r w:rsidRPr="004503A1">
              <w:rPr>
                <w:rFonts w:ascii="宋体" w:eastAsia="宋体" w:hAnsi="宋体" w:cs="宋体" w:hint="eastAsia"/>
                <w:color w:val="000000"/>
                <w:szCs w:val="21"/>
              </w:rPr>
              <w:t>×</w:t>
            </w:r>
            <w:r w:rsidRPr="004503A1">
              <w:rPr>
                <w:rFonts w:ascii="宋体" w:eastAsia="宋体" w:hAnsi="宋体" w:cs="宋体" w:hint="eastAsia"/>
                <w:szCs w:val="21"/>
              </w:rPr>
              <w:t>800；</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示教器重量：≥1.5kg；</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示教器IP防护等级：≥IP54；</w:t>
            </w:r>
          </w:p>
          <w:p w:rsidR="004503A1" w:rsidRPr="004503A1" w:rsidRDefault="004503A1" w:rsidP="004503A1">
            <w:pPr>
              <w:numPr>
                <w:ilvl w:val="0"/>
                <w:numId w:val="4"/>
              </w:num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示教器标准线缆长度：≥5m；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(16)工作环境温度：</w:t>
            </w:r>
            <w:r w:rsidRPr="004503A1">
              <w:rPr>
                <w:rFonts w:ascii="宋体" w:eastAsia="宋体" w:hAnsi="宋体" w:cs="Times New Roman" w:hint="eastAsia"/>
                <w:szCs w:val="21"/>
              </w:rPr>
              <w:t>至少满足</w:t>
            </w:r>
            <w:r w:rsidRPr="004503A1">
              <w:rPr>
                <w:rFonts w:ascii="宋体" w:eastAsia="宋体" w:hAnsi="宋体" w:cs="宋体" w:hint="eastAsia"/>
                <w:szCs w:val="21"/>
              </w:rPr>
              <w:t>0-50°C范围。</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9</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象棋盘落地料仓</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1.象棋盘最大支持≥36工位；</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2.标准化容器设计：输入工件参数即可完成新的工件程序示教；</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3.工件托盘定位：</w:t>
            </w:r>
            <w:r w:rsidRPr="004503A1">
              <w:rPr>
                <w:rFonts w:ascii="宋体" w:eastAsia="宋体" w:hAnsi="宋体" w:cs="Times New Roman" w:hint="eastAsia"/>
                <w:szCs w:val="21"/>
              </w:rPr>
              <w:t>象棋</w:t>
            </w:r>
            <w:r w:rsidRPr="004503A1">
              <w:rPr>
                <w:rFonts w:ascii="宋体" w:eastAsia="宋体" w:hAnsi="宋体" w:cs="宋体" w:hint="eastAsia"/>
                <w:szCs w:val="21"/>
              </w:rPr>
              <w:t>盘可根据工件长度快速调节定位结构；</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4.支持的零件范围：工件直径Φ6-Φ50、工件长度：5-220mm。</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10</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总控单元</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触摸屏参数要求：</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w:t>
            </w:r>
            <w:r w:rsidRPr="004503A1">
              <w:rPr>
                <w:rFonts w:ascii="宋体" w:eastAsia="宋体" w:hAnsi="宋体" w:cs="宋体" w:hint="eastAsia"/>
                <w:szCs w:val="21"/>
              </w:rPr>
              <w:t>≥</w:t>
            </w:r>
            <w:r w:rsidRPr="004503A1">
              <w:rPr>
                <w:rFonts w:ascii="宋体" w:eastAsia="宋体" w:hAnsi="宋体" w:cs="宋体" w:hint="eastAsia"/>
                <w:color w:val="000000"/>
                <w:szCs w:val="21"/>
              </w:rPr>
              <w:t>400MHz CPU，</w:t>
            </w:r>
            <w:r w:rsidRPr="004503A1">
              <w:rPr>
                <w:rFonts w:ascii="宋体" w:eastAsia="宋体" w:hAnsi="宋体" w:cs="宋体" w:hint="eastAsia"/>
                <w:szCs w:val="21"/>
              </w:rPr>
              <w:t>≥</w:t>
            </w:r>
            <w:r w:rsidRPr="004503A1">
              <w:rPr>
                <w:rFonts w:ascii="宋体" w:eastAsia="宋体" w:hAnsi="宋体" w:cs="宋体" w:hint="eastAsia"/>
                <w:color w:val="000000"/>
                <w:szCs w:val="21"/>
              </w:rPr>
              <w:t>128MB内存；</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2.16:9宽屏，</w:t>
            </w:r>
            <w:r w:rsidRPr="004503A1">
              <w:rPr>
                <w:rFonts w:ascii="宋体" w:eastAsia="宋体" w:hAnsi="宋体" w:cs="宋体" w:hint="eastAsia"/>
                <w:szCs w:val="21"/>
              </w:rPr>
              <w:t>≥</w:t>
            </w:r>
            <w:r w:rsidRPr="004503A1">
              <w:rPr>
                <w:rFonts w:ascii="宋体" w:eastAsia="宋体" w:hAnsi="宋体" w:cs="宋体" w:hint="eastAsia"/>
                <w:color w:val="000000"/>
                <w:szCs w:val="21"/>
              </w:rPr>
              <w:t>7寸，</w:t>
            </w:r>
            <w:r w:rsidRPr="004503A1">
              <w:rPr>
                <w:rFonts w:ascii="宋体" w:eastAsia="宋体" w:hAnsi="宋体" w:cs="宋体" w:hint="eastAsia"/>
                <w:szCs w:val="21"/>
              </w:rPr>
              <w:t>≥</w:t>
            </w:r>
            <w:r w:rsidRPr="004503A1">
              <w:rPr>
                <w:rFonts w:ascii="宋体" w:eastAsia="宋体" w:hAnsi="宋体" w:cs="宋体" w:hint="eastAsia"/>
                <w:color w:val="000000"/>
                <w:szCs w:val="21"/>
              </w:rPr>
              <w:t>65536色TFT LCD，分辨率</w:t>
            </w:r>
            <w:r w:rsidRPr="004503A1">
              <w:rPr>
                <w:rFonts w:ascii="宋体" w:eastAsia="宋体" w:hAnsi="宋体" w:cs="宋体" w:hint="eastAsia"/>
                <w:szCs w:val="21"/>
              </w:rPr>
              <w:t>≥</w:t>
            </w:r>
            <w:r w:rsidRPr="004503A1">
              <w:rPr>
                <w:rFonts w:ascii="宋体" w:eastAsia="宋体" w:hAnsi="宋体" w:cs="宋体" w:hint="eastAsia"/>
                <w:color w:val="000000"/>
                <w:szCs w:val="21"/>
              </w:rPr>
              <w:lastRenderedPageBreak/>
              <w:t>800×480；</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w:t>
            </w:r>
            <w:r w:rsidRPr="004503A1">
              <w:rPr>
                <w:rFonts w:ascii="宋体" w:eastAsia="宋体" w:hAnsi="宋体" w:cs="宋体" w:hint="eastAsia"/>
                <w:szCs w:val="21"/>
              </w:rPr>
              <w:t>≥</w:t>
            </w:r>
            <w:r w:rsidRPr="004503A1">
              <w:rPr>
                <w:rFonts w:ascii="宋体" w:eastAsia="宋体" w:hAnsi="宋体" w:cs="宋体" w:hint="eastAsia"/>
                <w:color w:val="000000"/>
                <w:szCs w:val="21"/>
              </w:rPr>
              <w:t>1个以太网口，</w:t>
            </w:r>
            <w:r w:rsidRPr="004503A1">
              <w:rPr>
                <w:rFonts w:ascii="宋体" w:eastAsia="宋体" w:hAnsi="宋体" w:cs="宋体" w:hint="eastAsia"/>
                <w:szCs w:val="21"/>
              </w:rPr>
              <w:t>≥</w:t>
            </w:r>
            <w:r w:rsidRPr="004503A1">
              <w:rPr>
                <w:rFonts w:ascii="宋体" w:eastAsia="宋体" w:hAnsi="宋体" w:cs="宋体" w:hint="eastAsia"/>
                <w:color w:val="000000"/>
                <w:szCs w:val="21"/>
              </w:rPr>
              <w:t>3个COM端口，</w:t>
            </w:r>
            <w:r w:rsidRPr="004503A1">
              <w:rPr>
                <w:rFonts w:ascii="宋体" w:eastAsia="宋体" w:hAnsi="宋体" w:cs="宋体" w:hint="eastAsia"/>
                <w:szCs w:val="21"/>
              </w:rPr>
              <w:t>≥</w:t>
            </w:r>
            <w:r w:rsidRPr="004503A1">
              <w:rPr>
                <w:rFonts w:ascii="宋体" w:eastAsia="宋体" w:hAnsi="宋体" w:cs="宋体" w:hint="eastAsia"/>
                <w:color w:val="000000"/>
                <w:szCs w:val="21"/>
              </w:rPr>
              <w:t>1个USB2.0接口，</w:t>
            </w:r>
            <w:r w:rsidRPr="004503A1">
              <w:rPr>
                <w:rFonts w:ascii="宋体" w:eastAsia="宋体" w:hAnsi="宋体" w:cs="宋体" w:hint="eastAsia"/>
                <w:szCs w:val="21"/>
              </w:rPr>
              <w:t>≥</w:t>
            </w:r>
            <w:r w:rsidRPr="004503A1">
              <w:rPr>
                <w:rFonts w:ascii="宋体" w:eastAsia="宋体" w:hAnsi="宋体" w:cs="宋体" w:hint="eastAsia"/>
                <w:color w:val="000000"/>
                <w:szCs w:val="21"/>
              </w:rPr>
              <w:t>1个USB1.1接口</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PLC参数要求：</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1.可用电流（SM和CM总线）：最大</w:t>
            </w:r>
            <w:r w:rsidRPr="004503A1">
              <w:rPr>
                <w:rFonts w:ascii="宋体" w:eastAsia="宋体" w:hAnsi="宋体" w:cs="宋体" w:hint="eastAsia"/>
                <w:szCs w:val="21"/>
              </w:rPr>
              <w:t>≥</w:t>
            </w:r>
            <w:r w:rsidRPr="004503A1">
              <w:rPr>
                <w:rFonts w:ascii="宋体" w:eastAsia="宋体" w:hAnsi="宋体" w:cs="宋体" w:hint="eastAsia"/>
                <w:color w:val="000000"/>
                <w:szCs w:val="21"/>
              </w:rPr>
              <w:t>1600mA（5V DC）；可用电流（24V DC）：最大</w:t>
            </w:r>
            <w:r w:rsidRPr="004503A1">
              <w:rPr>
                <w:rFonts w:ascii="宋体" w:eastAsia="宋体" w:hAnsi="宋体" w:cs="宋体" w:hint="eastAsia"/>
                <w:szCs w:val="21"/>
              </w:rPr>
              <w:t>≥</w:t>
            </w:r>
            <w:r w:rsidRPr="004503A1">
              <w:rPr>
                <w:rFonts w:ascii="宋体" w:eastAsia="宋体" w:hAnsi="宋体" w:cs="宋体" w:hint="eastAsia"/>
                <w:color w:val="000000"/>
                <w:szCs w:val="21"/>
              </w:rPr>
              <w:t>400mA（传感器电源）；数字输入电流消耗（24V DC）：所用的每点输入</w:t>
            </w:r>
            <w:r w:rsidRPr="004503A1">
              <w:rPr>
                <w:rFonts w:ascii="宋体" w:eastAsia="宋体" w:hAnsi="宋体" w:cs="宋体" w:hint="eastAsia"/>
                <w:szCs w:val="21"/>
              </w:rPr>
              <w:t>≥</w:t>
            </w:r>
            <w:r w:rsidRPr="004503A1">
              <w:rPr>
                <w:rFonts w:ascii="宋体" w:eastAsia="宋体" w:hAnsi="宋体" w:cs="宋体" w:hint="eastAsia"/>
                <w:color w:val="000000"/>
                <w:szCs w:val="21"/>
              </w:rPr>
              <w:t>4mA；</w:t>
            </w:r>
          </w:p>
          <w:p w:rsidR="004503A1" w:rsidRPr="004503A1" w:rsidRDefault="004503A1" w:rsidP="004503A1">
            <w:pPr>
              <w:adjustRightInd w:val="0"/>
              <w:snapToGrid w:val="0"/>
              <w:spacing w:before="0" w:after="0" w:line="300" w:lineRule="auto"/>
              <w:jc w:val="left"/>
              <w:rPr>
                <w:rFonts w:ascii="宋体" w:eastAsia="宋体" w:hAnsi="宋体" w:cs="宋体"/>
                <w:color w:val="000000"/>
                <w:szCs w:val="21"/>
              </w:rPr>
            </w:pPr>
            <w:r w:rsidRPr="004503A1">
              <w:rPr>
                <w:rFonts w:ascii="宋体" w:eastAsia="宋体" w:hAnsi="宋体" w:cs="宋体" w:hint="eastAsia"/>
                <w:color w:val="000000"/>
                <w:szCs w:val="21"/>
              </w:rPr>
              <w:t>3.板载数字I/O：不低于14点输入、不低于10点输出；板载模拟I/O：不低于2点输入、不低于2点输出。</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变频器参数要求：</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1.电压：最大输出电压：100%输入电压；过载性能：15KW以下；输出频率：0-550Hz，精度：≤0.01Hz</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2.控制方式：电压/频率控制方式：线性V/f控制、V²/f控制、多点V/f控制；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电压额定值和保护措施：</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1.主电源</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（1）380V±10% 3相 50HZ±2HZ（三相五线，3P+N+PE）；</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（2）控制柜内要有接零线和地线用的接线铜排。用于接三相五线制的进线电源；</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（3）总开关具有过电流及电磁保护功能。</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2.辅助电压</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（1）控制回路：220VAC/50Hz或24VDC；</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（2）交流感应电机：380VAC/50Hz、3P；</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（3）电磁阀：24VDC；</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（4）PLC的电源：220VAC；</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（5）接近开关、光电开关、行程开关工作电压24VDC。</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3.在掉电情况下的保护</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（1）电控系统及组件能够适应工厂电网上的电压波动和脉冲干扰；</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（2）在电压干扰和掉电之后，被中断的程序能再次重新执行；</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（3）在电源断电或设备急停时，不允许设备有任何运动；</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（4）掉电停止后恢复供电，需人工启动，重新启动时应从中断点开始执行，不允许自动恢复运行；</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szCs w:val="21"/>
              </w:rPr>
              <w:t>★</w:t>
            </w:r>
            <w:r w:rsidRPr="004503A1">
              <w:rPr>
                <w:rFonts w:ascii="宋体" w:eastAsia="宋体" w:hAnsi="宋体" w:cs="宋体" w:hint="eastAsia"/>
                <w:color w:val="000000"/>
                <w:szCs w:val="21"/>
              </w:rPr>
              <w:t>（5）设备内置告警扬声器≥1个，具有系统、网络、入网、RS485状态指示灯，告警方式支持本机扬声器告警、手机微信告警、管理平台告警；</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szCs w:val="21"/>
              </w:rPr>
              <w:t>★</w:t>
            </w:r>
            <w:r w:rsidRPr="004503A1">
              <w:rPr>
                <w:rFonts w:ascii="宋体" w:eastAsia="宋体" w:hAnsi="宋体" w:cs="宋体" w:hint="eastAsia"/>
                <w:color w:val="000000"/>
                <w:szCs w:val="21"/>
              </w:rPr>
              <w:t>（6）支持供电BYPASS功能，即使本机系统出现问</w:t>
            </w:r>
            <w:r w:rsidRPr="004503A1">
              <w:rPr>
                <w:rFonts w:ascii="宋体" w:eastAsia="宋体" w:hAnsi="宋体" w:cs="宋体" w:hint="eastAsia"/>
                <w:color w:val="000000"/>
                <w:szCs w:val="21"/>
              </w:rPr>
              <w:lastRenderedPageBreak/>
              <w:t>题或者系统重启也不影响正常输出供电。</w:t>
            </w:r>
            <w:r w:rsidRPr="004503A1">
              <w:rPr>
                <w:rFonts w:ascii="宋体" w:eastAsia="宋体" w:hAnsi="宋体" w:cs="宋体" w:hint="eastAsia"/>
                <w:b/>
                <w:bCs/>
                <w:color w:val="000000"/>
                <w:szCs w:val="21"/>
              </w:rPr>
              <w:t>（</w:t>
            </w:r>
            <w:r w:rsidRPr="004503A1">
              <w:rPr>
                <w:rFonts w:ascii="宋体" w:eastAsia="宋体" w:hAnsi="宋体" w:cs="Times New Roman" w:hint="eastAsia"/>
                <w:b/>
                <w:bCs/>
                <w:szCs w:val="21"/>
              </w:rPr>
              <w:t>投标文件中提供</w:t>
            </w:r>
            <w:r w:rsidRPr="004503A1">
              <w:rPr>
                <w:rFonts w:ascii="宋体" w:eastAsia="宋体" w:hAnsi="宋体" w:cs="宋体" w:hint="eastAsia"/>
                <w:b/>
                <w:bCs/>
                <w:color w:val="000000"/>
                <w:szCs w:val="21"/>
              </w:rPr>
              <w:t>第三方机构出具的带有CMA标识的检测报告扫描件）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4.在电机过载情况下的保护</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（1）采用过载保护装置，防止它自动再次接通；</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（2）三相电机的电流过载保护器分别安装在三相线路上；</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（3）电机热保护开关接入控制回路中。</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5.导线和接线端子</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w:t>
            </w:r>
            <w:r w:rsidRPr="004503A1">
              <w:rPr>
                <w:rFonts w:ascii="宋体" w:eastAsia="宋体" w:hAnsi="宋体" w:cs="宋体" w:hint="eastAsia"/>
                <w:color w:val="000000"/>
                <w:szCs w:val="21"/>
              </w:rPr>
              <w:t>电缆能够使组件间进行快速准确的信号交换；</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w:t>
            </w:r>
            <w:r w:rsidRPr="004503A1">
              <w:rPr>
                <w:rFonts w:ascii="宋体" w:eastAsia="宋体" w:hAnsi="宋体" w:cs="宋体" w:hint="eastAsia"/>
                <w:color w:val="000000"/>
                <w:szCs w:val="21"/>
              </w:rPr>
              <w:t>走外的导线或柔性电缆走保护管路，不能外露；</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(3)</w:t>
            </w:r>
            <w:r w:rsidRPr="004503A1">
              <w:rPr>
                <w:rFonts w:ascii="宋体" w:eastAsia="宋体" w:hAnsi="宋体" w:cs="宋体" w:hint="eastAsia"/>
                <w:color w:val="000000"/>
                <w:szCs w:val="21"/>
              </w:rPr>
              <w:t>电缆桥架使用封闭式镀锌电缆桥架；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(4)</w:t>
            </w:r>
            <w:r w:rsidRPr="004503A1">
              <w:rPr>
                <w:rFonts w:ascii="宋体" w:eastAsia="宋体" w:hAnsi="宋体" w:cs="宋体" w:hint="eastAsia"/>
                <w:color w:val="000000"/>
                <w:szCs w:val="21"/>
              </w:rPr>
              <w:t>所有的元器件以便于维护的方式进行连接；</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color w:val="000000"/>
                <w:szCs w:val="21"/>
              </w:rPr>
              <w:t>(5)</w:t>
            </w:r>
            <w:r w:rsidRPr="004503A1">
              <w:rPr>
                <w:rFonts w:ascii="宋体" w:eastAsia="宋体" w:hAnsi="宋体" w:cs="宋体" w:hint="eastAsia"/>
                <w:color w:val="000000"/>
                <w:szCs w:val="21"/>
              </w:rPr>
              <w:t>Ⅰ类信号：热电阻信号、热电偶信号、毫伏信号、应变信号等低电平信号，Ⅱ类信号：0～5V、1～5V、4～20mA、0～10mA模拟量输入信号；4～20mA、0～10mA模拟量输出信号；</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(6)</w:t>
            </w:r>
            <w:r w:rsidRPr="004503A1">
              <w:rPr>
                <w:rFonts w:ascii="宋体" w:eastAsia="宋体" w:hAnsi="宋体" w:cs="宋体" w:hint="eastAsia"/>
                <w:color w:val="000000"/>
                <w:szCs w:val="21"/>
              </w:rPr>
              <w:t>Ⅲ类信号：24V～48VDC感性负载或者电流大于50mA的阻性负载的开关量输出信号；Ⅳ类信号：110VAC或220VAC开关量输出信号；对于Ⅳ类信号严禁与Ⅰ、Ⅱ类信号捆在一起走线，应作为220V电源线处理，与电源电缆一起走线。</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11</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装配工作站</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w:t>
            </w:r>
            <w:r w:rsidRPr="004503A1">
              <w:rPr>
                <w:rFonts w:ascii="宋体" w:eastAsia="宋体" w:hAnsi="宋体" w:cs="宋体" w:hint="eastAsia"/>
                <w:szCs w:val="21"/>
              </w:rPr>
              <w:t>最大负载：</w:t>
            </w:r>
            <w:r w:rsidRPr="004503A1">
              <w:rPr>
                <w:rFonts w:ascii="宋体" w:eastAsia="宋体" w:hAnsi="宋体" w:cs="宋体" w:hint="eastAsia"/>
                <w:color w:val="000000"/>
                <w:szCs w:val="21"/>
              </w:rPr>
              <w:t>≥</w:t>
            </w:r>
            <w:r w:rsidRPr="004503A1">
              <w:rPr>
                <w:rFonts w:ascii="宋体" w:eastAsia="宋体" w:hAnsi="宋体" w:cs="宋体" w:hint="eastAsia"/>
                <w:szCs w:val="21"/>
              </w:rPr>
              <w:t>5kg</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w:t>
            </w:r>
            <w:r w:rsidRPr="004503A1">
              <w:rPr>
                <w:rFonts w:ascii="宋体" w:eastAsia="宋体" w:hAnsi="宋体" w:cs="宋体" w:hint="eastAsia"/>
                <w:szCs w:val="21"/>
              </w:rPr>
              <w:t>机械臂重量：</w:t>
            </w:r>
            <w:r w:rsidRPr="004503A1">
              <w:rPr>
                <w:rFonts w:ascii="宋体" w:eastAsia="宋体" w:hAnsi="宋体" w:cs="宋体" w:hint="eastAsia"/>
                <w:color w:val="000000"/>
                <w:szCs w:val="21"/>
              </w:rPr>
              <w:t>≥</w:t>
            </w:r>
            <w:r w:rsidRPr="004503A1">
              <w:rPr>
                <w:rFonts w:ascii="宋体" w:eastAsia="宋体" w:hAnsi="宋体" w:cs="宋体" w:hint="eastAsia"/>
                <w:szCs w:val="21"/>
              </w:rPr>
              <w:t>24kg</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3.</w:t>
            </w:r>
            <w:r w:rsidRPr="004503A1">
              <w:rPr>
                <w:rFonts w:ascii="宋体" w:eastAsia="宋体" w:hAnsi="宋体" w:cs="宋体" w:hint="eastAsia"/>
                <w:szCs w:val="21"/>
              </w:rPr>
              <w:t>自重负载比：＜4.8；</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4.</w:t>
            </w:r>
            <w:r w:rsidRPr="004503A1">
              <w:rPr>
                <w:rFonts w:ascii="宋体" w:eastAsia="宋体" w:hAnsi="宋体" w:cs="宋体" w:hint="eastAsia"/>
                <w:szCs w:val="21"/>
              </w:rPr>
              <w:t>自由度：</w:t>
            </w:r>
            <w:r w:rsidRPr="004503A1">
              <w:rPr>
                <w:rFonts w:ascii="宋体" w:eastAsia="宋体" w:hAnsi="宋体" w:cs="宋体" w:hint="eastAsia"/>
                <w:color w:val="000000"/>
                <w:szCs w:val="21"/>
              </w:rPr>
              <w:t>≥</w:t>
            </w:r>
            <w:r w:rsidRPr="004503A1">
              <w:rPr>
                <w:rFonts w:ascii="宋体" w:eastAsia="宋体" w:hAnsi="宋体" w:cs="宋体" w:hint="eastAsia"/>
                <w:szCs w:val="21"/>
              </w:rPr>
              <w:t>6自由度</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5.</w:t>
            </w:r>
            <w:r w:rsidRPr="004503A1">
              <w:rPr>
                <w:rFonts w:ascii="宋体" w:eastAsia="宋体" w:hAnsi="宋体" w:cs="宋体" w:hint="eastAsia"/>
                <w:szCs w:val="21"/>
              </w:rPr>
              <w:t>重复定位精度：±0.02mm；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6.</w:t>
            </w:r>
            <w:r w:rsidRPr="004503A1">
              <w:rPr>
                <w:rFonts w:ascii="宋体" w:eastAsia="宋体" w:hAnsi="宋体" w:cs="宋体" w:hint="eastAsia"/>
                <w:szCs w:val="21"/>
              </w:rPr>
              <w:t>工作半径：</w:t>
            </w:r>
            <w:r w:rsidRPr="004503A1">
              <w:rPr>
                <w:rFonts w:ascii="宋体" w:eastAsia="宋体" w:hAnsi="宋体" w:cs="宋体" w:hint="eastAsia"/>
                <w:color w:val="000000"/>
                <w:szCs w:val="21"/>
              </w:rPr>
              <w:t>≥</w:t>
            </w:r>
            <w:r w:rsidRPr="004503A1">
              <w:rPr>
                <w:rFonts w:ascii="宋体" w:eastAsia="宋体" w:hAnsi="宋体" w:cs="宋体" w:hint="eastAsia"/>
                <w:szCs w:val="21"/>
              </w:rPr>
              <w:t>880mm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7.</w:t>
            </w:r>
            <w:r w:rsidRPr="004503A1">
              <w:rPr>
                <w:rFonts w:ascii="宋体" w:eastAsia="宋体" w:hAnsi="宋体" w:cs="宋体" w:hint="eastAsia"/>
                <w:szCs w:val="21"/>
              </w:rPr>
              <w:t>工具端线速度：</w:t>
            </w:r>
            <w:r w:rsidRPr="004503A1">
              <w:rPr>
                <w:rFonts w:ascii="宋体" w:eastAsia="宋体" w:hAnsi="宋体" w:cs="宋体" w:hint="eastAsia"/>
                <w:color w:val="000000"/>
                <w:szCs w:val="21"/>
              </w:rPr>
              <w:t>≥</w:t>
            </w:r>
            <w:r w:rsidRPr="004503A1">
              <w:rPr>
                <w:rFonts w:ascii="宋体" w:eastAsia="宋体" w:hAnsi="宋体" w:cs="宋体" w:hint="eastAsia"/>
                <w:szCs w:val="21"/>
              </w:rPr>
              <w:t>2.8m/s</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8.</w:t>
            </w:r>
            <w:r w:rsidRPr="004503A1">
              <w:rPr>
                <w:rFonts w:ascii="宋体" w:eastAsia="宋体" w:hAnsi="宋体" w:cs="宋体" w:hint="eastAsia"/>
                <w:szCs w:val="21"/>
              </w:rPr>
              <w:t>通讯接口：CAN总线接口；</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9.</w:t>
            </w:r>
            <w:r w:rsidRPr="004503A1">
              <w:rPr>
                <w:rFonts w:ascii="宋体" w:eastAsia="宋体" w:hAnsi="宋体" w:cs="宋体" w:hint="eastAsia"/>
                <w:szCs w:val="21"/>
              </w:rPr>
              <w:t>连接控制柜电缆长度：</w:t>
            </w:r>
            <w:r w:rsidRPr="004503A1">
              <w:rPr>
                <w:rFonts w:ascii="宋体" w:eastAsia="宋体" w:hAnsi="宋体" w:cs="宋体" w:hint="eastAsia"/>
                <w:color w:val="000000"/>
                <w:szCs w:val="21"/>
              </w:rPr>
              <w:t>≥</w:t>
            </w:r>
            <w:r w:rsidRPr="004503A1">
              <w:rPr>
                <w:rFonts w:ascii="宋体" w:eastAsia="宋体" w:hAnsi="宋体" w:cs="宋体" w:hint="eastAsia"/>
                <w:szCs w:val="21"/>
              </w:rPr>
              <w:t>5m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10.</w:t>
            </w:r>
            <w:r w:rsidRPr="004503A1">
              <w:rPr>
                <w:rFonts w:ascii="宋体" w:eastAsia="宋体" w:hAnsi="宋体" w:cs="宋体" w:hint="eastAsia"/>
                <w:szCs w:val="21"/>
              </w:rPr>
              <w:t>供电电源：</w:t>
            </w:r>
            <w:r w:rsidRPr="004503A1">
              <w:rPr>
                <w:rFonts w:ascii="宋体" w:eastAsia="宋体" w:hAnsi="宋体" w:cs="宋体" w:hint="eastAsia"/>
                <w:color w:val="000000"/>
                <w:szCs w:val="21"/>
              </w:rPr>
              <w:t>≥</w:t>
            </w:r>
            <w:r w:rsidRPr="004503A1">
              <w:rPr>
                <w:rFonts w:ascii="宋体" w:eastAsia="宋体" w:hAnsi="宋体" w:cs="宋体" w:hint="eastAsia"/>
                <w:szCs w:val="21"/>
              </w:rPr>
              <w:t>48VDC</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11.</w:t>
            </w:r>
            <w:r w:rsidRPr="004503A1">
              <w:rPr>
                <w:rFonts w:ascii="宋体" w:eastAsia="宋体" w:hAnsi="宋体" w:cs="宋体" w:hint="eastAsia"/>
                <w:szCs w:val="21"/>
              </w:rPr>
              <w:t>功耗：</w:t>
            </w:r>
            <w:r w:rsidRPr="004503A1">
              <w:rPr>
                <w:rFonts w:ascii="宋体" w:eastAsia="宋体" w:hAnsi="宋体" w:cs="宋体" w:hint="eastAsia"/>
                <w:color w:val="000000"/>
                <w:szCs w:val="21"/>
              </w:rPr>
              <w:t>≥</w:t>
            </w:r>
            <w:r w:rsidRPr="004503A1">
              <w:rPr>
                <w:rFonts w:ascii="宋体" w:eastAsia="宋体" w:hAnsi="宋体" w:cs="宋体" w:hint="eastAsia"/>
                <w:szCs w:val="21"/>
              </w:rPr>
              <w:t>960W</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12.</w:t>
            </w:r>
            <w:r w:rsidRPr="004503A1">
              <w:rPr>
                <w:rFonts w:ascii="宋体" w:eastAsia="宋体" w:hAnsi="宋体" w:cs="宋体" w:hint="eastAsia"/>
                <w:szCs w:val="21"/>
              </w:rPr>
              <w:t>外壳材料：铝合金；</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13.</w:t>
            </w:r>
            <w:r w:rsidRPr="004503A1">
              <w:rPr>
                <w:rFonts w:ascii="宋体" w:eastAsia="宋体" w:hAnsi="宋体" w:cs="宋体" w:hint="eastAsia"/>
                <w:szCs w:val="21"/>
              </w:rPr>
              <w:t>工作环境温度：0~40℃；</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14.</w:t>
            </w:r>
            <w:r w:rsidRPr="004503A1">
              <w:rPr>
                <w:rFonts w:ascii="宋体" w:eastAsia="宋体" w:hAnsi="宋体" w:cs="宋体" w:hint="eastAsia"/>
                <w:szCs w:val="21"/>
              </w:rPr>
              <w:t>工作环境湿度：</w:t>
            </w:r>
            <w:r w:rsidRPr="004503A1">
              <w:rPr>
                <w:rFonts w:ascii="宋体" w:eastAsia="宋体" w:hAnsi="宋体" w:cs="Times New Roman" w:hint="eastAsia"/>
                <w:szCs w:val="21"/>
              </w:rPr>
              <w:t>至少包括</w:t>
            </w:r>
            <w:r w:rsidRPr="004503A1">
              <w:rPr>
                <w:rFonts w:ascii="宋体" w:eastAsia="宋体" w:hAnsi="宋体" w:cs="宋体" w:hint="eastAsia"/>
                <w:szCs w:val="21"/>
              </w:rPr>
              <w:t>25~85%（无冷凝）范围；</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15.</w:t>
            </w:r>
            <w:r w:rsidRPr="004503A1">
              <w:rPr>
                <w:rFonts w:ascii="宋体" w:eastAsia="宋体" w:hAnsi="宋体" w:cs="宋体" w:hint="eastAsia"/>
                <w:szCs w:val="21"/>
              </w:rPr>
              <w:t>J1轴运动范围：</w:t>
            </w:r>
            <w:r w:rsidRPr="004503A1">
              <w:rPr>
                <w:rFonts w:ascii="宋体" w:eastAsia="宋体" w:hAnsi="宋体" w:cs="宋体" w:hint="eastAsia"/>
                <w:color w:val="000000"/>
                <w:szCs w:val="21"/>
              </w:rPr>
              <w:t>≥</w:t>
            </w:r>
            <w:r w:rsidRPr="004503A1">
              <w:rPr>
                <w:rFonts w:ascii="宋体" w:eastAsia="宋体" w:hAnsi="宋体" w:cs="宋体" w:hint="eastAsia"/>
                <w:szCs w:val="21"/>
              </w:rPr>
              <w:t>175°；</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16.</w:t>
            </w:r>
            <w:r w:rsidRPr="004503A1">
              <w:rPr>
                <w:rFonts w:ascii="宋体" w:eastAsia="宋体" w:hAnsi="宋体" w:cs="宋体" w:hint="eastAsia"/>
                <w:szCs w:val="21"/>
              </w:rPr>
              <w:t>J2轴运动范围：</w:t>
            </w:r>
            <w:r w:rsidRPr="004503A1">
              <w:rPr>
                <w:rFonts w:ascii="宋体" w:eastAsia="宋体" w:hAnsi="宋体" w:cs="宋体" w:hint="eastAsia"/>
                <w:color w:val="000000"/>
                <w:szCs w:val="21"/>
              </w:rPr>
              <w:t>≥</w:t>
            </w:r>
            <w:r w:rsidRPr="004503A1">
              <w:rPr>
                <w:rFonts w:ascii="宋体" w:eastAsia="宋体" w:hAnsi="宋体" w:cs="宋体" w:hint="eastAsia"/>
                <w:szCs w:val="21"/>
              </w:rPr>
              <w:t>175°；</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17.</w:t>
            </w:r>
            <w:r w:rsidRPr="004503A1">
              <w:rPr>
                <w:rFonts w:ascii="宋体" w:eastAsia="宋体" w:hAnsi="宋体" w:cs="宋体" w:hint="eastAsia"/>
                <w:szCs w:val="21"/>
              </w:rPr>
              <w:t>J3轴运动范围：</w:t>
            </w:r>
            <w:r w:rsidRPr="004503A1">
              <w:rPr>
                <w:rFonts w:ascii="宋体" w:eastAsia="宋体" w:hAnsi="宋体" w:cs="宋体" w:hint="eastAsia"/>
                <w:color w:val="000000"/>
                <w:szCs w:val="21"/>
              </w:rPr>
              <w:t>≥</w:t>
            </w:r>
            <w:r w:rsidRPr="004503A1">
              <w:rPr>
                <w:rFonts w:ascii="宋体" w:eastAsia="宋体" w:hAnsi="宋体" w:cs="宋体" w:hint="eastAsia"/>
                <w:szCs w:val="21"/>
              </w:rPr>
              <w:t>175°；</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18.</w:t>
            </w:r>
            <w:r w:rsidRPr="004503A1">
              <w:rPr>
                <w:rFonts w:ascii="宋体" w:eastAsia="宋体" w:hAnsi="宋体" w:cs="宋体" w:hint="eastAsia"/>
                <w:szCs w:val="21"/>
              </w:rPr>
              <w:t>J4轴运动范围：</w:t>
            </w:r>
            <w:r w:rsidRPr="004503A1">
              <w:rPr>
                <w:rFonts w:ascii="宋体" w:eastAsia="宋体" w:hAnsi="宋体" w:cs="宋体" w:hint="eastAsia"/>
                <w:color w:val="000000"/>
                <w:szCs w:val="21"/>
              </w:rPr>
              <w:t>≥</w:t>
            </w:r>
            <w:r w:rsidRPr="004503A1">
              <w:rPr>
                <w:rFonts w:ascii="宋体" w:eastAsia="宋体" w:hAnsi="宋体" w:cs="宋体" w:hint="eastAsia"/>
                <w:szCs w:val="21"/>
              </w:rPr>
              <w:t>175°；</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lastRenderedPageBreak/>
              <w:t>19.</w:t>
            </w:r>
            <w:r w:rsidRPr="004503A1">
              <w:rPr>
                <w:rFonts w:ascii="宋体" w:eastAsia="宋体" w:hAnsi="宋体" w:cs="宋体" w:hint="eastAsia"/>
                <w:szCs w:val="21"/>
              </w:rPr>
              <w:t>J5轴运动范围：</w:t>
            </w:r>
            <w:r w:rsidRPr="004503A1">
              <w:rPr>
                <w:rFonts w:ascii="宋体" w:eastAsia="宋体" w:hAnsi="宋体" w:cs="宋体" w:hint="eastAsia"/>
                <w:color w:val="000000"/>
                <w:szCs w:val="21"/>
              </w:rPr>
              <w:t>≥</w:t>
            </w:r>
            <w:r w:rsidRPr="004503A1">
              <w:rPr>
                <w:rFonts w:ascii="宋体" w:eastAsia="宋体" w:hAnsi="宋体" w:cs="宋体" w:hint="eastAsia"/>
                <w:szCs w:val="21"/>
              </w:rPr>
              <w:t>175°；</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20.</w:t>
            </w:r>
            <w:r w:rsidRPr="004503A1">
              <w:rPr>
                <w:rFonts w:ascii="宋体" w:eastAsia="宋体" w:hAnsi="宋体" w:cs="宋体" w:hint="eastAsia"/>
                <w:szCs w:val="21"/>
              </w:rPr>
              <w:t>J6轴运动范围：</w:t>
            </w:r>
            <w:r w:rsidRPr="004503A1">
              <w:rPr>
                <w:rFonts w:ascii="宋体" w:eastAsia="宋体" w:hAnsi="宋体" w:cs="宋体" w:hint="eastAsia"/>
                <w:color w:val="000000"/>
                <w:szCs w:val="21"/>
              </w:rPr>
              <w:t>≥</w:t>
            </w:r>
            <w:r w:rsidRPr="004503A1">
              <w:rPr>
                <w:rFonts w:ascii="宋体" w:eastAsia="宋体" w:hAnsi="宋体" w:cs="宋体" w:hint="eastAsia"/>
                <w:szCs w:val="21"/>
              </w:rPr>
              <w:t>175°；</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21.</w:t>
            </w:r>
            <w:r w:rsidRPr="004503A1">
              <w:rPr>
                <w:rFonts w:ascii="宋体" w:eastAsia="宋体" w:hAnsi="宋体" w:cs="宋体" w:hint="eastAsia"/>
                <w:szCs w:val="21"/>
              </w:rPr>
              <w:t>J1-J3最大速度：</w:t>
            </w:r>
            <w:r w:rsidRPr="004503A1">
              <w:rPr>
                <w:rFonts w:ascii="宋体" w:eastAsia="宋体" w:hAnsi="宋体" w:cs="宋体" w:hint="eastAsia"/>
                <w:color w:val="000000"/>
                <w:szCs w:val="21"/>
              </w:rPr>
              <w:t>≥</w:t>
            </w:r>
            <w:r w:rsidRPr="004503A1">
              <w:rPr>
                <w:rFonts w:ascii="宋体" w:eastAsia="宋体" w:hAnsi="宋体" w:cs="宋体" w:hint="eastAsia"/>
                <w:szCs w:val="21"/>
              </w:rPr>
              <w:t>150°/s；</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22.</w:t>
            </w:r>
            <w:r w:rsidRPr="004503A1">
              <w:rPr>
                <w:rFonts w:ascii="宋体" w:eastAsia="宋体" w:hAnsi="宋体" w:cs="宋体" w:hint="eastAsia"/>
                <w:szCs w:val="21"/>
              </w:rPr>
              <w:t>J4-J6最大速度：</w:t>
            </w:r>
            <w:r w:rsidRPr="004503A1">
              <w:rPr>
                <w:rFonts w:ascii="宋体" w:eastAsia="宋体" w:hAnsi="宋体" w:cs="宋体" w:hint="eastAsia"/>
                <w:color w:val="000000"/>
                <w:szCs w:val="21"/>
              </w:rPr>
              <w:t>≥</w:t>
            </w:r>
            <w:r w:rsidRPr="004503A1">
              <w:rPr>
                <w:rFonts w:ascii="宋体" w:eastAsia="宋体" w:hAnsi="宋体" w:cs="宋体" w:hint="eastAsia"/>
                <w:szCs w:val="21"/>
              </w:rPr>
              <w:t>180°/s；</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23.</w:t>
            </w:r>
            <w:r w:rsidRPr="004503A1">
              <w:rPr>
                <w:rFonts w:ascii="宋体" w:eastAsia="宋体" w:hAnsi="宋体" w:cs="宋体" w:hint="eastAsia"/>
                <w:szCs w:val="21"/>
              </w:rPr>
              <w:t>工具端数字量输入：</w:t>
            </w:r>
            <w:r w:rsidRPr="004503A1">
              <w:rPr>
                <w:rFonts w:ascii="宋体" w:eastAsia="宋体" w:hAnsi="宋体" w:cs="宋体" w:hint="eastAsia"/>
                <w:color w:val="000000"/>
                <w:szCs w:val="21"/>
              </w:rPr>
              <w:t>≥</w:t>
            </w:r>
            <w:r w:rsidRPr="004503A1">
              <w:rPr>
                <w:rFonts w:ascii="宋体" w:eastAsia="宋体" w:hAnsi="宋体" w:cs="宋体" w:hint="eastAsia"/>
                <w:szCs w:val="21"/>
              </w:rPr>
              <w:t>4路（可配）；</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24.</w:t>
            </w:r>
            <w:r w:rsidRPr="004503A1">
              <w:rPr>
                <w:rFonts w:ascii="宋体" w:eastAsia="宋体" w:hAnsi="宋体" w:cs="宋体" w:hint="eastAsia"/>
                <w:szCs w:val="21"/>
              </w:rPr>
              <w:t>工具端数字量输出：</w:t>
            </w:r>
            <w:r w:rsidRPr="004503A1">
              <w:rPr>
                <w:rFonts w:ascii="宋体" w:eastAsia="宋体" w:hAnsi="宋体" w:cs="宋体" w:hint="eastAsia"/>
                <w:color w:val="000000"/>
                <w:szCs w:val="21"/>
              </w:rPr>
              <w:t>≥</w:t>
            </w:r>
            <w:r w:rsidRPr="004503A1">
              <w:rPr>
                <w:rFonts w:ascii="宋体" w:eastAsia="宋体" w:hAnsi="宋体" w:cs="宋体" w:hint="eastAsia"/>
                <w:szCs w:val="21"/>
              </w:rPr>
              <w:t>4路（可配）；</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25.</w:t>
            </w:r>
            <w:r w:rsidRPr="004503A1">
              <w:rPr>
                <w:rFonts w:ascii="宋体" w:eastAsia="宋体" w:hAnsi="宋体" w:cs="宋体" w:hint="eastAsia"/>
                <w:szCs w:val="21"/>
              </w:rPr>
              <w:t>工具端模拟量输入：</w:t>
            </w:r>
            <w:r w:rsidRPr="004503A1">
              <w:rPr>
                <w:rFonts w:ascii="宋体" w:eastAsia="宋体" w:hAnsi="宋体" w:cs="宋体" w:hint="eastAsia"/>
                <w:color w:val="000000"/>
                <w:szCs w:val="21"/>
              </w:rPr>
              <w:t>≥</w:t>
            </w:r>
            <w:r w:rsidRPr="004503A1">
              <w:rPr>
                <w:rFonts w:ascii="宋体" w:eastAsia="宋体" w:hAnsi="宋体" w:cs="宋体" w:hint="eastAsia"/>
                <w:szCs w:val="21"/>
              </w:rPr>
              <w:t>2路；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26.</w:t>
            </w:r>
            <w:r w:rsidRPr="004503A1">
              <w:rPr>
                <w:rFonts w:ascii="宋体" w:eastAsia="宋体" w:hAnsi="宋体" w:cs="宋体" w:hint="eastAsia"/>
                <w:szCs w:val="21"/>
              </w:rPr>
              <w:t>工具端电源输出：0V/12V/24V（可配）；</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27.</w:t>
            </w:r>
            <w:r w:rsidRPr="004503A1">
              <w:rPr>
                <w:rFonts w:ascii="宋体" w:eastAsia="宋体" w:hAnsi="宋体" w:cs="宋体" w:hint="eastAsia"/>
                <w:szCs w:val="21"/>
              </w:rPr>
              <w:t>工具端电流输出：≤0.8A。</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b/>
                <w:bCs/>
                <w:szCs w:val="21"/>
              </w:rPr>
              <w:t>系统控制平台</w:t>
            </w:r>
            <w:r w:rsidRPr="004503A1">
              <w:rPr>
                <w:rFonts w:ascii="宋体" w:eastAsia="宋体" w:hAnsi="宋体" w:cs="宋体"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1.</w:t>
            </w:r>
            <w:r w:rsidRPr="004503A1">
              <w:rPr>
                <w:rFonts w:ascii="宋体" w:eastAsia="宋体" w:hAnsi="宋体" w:cs="宋体" w:hint="eastAsia"/>
                <w:szCs w:val="21"/>
              </w:rPr>
              <w:t>尺寸（长宽高）：</w:t>
            </w:r>
            <w:r w:rsidRPr="004503A1">
              <w:rPr>
                <w:rFonts w:ascii="宋体" w:eastAsia="宋体" w:hAnsi="宋体" w:cs="宋体" w:hint="eastAsia"/>
                <w:color w:val="000000"/>
                <w:szCs w:val="21"/>
              </w:rPr>
              <w:t>≥</w:t>
            </w:r>
            <w:r w:rsidRPr="004503A1">
              <w:rPr>
                <w:rFonts w:ascii="宋体" w:eastAsia="宋体" w:hAnsi="宋体" w:cs="宋体" w:hint="eastAsia"/>
                <w:szCs w:val="21"/>
              </w:rPr>
              <w:t>380mm×350mm×240mm；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2.</w:t>
            </w:r>
            <w:r w:rsidRPr="004503A1">
              <w:rPr>
                <w:rFonts w:ascii="宋体" w:eastAsia="宋体" w:hAnsi="宋体" w:cs="宋体" w:hint="eastAsia"/>
                <w:szCs w:val="21"/>
              </w:rPr>
              <w:t>重量：</w:t>
            </w:r>
            <w:r w:rsidRPr="004503A1">
              <w:rPr>
                <w:rFonts w:ascii="宋体" w:eastAsia="宋体" w:hAnsi="宋体" w:cs="宋体" w:hint="eastAsia"/>
                <w:color w:val="000000"/>
                <w:szCs w:val="21"/>
              </w:rPr>
              <w:t>≥</w:t>
            </w:r>
            <w:r w:rsidRPr="004503A1">
              <w:rPr>
                <w:rFonts w:ascii="宋体" w:eastAsia="宋体" w:hAnsi="宋体" w:cs="宋体" w:hint="eastAsia"/>
                <w:szCs w:val="21"/>
              </w:rPr>
              <w:t>20kg；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3.</w:t>
            </w:r>
            <w:r w:rsidRPr="004503A1">
              <w:rPr>
                <w:rFonts w:ascii="宋体" w:eastAsia="宋体" w:hAnsi="宋体" w:cs="宋体" w:hint="eastAsia"/>
                <w:szCs w:val="21"/>
              </w:rPr>
              <w:t>示教器连接电缆长度：</w:t>
            </w:r>
            <w:r w:rsidRPr="004503A1">
              <w:rPr>
                <w:rFonts w:ascii="宋体" w:eastAsia="宋体" w:hAnsi="宋体" w:cs="宋体" w:hint="eastAsia"/>
                <w:color w:val="000000"/>
                <w:szCs w:val="21"/>
              </w:rPr>
              <w:t>≥</w:t>
            </w:r>
            <w:r w:rsidRPr="004503A1">
              <w:rPr>
                <w:rFonts w:ascii="宋体" w:eastAsia="宋体" w:hAnsi="宋体" w:cs="宋体" w:hint="eastAsia"/>
                <w:szCs w:val="21"/>
              </w:rPr>
              <w:t>4m；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4.</w:t>
            </w:r>
            <w:r w:rsidRPr="004503A1">
              <w:rPr>
                <w:rFonts w:ascii="宋体" w:eastAsia="宋体" w:hAnsi="宋体" w:cs="宋体" w:hint="eastAsia"/>
                <w:szCs w:val="21"/>
              </w:rPr>
              <w:t>通讯接口：以太网、ModBus-RS485、TCP；</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5.</w:t>
            </w:r>
            <w:r w:rsidRPr="004503A1">
              <w:rPr>
                <w:rFonts w:ascii="宋体" w:eastAsia="宋体" w:hAnsi="宋体" w:cs="宋体" w:hint="eastAsia"/>
                <w:szCs w:val="21"/>
              </w:rPr>
              <w:t>供电电源：100~240VAC，50~60Hz；</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6.</w:t>
            </w:r>
            <w:r w:rsidRPr="004503A1">
              <w:rPr>
                <w:rFonts w:ascii="宋体" w:eastAsia="宋体" w:hAnsi="宋体" w:cs="宋体" w:hint="eastAsia"/>
                <w:szCs w:val="21"/>
              </w:rPr>
              <w:t>数字量输入：</w:t>
            </w:r>
            <w:r w:rsidRPr="004503A1">
              <w:rPr>
                <w:rFonts w:ascii="宋体" w:eastAsia="宋体" w:hAnsi="宋体" w:cs="宋体" w:hint="eastAsia"/>
                <w:color w:val="000000"/>
                <w:szCs w:val="21"/>
              </w:rPr>
              <w:t>≥</w:t>
            </w:r>
            <w:r w:rsidRPr="004503A1">
              <w:rPr>
                <w:rFonts w:ascii="宋体" w:eastAsia="宋体" w:hAnsi="宋体" w:cs="宋体" w:hint="eastAsia"/>
                <w:szCs w:val="21"/>
              </w:rPr>
              <w:t>24路；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7.</w:t>
            </w:r>
            <w:r w:rsidRPr="004503A1">
              <w:rPr>
                <w:rFonts w:ascii="宋体" w:eastAsia="宋体" w:hAnsi="宋体" w:cs="宋体" w:hint="eastAsia"/>
                <w:szCs w:val="21"/>
              </w:rPr>
              <w:t>数字量输出：</w:t>
            </w:r>
            <w:r w:rsidRPr="004503A1">
              <w:rPr>
                <w:rFonts w:ascii="宋体" w:eastAsia="宋体" w:hAnsi="宋体" w:cs="宋体" w:hint="eastAsia"/>
                <w:color w:val="000000"/>
                <w:szCs w:val="21"/>
              </w:rPr>
              <w:t>≥</w:t>
            </w:r>
            <w:r w:rsidRPr="004503A1">
              <w:rPr>
                <w:rFonts w:ascii="宋体" w:eastAsia="宋体" w:hAnsi="宋体" w:cs="宋体" w:hint="eastAsia"/>
                <w:szCs w:val="21"/>
              </w:rPr>
              <w:t>16路；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8.</w:t>
            </w:r>
            <w:r w:rsidRPr="004503A1">
              <w:rPr>
                <w:rFonts w:ascii="宋体" w:eastAsia="宋体" w:hAnsi="宋体" w:cs="宋体" w:hint="eastAsia"/>
                <w:szCs w:val="21"/>
              </w:rPr>
              <w:t>模拟量输入：</w:t>
            </w:r>
            <w:r w:rsidRPr="004503A1">
              <w:rPr>
                <w:rFonts w:ascii="宋体" w:eastAsia="宋体" w:hAnsi="宋体" w:cs="宋体" w:hint="eastAsia"/>
                <w:color w:val="000000"/>
                <w:szCs w:val="21"/>
              </w:rPr>
              <w:t>≥</w:t>
            </w:r>
            <w:r w:rsidRPr="004503A1">
              <w:rPr>
                <w:rFonts w:ascii="宋体" w:eastAsia="宋体" w:hAnsi="宋体" w:cs="宋体" w:hint="eastAsia"/>
                <w:szCs w:val="21"/>
              </w:rPr>
              <w:t>3路；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szCs w:val="21"/>
              </w:rPr>
              <w:t>9.</w:t>
            </w:r>
            <w:r w:rsidRPr="004503A1">
              <w:rPr>
                <w:rFonts w:ascii="宋体" w:eastAsia="宋体" w:hAnsi="宋体" w:cs="宋体" w:hint="eastAsia"/>
                <w:szCs w:val="21"/>
              </w:rPr>
              <w:t>模拟量输出：</w:t>
            </w:r>
            <w:r w:rsidRPr="004503A1">
              <w:rPr>
                <w:rFonts w:ascii="宋体" w:eastAsia="宋体" w:hAnsi="宋体" w:cs="宋体" w:hint="eastAsia"/>
                <w:color w:val="000000"/>
                <w:szCs w:val="21"/>
              </w:rPr>
              <w:t>≥</w:t>
            </w:r>
            <w:r w:rsidRPr="004503A1">
              <w:rPr>
                <w:rFonts w:ascii="宋体" w:eastAsia="宋体" w:hAnsi="宋体" w:cs="宋体" w:hint="eastAsia"/>
                <w:szCs w:val="21"/>
              </w:rPr>
              <w:t>4路；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11.电源输出：24V；</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12.电流输出：3A。</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工业机器人配套抛光打磨装置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1.空转数：</w:t>
            </w:r>
            <w:r w:rsidRPr="004503A1">
              <w:rPr>
                <w:rFonts w:ascii="宋体" w:eastAsia="宋体" w:hAnsi="宋体" w:cs="宋体" w:hint="eastAsia"/>
                <w:color w:val="000000"/>
                <w:szCs w:val="21"/>
              </w:rPr>
              <w:t>≥</w:t>
            </w:r>
            <w:r w:rsidRPr="004503A1">
              <w:rPr>
                <w:rFonts w:ascii="宋体" w:eastAsia="宋体" w:hAnsi="宋体" w:cs="宋体" w:hint="eastAsia"/>
                <w:szCs w:val="21"/>
              </w:rPr>
              <w:t>10000RPM；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2.偏摆尺寸：</w:t>
            </w:r>
            <w:r w:rsidRPr="004503A1">
              <w:rPr>
                <w:rFonts w:ascii="宋体" w:eastAsia="宋体" w:hAnsi="宋体" w:cs="宋体" w:hint="eastAsia"/>
                <w:color w:val="000000"/>
                <w:szCs w:val="21"/>
              </w:rPr>
              <w:t>≥</w:t>
            </w:r>
            <w:r w:rsidRPr="004503A1">
              <w:rPr>
                <w:rFonts w:ascii="宋体" w:eastAsia="宋体" w:hAnsi="宋体" w:cs="宋体" w:hint="eastAsia"/>
                <w:szCs w:val="21"/>
              </w:rPr>
              <w:t>3mm；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3.底盘尺寸：</w:t>
            </w:r>
            <w:r w:rsidRPr="004503A1">
              <w:rPr>
                <w:rFonts w:ascii="宋体" w:eastAsia="宋体" w:hAnsi="宋体" w:cs="宋体" w:hint="eastAsia"/>
                <w:color w:val="000000"/>
                <w:szCs w:val="21"/>
              </w:rPr>
              <w:t>≥</w:t>
            </w:r>
            <w:r w:rsidRPr="004503A1">
              <w:rPr>
                <w:rFonts w:ascii="宋体" w:eastAsia="宋体" w:hAnsi="宋体" w:cs="宋体" w:hint="eastAsia"/>
                <w:szCs w:val="21"/>
              </w:rPr>
              <w:t>70*100mm；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4.砂号：320#；</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5.砂纸数量：</w:t>
            </w:r>
            <w:r w:rsidRPr="004503A1">
              <w:rPr>
                <w:rFonts w:ascii="宋体" w:eastAsia="宋体" w:hAnsi="宋体" w:cs="宋体" w:hint="eastAsia"/>
                <w:color w:val="000000"/>
                <w:szCs w:val="21"/>
              </w:rPr>
              <w:t>≥</w:t>
            </w:r>
            <w:r w:rsidRPr="004503A1">
              <w:rPr>
                <w:rFonts w:ascii="宋体" w:eastAsia="宋体" w:hAnsi="宋体" w:cs="宋体" w:hint="eastAsia"/>
                <w:szCs w:val="21"/>
              </w:rPr>
              <w:t>150个。</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装配工作站台架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1.台架（长 宽 高）：</w:t>
            </w:r>
            <w:r w:rsidRPr="004503A1">
              <w:rPr>
                <w:rFonts w:ascii="宋体" w:eastAsia="宋体" w:hAnsi="宋体" w:cs="宋体" w:hint="eastAsia"/>
                <w:color w:val="000000"/>
                <w:szCs w:val="21"/>
              </w:rPr>
              <w:t>≥</w:t>
            </w:r>
            <w:r w:rsidRPr="004503A1">
              <w:rPr>
                <w:rFonts w:ascii="宋体" w:eastAsia="宋体" w:hAnsi="宋体" w:cs="宋体" w:hint="eastAsia"/>
                <w:szCs w:val="21"/>
              </w:rPr>
              <w:t>1800mm*1200mm*1750mm；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2.台架底部架子为方通焊接或铝型材框架搭建；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3.桌面采用铝槽板；桌面四周具备安全门笼罩；</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4.侧面钣金封板,配套脚轮；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5.下料同步皮带线长度：</w:t>
            </w:r>
            <w:r w:rsidRPr="004503A1">
              <w:rPr>
                <w:rFonts w:ascii="宋体" w:eastAsia="宋体" w:hAnsi="宋体" w:cs="宋体" w:hint="eastAsia"/>
                <w:color w:val="000000"/>
                <w:szCs w:val="21"/>
              </w:rPr>
              <w:t>≥</w:t>
            </w:r>
            <w:r w:rsidRPr="004503A1">
              <w:rPr>
                <w:rFonts w:ascii="宋体" w:eastAsia="宋体" w:hAnsi="宋体" w:cs="宋体" w:hint="eastAsia"/>
                <w:szCs w:val="21"/>
              </w:rPr>
              <w:t>1000mm；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6.中间过渡翻转料盘：过渡料盘</w:t>
            </w:r>
            <w:r w:rsidRPr="004503A1">
              <w:rPr>
                <w:rFonts w:ascii="宋体" w:eastAsia="宋体" w:hAnsi="宋体" w:cs="宋体" w:hint="eastAsia"/>
                <w:color w:val="000000"/>
                <w:szCs w:val="21"/>
              </w:rPr>
              <w:t>≥</w:t>
            </w:r>
            <w:r w:rsidRPr="004503A1">
              <w:rPr>
                <w:rFonts w:ascii="宋体" w:eastAsia="宋体" w:hAnsi="宋体" w:cs="宋体" w:hint="eastAsia"/>
                <w:szCs w:val="21"/>
              </w:rPr>
              <w:t>2个，单个过渡料盘装载数量：</w:t>
            </w:r>
            <w:r w:rsidRPr="004503A1">
              <w:rPr>
                <w:rFonts w:ascii="宋体" w:eastAsia="宋体" w:hAnsi="宋体" w:cs="宋体" w:hint="eastAsia"/>
                <w:color w:val="000000"/>
                <w:szCs w:val="21"/>
              </w:rPr>
              <w:t>≥</w:t>
            </w:r>
            <w:r w:rsidRPr="004503A1">
              <w:rPr>
                <w:rFonts w:ascii="宋体" w:eastAsia="宋体" w:hAnsi="宋体" w:cs="宋体" w:hint="eastAsia"/>
                <w:szCs w:val="21"/>
              </w:rPr>
              <w:t>10个工件。</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复合装配夹具</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1.功能要求：装配模块对生产的零件进行装配；</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2.手爪负重：</w:t>
            </w:r>
            <w:r w:rsidRPr="004503A1">
              <w:rPr>
                <w:rFonts w:ascii="宋体" w:eastAsia="宋体" w:hAnsi="宋体" w:cs="宋体" w:hint="eastAsia"/>
                <w:color w:val="000000"/>
                <w:szCs w:val="21"/>
              </w:rPr>
              <w:t>≥</w:t>
            </w:r>
            <w:r w:rsidRPr="004503A1">
              <w:rPr>
                <w:rFonts w:ascii="宋体" w:eastAsia="宋体" w:hAnsi="宋体" w:cs="宋体" w:hint="eastAsia"/>
                <w:szCs w:val="21"/>
              </w:rPr>
              <w:t>2kg；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3.夹持方式：气动夹持。</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三维工装定位识别装置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lastRenderedPageBreak/>
              <w:t>1.测量范围：</w:t>
            </w:r>
            <w:r w:rsidRPr="004503A1">
              <w:rPr>
                <w:rFonts w:ascii="宋体" w:eastAsia="宋体" w:hAnsi="宋体" w:cs="宋体" w:hint="eastAsia"/>
                <w:color w:val="000000"/>
                <w:szCs w:val="21"/>
              </w:rPr>
              <w:t>≥</w:t>
            </w:r>
            <w:r w:rsidRPr="004503A1">
              <w:rPr>
                <w:rFonts w:ascii="宋体" w:eastAsia="宋体" w:hAnsi="宋体" w:cs="宋体" w:hint="eastAsia"/>
                <w:szCs w:val="21"/>
              </w:rPr>
              <w:t>600mm，</w:t>
            </w:r>
            <w:r w:rsidRPr="004503A1">
              <w:rPr>
                <w:rFonts w:ascii="宋体" w:eastAsia="宋体" w:hAnsi="宋体" w:cs="宋体" w:hint="eastAsia"/>
                <w:color w:val="000000"/>
                <w:szCs w:val="21"/>
              </w:rPr>
              <w:t>≥</w:t>
            </w:r>
            <w:r w:rsidRPr="004503A1">
              <w:rPr>
                <w:rFonts w:ascii="宋体" w:eastAsia="宋体" w:hAnsi="宋体" w:cs="宋体" w:hint="eastAsia"/>
                <w:szCs w:val="21"/>
              </w:rPr>
              <w:t>8mm工业镜头，自动双目定位，</w:t>
            </w:r>
            <w:r w:rsidRPr="004503A1">
              <w:rPr>
                <w:rFonts w:ascii="宋体" w:eastAsia="宋体" w:hAnsi="宋体" w:cs="宋体" w:hint="eastAsia"/>
                <w:color w:val="000000"/>
                <w:szCs w:val="21"/>
              </w:rPr>
              <w:t>≥</w:t>
            </w:r>
            <w:r w:rsidRPr="004503A1">
              <w:rPr>
                <w:rFonts w:ascii="宋体" w:eastAsia="宋体" w:hAnsi="宋体" w:cs="宋体" w:hint="eastAsia"/>
                <w:szCs w:val="21"/>
              </w:rPr>
              <w:t>500万像素；</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2.测量距离：450-600mm；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3.相机分辨率：</w:t>
            </w:r>
            <w:r w:rsidRPr="004503A1">
              <w:rPr>
                <w:rFonts w:ascii="宋体" w:eastAsia="宋体" w:hAnsi="宋体" w:cs="宋体" w:hint="eastAsia"/>
                <w:color w:val="000000"/>
                <w:szCs w:val="21"/>
              </w:rPr>
              <w:t>≥</w:t>
            </w:r>
            <w:r w:rsidRPr="004503A1">
              <w:rPr>
                <w:rFonts w:ascii="宋体" w:eastAsia="宋体" w:hAnsi="宋体" w:cs="宋体" w:hint="eastAsia"/>
                <w:szCs w:val="21"/>
              </w:rPr>
              <w:t>1,300,000pixel；</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4.点云密度：≤0.1mm；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5.测量精度：≤0.01mm；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6.标记点：12位编码标记，圆标记、字符标记均可识别；</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7.对位方式：三球定位式，双目定位式。</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12</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包装工作站</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w:t>
            </w:r>
            <w:r w:rsidRPr="004503A1">
              <w:rPr>
                <w:rFonts w:ascii="宋体" w:eastAsia="宋体" w:hAnsi="宋体" w:cs="宋体" w:hint="eastAsia"/>
                <w:color w:val="000000"/>
                <w:szCs w:val="21"/>
              </w:rPr>
              <w:t>最大负载：≥5kg；</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w:t>
            </w:r>
            <w:r w:rsidRPr="004503A1">
              <w:rPr>
                <w:rFonts w:ascii="宋体" w:eastAsia="宋体" w:hAnsi="宋体" w:cs="宋体" w:hint="eastAsia"/>
                <w:color w:val="000000"/>
                <w:szCs w:val="21"/>
              </w:rPr>
              <w:t>机械臂重量：≥24kg</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3.</w:t>
            </w:r>
            <w:r w:rsidRPr="004503A1">
              <w:rPr>
                <w:rFonts w:ascii="宋体" w:eastAsia="宋体" w:hAnsi="宋体" w:cs="宋体" w:hint="eastAsia"/>
                <w:color w:val="000000"/>
                <w:szCs w:val="21"/>
              </w:rPr>
              <w:t>自重负载比：＜4.8；</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4.</w:t>
            </w:r>
            <w:r w:rsidRPr="004503A1">
              <w:rPr>
                <w:rFonts w:ascii="宋体" w:eastAsia="宋体" w:hAnsi="宋体" w:cs="宋体" w:hint="eastAsia"/>
                <w:color w:val="000000"/>
                <w:szCs w:val="21"/>
              </w:rPr>
              <w:t>自由度：≥6自由度</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5.</w:t>
            </w:r>
            <w:r w:rsidRPr="004503A1">
              <w:rPr>
                <w:rFonts w:ascii="宋体" w:eastAsia="宋体" w:hAnsi="宋体" w:cs="宋体" w:hint="eastAsia"/>
                <w:color w:val="000000"/>
                <w:szCs w:val="21"/>
              </w:rPr>
              <w:t>重复定位精度：±0.02mm；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6.</w:t>
            </w:r>
            <w:r w:rsidRPr="004503A1">
              <w:rPr>
                <w:rFonts w:ascii="宋体" w:eastAsia="宋体" w:hAnsi="宋体" w:cs="宋体" w:hint="eastAsia"/>
                <w:color w:val="000000"/>
                <w:szCs w:val="21"/>
              </w:rPr>
              <w:t>工作半径：≥880mm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7.</w:t>
            </w:r>
            <w:r w:rsidRPr="004503A1">
              <w:rPr>
                <w:rFonts w:ascii="宋体" w:eastAsia="宋体" w:hAnsi="宋体" w:cs="宋体" w:hint="eastAsia"/>
                <w:color w:val="000000"/>
                <w:szCs w:val="21"/>
              </w:rPr>
              <w:t>工具端线速度：≥2.8m/s</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8.</w:t>
            </w:r>
            <w:r w:rsidRPr="004503A1">
              <w:rPr>
                <w:rFonts w:ascii="宋体" w:eastAsia="宋体" w:hAnsi="宋体" w:cs="宋体" w:hint="eastAsia"/>
                <w:color w:val="000000"/>
                <w:szCs w:val="21"/>
              </w:rPr>
              <w:t>通讯接口：CAN总线接口；</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9.</w:t>
            </w:r>
            <w:r w:rsidRPr="004503A1">
              <w:rPr>
                <w:rFonts w:ascii="宋体" w:eastAsia="宋体" w:hAnsi="宋体" w:cs="宋体" w:hint="eastAsia"/>
                <w:color w:val="000000"/>
                <w:szCs w:val="21"/>
              </w:rPr>
              <w:t>连接控制柜电缆长度：≥5m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10.</w:t>
            </w:r>
            <w:r w:rsidRPr="004503A1">
              <w:rPr>
                <w:rFonts w:ascii="宋体" w:eastAsia="宋体" w:hAnsi="宋体" w:cs="宋体" w:hint="eastAsia"/>
                <w:color w:val="000000"/>
                <w:szCs w:val="21"/>
              </w:rPr>
              <w:t>供电电源：</w:t>
            </w:r>
            <w:r w:rsidRPr="004503A1">
              <w:rPr>
                <w:rFonts w:ascii="宋体" w:eastAsia="宋体" w:hAnsi="宋体" w:cs="宋体" w:hint="eastAsia"/>
                <w:szCs w:val="21"/>
              </w:rPr>
              <w:t>≤</w:t>
            </w:r>
            <w:r w:rsidRPr="004503A1">
              <w:rPr>
                <w:rFonts w:ascii="宋体" w:eastAsia="宋体" w:hAnsi="宋体" w:cs="宋体" w:hint="eastAsia"/>
                <w:color w:val="000000"/>
                <w:szCs w:val="21"/>
              </w:rPr>
              <w:t>48VDC</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11.</w:t>
            </w:r>
            <w:r w:rsidRPr="004503A1">
              <w:rPr>
                <w:rFonts w:ascii="宋体" w:eastAsia="宋体" w:hAnsi="宋体" w:cs="宋体" w:hint="eastAsia"/>
                <w:color w:val="000000"/>
                <w:szCs w:val="21"/>
              </w:rPr>
              <w:t>功耗：</w:t>
            </w:r>
            <w:r w:rsidRPr="004503A1">
              <w:rPr>
                <w:rFonts w:ascii="宋体" w:eastAsia="宋体" w:hAnsi="宋体" w:cs="宋体" w:hint="eastAsia"/>
                <w:szCs w:val="21"/>
              </w:rPr>
              <w:t>≤</w:t>
            </w:r>
            <w:r w:rsidRPr="004503A1">
              <w:rPr>
                <w:rFonts w:ascii="宋体" w:eastAsia="宋体" w:hAnsi="宋体" w:cs="宋体" w:hint="eastAsia"/>
                <w:color w:val="000000"/>
                <w:szCs w:val="21"/>
              </w:rPr>
              <w:t>960W</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12.</w:t>
            </w:r>
            <w:r w:rsidRPr="004503A1">
              <w:rPr>
                <w:rFonts w:ascii="宋体" w:eastAsia="宋体" w:hAnsi="宋体" w:cs="宋体" w:hint="eastAsia"/>
                <w:color w:val="000000"/>
                <w:szCs w:val="21"/>
              </w:rPr>
              <w:t>外壳材料：铝合金；</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13.</w:t>
            </w:r>
            <w:r w:rsidRPr="004503A1">
              <w:rPr>
                <w:rFonts w:ascii="宋体" w:eastAsia="宋体" w:hAnsi="宋体" w:cs="宋体" w:hint="eastAsia"/>
                <w:color w:val="000000"/>
                <w:szCs w:val="21"/>
              </w:rPr>
              <w:t>工作环境温度：0~40℃</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14.</w:t>
            </w:r>
            <w:r w:rsidRPr="004503A1">
              <w:rPr>
                <w:rFonts w:ascii="宋体" w:eastAsia="宋体" w:hAnsi="宋体" w:cs="宋体" w:hint="eastAsia"/>
                <w:color w:val="000000"/>
                <w:szCs w:val="21"/>
              </w:rPr>
              <w:t>工作环境湿度：</w:t>
            </w:r>
            <w:r w:rsidRPr="004503A1">
              <w:rPr>
                <w:rFonts w:ascii="宋体" w:eastAsia="宋体" w:hAnsi="宋体" w:cs="Times New Roman" w:hint="eastAsia"/>
                <w:szCs w:val="21"/>
              </w:rPr>
              <w:t>至少包括</w:t>
            </w:r>
            <w:r w:rsidRPr="004503A1">
              <w:rPr>
                <w:rFonts w:ascii="宋体" w:eastAsia="宋体" w:hAnsi="宋体" w:cs="宋体" w:hint="eastAsia"/>
                <w:szCs w:val="21"/>
              </w:rPr>
              <w:t>25~85%（无冷凝）范围</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15.</w:t>
            </w:r>
            <w:r w:rsidRPr="004503A1">
              <w:rPr>
                <w:rFonts w:ascii="宋体" w:eastAsia="宋体" w:hAnsi="宋体" w:cs="宋体" w:hint="eastAsia"/>
                <w:color w:val="000000"/>
                <w:szCs w:val="21"/>
              </w:rPr>
              <w:t>J1轴运动范围：≥175°；</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16.</w:t>
            </w:r>
            <w:r w:rsidRPr="004503A1">
              <w:rPr>
                <w:rFonts w:ascii="宋体" w:eastAsia="宋体" w:hAnsi="宋体" w:cs="宋体" w:hint="eastAsia"/>
                <w:color w:val="000000"/>
                <w:szCs w:val="21"/>
              </w:rPr>
              <w:t>J2轴运动范围：≥175°；</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17.</w:t>
            </w:r>
            <w:r w:rsidRPr="004503A1">
              <w:rPr>
                <w:rFonts w:ascii="宋体" w:eastAsia="宋体" w:hAnsi="宋体" w:cs="宋体" w:hint="eastAsia"/>
                <w:color w:val="000000"/>
                <w:szCs w:val="21"/>
              </w:rPr>
              <w:t>J3轴运动范围：≥175°；</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18.</w:t>
            </w:r>
            <w:r w:rsidRPr="004503A1">
              <w:rPr>
                <w:rFonts w:ascii="宋体" w:eastAsia="宋体" w:hAnsi="宋体" w:cs="宋体" w:hint="eastAsia"/>
                <w:color w:val="000000"/>
                <w:szCs w:val="21"/>
              </w:rPr>
              <w:t>J4轴运动范围：≥175°；</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19.</w:t>
            </w:r>
            <w:r w:rsidRPr="004503A1">
              <w:rPr>
                <w:rFonts w:ascii="宋体" w:eastAsia="宋体" w:hAnsi="宋体" w:cs="宋体" w:hint="eastAsia"/>
                <w:color w:val="000000"/>
                <w:szCs w:val="21"/>
              </w:rPr>
              <w:t>J5轴运动范围：≥175°；</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20.</w:t>
            </w:r>
            <w:r w:rsidRPr="004503A1">
              <w:rPr>
                <w:rFonts w:ascii="宋体" w:eastAsia="宋体" w:hAnsi="宋体" w:cs="宋体" w:hint="eastAsia"/>
                <w:color w:val="000000"/>
                <w:szCs w:val="21"/>
              </w:rPr>
              <w:t>J6轴运动范围：≥175°；</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21.</w:t>
            </w:r>
            <w:r w:rsidRPr="004503A1">
              <w:rPr>
                <w:rFonts w:ascii="宋体" w:eastAsia="宋体" w:hAnsi="宋体" w:cs="宋体" w:hint="eastAsia"/>
                <w:color w:val="000000"/>
                <w:szCs w:val="21"/>
              </w:rPr>
              <w:t>J1-J3最大速度：≥150°/s；</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22.</w:t>
            </w:r>
            <w:r w:rsidRPr="004503A1">
              <w:rPr>
                <w:rFonts w:ascii="宋体" w:eastAsia="宋体" w:hAnsi="宋体" w:cs="宋体" w:hint="eastAsia"/>
                <w:color w:val="000000"/>
                <w:szCs w:val="21"/>
              </w:rPr>
              <w:t>J4-J6最大速度：≥180°/s；</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23.</w:t>
            </w:r>
            <w:r w:rsidRPr="004503A1">
              <w:rPr>
                <w:rFonts w:ascii="宋体" w:eastAsia="宋体" w:hAnsi="宋体" w:cs="宋体" w:hint="eastAsia"/>
                <w:color w:val="000000"/>
                <w:szCs w:val="21"/>
              </w:rPr>
              <w:t>工具端数字量输入：≥4路（可配）；</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24.</w:t>
            </w:r>
            <w:r w:rsidRPr="004503A1">
              <w:rPr>
                <w:rFonts w:ascii="宋体" w:eastAsia="宋体" w:hAnsi="宋体" w:cs="宋体" w:hint="eastAsia"/>
                <w:color w:val="000000"/>
                <w:szCs w:val="21"/>
              </w:rPr>
              <w:t>工具端数字量输出：≥4路（可配）；</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25.</w:t>
            </w:r>
            <w:r w:rsidRPr="004503A1">
              <w:rPr>
                <w:rFonts w:ascii="宋体" w:eastAsia="宋体" w:hAnsi="宋体" w:cs="宋体" w:hint="eastAsia"/>
                <w:color w:val="000000"/>
                <w:szCs w:val="21"/>
              </w:rPr>
              <w:t>工具端模拟量输入：≥2路；</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26.</w:t>
            </w:r>
            <w:r w:rsidRPr="004503A1">
              <w:rPr>
                <w:rFonts w:ascii="宋体" w:eastAsia="宋体" w:hAnsi="宋体" w:cs="宋体" w:hint="eastAsia"/>
                <w:color w:val="000000"/>
                <w:szCs w:val="21"/>
              </w:rPr>
              <w:t>工具端电源输出：0V/12V/24V（可配）；</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color w:val="000000"/>
                <w:szCs w:val="21"/>
              </w:rPr>
              <w:t>27.</w:t>
            </w:r>
            <w:r w:rsidRPr="004503A1">
              <w:rPr>
                <w:rFonts w:ascii="宋体" w:eastAsia="宋体" w:hAnsi="宋体" w:cs="宋体" w:hint="eastAsia"/>
                <w:color w:val="000000"/>
                <w:szCs w:val="21"/>
              </w:rPr>
              <w:t>工具端电流输出：</w:t>
            </w:r>
            <w:r w:rsidRPr="004503A1">
              <w:rPr>
                <w:rFonts w:ascii="宋体" w:eastAsia="宋体" w:hAnsi="宋体" w:cs="宋体" w:hint="eastAsia"/>
                <w:szCs w:val="21"/>
              </w:rPr>
              <w:t>≥</w:t>
            </w:r>
            <w:r w:rsidRPr="004503A1">
              <w:rPr>
                <w:rFonts w:ascii="宋体" w:eastAsia="宋体" w:hAnsi="宋体" w:cs="宋体" w:hint="eastAsia"/>
                <w:color w:val="000000"/>
                <w:szCs w:val="21"/>
              </w:rPr>
              <w:t>0.8A。</w:t>
            </w:r>
          </w:p>
          <w:p w:rsidR="004503A1" w:rsidRPr="004503A1" w:rsidRDefault="004503A1" w:rsidP="004503A1">
            <w:pPr>
              <w:adjustRightInd w:val="0"/>
              <w:snapToGrid w:val="0"/>
              <w:spacing w:before="0" w:after="0" w:line="300" w:lineRule="auto"/>
              <w:rPr>
                <w:rFonts w:ascii="宋体" w:eastAsia="宋体" w:hAnsi="宋体" w:cs="宋体"/>
                <w:b/>
                <w:bCs/>
                <w:color w:val="000000"/>
                <w:szCs w:val="21"/>
              </w:rPr>
            </w:pPr>
            <w:r w:rsidRPr="004503A1">
              <w:rPr>
                <w:rFonts w:ascii="宋体" w:eastAsia="宋体" w:hAnsi="宋体" w:cs="宋体" w:hint="eastAsia"/>
                <w:b/>
                <w:bCs/>
                <w:color w:val="000000"/>
                <w:szCs w:val="21"/>
              </w:rPr>
              <w:t>系统控制平台：</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1.尺寸（长宽高）：</w:t>
            </w:r>
            <w:r w:rsidRPr="004503A1">
              <w:rPr>
                <w:rFonts w:ascii="宋体" w:eastAsia="宋体" w:hAnsi="宋体" w:cs="宋体" w:hint="eastAsia"/>
                <w:szCs w:val="21"/>
              </w:rPr>
              <w:t>≥</w:t>
            </w:r>
            <w:r w:rsidRPr="004503A1">
              <w:rPr>
                <w:rFonts w:ascii="宋体" w:eastAsia="宋体" w:hAnsi="宋体" w:cs="宋体" w:hint="eastAsia"/>
                <w:color w:val="000000"/>
                <w:szCs w:val="21"/>
              </w:rPr>
              <w:t>380mm×350mm×240mm；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2.重量：</w:t>
            </w:r>
            <w:r w:rsidRPr="004503A1">
              <w:rPr>
                <w:rFonts w:ascii="宋体" w:eastAsia="宋体" w:hAnsi="宋体" w:cs="宋体" w:hint="eastAsia"/>
                <w:szCs w:val="21"/>
              </w:rPr>
              <w:t>≥</w:t>
            </w:r>
            <w:r w:rsidRPr="004503A1">
              <w:rPr>
                <w:rFonts w:ascii="宋体" w:eastAsia="宋体" w:hAnsi="宋体" w:cs="宋体" w:hint="eastAsia"/>
                <w:color w:val="000000"/>
                <w:szCs w:val="21"/>
              </w:rPr>
              <w:t>20kg；</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3.示教器连接电缆长度：</w:t>
            </w:r>
            <w:r w:rsidRPr="004503A1">
              <w:rPr>
                <w:rFonts w:ascii="宋体" w:eastAsia="宋体" w:hAnsi="宋体" w:cs="宋体" w:hint="eastAsia"/>
                <w:szCs w:val="21"/>
              </w:rPr>
              <w:t>≥</w:t>
            </w:r>
            <w:r w:rsidRPr="004503A1">
              <w:rPr>
                <w:rFonts w:ascii="宋体" w:eastAsia="宋体" w:hAnsi="宋体" w:cs="宋体" w:hint="eastAsia"/>
                <w:color w:val="000000"/>
                <w:szCs w:val="21"/>
              </w:rPr>
              <w:t>4m；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lastRenderedPageBreak/>
              <w:t>4.通讯接口：以太网、ModBus-RS485、TCP；</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5.供电电源：100~240VAC，50~60Hz；</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6.数字量输入：</w:t>
            </w:r>
            <w:r w:rsidRPr="004503A1">
              <w:rPr>
                <w:rFonts w:ascii="宋体" w:eastAsia="宋体" w:hAnsi="宋体" w:cs="宋体" w:hint="eastAsia"/>
                <w:szCs w:val="21"/>
              </w:rPr>
              <w:t>≥</w:t>
            </w:r>
            <w:r w:rsidRPr="004503A1">
              <w:rPr>
                <w:rFonts w:ascii="宋体" w:eastAsia="宋体" w:hAnsi="宋体" w:cs="宋体" w:hint="eastAsia"/>
                <w:color w:val="000000"/>
                <w:szCs w:val="21"/>
              </w:rPr>
              <w:t>24路；</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7.数字量输出：</w:t>
            </w:r>
            <w:r w:rsidRPr="004503A1">
              <w:rPr>
                <w:rFonts w:ascii="宋体" w:eastAsia="宋体" w:hAnsi="宋体" w:cs="宋体" w:hint="eastAsia"/>
                <w:szCs w:val="21"/>
              </w:rPr>
              <w:t>≥</w:t>
            </w:r>
            <w:r w:rsidRPr="004503A1">
              <w:rPr>
                <w:rFonts w:ascii="宋体" w:eastAsia="宋体" w:hAnsi="宋体" w:cs="宋体" w:hint="eastAsia"/>
                <w:color w:val="000000"/>
                <w:szCs w:val="21"/>
              </w:rPr>
              <w:t>16路；</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8.模拟量输入：</w:t>
            </w:r>
            <w:r w:rsidRPr="004503A1">
              <w:rPr>
                <w:rFonts w:ascii="宋体" w:eastAsia="宋体" w:hAnsi="宋体" w:cs="宋体" w:hint="eastAsia"/>
                <w:szCs w:val="21"/>
              </w:rPr>
              <w:t>≥</w:t>
            </w:r>
            <w:r w:rsidRPr="004503A1">
              <w:rPr>
                <w:rFonts w:ascii="宋体" w:eastAsia="宋体" w:hAnsi="宋体" w:cs="宋体" w:hint="eastAsia"/>
                <w:color w:val="000000"/>
                <w:szCs w:val="21"/>
              </w:rPr>
              <w:t>3路；</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9.模拟量输出：</w:t>
            </w:r>
            <w:r w:rsidRPr="004503A1">
              <w:rPr>
                <w:rFonts w:ascii="宋体" w:eastAsia="宋体" w:hAnsi="宋体" w:cs="宋体" w:hint="eastAsia"/>
                <w:szCs w:val="21"/>
              </w:rPr>
              <w:t>≥</w:t>
            </w:r>
            <w:r w:rsidRPr="004503A1">
              <w:rPr>
                <w:rFonts w:ascii="宋体" w:eastAsia="宋体" w:hAnsi="宋体" w:cs="宋体" w:hint="eastAsia"/>
                <w:color w:val="000000"/>
                <w:szCs w:val="21"/>
              </w:rPr>
              <w:t>4路；</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11.电源输出：24V；</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12.电流输出：3A。</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b/>
                <w:bCs/>
                <w:color w:val="000000"/>
                <w:szCs w:val="21"/>
              </w:rPr>
              <w:t>协作机器人示教器</w:t>
            </w:r>
            <w:r w:rsidRPr="004503A1">
              <w:rPr>
                <w:rFonts w:ascii="宋体" w:eastAsia="宋体" w:hAnsi="宋体" w:cs="宋体" w:hint="eastAsia"/>
                <w:color w:val="000000"/>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1.尺寸（长宽高）：</w:t>
            </w:r>
            <w:r w:rsidRPr="004503A1">
              <w:rPr>
                <w:rFonts w:ascii="宋体" w:eastAsia="宋体" w:hAnsi="宋体" w:cs="宋体" w:hint="eastAsia"/>
                <w:szCs w:val="21"/>
              </w:rPr>
              <w:t>≥</w:t>
            </w:r>
            <w:r w:rsidRPr="004503A1">
              <w:rPr>
                <w:rFonts w:ascii="宋体" w:eastAsia="宋体" w:hAnsi="宋体" w:cs="宋体" w:hint="eastAsia"/>
                <w:color w:val="000000"/>
                <w:szCs w:val="21"/>
              </w:rPr>
              <w:t>350mm×230mm×50mm；</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2.重量：</w:t>
            </w:r>
            <w:r w:rsidRPr="004503A1">
              <w:rPr>
                <w:rFonts w:ascii="宋体" w:eastAsia="宋体" w:hAnsi="宋体" w:cs="宋体" w:hint="eastAsia"/>
                <w:szCs w:val="21"/>
              </w:rPr>
              <w:t>≥</w:t>
            </w:r>
            <w:r w:rsidRPr="004503A1">
              <w:rPr>
                <w:rFonts w:ascii="宋体" w:eastAsia="宋体" w:hAnsi="宋体" w:cs="宋体" w:hint="eastAsia"/>
                <w:color w:val="000000"/>
                <w:szCs w:val="21"/>
              </w:rPr>
              <w:t>1.8kg；</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3.显示屏：</w:t>
            </w:r>
            <w:r w:rsidRPr="004503A1">
              <w:rPr>
                <w:rFonts w:ascii="宋体" w:eastAsia="宋体" w:hAnsi="宋体" w:cs="宋体" w:hint="eastAsia"/>
                <w:szCs w:val="21"/>
              </w:rPr>
              <w:t>≥12英寸</w:t>
            </w:r>
            <w:r w:rsidRPr="004503A1">
              <w:rPr>
                <w:rFonts w:ascii="宋体" w:eastAsia="宋体" w:hAnsi="宋体" w:cs="宋体" w:hint="eastAsia"/>
                <w:color w:val="000000"/>
                <w:szCs w:val="21"/>
              </w:rPr>
              <w:t>电阻式液晶触控屏，彩色；</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4.功能按钮：开关机按钮、紧急停止按钮、力控按钮；</w:t>
            </w:r>
          </w:p>
          <w:p w:rsidR="004503A1" w:rsidRPr="004503A1" w:rsidRDefault="004503A1" w:rsidP="004503A1">
            <w:pPr>
              <w:adjustRightInd w:val="0"/>
              <w:snapToGrid w:val="0"/>
              <w:spacing w:before="0" w:after="0" w:line="300" w:lineRule="auto"/>
              <w:rPr>
                <w:rFonts w:ascii="宋体" w:eastAsia="宋体" w:hAnsi="宋体" w:cs="宋体"/>
                <w:b/>
                <w:bCs/>
                <w:color w:val="000000"/>
                <w:szCs w:val="21"/>
              </w:rPr>
            </w:pPr>
            <w:r w:rsidRPr="004503A1">
              <w:rPr>
                <w:rFonts w:ascii="宋体" w:eastAsia="宋体" w:hAnsi="宋体" w:cs="宋体" w:hint="eastAsia"/>
                <w:b/>
                <w:bCs/>
                <w:color w:val="000000"/>
                <w:szCs w:val="21"/>
              </w:rPr>
              <w:t>系统控制硬件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1、CPU：</w:t>
            </w:r>
            <w:r w:rsidRPr="004503A1">
              <w:rPr>
                <w:rFonts w:ascii="宋体" w:eastAsia="宋体" w:hAnsi="宋体" w:cs="宋体" w:hint="eastAsia"/>
                <w:szCs w:val="21"/>
              </w:rPr>
              <w:t>≥</w:t>
            </w:r>
            <w:r w:rsidRPr="004503A1">
              <w:rPr>
                <w:rFonts w:ascii="宋体" w:eastAsia="宋体" w:hAnsi="宋体" w:cs="宋体" w:hint="eastAsia"/>
                <w:color w:val="000000"/>
                <w:szCs w:val="21"/>
              </w:rPr>
              <w:t>14核20线程；</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2、内存：</w:t>
            </w:r>
            <w:r w:rsidRPr="004503A1">
              <w:rPr>
                <w:rFonts w:ascii="宋体" w:eastAsia="宋体" w:hAnsi="宋体" w:cs="宋体" w:hint="eastAsia"/>
                <w:szCs w:val="21"/>
              </w:rPr>
              <w:t>≥</w:t>
            </w:r>
            <w:r w:rsidRPr="004503A1">
              <w:rPr>
                <w:rFonts w:ascii="宋体" w:eastAsia="宋体" w:hAnsi="宋体" w:cs="宋体" w:hint="eastAsia"/>
                <w:color w:val="000000"/>
                <w:szCs w:val="21"/>
              </w:rPr>
              <w:t>16GB，硬盘：</w:t>
            </w:r>
            <w:r w:rsidRPr="004503A1">
              <w:rPr>
                <w:rFonts w:ascii="宋体" w:eastAsia="宋体" w:hAnsi="宋体" w:cs="宋体" w:hint="eastAsia"/>
                <w:szCs w:val="21"/>
              </w:rPr>
              <w:t>≥</w:t>
            </w:r>
            <w:r w:rsidRPr="004503A1">
              <w:rPr>
                <w:rFonts w:ascii="宋体" w:eastAsia="宋体" w:hAnsi="宋体" w:cs="宋体" w:hint="eastAsia"/>
                <w:color w:val="000000"/>
                <w:szCs w:val="21"/>
              </w:rPr>
              <w:t>512G固态硬盘；</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3、机箱：静音机箱，噪音小于10分贝；</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b/>
                <w:bCs/>
                <w:color w:val="000000"/>
                <w:szCs w:val="21"/>
              </w:rPr>
              <w:t>★</w:t>
            </w:r>
            <w:r w:rsidRPr="004503A1">
              <w:rPr>
                <w:rFonts w:ascii="宋体" w:eastAsia="宋体" w:hAnsi="宋体" w:cs="宋体" w:hint="eastAsia"/>
                <w:color w:val="000000"/>
                <w:szCs w:val="21"/>
              </w:rPr>
              <w:t>4、电源：高性能宽压电源；电压范围89V-265V</w:t>
            </w:r>
            <w:r w:rsidRPr="004503A1">
              <w:rPr>
                <w:rFonts w:ascii="宋体" w:eastAsia="宋体" w:hAnsi="宋体" w:cs="宋体" w:hint="eastAsia"/>
                <w:b/>
                <w:bCs/>
                <w:color w:val="000000"/>
                <w:szCs w:val="21"/>
              </w:rPr>
              <w:t>(第三方机构出具的带有CMA标识的检测报告扫描件)。</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b/>
                <w:bCs/>
                <w:color w:val="000000"/>
                <w:szCs w:val="21"/>
              </w:rPr>
              <w:t>其他功能</w:t>
            </w:r>
            <w:r w:rsidRPr="004503A1">
              <w:rPr>
                <w:rFonts w:ascii="宋体" w:eastAsia="宋体" w:hAnsi="宋体" w:cs="宋体" w:hint="eastAsia"/>
                <w:color w:val="000000"/>
                <w:szCs w:val="21"/>
              </w:rPr>
              <w:t>：</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1.可通过示教器对机器人动作进行示教和在线编程，同时支持拖动示教；</w:t>
            </w:r>
          </w:p>
          <w:p w:rsidR="004503A1" w:rsidRPr="004503A1" w:rsidRDefault="004503A1" w:rsidP="004503A1">
            <w:pPr>
              <w:adjustRightInd w:val="0"/>
              <w:snapToGrid w:val="0"/>
              <w:spacing w:before="0" w:after="0" w:line="300" w:lineRule="auto"/>
              <w:rPr>
                <w:rFonts w:ascii="宋体" w:eastAsia="宋体" w:hAnsi="宋体" w:cs="宋体"/>
                <w:color w:val="000000"/>
                <w:szCs w:val="21"/>
              </w:rPr>
            </w:pPr>
            <w:r w:rsidRPr="004503A1">
              <w:rPr>
                <w:rFonts w:ascii="宋体" w:eastAsia="宋体" w:hAnsi="宋体" w:cs="宋体" w:hint="eastAsia"/>
                <w:color w:val="000000"/>
                <w:szCs w:val="21"/>
              </w:rPr>
              <w:t>2.具有碰撞防护功能，提供</w:t>
            </w:r>
            <w:r w:rsidRPr="004503A1">
              <w:rPr>
                <w:rFonts w:ascii="宋体" w:eastAsia="宋体" w:hAnsi="宋体" w:cs="宋体" w:hint="eastAsia"/>
                <w:szCs w:val="21"/>
              </w:rPr>
              <w:t>≥</w:t>
            </w:r>
            <w:r w:rsidRPr="004503A1">
              <w:rPr>
                <w:rFonts w:ascii="宋体" w:eastAsia="宋体" w:hAnsi="宋体" w:cs="宋体" w:hint="eastAsia"/>
                <w:color w:val="000000"/>
                <w:szCs w:val="21"/>
              </w:rPr>
              <w:t>10个等级的碰撞防护等级，机器人检测到碰撞后自动停止；</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color w:val="000000"/>
                <w:szCs w:val="21"/>
              </w:rPr>
              <w:t>3.支持多种平台SDK二次开发。</w:t>
            </w:r>
          </w:p>
        </w:tc>
        <w:tc>
          <w:tcPr>
            <w:tcW w:w="709" w:type="dxa"/>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套</w:t>
            </w:r>
          </w:p>
        </w:tc>
        <w:tc>
          <w:tcPr>
            <w:tcW w:w="567"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675"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13</w:t>
            </w:r>
          </w:p>
        </w:tc>
        <w:tc>
          <w:tcPr>
            <w:tcW w:w="709"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可编程控制器模拟实验箱</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b/>
                <w:szCs w:val="21"/>
              </w:rPr>
            </w:pPr>
            <w:r w:rsidRPr="004503A1">
              <w:rPr>
                <w:rFonts w:ascii="宋体" w:eastAsia="宋体" w:hAnsi="宋体" w:cs="宋体" w:hint="eastAsia"/>
                <w:b/>
                <w:szCs w:val="21"/>
              </w:rPr>
              <w:t>技术条件要求</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1.输入电源：0-220V交流电源。</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2.箱体尺寸：不小于40cm×30cm×15cm。</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3.要求采用可编程控制器，配套编程软件、组态软件、模拟控制实训单元、编程电缆及PLC仿真软件。</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4.实验箱配置：实验箱采用双面铝合金结构，不少于14路数字量输入，不少于10路数字量输出；集成PROFINET接口，集成工艺带有不少于6个高速计数器，提供不低于4M的集成装载内存和不低于10KB的掉电保持内存。提供不低于DC24V 50W开关电源。</w:t>
            </w:r>
          </w:p>
          <w:p w:rsidR="004503A1" w:rsidRPr="004503A1" w:rsidRDefault="004503A1" w:rsidP="004503A1">
            <w:pPr>
              <w:adjustRightInd w:val="0"/>
              <w:snapToGrid w:val="0"/>
              <w:spacing w:before="0" w:after="0" w:line="300" w:lineRule="auto"/>
              <w:rPr>
                <w:rFonts w:ascii="宋体" w:eastAsia="宋体" w:hAnsi="宋体" w:cs="宋体"/>
                <w:b/>
                <w:szCs w:val="21"/>
              </w:rPr>
            </w:pPr>
            <w:r w:rsidRPr="004503A1">
              <w:rPr>
                <w:rFonts w:ascii="宋体" w:eastAsia="宋体" w:hAnsi="宋体" w:cs="宋体" w:hint="eastAsia"/>
                <w:b/>
                <w:szCs w:val="21"/>
              </w:rPr>
              <w:t>配套软件资源库：</w:t>
            </w:r>
          </w:p>
          <w:p w:rsidR="004503A1" w:rsidRPr="004503A1" w:rsidRDefault="004503A1" w:rsidP="004503A1">
            <w:pPr>
              <w:adjustRightInd w:val="0"/>
              <w:snapToGrid w:val="0"/>
              <w:spacing w:before="0" w:after="0" w:line="300" w:lineRule="auto"/>
              <w:rPr>
                <w:rFonts w:ascii="宋体" w:eastAsia="宋体" w:hAnsi="宋体" w:cs="宋体"/>
                <w:b/>
                <w:color w:val="1A1A1A"/>
                <w:szCs w:val="21"/>
              </w:rPr>
            </w:pPr>
            <w:r w:rsidRPr="004503A1">
              <w:rPr>
                <w:rFonts w:ascii="宋体" w:eastAsia="宋体" w:hAnsi="宋体" w:cs="宋体" w:hint="eastAsia"/>
                <w:b/>
                <w:color w:val="1A1A1A"/>
                <w:szCs w:val="21"/>
              </w:rPr>
              <w:t>1.PLC虚拟现实仿真系统软件</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仿真软件至少包含液体混合、四节传送带、加工中心、交通灯、喷泉等多种典型工业控制场景。</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仿真软件至少实现以下功能：</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lastRenderedPageBreak/>
              <w:t>①提供3D虚拟仿真环境，模拟设备运行状态；</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②软件支持与主机进行通讯；</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③软件包含演示模式与练习模式；</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④软件可自定义分配I/O接线；</w:t>
            </w:r>
          </w:p>
          <w:p w:rsidR="004503A1" w:rsidRPr="004503A1" w:rsidRDefault="004503A1" w:rsidP="004503A1">
            <w:pPr>
              <w:adjustRightInd w:val="0"/>
              <w:snapToGrid w:val="0"/>
              <w:spacing w:before="0" w:after="0" w:line="300" w:lineRule="auto"/>
              <w:rPr>
                <w:rFonts w:ascii="宋体" w:eastAsia="宋体" w:hAnsi="宋体" w:cs="宋体"/>
                <w:b/>
                <w:szCs w:val="21"/>
              </w:rPr>
            </w:pPr>
            <w:r w:rsidRPr="004503A1">
              <w:rPr>
                <w:rFonts w:ascii="宋体" w:eastAsia="宋体" w:hAnsi="宋体" w:cs="宋体" w:hint="eastAsia"/>
                <w:b/>
                <w:szCs w:val="21"/>
              </w:rPr>
              <w:t>实验项目</w:t>
            </w:r>
          </w:p>
          <w:p w:rsidR="004503A1" w:rsidRPr="004503A1" w:rsidRDefault="004503A1" w:rsidP="004503A1">
            <w:pPr>
              <w:adjustRightInd w:val="0"/>
              <w:snapToGrid w:val="0"/>
              <w:spacing w:before="0" w:after="0" w:line="300" w:lineRule="auto"/>
              <w:rPr>
                <w:rFonts w:ascii="宋体" w:eastAsia="宋体" w:hAnsi="宋体" w:cs="宋体"/>
                <w:b/>
                <w:color w:val="1A1A1A"/>
                <w:szCs w:val="21"/>
              </w:rPr>
            </w:pPr>
            <w:r w:rsidRPr="004503A1">
              <w:rPr>
                <w:rFonts w:ascii="宋体" w:eastAsia="宋体" w:hAnsi="宋体" w:cs="宋体" w:hint="eastAsia"/>
                <w:b/>
                <w:color w:val="1A1A1A"/>
                <w:szCs w:val="21"/>
              </w:rPr>
              <w:t>（一）PLC基本技能实训</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PLC认识实验（软硬件结构、系统组成、基本指令练习、接线、编程下载）</w:t>
            </w:r>
          </w:p>
          <w:p w:rsidR="004503A1" w:rsidRPr="004503A1" w:rsidRDefault="004503A1" w:rsidP="004503A1">
            <w:pPr>
              <w:adjustRightInd w:val="0"/>
              <w:snapToGrid w:val="0"/>
              <w:spacing w:before="0" w:after="0" w:line="300" w:lineRule="auto"/>
              <w:rPr>
                <w:rFonts w:ascii="宋体" w:eastAsia="宋体" w:hAnsi="宋体" w:cs="宋体"/>
                <w:b/>
                <w:color w:val="1A1A1A"/>
                <w:szCs w:val="21"/>
              </w:rPr>
            </w:pPr>
            <w:r w:rsidRPr="004503A1">
              <w:rPr>
                <w:rFonts w:ascii="宋体" w:eastAsia="宋体" w:hAnsi="宋体" w:cs="宋体" w:hint="eastAsia"/>
                <w:b/>
                <w:color w:val="1A1A1A"/>
                <w:szCs w:val="21"/>
              </w:rPr>
              <w:t>（二）PLC的模拟控制实验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1.LED数码显示控制实验；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2.天塔之光模拟控制实验；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3.装配流水线控制的模拟实验；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4.机械手动作模拟实验；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5.四节传送带的模拟控制实验；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6.十字路口交通灯控制的模拟实验；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7.液体混合装置控制的模拟实验；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8.步进电机运动控制实验；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9.水塔水位控制的模拟实验；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10.三层电梯控制的模拟实验。</w:t>
            </w:r>
          </w:p>
          <w:p w:rsidR="004503A1" w:rsidRPr="004503A1" w:rsidRDefault="004503A1" w:rsidP="004503A1">
            <w:pPr>
              <w:adjustRightInd w:val="0"/>
              <w:snapToGrid w:val="0"/>
              <w:spacing w:before="0" w:after="0" w:line="300" w:lineRule="auto"/>
              <w:rPr>
                <w:rFonts w:ascii="宋体" w:eastAsia="宋体" w:hAnsi="宋体" w:cs="宋体"/>
                <w:b/>
                <w:szCs w:val="21"/>
              </w:rPr>
            </w:pPr>
            <w:r w:rsidRPr="004503A1">
              <w:rPr>
                <w:rFonts w:ascii="宋体" w:eastAsia="宋体" w:hAnsi="宋体" w:cs="宋体" w:hint="eastAsia"/>
                <w:b/>
                <w:szCs w:val="21"/>
              </w:rPr>
              <w:t>（三）PLC仿真软件实验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1.液体混合虚拟实验；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2.四节传送带虚拟实验；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3.加工中心虚拟实验；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4.交通灯虚拟实验；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5.喷泉虚拟实验；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6.天塔之光虚拟实验；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7.运料小车虚拟实验；</w:t>
            </w:r>
          </w:p>
          <w:p w:rsidR="004503A1" w:rsidRPr="004503A1" w:rsidRDefault="004503A1" w:rsidP="004503A1">
            <w:pPr>
              <w:adjustRightInd w:val="0"/>
              <w:snapToGrid w:val="0"/>
              <w:spacing w:before="0" w:after="0" w:line="300" w:lineRule="auto"/>
              <w:rPr>
                <w:rFonts w:ascii="宋体" w:eastAsia="宋体" w:hAnsi="宋体" w:cs="宋体"/>
                <w:color w:val="1A1A1A"/>
                <w:szCs w:val="21"/>
              </w:rPr>
            </w:pPr>
            <w:r w:rsidRPr="004503A1">
              <w:rPr>
                <w:rFonts w:ascii="宋体" w:eastAsia="宋体" w:hAnsi="宋体" w:cs="宋体" w:hint="eastAsia"/>
                <w:color w:val="1A1A1A"/>
                <w:szCs w:val="21"/>
              </w:rPr>
              <w:t>8.邮件分拣虚拟实验；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color w:val="1A1A1A"/>
                <w:szCs w:val="21"/>
              </w:rPr>
              <w:t>9.水塔水位虚拟实验。</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lastRenderedPageBreak/>
              <w:t>套</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15</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8522" w:type="dxa"/>
            <w:gridSpan w:val="7"/>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b/>
                <w:bCs/>
                <w:color w:val="1A1A1A"/>
                <w:szCs w:val="21"/>
              </w:rPr>
              <w:lastRenderedPageBreak/>
              <w:t>二、机械设计加工成套实验装置</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14</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桌面型加工中心</w:t>
            </w:r>
          </w:p>
        </w:tc>
        <w:tc>
          <w:tcPr>
            <w:tcW w:w="5103" w:type="dxa"/>
            <w:vAlign w:val="center"/>
          </w:tcPr>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w:t>
            </w:r>
            <w:r w:rsidRPr="004503A1">
              <w:rPr>
                <w:rFonts w:ascii="宋体" w:eastAsia="宋体" w:hAnsi="宋体" w:cs="宋体" w:hint="eastAsia"/>
                <w:szCs w:val="21"/>
              </w:rPr>
              <w:t>重复定位精度：≤0.01mm；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2.</w:t>
            </w:r>
            <w:r w:rsidRPr="004503A1">
              <w:rPr>
                <w:rFonts w:ascii="宋体" w:eastAsia="宋体" w:hAnsi="宋体" w:cs="宋体" w:hint="eastAsia"/>
                <w:szCs w:val="21"/>
              </w:rPr>
              <w:t>系统分辨率：≤0.001mm；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3.</w:t>
            </w:r>
            <w:r w:rsidRPr="004503A1">
              <w:rPr>
                <w:rFonts w:ascii="宋体" w:eastAsia="宋体" w:hAnsi="宋体" w:cs="宋体" w:hint="eastAsia"/>
                <w:szCs w:val="21"/>
              </w:rPr>
              <w:t>XYZ轴行程：≥235/130/220mm；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4.</w:t>
            </w:r>
            <w:r w:rsidRPr="004503A1">
              <w:rPr>
                <w:rFonts w:ascii="宋体" w:eastAsia="宋体" w:hAnsi="宋体" w:cs="宋体" w:hint="eastAsia"/>
                <w:szCs w:val="21"/>
              </w:rPr>
              <w:t>主轴鼻端至工作台面距离：≥330mm；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5.6.</w:t>
            </w:r>
            <w:r w:rsidRPr="004503A1">
              <w:rPr>
                <w:rFonts w:ascii="宋体" w:eastAsia="宋体" w:hAnsi="宋体" w:cs="宋体" w:hint="eastAsia"/>
                <w:szCs w:val="21"/>
              </w:rPr>
              <w:t>主轴中心至立柱轨面距离：≥180mm；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6.</w:t>
            </w:r>
            <w:r w:rsidRPr="004503A1">
              <w:rPr>
                <w:rFonts w:ascii="宋体" w:eastAsia="宋体" w:hAnsi="宋体" w:cs="宋体" w:hint="eastAsia"/>
                <w:szCs w:val="21"/>
              </w:rPr>
              <w:t>使用气压：≥0.6帕；</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7.</w:t>
            </w:r>
            <w:r w:rsidRPr="004503A1">
              <w:rPr>
                <w:rFonts w:ascii="宋体" w:eastAsia="宋体" w:hAnsi="宋体" w:cs="宋体" w:hint="eastAsia"/>
                <w:szCs w:val="21"/>
              </w:rPr>
              <w:t>主轴转速：100~24000转/分钟；</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8.</w:t>
            </w:r>
            <w:r w:rsidRPr="004503A1">
              <w:rPr>
                <w:rFonts w:ascii="宋体" w:eastAsia="宋体" w:hAnsi="宋体" w:cs="宋体" w:hint="eastAsia"/>
                <w:szCs w:val="21"/>
              </w:rPr>
              <w:t>主轴锥度：7:24；</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9.</w:t>
            </w:r>
            <w:r w:rsidRPr="004503A1">
              <w:rPr>
                <w:rFonts w:ascii="宋体" w:eastAsia="宋体" w:hAnsi="宋体" w:cs="宋体" w:hint="eastAsia"/>
                <w:szCs w:val="21"/>
              </w:rPr>
              <w:t>刀库：旋转式≥5工位刀库；</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10.</w:t>
            </w:r>
            <w:r w:rsidRPr="004503A1">
              <w:rPr>
                <w:rFonts w:ascii="宋体" w:eastAsia="宋体" w:hAnsi="宋体" w:cs="宋体" w:hint="eastAsia"/>
                <w:szCs w:val="21"/>
              </w:rPr>
              <w:t>工作台尺寸：≥470×130mm；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lastRenderedPageBreak/>
              <w:t>11.</w:t>
            </w:r>
            <w:r w:rsidRPr="004503A1">
              <w:rPr>
                <w:rFonts w:ascii="宋体" w:eastAsia="宋体" w:hAnsi="宋体" w:cs="宋体" w:hint="eastAsia"/>
                <w:szCs w:val="21"/>
              </w:rPr>
              <w:t>最大夹持钻头柄直径：≥13mm；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12.</w:t>
            </w:r>
            <w:r w:rsidRPr="004503A1">
              <w:rPr>
                <w:rFonts w:ascii="宋体" w:eastAsia="宋体" w:hAnsi="宋体" w:cs="宋体" w:hint="eastAsia"/>
                <w:szCs w:val="21"/>
              </w:rPr>
              <w:t>最大夹持铣刀柄直径：≥13mm；</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13.</w:t>
            </w:r>
            <w:r w:rsidRPr="004503A1">
              <w:rPr>
                <w:rFonts w:ascii="宋体" w:eastAsia="宋体" w:hAnsi="宋体" w:cs="宋体" w:hint="eastAsia"/>
                <w:szCs w:val="21"/>
              </w:rPr>
              <w:t>T型槽尺寸/数量：≥12mm/3；</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14.</w:t>
            </w:r>
            <w:r w:rsidRPr="004503A1">
              <w:rPr>
                <w:rFonts w:ascii="宋体" w:eastAsia="宋体" w:hAnsi="宋体" w:cs="宋体" w:hint="eastAsia"/>
                <w:szCs w:val="21"/>
              </w:rPr>
              <w:t>XYZ轴导轨：精密直线导轨；</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15.</w:t>
            </w:r>
            <w:r w:rsidRPr="004503A1">
              <w:rPr>
                <w:rFonts w:ascii="宋体" w:eastAsia="宋体" w:hAnsi="宋体" w:cs="宋体" w:hint="eastAsia"/>
                <w:szCs w:val="21"/>
              </w:rPr>
              <w:t>电子手轮：≥4轴三档电子手轮；</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16.</w:t>
            </w:r>
            <w:r w:rsidRPr="004503A1">
              <w:rPr>
                <w:rFonts w:ascii="宋体" w:eastAsia="宋体" w:hAnsi="宋体" w:cs="宋体" w:hint="eastAsia"/>
                <w:szCs w:val="21"/>
              </w:rPr>
              <w:t>数控系统：980MC工业级数控系统；</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17.</w:t>
            </w:r>
            <w:r w:rsidRPr="004503A1">
              <w:rPr>
                <w:rFonts w:ascii="宋体" w:eastAsia="宋体" w:hAnsi="宋体" w:cs="宋体" w:hint="eastAsia"/>
                <w:szCs w:val="21"/>
              </w:rPr>
              <w:t>输出功率：≥2.2kW；</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18.</w:t>
            </w:r>
            <w:r w:rsidRPr="004503A1">
              <w:rPr>
                <w:rFonts w:ascii="宋体" w:eastAsia="宋体" w:hAnsi="宋体" w:cs="宋体" w:hint="eastAsia"/>
                <w:szCs w:val="21"/>
              </w:rPr>
              <w:t>使用电源：AC220V/50Hz；</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19.</w:t>
            </w:r>
            <w:r w:rsidRPr="004503A1">
              <w:rPr>
                <w:rFonts w:ascii="宋体" w:eastAsia="宋体" w:hAnsi="宋体" w:cs="宋体" w:hint="eastAsia"/>
                <w:szCs w:val="21"/>
              </w:rPr>
              <w:t>净重/毛重：≥180/230kg；</w:t>
            </w:r>
          </w:p>
          <w:p w:rsidR="004503A1" w:rsidRPr="004503A1" w:rsidRDefault="004503A1" w:rsidP="004503A1">
            <w:pPr>
              <w:widowControl/>
              <w:adjustRightInd w:val="0"/>
              <w:snapToGrid w:val="0"/>
              <w:spacing w:before="0" w:after="0" w:line="300" w:lineRule="auto"/>
              <w:jc w:val="left"/>
              <w:rPr>
                <w:rFonts w:ascii="宋体" w:eastAsia="宋体" w:hAnsi="宋体" w:cs="宋体"/>
                <w:szCs w:val="21"/>
              </w:rPr>
            </w:pPr>
            <w:r w:rsidRPr="004503A1">
              <w:rPr>
                <w:rFonts w:ascii="宋体" w:eastAsia="宋体" w:hAnsi="宋体" w:cs="宋体"/>
                <w:szCs w:val="21"/>
              </w:rPr>
              <w:t>20.</w:t>
            </w:r>
            <w:r w:rsidRPr="004503A1">
              <w:rPr>
                <w:rFonts w:ascii="宋体" w:eastAsia="宋体" w:hAnsi="宋体" w:cs="宋体" w:hint="eastAsia"/>
                <w:szCs w:val="21"/>
              </w:rPr>
              <w:t>外型尺寸：≥900×680×1000mm；</w:t>
            </w:r>
          </w:p>
          <w:p w:rsidR="004503A1" w:rsidRPr="004503A1" w:rsidRDefault="004503A1" w:rsidP="004503A1">
            <w:pPr>
              <w:widowControl/>
              <w:adjustRightInd w:val="0"/>
              <w:snapToGrid w:val="0"/>
              <w:spacing w:before="0" w:after="0" w:line="300" w:lineRule="auto"/>
              <w:jc w:val="left"/>
              <w:rPr>
                <w:rFonts w:ascii="宋体" w:eastAsia="宋体" w:hAnsi="宋体" w:cs="宋体"/>
                <w:kern w:val="0"/>
                <w:szCs w:val="21"/>
              </w:rPr>
            </w:pPr>
            <w:r w:rsidRPr="004503A1">
              <w:rPr>
                <w:rFonts w:ascii="宋体" w:eastAsia="宋体" w:hAnsi="宋体" w:cs="宋体"/>
                <w:kern w:val="0"/>
                <w:szCs w:val="21"/>
              </w:rPr>
              <w:t>21.</w:t>
            </w:r>
            <w:r w:rsidRPr="004503A1">
              <w:rPr>
                <w:rFonts w:ascii="宋体" w:eastAsia="宋体" w:hAnsi="宋体" w:cs="宋体" w:hint="eastAsia"/>
                <w:szCs w:val="21"/>
              </w:rPr>
              <w:t>随机配件：ER20弹性夹头、T型螺母1套、内六角扳手1套、双头扳手1套、油壶1个、钩头扳手2把、顶杆1根，钻头1个、单头扳手1把、说明书2套、机床硬件说明书、数控系统编程说明书、数控系统操作说明书。</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lastRenderedPageBreak/>
              <w:t>台</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15</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数控铣床</w:t>
            </w:r>
          </w:p>
        </w:tc>
        <w:tc>
          <w:tcPr>
            <w:tcW w:w="5103" w:type="dxa"/>
            <w:vAlign w:val="center"/>
          </w:tcPr>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1.工作台面尺寸：≥470×130mm；</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2.精度：重复定位精度：≤0.01mm，系统分辩率：≤0.001mm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3.XYZ轴行程：横向（X轴）：≥235mm，纵向（Y轴）：≥130mm，垂直（Z轴）：≥220mm；</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4.主轴鼻端至工作台面距离：≥330mm；</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5.主轴中心至立柱轨面距离：≥180mm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6.T型槽槽数/槽宽/间距：≥3/12/24</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7.钻孔容量：≥13mm；</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8.端面铣容量：≥16mm；</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9.表面铣容量：≥60mm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10.主轴转速：100~3500转/分钟</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11.XYZ轴导轨：不低于工业级H级等磨直线导轨；</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12.油路润滑系统：集中多路导管式；</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13.电子手轮：≥4轴；</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14.数控系统：工业级数控系统；</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15.主轴功率：≥1kW；</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16.整机输出功率：≥1.5kW；</w:t>
            </w:r>
          </w:p>
          <w:p w:rsidR="004503A1" w:rsidRPr="004503A1" w:rsidRDefault="004503A1" w:rsidP="004503A1">
            <w:pPr>
              <w:adjustRightInd w:val="0"/>
              <w:snapToGrid w:val="0"/>
              <w:spacing w:before="0" w:after="0" w:line="300" w:lineRule="auto"/>
              <w:jc w:val="left"/>
              <w:rPr>
                <w:rFonts w:ascii="宋体" w:eastAsia="宋体" w:hAnsi="宋体" w:cs="宋体"/>
                <w:szCs w:val="21"/>
              </w:rPr>
            </w:pPr>
            <w:r w:rsidRPr="004503A1">
              <w:rPr>
                <w:rFonts w:ascii="宋体" w:eastAsia="宋体" w:hAnsi="宋体" w:cs="宋体" w:hint="eastAsia"/>
                <w:szCs w:val="21"/>
              </w:rPr>
              <w:t>17.随机配件：包含设备基座、钻夹头、钻夹头钥匙、钻夹头锁紧螺杆、弹性夹头套件、T型螺母、内六角扳手、塑料油壶、双头扳手、单头扳手、钩头扳手、顶杆、平口钳、铣刀等配套刀具、钻头、毛刷、垫片、螺栓、耗材、U盘、硬件说明书、数控系统(维护手册)、数控系统(编程手册)等。</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台</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16</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机床</w:t>
            </w:r>
            <w:r w:rsidRPr="004503A1">
              <w:rPr>
                <w:rFonts w:ascii="宋体" w:eastAsia="宋体" w:hAnsi="宋体" w:cs="宋体" w:hint="eastAsia"/>
                <w:szCs w:val="21"/>
              </w:rPr>
              <w:lastRenderedPageBreak/>
              <w:t>夹具</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lastRenderedPageBreak/>
              <w:t>一、功能特点：</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lastRenderedPageBreak/>
              <w:t>1、全合铝合金制作；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2、夹具明细如下：</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000"/>
            </w:tblPr>
            <w:tblGrid>
              <w:gridCol w:w="451"/>
              <w:gridCol w:w="1559"/>
              <w:gridCol w:w="1560"/>
              <w:gridCol w:w="1301"/>
            </w:tblGrid>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序号</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模 型 名 称</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规格（mm）</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备注</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连续夹紧可调铣夹具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180×120×150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成组车床夹具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φ180×150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下压式钻模</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φ160×160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盖板式夹具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280×110×80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rPr>
                <w:trHeight w:val="90"/>
              </w:trPr>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短轴钻孔成组夹具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220×160×100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箱式钻模</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140×110×120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左右支架钻孔夹具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200×150×120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双臂曲柄钻孔组合夹具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250×210×150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固定式钻模</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190×120×150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回转式钻模</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180×140×140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手动滑柱式钻模</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180×190×210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可卸式钻模板</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260×120×110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立轴回转分度钻床夹具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φ180×130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拨叉成组车床夹具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φ180×270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拨叉叉口成组车床夹具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φ180×80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带分度装置车床夹具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φ180×140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多件装夹车床夹具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φ170×120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偏心夹紧铣床夹具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230×140×180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19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多件装夹铣床夹具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20×140×180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拨叉成组铣床夹具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200×200×180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拨叉叉口成组铣床夹具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210×170×210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斜契联动夹紧铣床夹具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240×150×270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螺旋定心夹紧铣床夹具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260×180×120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带辅助支承的铣床夹具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210×150×160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25</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铰链式钻床夹具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250×90×130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26</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悬挂式钻模板钻床夹具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230×160×160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27</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多面翻转式钻床夹具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140×140×170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28</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拨叉成组钻床夹</w:t>
                  </w:r>
                  <w:r w:rsidRPr="004503A1">
                    <w:rPr>
                      <w:rFonts w:ascii="宋体" w:eastAsia="宋体" w:hAnsi="宋体" w:cs="宋体" w:hint="eastAsia"/>
                      <w:szCs w:val="21"/>
                    </w:rPr>
                    <w:lastRenderedPageBreak/>
                    <w:t>具</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lastRenderedPageBreak/>
                    <w:t>200×130×190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lastRenderedPageBreak/>
                    <w:t>29</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万能夹具结构</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290×160×210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30</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箱体镗床夹具（带刚性镗杆）</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220×150×120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r w:rsidR="004503A1" w:rsidRPr="004503A1" w:rsidTr="000573C8">
              <w:tc>
                <w:tcPr>
                  <w:tcW w:w="45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jc w:val="center"/>
                    <w:rPr>
                      <w:rFonts w:ascii="宋体" w:eastAsia="宋体" w:hAnsi="宋体" w:cs="宋体"/>
                      <w:szCs w:val="21"/>
                    </w:rPr>
                  </w:pPr>
                  <w:r w:rsidRPr="004503A1">
                    <w:rPr>
                      <w:rFonts w:ascii="宋体" w:eastAsia="宋体" w:hAnsi="宋体" w:cs="宋体" w:hint="eastAsia"/>
                      <w:szCs w:val="21"/>
                    </w:rPr>
                    <w:t>31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双支承镗床夹具（带浮动镗杆）</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250×190×140</w:t>
                  </w:r>
                </w:p>
              </w:tc>
              <w:tc>
                <w:tcPr>
                  <w:tcW w:w="1301" w:type="dxa"/>
                  <w:tcBorders>
                    <w:top w:val="outset" w:sz="6" w:space="0" w:color="auto"/>
                    <w:left w:val="outset" w:sz="6" w:space="0" w:color="auto"/>
                    <w:bottom w:val="outset" w:sz="6" w:space="0" w:color="auto"/>
                    <w:right w:val="outset" w:sz="6" w:space="0" w:color="auto"/>
                  </w:tcBorders>
                  <w:shd w:val="clear" w:color="auto" w:fill="FFFFFF"/>
                  <w:vAlign w:val="center"/>
                </w:tcPr>
                <w:p w:rsidR="004503A1" w:rsidRPr="004503A1" w:rsidRDefault="004503A1" w:rsidP="004503A1">
                  <w:pPr>
                    <w:adjustRightInd w:val="0"/>
                    <w:snapToGrid w:val="0"/>
                    <w:spacing w:before="0" w:after="0" w:line="240" w:lineRule="auto"/>
                    <w:rPr>
                      <w:rFonts w:ascii="宋体" w:eastAsia="宋体" w:hAnsi="宋体" w:cs="宋体"/>
                      <w:szCs w:val="21"/>
                    </w:rPr>
                  </w:pPr>
                  <w:r w:rsidRPr="004503A1">
                    <w:rPr>
                      <w:rFonts w:ascii="宋体" w:eastAsia="宋体" w:hAnsi="宋体" w:cs="宋体" w:hint="eastAsia"/>
                      <w:szCs w:val="21"/>
                    </w:rPr>
                    <w:t>铝合金制</w:t>
                  </w:r>
                </w:p>
              </w:tc>
            </w:tr>
          </w:tbl>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二、配套机械制造虚拟软件：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1.系统建立机械制造实验虚拟场景，构建生产车间场景，可以查看机械制造常见的设备及工艺布局，涉及铸造、热处理、车、铣、镗磨等。</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2.箱体砂型铸造</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（1）减速器箱体的砂型铸造工艺虚拟仿真，建立了砂型铸造工艺模型，在三维虚拟场景中，可以实现旋转缩放任意角度观察。</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3.车床模块：基于CA6140车床的三维模型，在三维环境中，实现可旋转、缩放、平移车床模型功能，鼠标滑到某一结构上，显示结构名称。</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4.滚齿机模块：建立滚齿机三维数字模型，三维环境中，实现可旋转、缩放、平移滚齿机模型，鼠标滑到某一结构上，显示结构名称。</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5.夹具虚拟仿真软件：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（1）软件可建立不少于4款铣车床用夹具的数字模型。</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（2）用户可以实时地进行缩放、平移、旋转等交互操作。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（3）系统涵盖爆炸图、虚拟拆装多项功能，能实现名称隐藏和显示，零部件隐藏和显示功能。</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夹具虚拟拆装两种拆装模式，分步拆装和手动拆装。手动拆装模式通过用户对当前拆卸（装配）零部件进行点击，若所点击的零件可拆卸（装配）时，程序完成当前拆卸，若不可拆卸（装配）程序将对用户进行提示；分步拆装模式按照正确的拆装流程逐步的完成拆装过程。</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6.组合夹具软件：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（1）主要内容包括小型系列组合夹具标准件，中型系列组合夹具标准件，大型系列组合夹具标准件，H型孔系组合夹具标准件，K型孔系组合夹具标准件，含有所有零件的二维工程图（国家标准）和三维结构图。</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b/>
                <w:bCs/>
                <w:color w:val="000000"/>
                <w:szCs w:val="21"/>
              </w:rPr>
              <w:t>★</w:t>
            </w:r>
            <w:r w:rsidRPr="004503A1">
              <w:rPr>
                <w:rFonts w:ascii="宋体" w:eastAsia="宋体" w:hAnsi="宋体" w:cs="宋体" w:hint="eastAsia"/>
                <w:szCs w:val="21"/>
              </w:rPr>
              <w:t>（2）支承件包括正方形垫片、正方形垫板、正方形支承、长方形垫片、长方形垫板、长方形支承、紧固垫板、紧固座承、角度垫板、角度支承、V型垫板、V型支承、V型角铁、带柄V型铁、椅角形角铁、右角形角铁、左菱形板、右菱形板、左支承角铁、右支承角</w:t>
            </w:r>
            <w:r w:rsidRPr="004503A1">
              <w:rPr>
                <w:rFonts w:ascii="宋体" w:eastAsia="宋体" w:hAnsi="宋体" w:cs="宋体" w:hint="eastAsia"/>
                <w:szCs w:val="21"/>
              </w:rPr>
              <w:lastRenderedPageBreak/>
              <w:t>铁、单槽角铁、双槽角铁、三槽角铁、加肋角铁、伸长板、方形支座、三角支座、三棱支座、六棱支座、导向支承、定位支承、端孔定位支承、滑动支承和台阶板；</w:t>
            </w:r>
            <w:r w:rsidRPr="004503A1">
              <w:rPr>
                <w:rFonts w:ascii="宋体" w:eastAsia="宋体" w:hAnsi="宋体" w:cs="宋体" w:hint="eastAsia"/>
                <w:b/>
                <w:bCs/>
                <w:szCs w:val="21"/>
              </w:rPr>
              <w:t>（投标文件中提供软件功能截图）</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（3）定位件包括平键、T形键、过渡键、圆形定位销、菱形定位销、圆形定位盘、正方形定位接头、长方形定位接头、圆形定位接头、对位栓、轴、定位环、密孔垫片、矩形垫片；</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具导向件包括左偏心钻模板、右偏心钻模板、左弯条形钻模板、右弯条形钻模板、平钻模板、单槽钻模板、沉孔钻模板、条形钻模板、中孔钻模板、双面槽中孔钻模板、立式钻模板、固定钻套、快换钻套、密孔钻套。</w:t>
            </w:r>
            <w:r w:rsidRPr="004503A1">
              <w:rPr>
                <w:rFonts w:ascii="宋体" w:eastAsia="宋体" w:hAnsi="宋体" w:cs="宋体" w:hint="eastAsia"/>
                <w:szCs w:val="21"/>
              </w:rPr>
              <w:br/>
              <w:t>（5）压紧件包括平压板、伸长压板、弯头压板、关节压板、叉形压板、U形压板、Y形压板、十字形压板、等边压板。</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紧固件包括双头螺栓、关节螺栓、螺孔螺栓、弯头螺栓、长方头槽用螺栓、T形槽用螺栓、压紧螺钉、圆柱端紧定螺钉、止动螺钉、圆柱头螺钉、钻套螺钉、薄六角螺母、厚六角螺母、特厚六角螺母、小六角螺母、滚花螺母、方螺母、长方螺母、过滚螺母、平垫圈、球面垫圈、锥面垫圈、快换垫。</w:t>
            </w:r>
            <w:r w:rsidRPr="004503A1">
              <w:rPr>
                <w:rFonts w:ascii="宋体" w:eastAsia="宋体" w:hAnsi="宋体" w:cs="宋体" w:hint="eastAsia"/>
                <w:b/>
                <w:bCs/>
                <w:szCs w:val="21"/>
              </w:rPr>
              <w:br/>
            </w:r>
            <w:r w:rsidRPr="004503A1">
              <w:rPr>
                <w:rFonts w:ascii="宋体" w:eastAsia="宋体" w:hAnsi="宋体" w:cs="宋体" w:hint="eastAsia"/>
                <w:szCs w:val="21"/>
              </w:rPr>
              <w:t>（7）其他件包括连接板、回转板、摇板、平面支钉、球面支钉、二爪支钉、三爪支钉、平面支承帽、球面支承帽、轴销、凸接头、凹接头、手柄、手柄球、滚基础扣板、扇形平衡块、弹簧、砧块、弓形夹。</w:t>
            </w:r>
            <w:r w:rsidRPr="004503A1">
              <w:rPr>
                <w:rFonts w:ascii="宋体" w:eastAsia="宋体" w:hAnsi="宋体" w:cs="宋体" w:hint="eastAsia"/>
                <w:b/>
                <w:bCs/>
                <w:szCs w:val="21"/>
              </w:rPr>
              <w:t>）</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lastRenderedPageBreak/>
              <w:t>套</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17</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桌面砂轮机</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1.砂轮外径：≥150mm；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2.砂轮内径：≥12mm；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3.砂轮片转速：2000-2850r/min</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4.额定电压：220V-50Hz；</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5.额定功率：≥370W</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6.包装尺寸：≥500*290*200mm</w:t>
            </w:r>
            <w:r w:rsidRPr="004503A1">
              <w:rPr>
                <w:rFonts w:ascii="宋体" w:eastAsia="宋体" w:hAnsi="宋体" w:cs="Times New Roman" w:hint="eastAsia"/>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7.重量：≥12kg</w:t>
            </w:r>
            <w:r w:rsidRPr="004503A1">
              <w:rPr>
                <w:rFonts w:ascii="宋体" w:eastAsia="宋体" w:hAnsi="宋体" w:cs="Times New Roman" w:hint="eastAsia"/>
                <w:szCs w:val="21"/>
              </w:rPr>
              <w:t>。</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台</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2</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18</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工业级激光三维扫描仪</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1.操作模式：手持扫描，无须其他机械结构辅助定位，扫描数据可实时在软件视窗内查看；</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设备扫描形式：扫描仪由2个图像传感器与多组激光发生器构成；单束线蓝色激光扫描可获取深孔及死角三维数据。平行蓝色激光适用于获取比较细小的特征数据采样，最小点距≤0.01mm，可在软件内扫描生成点云或网格数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lastRenderedPageBreak/>
              <w:t>3.扫描精度：≤0.02mm，精细模式下可达≤0.01mm；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4.体积精度：标准模式≤0.02+0.03mm/m；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5.扫描速度：≥2,250,000点/秒 ；</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6.扫描范围：单幅扫描范围≥520mm*510mm；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7.最佳工作距离：≥300mm（典型值）；</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8.扫描景深：≥360mm；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9.使用环境及条件：温度-20℃～40℃，湿度10-95%，内置大功率补光光源可在日光灯或自然光等室外环境下工作；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10.扫描头重量：测头总重量≤620g；</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11.材质适应性：软件一键选择目标物特性，获取黑色和反光材质物体3D数据；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12实时显示：实时的相机视野查看窗口，可在扫描软件页面中实时查看被扫描工件表面图像；</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13.快速校准功能：快速实现设备的精度校准；</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14.多工程模型树功能：同一模式内可导入多个工程进行重分组，编辑，合并；</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15.模型修复功能：对扫描数据可进行交互式数据修复功能，如手动单孔补洞，平滑，锐化，也可自动修复。兼容第三方STL数据导入编辑修复功能，可生成封闭网格数据直接可用于3D打印使用；</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16.扫描完成后，一键操作，即可得到经过补孔,自动稀释网格,删除离散点,整体平滑,锐化，定位优化的三角网格数据；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17.提供重返扫描功能，如果扫描区域丢失或工程二次打开，可以从工件上已扫描结构或任何工件上已知的标志点处继续扫描；</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18.移动终端实时显示功能：在扫描过程中，借助移动终端设备，可实现扫描状态在计算机与移动终端的同步分屏显示；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19.操作的方便性：在扫描过程中可方便灵活地移动扫描仪以及被扫描物体，目标物的的尺寸和重量等不受限制，不会影响扫描数据采集和精度，整个系统可携带至工作现场进行工作；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20.设备有高精度的自校准板，且支持快速标定功能；</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21.数据输出格式：STL，ASC，OBJ，PLY扫描结果可与Control X、Verisurf、Polyworks、Einsense Q、CATIA、Geomagic Studio、Imageware等测量软件自由交换数据；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22.第三方测量软件一键导出：可将扫描数据一键导出</w:t>
            </w:r>
            <w:r w:rsidRPr="004503A1">
              <w:rPr>
                <w:rFonts w:ascii="宋体" w:eastAsia="宋体" w:hAnsi="宋体" w:cs="宋体" w:hint="eastAsia"/>
                <w:szCs w:val="21"/>
              </w:rPr>
              <w:lastRenderedPageBreak/>
              <w:t>至第三方测量软件，包括但不限于Control X、Verisurf、Einsense Q；</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23.扫描仪线缆：采用USB3.0单接口数据线缆，；</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24.系统支持：不低于Win10,64bit；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25.终端优选配置：显卡：显存≥4G；处理器：≥14核20线程；内存：≥32GB；</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26.素材支持：配备一个3d素材库，提供不低于1000个账号下载名额。素材库数量不低于1.5万个，涵盖不少于10种类别，素材拥有20个以上特色专题。素材库包含网站及APP；</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■27.提供配套云端三维渲染引擎平台，对扫描的3D数据在云端进行轻量化（轻量≥91%）、云渲染及三维分享，开放标准的SDK。支持多种材质系统和多属性材质，以及各种类型光源与开合动画系统；</w:t>
            </w:r>
            <w:r w:rsidRPr="004503A1">
              <w:rPr>
                <w:rFonts w:ascii="宋体" w:eastAsia="宋体" w:hAnsi="宋体" w:cs="宋体" w:hint="eastAsia"/>
                <w:b/>
                <w:bCs/>
                <w:szCs w:val="21"/>
              </w:rPr>
              <w:t>（</w:t>
            </w:r>
            <w:r w:rsidRPr="004503A1">
              <w:rPr>
                <w:rFonts w:ascii="宋体" w:eastAsia="宋体" w:hAnsi="宋体" w:cs="Times New Roman" w:hint="eastAsia"/>
                <w:b/>
                <w:bCs/>
                <w:szCs w:val="21"/>
              </w:rPr>
              <w:t>投标文件中提供产品技术白皮书或产品技术说明书或产品彩页或产品功能截图</w:t>
            </w:r>
            <w:r w:rsidRPr="004503A1">
              <w:rPr>
                <w:rFonts w:ascii="宋体" w:eastAsia="宋体" w:hAnsi="宋体" w:cs="宋体" w:hint="eastAsia"/>
                <w:b/>
                <w:bCs/>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28.提供正版逆向设计软件一套，对扫描的3D数据进行逆向处理，软件基于Convergent建模技术与拓扑优化技术的融合，提供下一代建模技术；可把小面片模型与边界描述几何模型融合在同一个CAD环境，实现虚实融合的混合设计；具备零件建模、钣金设计、装配设计、二维工程图等功能，同时借助软件中包括的工具，可以将组件设计为利用3D打印和增材制造技术，准备好设计并将其输出到不同的3D打印硬件和服务。</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lastRenderedPageBreak/>
              <w:t>台</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19</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智能化工业型液压综合设计实训系统</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实验台架采用工业铝型材，立式结构，由基座和实训操作面板组成。基座为全开放式，带有四个福马轮，可方便移动。基座顶部是台板，为凹盆结构。主体框架采用铝合金型材制作，基座上部中间是实训操作面板，操作面板采用T型槽板拼装而成，槽间距20mm。液压实训操作面板的下部有二排液压快速自封接头，分别为泵的压力油接头、系统回油接头。操作面板上部为电气控制模块，操作面板尺寸不小于1420mm</w:t>
            </w:r>
            <w:r w:rsidRPr="004503A1">
              <w:rPr>
                <w:rFonts w:ascii="宋体" w:eastAsia="宋体" w:hAnsi="宋体" w:cs="宋体" w:hint="eastAsia"/>
                <w:szCs w:val="21"/>
              </w:rPr>
              <w:sym w:font="Symbol" w:char="F0B4"/>
            </w:r>
            <w:r w:rsidRPr="004503A1">
              <w:rPr>
                <w:rFonts w:ascii="宋体" w:eastAsia="宋体" w:hAnsi="宋体" w:cs="宋体" w:hint="eastAsia"/>
                <w:szCs w:val="21"/>
              </w:rPr>
              <w:t>560mm。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2.采取高低压电分开方式380V泵站用电采取独立控制结构，并配置有电机软启动系统（自带过载、过热、短路、漏电保护），实验模块用电全部DC24V低压供电；</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3.PLC可编程控制器：利用可编程控制器与软件相结合，可以实现虚拟软件与实物元件回路同步动作；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4.卡夹：双卡槽一体化固定方式，为保证强度及不老化，卡爪需采用不锈钢材料制作；</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lastRenderedPageBreak/>
              <w:t>5.配套测控系统软件要求：软件功能齐全，界面直观性强、操作方便、同一界面可同时显示≥8种虚拟仪器（压力、流量、转速、功率、位移等），可即时显示动态曲线和数据，可即时在软件上控制电机泵组开停，可对压力、流量、转速、扭矩、位移等进行自动检测。</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6.配有工具柜：可存放液压元件、文件资料等；</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7.实验台桌面配套漏油过滤网板，桌面并具有残油回收功能，底部安装有万向轮（带刹车功能），并装有固定脚杯；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8.采用PLC采集控制系统。</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■9.配有≥7寸液晶触摸屏，能显示压力、位移、流量、功率、转速、温度等实验数据。</w:t>
            </w:r>
            <w:r w:rsidRPr="004503A1">
              <w:rPr>
                <w:rFonts w:ascii="宋体" w:eastAsia="宋体" w:hAnsi="宋体" w:cs="宋体" w:hint="eastAsia"/>
                <w:b/>
                <w:bCs/>
                <w:szCs w:val="21"/>
              </w:rPr>
              <w:t>(</w:t>
            </w:r>
            <w:r w:rsidRPr="004503A1">
              <w:rPr>
                <w:rFonts w:ascii="宋体" w:eastAsia="宋体" w:hAnsi="宋体" w:cs="Times New Roman" w:hint="eastAsia"/>
                <w:b/>
                <w:bCs/>
                <w:szCs w:val="21"/>
              </w:rPr>
              <w:t>投标文件中提供产品技术白皮书或产品技术说明书或产品彩页或产品功能截图</w:t>
            </w:r>
            <w:r w:rsidRPr="004503A1">
              <w:rPr>
                <w:rFonts w:ascii="宋体" w:eastAsia="宋体" w:hAnsi="宋体" w:cs="宋体" w:hint="eastAsia"/>
                <w:b/>
                <w:bCs/>
                <w:szCs w:val="21"/>
              </w:rPr>
              <w:t>)</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10.底板采用铝合金材料，并经阳极氧化处理。</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11.配有液压工作台。</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实验项目：</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1.液压元件性能实验；（1）液压泵性能测试实验；（2）旁路节流调速回路性能实验；（3）出口节流调速回路性能实验；（4）进口节流调速回路性能实验；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2.液压回路实验：（1）系统压力调节实验（溢流阀应用实验）：单级调压实验、远程调压实验、多级调压实验；（2）减压阀应用实验；（3）顺序阀应用实验；（4）卸荷应用实验；（5）压力继电器应用实验；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3.方向控制元件应用实验：（1）执行元件运动方向控制实验；（2）液控单向阀的应用实验；（3）差动增速变换实验；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4.液压系统流量控制元件应用实验：（1）进油节流调速；（2）回油节流调速；（3）单向节流调速；（4）双向节流调速；（5）旁通节流调速；（6）油缸同步动作实验；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5.液压系统自动循环控制实验：（1）压力继电器控制油缸行程和位置实验；（2）行程开关控制油缸行程和位置实验；（3）压力继电器控制油缸顺序动作实验；（4）行程开关控制油缸顺序动作实验；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6.PLC编程控制液压系统实验：（1）根据回路动作要求进行PLC编程，然后连接液压回路和电路进行运行实验；（2）PLC编程见附件：液压回路试验编程说明。</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主要参数要求：</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1.液压泵站为双电机泵组结构，泵站控制与实验台一</w:t>
            </w:r>
            <w:r w:rsidRPr="004503A1">
              <w:rPr>
                <w:rFonts w:ascii="宋体" w:eastAsia="宋体" w:hAnsi="宋体" w:cs="宋体" w:hint="eastAsia"/>
                <w:szCs w:val="21"/>
              </w:rPr>
              <w:lastRenderedPageBreak/>
              <w:t>体安装。变量电机泵组：电机为≥1.5kW三相异步电动机，电源AC380V 50HZ，油泵为限压式变量叶片泵，最高压力7MPa，流量≥10L/min；定量电机泵组：电机为≥2.2kW三相异步电动机，电源AC380V 50HZ，油泵为定量叶片泵，最高压力≥7MPA，流量≥12L/min；</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2.传感器：压力传感器 精度等级：≤0.5级 量程：0-10Mpa；涡轮式流量器精度等级：≤0.5级 量程：0-10L/min；功率变送器精度等级：≤0.5级 量程：0-5KW；温度传感器精度等级：≤0.5级 量程：-10-150℃；位移传感器精度等级：≤0.5级 量程：0-160mm；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3.可编程控制器：工作电源为DC24V，晶体管输出型，I/O接口≥20个，其中输入12点，输出8点，各输入输出点均用安全插口（或航空插头）引出；</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4.配套各种液压元器件（含安装底板）1套；</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5.实验台架1个；可编程控制器2套；</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6.压力传感器、流量传感器、转速传感器、位移传感器各1套；</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7.液压油箱：≥60L；</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8.液压配套虚拟软件各1套；</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9.工具1套。</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lastRenderedPageBreak/>
              <w:t>台</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2</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20</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起重机整机示教系统</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基本参数</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1.水平支腿油缸：≥4个，缸径：≥50mm,杆径：≥28mm,行程≥200mm;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2.竖直支腿油缸：≥4个，缸径：≥50mm,杆径：≥28mm,行程≥200mm;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3.辅助支腿油缸：≥1个，缸径：≥50mm,杆径：≥28mm,行程≥300mm;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4.伸缩油缸：≥1个，缸径：≥50mm,杆径：≥28mm,行程≥500mm;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5.变幅油缸：≥1个，缸径：≥50mm,杆径：≥28mm,行程≥200mm;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6.回转马达：≥1个，排量：≥490cm3/r,最高转速：≥75RPM，扭矩≥975Nm，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7.压力：≥14MPa；</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8.卷扬马达：≥1个，排量：≥231cm3/r,最高转速：≥243RPM，扭矩≥302Nm，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压力：≥10MPa；</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9．油泵电机组：（卧式），齿轮泵：排量≥11ml/r,额定压力：≥21MPa，电机≥2.2KW，转速≥1430r/min。</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lastRenderedPageBreak/>
              <w:t>外形尺寸</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1.起重机支架的尺寸：长×宽×高（含脚轮）≥1300mm×900mm×780mm；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2.含执行机构总体尺寸：长×宽×高（含脚轮，伸缩臂处于原始位置）≥1500mmX900mmX1350mm；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3.伸缩臂全部伸出，变幅达到最大：离地面高度≥2500mm；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伸缩臂各节的长度：第一节×第二节×第三节×基本臂：≥300mmX250mmX250mmX760mm；</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4.液压油箱的尺寸：长×宽×高：≥700mm×500mm×280mm;有效容积：≥80L。</w:t>
            </w:r>
          </w:p>
          <w:p w:rsidR="004503A1" w:rsidRPr="004503A1" w:rsidRDefault="004503A1" w:rsidP="004503A1">
            <w:pPr>
              <w:adjustRightInd w:val="0"/>
              <w:snapToGrid w:val="0"/>
              <w:spacing w:before="0" w:after="0" w:line="300" w:lineRule="auto"/>
              <w:rPr>
                <w:rFonts w:ascii="宋体" w:eastAsia="宋体" w:hAnsi="宋体" w:cs="宋体"/>
                <w:b/>
                <w:bCs/>
                <w:szCs w:val="21"/>
              </w:rPr>
            </w:pPr>
            <w:r w:rsidRPr="004503A1">
              <w:rPr>
                <w:rFonts w:ascii="宋体" w:eastAsia="宋体" w:hAnsi="宋体" w:cs="宋体" w:hint="eastAsia"/>
                <w:b/>
                <w:bCs/>
                <w:szCs w:val="21"/>
              </w:rPr>
              <w:t>主要技术参数：</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1.系统流量：≥13L/min,系统压力：≥7MPa；</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2.水平油缸、竖直油缸和辅助油缸的伸出速度：≥110mm/s,收缩速度≥160mm/s；</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3.伸缩油缸的伸出速度：≥85mm/s,收缩速度≥120mm/s；</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4.变幅油缸的伸出速度：≥50mm/s,收缩速度≥72mm/s；</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5.回转马达的转速：≥15r/min；</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6.卷扬马达的转速：≥60r/min；</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7.模拟工程实际，采用三节臂、绳排机构；</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lastRenderedPageBreak/>
              <w:t>台</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1</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r w:rsidR="004503A1" w:rsidRPr="004503A1" w:rsidTr="000573C8">
        <w:trPr>
          <w:trHeight w:val="340"/>
          <w:jc w:val="center"/>
        </w:trPr>
        <w:tc>
          <w:tcPr>
            <w:tcW w:w="551" w:type="dxa"/>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lastRenderedPageBreak/>
              <w:t>21</w:t>
            </w:r>
          </w:p>
        </w:tc>
        <w:tc>
          <w:tcPr>
            <w:tcW w:w="833" w:type="dxa"/>
            <w:gridSpan w:val="2"/>
            <w:noWrap/>
            <w:vAlign w:val="center"/>
          </w:tcPr>
          <w:p w:rsidR="004503A1" w:rsidRPr="004503A1" w:rsidRDefault="004503A1" w:rsidP="004503A1">
            <w:pPr>
              <w:adjustRightInd w:val="0"/>
              <w:snapToGrid w:val="0"/>
              <w:spacing w:before="0" w:after="0" w:line="300" w:lineRule="auto"/>
              <w:jc w:val="center"/>
              <w:rPr>
                <w:rFonts w:ascii="宋体" w:eastAsia="宋体" w:hAnsi="宋体" w:cs="宋体"/>
                <w:szCs w:val="21"/>
              </w:rPr>
            </w:pPr>
            <w:r w:rsidRPr="004503A1">
              <w:rPr>
                <w:rFonts w:ascii="宋体" w:eastAsia="宋体" w:hAnsi="宋体" w:cs="宋体" w:hint="eastAsia"/>
                <w:szCs w:val="21"/>
              </w:rPr>
              <w:t>单片机实验箱</w:t>
            </w:r>
          </w:p>
        </w:tc>
        <w:tc>
          <w:tcPr>
            <w:tcW w:w="5103" w:type="dxa"/>
            <w:vAlign w:val="center"/>
          </w:tcPr>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1.发光二极管：不少于8个红色贴片的发光二极管，可以做流水灯实验等。</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2.LED点阵：≥4个8×8LED点阵，组成16×16点阵屏，显示汉字。</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3.液晶接口：支持液晶模块接口，进行字符、文字、图片、动画显示实验。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4.存储器：具有存储功能。</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5.实时时钟：具有实时时钟显示功能。</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6.A/D(模拟-数字转换)：由电位器、切换跳线组成，通过切换跳线，可以对单片机的模拟量输入口进行实验。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7.RS232串行接口：板载RS232接口电路，做利用串口调试进行通讯实验。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8.温度传感器：做温度的显示及控制实验。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9.键盘接口：做键盘解码实验。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10.继电器及触点：做控制强电设备的实验。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11.红外接收：进行解码实验;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12.独立按键：每个按键具备上拉电阻，做按键输入、</w:t>
            </w:r>
            <w:r w:rsidRPr="004503A1">
              <w:rPr>
                <w:rFonts w:ascii="宋体" w:eastAsia="宋体" w:hAnsi="宋体" w:cs="宋体" w:hint="eastAsia"/>
                <w:szCs w:val="21"/>
              </w:rPr>
              <w:lastRenderedPageBreak/>
              <w:t>单片机外部引脚中断实验。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13.4x4矩阵式按键：具备上拉电阻，做按键输入实验。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14.步进电机假口：配套的步进电机，进行步进电机控制实验。</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15.单元电路：由两片芯片及输入输出插针组成，用单片机的硬件进行驱动，做串-并实验，采用级联方式连接。</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16.晶振：采用插座方式，可自行更换晶振。</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17.复位按键：任何时候按下复位按键，将使单片机复位。即使在编程或者仿真的过程中突然按下，也不会对编程器及仿真器造成损害。</w:t>
            </w:r>
          </w:p>
          <w:p w:rsidR="004503A1" w:rsidRPr="004503A1" w:rsidRDefault="004503A1" w:rsidP="004503A1">
            <w:pPr>
              <w:adjustRightInd w:val="0"/>
              <w:snapToGrid w:val="0"/>
              <w:spacing w:before="0" w:after="0" w:line="300" w:lineRule="auto"/>
              <w:rPr>
                <w:rFonts w:ascii="宋体" w:eastAsia="宋体" w:hAnsi="宋体" w:cs="宋体"/>
                <w:szCs w:val="21"/>
              </w:rPr>
            </w:pPr>
            <w:r w:rsidRPr="004503A1">
              <w:rPr>
                <w:rFonts w:ascii="宋体" w:eastAsia="宋体" w:hAnsi="宋体" w:cs="宋体" w:hint="eastAsia"/>
                <w:szCs w:val="21"/>
              </w:rPr>
              <w:t>18.编程、仿真接口：可对板载单片机进行仿真或程序的写入。</w:t>
            </w:r>
          </w:p>
        </w:tc>
        <w:tc>
          <w:tcPr>
            <w:tcW w:w="709" w:type="dxa"/>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lastRenderedPageBreak/>
              <w:t>套</w:t>
            </w:r>
          </w:p>
        </w:tc>
        <w:tc>
          <w:tcPr>
            <w:tcW w:w="567" w:type="dxa"/>
            <w:noWrap/>
            <w:vAlign w:val="center"/>
          </w:tcPr>
          <w:p w:rsidR="004503A1" w:rsidRPr="004503A1" w:rsidRDefault="004503A1" w:rsidP="004503A1">
            <w:pPr>
              <w:widowControl/>
              <w:adjustRightInd w:val="0"/>
              <w:snapToGrid w:val="0"/>
              <w:spacing w:before="0" w:after="0" w:line="300" w:lineRule="auto"/>
              <w:jc w:val="center"/>
              <w:rPr>
                <w:rFonts w:ascii="宋体" w:eastAsia="宋体" w:hAnsi="宋体" w:cs="宋体"/>
                <w:kern w:val="0"/>
                <w:szCs w:val="21"/>
              </w:rPr>
            </w:pPr>
            <w:r w:rsidRPr="004503A1">
              <w:rPr>
                <w:rFonts w:ascii="宋体" w:eastAsia="宋体" w:hAnsi="宋体" w:cs="宋体" w:hint="eastAsia"/>
                <w:kern w:val="0"/>
                <w:szCs w:val="21"/>
              </w:rPr>
              <w:t>80</w:t>
            </w:r>
          </w:p>
        </w:tc>
        <w:tc>
          <w:tcPr>
            <w:tcW w:w="759" w:type="dxa"/>
            <w:vAlign w:val="center"/>
          </w:tcPr>
          <w:p w:rsidR="004503A1" w:rsidRPr="004503A1" w:rsidRDefault="004503A1" w:rsidP="004503A1">
            <w:pPr>
              <w:widowControl/>
              <w:adjustRightInd w:val="0"/>
              <w:snapToGrid w:val="0"/>
              <w:spacing w:before="0" w:after="0" w:line="300" w:lineRule="auto"/>
              <w:jc w:val="right"/>
              <w:textAlignment w:val="center"/>
              <w:rPr>
                <w:rFonts w:ascii="宋体" w:eastAsia="宋体" w:hAnsi="宋体" w:cs="宋体"/>
                <w:color w:val="000000"/>
                <w:kern w:val="0"/>
                <w:szCs w:val="21"/>
              </w:rPr>
            </w:pPr>
            <w:r w:rsidRPr="004503A1">
              <w:rPr>
                <w:rFonts w:ascii="宋体" w:eastAsia="宋体" w:hAnsi="宋体" w:cs="宋体" w:hint="eastAsia"/>
                <w:color w:val="000000"/>
                <w:kern w:val="0"/>
                <w:szCs w:val="21"/>
              </w:rPr>
              <w:t>工业</w:t>
            </w:r>
          </w:p>
        </w:tc>
      </w:tr>
    </w:tbl>
    <w:p w:rsidR="004503A1" w:rsidRPr="004503A1" w:rsidRDefault="004503A1" w:rsidP="004503A1">
      <w:pPr>
        <w:adjustRightInd w:val="0"/>
        <w:snapToGrid w:val="0"/>
        <w:spacing w:before="0" w:after="0"/>
        <w:ind w:firstLineChars="200" w:firstLine="422"/>
        <w:rPr>
          <w:rFonts w:ascii="宋体" w:eastAsia="宋体" w:hAnsi="宋体" w:cs="宋体"/>
          <w:b/>
          <w:bCs/>
          <w:szCs w:val="21"/>
        </w:rPr>
      </w:pPr>
    </w:p>
    <w:p w:rsidR="004503A1" w:rsidRPr="004503A1" w:rsidRDefault="004503A1" w:rsidP="004503A1">
      <w:pPr>
        <w:adjustRightInd w:val="0"/>
        <w:snapToGrid w:val="0"/>
        <w:spacing w:before="0" w:after="0"/>
        <w:ind w:firstLineChars="200" w:firstLine="422"/>
        <w:rPr>
          <w:rFonts w:ascii="宋体" w:eastAsia="宋体" w:hAnsi="宋体" w:cs="宋体"/>
          <w:b/>
          <w:bCs/>
          <w:szCs w:val="21"/>
        </w:rPr>
      </w:pPr>
      <w:r w:rsidRPr="004503A1">
        <w:rPr>
          <w:rFonts w:ascii="宋体" w:eastAsia="宋体" w:hAnsi="宋体" w:cs="宋体" w:hint="eastAsia"/>
          <w:b/>
          <w:bCs/>
          <w:szCs w:val="21"/>
        </w:rPr>
        <w:t>三、其它要求：</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1、中标人（供应商）提供软、硬件设备的现场安装、调试和开通，并保证整个系统的正常运行；保证不同时期提供的同类设备（软件、硬件）兼容，所供设备在使用之前，必须提供现场培训。</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2、质保期内，中标人（供应商）负责提供硬件保修服务和软件升级服务。</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3、</w:t>
      </w:r>
      <w:r w:rsidRPr="004503A1">
        <w:rPr>
          <w:rFonts w:ascii="宋体" w:eastAsia="宋体" w:hAnsi="宋体" w:cs="宋体"/>
          <w:szCs w:val="21"/>
        </w:rPr>
        <w:t>根据设备安装的复杂程度，需现场装配、安装的大型设备，以及设备本身所需水、电、气安装条件超过实验室原有的基本配置，设备供应商应通过现场勘察，并与相关实验室进行沟通，将水、电、气等方面的环境改造方案列入报价中，中标后组织实施。</w:t>
      </w:r>
    </w:p>
    <w:p w:rsidR="004503A1" w:rsidRPr="004503A1" w:rsidRDefault="004503A1" w:rsidP="004503A1">
      <w:pPr>
        <w:adjustRightInd w:val="0"/>
        <w:snapToGrid w:val="0"/>
        <w:spacing w:before="0" w:after="0"/>
        <w:ind w:firstLineChars="200" w:firstLine="422"/>
        <w:rPr>
          <w:rFonts w:ascii="宋体" w:eastAsia="宋体" w:hAnsi="宋体" w:cs="宋体"/>
          <w:b/>
          <w:bCs/>
          <w:szCs w:val="21"/>
        </w:rPr>
      </w:pPr>
      <w:r w:rsidRPr="004503A1">
        <w:rPr>
          <w:rFonts w:ascii="宋体" w:eastAsia="宋体" w:hAnsi="宋体" w:cs="宋体" w:hint="eastAsia"/>
          <w:b/>
          <w:bCs/>
          <w:szCs w:val="21"/>
        </w:rPr>
        <w:t>四、备品备件及专用工具</w:t>
      </w:r>
    </w:p>
    <w:p w:rsidR="004503A1" w:rsidRPr="004503A1" w:rsidRDefault="004503A1" w:rsidP="004503A1">
      <w:pPr>
        <w:adjustRightInd w:val="0"/>
        <w:snapToGrid w:val="0"/>
        <w:spacing w:before="0" w:after="0"/>
        <w:ind w:firstLineChars="200" w:firstLine="420"/>
        <w:rPr>
          <w:rFonts w:ascii="宋体" w:eastAsia="宋体" w:hAnsi="宋体" w:cs="宋体"/>
          <w:szCs w:val="21"/>
        </w:rPr>
      </w:pPr>
      <w:bookmarkStart w:id="6" w:name="_Toc445554752"/>
      <w:bookmarkStart w:id="7" w:name="_Toc455587093"/>
      <w:bookmarkStart w:id="8" w:name="_Toc455587277"/>
      <w:r w:rsidRPr="004503A1">
        <w:rPr>
          <w:rFonts w:ascii="宋体" w:eastAsia="宋体" w:hAnsi="宋体" w:cs="宋体" w:hint="eastAsia"/>
          <w:szCs w:val="21"/>
        </w:rPr>
        <w:t>1、备品备件：中标人提供能够满足质量保证期内的设备维修要求的备品备件，备品备件应是新品。</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2、专用工具：中标人提供设备安装、调试、验收、维修、保养所必要的专用工具、仪器、仪表等工具。</w:t>
      </w:r>
    </w:p>
    <w:p w:rsidR="004503A1" w:rsidRPr="004503A1" w:rsidRDefault="004503A1" w:rsidP="004503A1">
      <w:pPr>
        <w:adjustRightInd w:val="0"/>
        <w:snapToGrid w:val="0"/>
        <w:spacing w:before="0" w:after="0"/>
        <w:ind w:firstLineChars="200" w:firstLine="422"/>
        <w:rPr>
          <w:rFonts w:ascii="宋体" w:eastAsia="宋体" w:hAnsi="宋体" w:cs="宋体"/>
          <w:b/>
          <w:bCs/>
          <w:szCs w:val="21"/>
        </w:rPr>
      </w:pPr>
      <w:bookmarkStart w:id="9" w:name="_Toc532199625"/>
      <w:bookmarkStart w:id="10" w:name="_Toc455587278"/>
      <w:bookmarkStart w:id="11" w:name="_Toc455587094"/>
      <w:bookmarkStart w:id="12" w:name="_Toc445554753"/>
      <w:bookmarkEnd w:id="6"/>
      <w:bookmarkEnd w:id="7"/>
      <w:bookmarkEnd w:id="8"/>
      <w:r w:rsidRPr="004503A1">
        <w:rPr>
          <w:rFonts w:ascii="宋体" w:eastAsia="宋体" w:hAnsi="宋体" w:cs="宋体" w:hint="eastAsia"/>
          <w:b/>
          <w:bCs/>
          <w:szCs w:val="21"/>
        </w:rPr>
        <w:t>五、安装调试、验收试验及质量保证</w:t>
      </w:r>
      <w:bookmarkEnd w:id="9"/>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1、中标人在设备安装地点负责安装、调试。</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2、具体设备验收标准和程序按采购人要求执行，下列验收程序可参照执行：</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2.2货物在验收时，中标人应提供发票、制造厂家出具的产品合格证书、装箱清单等,</w:t>
      </w:r>
      <w:r w:rsidRPr="004503A1">
        <w:rPr>
          <w:rFonts w:ascii="宋体" w:eastAsia="宋体" w:hAnsi="宋体" w:cs="宋体" w:hint="eastAsia"/>
          <w:szCs w:val="21"/>
        </w:rPr>
        <w:lastRenderedPageBreak/>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2.3 中标人应根据采购人使用单位的技术要求提供相应的产品。由中标人所提供的设备部件间的连线和插接件均应视为设备内部器件，包含在相应的设备之中。</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4503A1" w:rsidRPr="004503A1" w:rsidRDefault="004503A1" w:rsidP="004503A1">
      <w:pPr>
        <w:adjustRightInd w:val="0"/>
        <w:snapToGrid w:val="0"/>
        <w:spacing w:before="0" w:after="0"/>
        <w:ind w:firstLineChars="200" w:firstLine="422"/>
        <w:rPr>
          <w:rFonts w:ascii="宋体" w:eastAsia="宋体" w:hAnsi="宋体" w:cs="宋体"/>
          <w:b/>
          <w:bCs/>
          <w:szCs w:val="21"/>
        </w:rPr>
      </w:pPr>
      <w:bookmarkStart w:id="13" w:name="_Toc532199626"/>
      <w:bookmarkEnd w:id="10"/>
      <w:bookmarkEnd w:id="11"/>
      <w:bookmarkEnd w:id="12"/>
      <w:r w:rsidRPr="004503A1">
        <w:rPr>
          <w:rFonts w:ascii="宋体" w:eastAsia="宋体" w:hAnsi="宋体" w:cs="宋体" w:hint="eastAsia"/>
          <w:b/>
          <w:bCs/>
          <w:szCs w:val="21"/>
        </w:rPr>
        <w:t>六、包装运输</w:t>
      </w:r>
      <w:bookmarkEnd w:id="13"/>
    </w:p>
    <w:p w:rsidR="004503A1" w:rsidRPr="004503A1" w:rsidRDefault="004503A1" w:rsidP="004503A1">
      <w:pPr>
        <w:adjustRightInd w:val="0"/>
        <w:snapToGrid w:val="0"/>
        <w:spacing w:before="0" w:after="0"/>
        <w:ind w:firstLineChars="200" w:firstLine="420"/>
        <w:rPr>
          <w:rFonts w:ascii="宋体" w:eastAsia="宋体" w:hAnsi="宋体" w:cs="宋体"/>
          <w:szCs w:val="21"/>
        </w:rPr>
      </w:pPr>
      <w:bookmarkStart w:id="14" w:name="_Toc445554754"/>
      <w:bookmarkStart w:id="15" w:name="_Toc455587095"/>
      <w:bookmarkStart w:id="16" w:name="_Toc455587279"/>
      <w:r w:rsidRPr="004503A1">
        <w:rPr>
          <w:rFonts w:ascii="宋体" w:eastAsia="宋体" w:hAnsi="宋体" w:cs="宋体" w:hint="eastAsia"/>
          <w:szCs w:val="21"/>
        </w:rPr>
        <w:t>1、中标人负责设备包装、办理运输和保险，将设备安全运抵交货地点。</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2、设备制造完成并通过试验后应及时包装，否则应得到切实的保护，确保其不受污损。</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3、在包装箱外应标明采购人的订货号、发货号。</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4、各种包装应能确保各零部件在运输过程中不致遭到损坏、丢失、变形、受潮和腐蚀。</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5、包装箱上应有明显的包装储运图示标志。</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6、整体产品或分别运输的部件都要适应运输和装载的要求。</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7、随产品提供的技术资料应完整无缺。</w:t>
      </w:r>
    </w:p>
    <w:p w:rsidR="004503A1" w:rsidRPr="004503A1" w:rsidRDefault="004503A1" w:rsidP="004503A1">
      <w:pPr>
        <w:adjustRightInd w:val="0"/>
        <w:snapToGrid w:val="0"/>
        <w:spacing w:before="0" w:after="0"/>
        <w:ind w:firstLineChars="200" w:firstLine="422"/>
        <w:rPr>
          <w:rFonts w:ascii="宋体" w:eastAsia="宋体" w:hAnsi="宋体" w:cs="宋体"/>
          <w:b/>
          <w:bCs/>
          <w:szCs w:val="21"/>
        </w:rPr>
      </w:pPr>
      <w:bookmarkStart w:id="17" w:name="_Toc532199627"/>
      <w:r w:rsidRPr="004503A1">
        <w:rPr>
          <w:rFonts w:ascii="宋体" w:eastAsia="宋体" w:hAnsi="宋体" w:cs="宋体" w:hint="eastAsia"/>
          <w:b/>
          <w:bCs/>
          <w:szCs w:val="21"/>
        </w:rPr>
        <w:t>七、技术培训</w:t>
      </w:r>
      <w:bookmarkEnd w:id="14"/>
      <w:bookmarkEnd w:id="15"/>
      <w:bookmarkEnd w:id="16"/>
      <w:bookmarkEnd w:id="17"/>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1、为使合同设备能正常安装和运行，由中标人提供相应的技术培训，并免收采购人培训费用。培训内容应与工程进度相一致。</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2、培训的时间、人数、地点等具体内容由买卖双方商定，内容至少包括：设备原理、使用、维护、运行操作、常见故障处理等。</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3、采购清单里有特别规定的，以采购清单中的需求为准。</w:t>
      </w:r>
    </w:p>
    <w:p w:rsidR="004503A1" w:rsidRPr="004503A1" w:rsidRDefault="004503A1" w:rsidP="004503A1">
      <w:pPr>
        <w:adjustRightInd w:val="0"/>
        <w:snapToGrid w:val="0"/>
        <w:spacing w:before="0" w:after="0"/>
        <w:ind w:firstLineChars="200" w:firstLine="422"/>
        <w:rPr>
          <w:rFonts w:ascii="宋体" w:eastAsia="宋体" w:hAnsi="宋体" w:cs="宋体"/>
          <w:b/>
          <w:bCs/>
          <w:szCs w:val="21"/>
        </w:rPr>
      </w:pPr>
      <w:r w:rsidRPr="004503A1">
        <w:rPr>
          <w:rFonts w:ascii="宋体" w:eastAsia="宋体" w:hAnsi="宋体" w:cs="宋体" w:hint="eastAsia"/>
          <w:b/>
          <w:bCs/>
          <w:szCs w:val="21"/>
        </w:rPr>
        <w:t>八、质保及售后服务</w:t>
      </w:r>
    </w:p>
    <w:p w:rsidR="004503A1" w:rsidRPr="004503A1" w:rsidRDefault="004503A1" w:rsidP="004503A1">
      <w:pPr>
        <w:adjustRightInd w:val="0"/>
        <w:snapToGrid w:val="0"/>
        <w:spacing w:before="0" w:after="0"/>
        <w:ind w:firstLineChars="200" w:firstLine="420"/>
        <w:rPr>
          <w:rFonts w:ascii="宋体" w:eastAsia="宋体" w:hAnsi="宋体" w:cs="宋体"/>
          <w:szCs w:val="21"/>
        </w:rPr>
      </w:pPr>
      <w:r w:rsidRPr="004503A1">
        <w:rPr>
          <w:rFonts w:ascii="宋体" w:eastAsia="宋体" w:hAnsi="宋体" w:cs="宋体" w:hint="eastAsia"/>
          <w:szCs w:val="21"/>
        </w:rPr>
        <w:t>1、自双方签订《验收报告》起进入免费质保期。</w:t>
      </w:r>
    </w:p>
    <w:p w:rsidR="00315ADC" w:rsidRDefault="004503A1" w:rsidP="000B15AB">
      <w:pPr>
        <w:adjustRightInd w:val="0"/>
        <w:snapToGrid w:val="0"/>
        <w:spacing w:after="0"/>
        <w:ind w:firstLineChars="200" w:firstLine="420"/>
      </w:pPr>
      <w:r w:rsidRPr="004503A1">
        <w:rPr>
          <w:rFonts w:ascii="宋体" w:eastAsia="宋体" w:hAnsi="宋体" w:cs="宋体" w:hint="eastAsia"/>
          <w:szCs w:val="21"/>
        </w:rPr>
        <w:lastRenderedPageBreak/>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rsidR="00315ADC" w:rsidSect="00315A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简标宋">
    <w:altName w:val="@微软雅黑"/>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1" w:usb3="00000000" w:csb0="400001BF" w:csb1="DFF7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323DB2"/>
    <w:multiLevelType w:val="singleLevel"/>
    <w:tmpl w:val="F7323DB2"/>
    <w:lvl w:ilvl="0">
      <w:start w:val="1"/>
      <w:numFmt w:val="decimal"/>
      <w:suff w:val="nothing"/>
      <w:lvlText w:val="(%1)"/>
      <w:lvlJc w:val="left"/>
      <w:pPr>
        <w:ind w:left="0" w:firstLine="0"/>
      </w:pPr>
      <w:rPr>
        <w:rFonts w:hint="default"/>
      </w:rPr>
    </w:lvl>
  </w:abstractNum>
  <w:abstractNum w:abstractNumId="1">
    <w:nsid w:val="268377E2"/>
    <w:multiLevelType w:val="multilevel"/>
    <w:tmpl w:val="268377E2"/>
    <w:lvl w:ilvl="0">
      <w:start w:val="1"/>
      <w:numFmt w:val="decimal"/>
      <w:lvlText w:val="(%1)"/>
      <w:lvlJc w:val="left"/>
      <w:pPr>
        <w:ind w:left="425" w:hanging="425"/>
      </w:pPr>
      <w:rPr>
        <w:rFonts w:hint="default"/>
      </w:rPr>
    </w:lvl>
    <w:lvl w:ilvl="1">
      <w:start w:val="1"/>
      <w:numFmt w:val="decimalEnclosedCircleChinese"/>
      <w:lvlText w:val="%2"/>
      <w:lvlJc w:val="left"/>
      <w:pPr>
        <w:tabs>
          <w:tab w:val="num" w:pos="840"/>
        </w:tabs>
        <w:ind w:left="840" w:hanging="420"/>
      </w:pPr>
      <w:rPr>
        <w:rFonts w:hint="default"/>
      </w:rPr>
    </w:lvl>
    <w:lvl w:ilvl="2">
      <w:start w:val="1"/>
      <w:numFmt w:val="decimal"/>
      <w:lvlText w:val="%3)"/>
      <w:lvlJc w:val="left"/>
      <w:pPr>
        <w:tabs>
          <w:tab w:val="num" w:pos="1260"/>
        </w:tabs>
        <w:ind w:left="1260" w:hanging="420"/>
      </w:pPr>
      <w:rPr>
        <w:rFonts w:hint="default"/>
      </w:rPr>
    </w:lvl>
    <w:lvl w:ilvl="3">
      <w:start w:val="1"/>
      <w:numFmt w:val="lowerLetter"/>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2">
    <w:nsid w:val="28DCF29C"/>
    <w:multiLevelType w:val="singleLevel"/>
    <w:tmpl w:val="28DCF29C"/>
    <w:lvl w:ilvl="0">
      <w:start w:val="1"/>
      <w:numFmt w:val="decimal"/>
      <w:lvlText w:val="(%1)"/>
      <w:lvlJc w:val="left"/>
      <w:pPr>
        <w:ind w:left="0" w:firstLine="0"/>
      </w:pPr>
      <w:rPr>
        <w:rFonts w:hint="default"/>
      </w:rPr>
    </w:lvl>
  </w:abstractNum>
  <w:abstractNum w:abstractNumId="3">
    <w:nsid w:val="7300F5E0"/>
    <w:multiLevelType w:val="singleLevel"/>
    <w:tmpl w:val="7300F5E0"/>
    <w:lvl w:ilvl="0">
      <w:start w:val="1"/>
      <w:numFmt w:val="decimal"/>
      <w:lvlText w:val="(%1)"/>
      <w:lvlJc w:val="left"/>
      <w:pPr>
        <w:ind w:left="0" w:firstLine="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03A1"/>
    <w:rsid w:val="00002629"/>
    <w:rsid w:val="00005DD2"/>
    <w:rsid w:val="000110E3"/>
    <w:rsid w:val="00011DDE"/>
    <w:rsid w:val="000143CB"/>
    <w:rsid w:val="0001446E"/>
    <w:rsid w:val="000148DC"/>
    <w:rsid w:val="00014BF0"/>
    <w:rsid w:val="00014F92"/>
    <w:rsid w:val="00015A08"/>
    <w:rsid w:val="00015B7E"/>
    <w:rsid w:val="00015DC8"/>
    <w:rsid w:val="0001741F"/>
    <w:rsid w:val="00021AA2"/>
    <w:rsid w:val="000220C4"/>
    <w:rsid w:val="00026250"/>
    <w:rsid w:val="00026FA4"/>
    <w:rsid w:val="00027B5D"/>
    <w:rsid w:val="00035944"/>
    <w:rsid w:val="0003621E"/>
    <w:rsid w:val="0003672B"/>
    <w:rsid w:val="00036BD0"/>
    <w:rsid w:val="00037585"/>
    <w:rsid w:val="000400D1"/>
    <w:rsid w:val="000406A4"/>
    <w:rsid w:val="00041459"/>
    <w:rsid w:val="0004246A"/>
    <w:rsid w:val="000424A7"/>
    <w:rsid w:val="00043887"/>
    <w:rsid w:val="00043956"/>
    <w:rsid w:val="00044429"/>
    <w:rsid w:val="00044672"/>
    <w:rsid w:val="000460CA"/>
    <w:rsid w:val="00046507"/>
    <w:rsid w:val="00046960"/>
    <w:rsid w:val="00047957"/>
    <w:rsid w:val="000513CA"/>
    <w:rsid w:val="00055C84"/>
    <w:rsid w:val="00056542"/>
    <w:rsid w:val="000565CC"/>
    <w:rsid w:val="00060352"/>
    <w:rsid w:val="00062369"/>
    <w:rsid w:val="00062BF8"/>
    <w:rsid w:val="00065424"/>
    <w:rsid w:val="00065A49"/>
    <w:rsid w:val="0007061F"/>
    <w:rsid w:val="00070913"/>
    <w:rsid w:val="00070E89"/>
    <w:rsid w:val="00071024"/>
    <w:rsid w:val="00071825"/>
    <w:rsid w:val="00073049"/>
    <w:rsid w:val="0007346D"/>
    <w:rsid w:val="00074FA3"/>
    <w:rsid w:val="00075586"/>
    <w:rsid w:val="0007593F"/>
    <w:rsid w:val="00081672"/>
    <w:rsid w:val="00081F89"/>
    <w:rsid w:val="00082785"/>
    <w:rsid w:val="00082A0D"/>
    <w:rsid w:val="00083216"/>
    <w:rsid w:val="000833E6"/>
    <w:rsid w:val="00083716"/>
    <w:rsid w:val="00083937"/>
    <w:rsid w:val="0008625F"/>
    <w:rsid w:val="0008628A"/>
    <w:rsid w:val="000865D8"/>
    <w:rsid w:val="00086D6E"/>
    <w:rsid w:val="0008768E"/>
    <w:rsid w:val="00087E56"/>
    <w:rsid w:val="0009154A"/>
    <w:rsid w:val="00094079"/>
    <w:rsid w:val="0009464C"/>
    <w:rsid w:val="00095936"/>
    <w:rsid w:val="000A0A3D"/>
    <w:rsid w:val="000A3ACC"/>
    <w:rsid w:val="000A487B"/>
    <w:rsid w:val="000A490E"/>
    <w:rsid w:val="000A4B4D"/>
    <w:rsid w:val="000A6319"/>
    <w:rsid w:val="000B0A4B"/>
    <w:rsid w:val="000B0D9B"/>
    <w:rsid w:val="000B15AB"/>
    <w:rsid w:val="000B22B0"/>
    <w:rsid w:val="000B3BBF"/>
    <w:rsid w:val="000B3C04"/>
    <w:rsid w:val="000B4091"/>
    <w:rsid w:val="000B49F6"/>
    <w:rsid w:val="000B6D14"/>
    <w:rsid w:val="000C0C8D"/>
    <w:rsid w:val="000C1012"/>
    <w:rsid w:val="000C17D9"/>
    <w:rsid w:val="000C5B5E"/>
    <w:rsid w:val="000C5DCD"/>
    <w:rsid w:val="000C6A21"/>
    <w:rsid w:val="000C6FFA"/>
    <w:rsid w:val="000C7FB7"/>
    <w:rsid w:val="000D1139"/>
    <w:rsid w:val="000D1CA2"/>
    <w:rsid w:val="000D2E30"/>
    <w:rsid w:val="000D2F97"/>
    <w:rsid w:val="000D48BA"/>
    <w:rsid w:val="000D56E7"/>
    <w:rsid w:val="000E131D"/>
    <w:rsid w:val="000E1CC6"/>
    <w:rsid w:val="000E2944"/>
    <w:rsid w:val="000E45B5"/>
    <w:rsid w:val="000E7744"/>
    <w:rsid w:val="000E799B"/>
    <w:rsid w:val="000F24C6"/>
    <w:rsid w:val="000F3AFA"/>
    <w:rsid w:val="000F3B8F"/>
    <w:rsid w:val="000F6621"/>
    <w:rsid w:val="00100C58"/>
    <w:rsid w:val="00100F35"/>
    <w:rsid w:val="00101426"/>
    <w:rsid w:val="00102A4A"/>
    <w:rsid w:val="00102A75"/>
    <w:rsid w:val="0010328A"/>
    <w:rsid w:val="001044DF"/>
    <w:rsid w:val="00107269"/>
    <w:rsid w:val="00110323"/>
    <w:rsid w:val="001103E9"/>
    <w:rsid w:val="00110C0A"/>
    <w:rsid w:val="00112582"/>
    <w:rsid w:val="0011361E"/>
    <w:rsid w:val="001136A8"/>
    <w:rsid w:val="00114001"/>
    <w:rsid w:val="00116561"/>
    <w:rsid w:val="001166A6"/>
    <w:rsid w:val="001172BF"/>
    <w:rsid w:val="00117886"/>
    <w:rsid w:val="00121DBF"/>
    <w:rsid w:val="00121EA4"/>
    <w:rsid w:val="00122470"/>
    <w:rsid w:val="001228E4"/>
    <w:rsid w:val="00126D30"/>
    <w:rsid w:val="0013217B"/>
    <w:rsid w:val="001327BD"/>
    <w:rsid w:val="001333A9"/>
    <w:rsid w:val="001339DC"/>
    <w:rsid w:val="00134A4F"/>
    <w:rsid w:val="00134C79"/>
    <w:rsid w:val="00134CFB"/>
    <w:rsid w:val="0013609A"/>
    <w:rsid w:val="001368FF"/>
    <w:rsid w:val="00136EEE"/>
    <w:rsid w:val="00137E08"/>
    <w:rsid w:val="00140D52"/>
    <w:rsid w:val="00140F8A"/>
    <w:rsid w:val="001419B9"/>
    <w:rsid w:val="00142135"/>
    <w:rsid w:val="00143AD9"/>
    <w:rsid w:val="0014599F"/>
    <w:rsid w:val="001477A3"/>
    <w:rsid w:val="00147D28"/>
    <w:rsid w:val="00150555"/>
    <w:rsid w:val="00150BF9"/>
    <w:rsid w:val="00150CC9"/>
    <w:rsid w:val="00151380"/>
    <w:rsid w:val="001525A5"/>
    <w:rsid w:val="00153779"/>
    <w:rsid w:val="001544E3"/>
    <w:rsid w:val="00154D27"/>
    <w:rsid w:val="00156D25"/>
    <w:rsid w:val="00160E3A"/>
    <w:rsid w:val="00161BD1"/>
    <w:rsid w:val="0016408A"/>
    <w:rsid w:val="00164491"/>
    <w:rsid w:val="001645FF"/>
    <w:rsid w:val="00164B0C"/>
    <w:rsid w:val="00165016"/>
    <w:rsid w:val="00165F14"/>
    <w:rsid w:val="001661BC"/>
    <w:rsid w:val="00166B80"/>
    <w:rsid w:val="00171860"/>
    <w:rsid w:val="00172C38"/>
    <w:rsid w:val="001759A4"/>
    <w:rsid w:val="001759D1"/>
    <w:rsid w:val="00175EC2"/>
    <w:rsid w:val="00176077"/>
    <w:rsid w:val="00176480"/>
    <w:rsid w:val="001805F8"/>
    <w:rsid w:val="001829F1"/>
    <w:rsid w:val="001846EB"/>
    <w:rsid w:val="00184C1E"/>
    <w:rsid w:val="00185C8B"/>
    <w:rsid w:val="00187A3D"/>
    <w:rsid w:val="00190638"/>
    <w:rsid w:val="00190DA0"/>
    <w:rsid w:val="00190EF3"/>
    <w:rsid w:val="00191D84"/>
    <w:rsid w:val="0019221E"/>
    <w:rsid w:val="00192E4E"/>
    <w:rsid w:val="00194161"/>
    <w:rsid w:val="00194556"/>
    <w:rsid w:val="00194CCC"/>
    <w:rsid w:val="001950FD"/>
    <w:rsid w:val="001952FF"/>
    <w:rsid w:val="001A2CDE"/>
    <w:rsid w:val="001A42F4"/>
    <w:rsid w:val="001A430F"/>
    <w:rsid w:val="001A687F"/>
    <w:rsid w:val="001A7135"/>
    <w:rsid w:val="001B05D2"/>
    <w:rsid w:val="001B0F83"/>
    <w:rsid w:val="001B10DB"/>
    <w:rsid w:val="001B1C00"/>
    <w:rsid w:val="001B2260"/>
    <w:rsid w:val="001B2EEA"/>
    <w:rsid w:val="001B6618"/>
    <w:rsid w:val="001B66B0"/>
    <w:rsid w:val="001B6B55"/>
    <w:rsid w:val="001B6E22"/>
    <w:rsid w:val="001C179E"/>
    <w:rsid w:val="001C3DE5"/>
    <w:rsid w:val="001C41E3"/>
    <w:rsid w:val="001C446F"/>
    <w:rsid w:val="001C5894"/>
    <w:rsid w:val="001C65A6"/>
    <w:rsid w:val="001C65F2"/>
    <w:rsid w:val="001C6939"/>
    <w:rsid w:val="001C6A32"/>
    <w:rsid w:val="001C725A"/>
    <w:rsid w:val="001C7A3D"/>
    <w:rsid w:val="001D0295"/>
    <w:rsid w:val="001D0744"/>
    <w:rsid w:val="001D08EE"/>
    <w:rsid w:val="001D20D5"/>
    <w:rsid w:val="001D5DB7"/>
    <w:rsid w:val="001D6A17"/>
    <w:rsid w:val="001E1ED8"/>
    <w:rsid w:val="001E2016"/>
    <w:rsid w:val="001E2B78"/>
    <w:rsid w:val="001E4882"/>
    <w:rsid w:val="001E4EF8"/>
    <w:rsid w:val="001E6B0B"/>
    <w:rsid w:val="001E6D1F"/>
    <w:rsid w:val="001E70AE"/>
    <w:rsid w:val="001F04E5"/>
    <w:rsid w:val="001F0FE6"/>
    <w:rsid w:val="001F0FEB"/>
    <w:rsid w:val="001F1502"/>
    <w:rsid w:val="001F1F06"/>
    <w:rsid w:val="001F42F5"/>
    <w:rsid w:val="001F5C42"/>
    <w:rsid w:val="001F65F7"/>
    <w:rsid w:val="001F680B"/>
    <w:rsid w:val="00201AC3"/>
    <w:rsid w:val="002022CA"/>
    <w:rsid w:val="0020254A"/>
    <w:rsid w:val="00202CF9"/>
    <w:rsid w:val="00203977"/>
    <w:rsid w:val="00203C9B"/>
    <w:rsid w:val="00203CF1"/>
    <w:rsid w:val="00204086"/>
    <w:rsid w:val="00204A73"/>
    <w:rsid w:val="00205476"/>
    <w:rsid w:val="0020689B"/>
    <w:rsid w:val="00206F37"/>
    <w:rsid w:val="00212992"/>
    <w:rsid w:val="00213B68"/>
    <w:rsid w:val="0021443D"/>
    <w:rsid w:val="00214449"/>
    <w:rsid w:val="0021450E"/>
    <w:rsid w:val="00214E5A"/>
    <w:rsid w:val="002166F9"/>
    <w:rsid w:val="00217268"/>
    <w:rsid w:val="0021761F"/>
    <w:rsid w:val="00220E90"/>
    <w:rsid w:val="0022223D"/>
    <w:rsid w:val="0022403D"/>
    <w:rsid w:val="00225B5D"/>
    <w:rsid w:val="00225C6B"/>
    <w:rsid w:val="002264B0"/>
    <w:rsid w:val="0022677C"/>
    <w:rsid w:val="00226935"/>
    <w:rsid w:val="00227D99"/>
    <w:rsid w:val="00230EC9"/>
    <w:rsid w:val="00231603"/>
    <w:rsid w:val="00231C7F"/>
    <w:rsid w:val="00234B12"/>
    <w:rsid w:val="00235086"/>
    <w:rsid w:val="002350B0"/>
    <w:rsid w:val="00236FAA"/>
    <w:rsid w:val="0023727E"/>
    <w:rsid w:val="002374CD"/>
    <w:rsid w:val="002404E3"/>
    <w:rsid w:val="00240B3E"/>
    <w:rsid w:val="00241A28"/>
    <w:rsid w:val="00241D04"/>
    <w:rsid w:val="00241F7F"/>
    <w:rsid w:val="0024262B"/>
    <w:rsid w:val="00242E7C"/>
    <w:rsid w:val="00243202"/>
    <w:rsid w:val="00243614"/>
    <w:rsid w:val="00243BE0"/>
    <w:rsid w:val="00243FA7"/>
    <w:rsid w:val="00245451"/>
    <w:rsid w:val="00250A9A"/>
    <w:rsid w:val="00251C90"/>
    <w:rsid w:val="00252118"/>
    <w:rsid w:val="0025287A"/>
    <w:rsid w:val="00252C84"/>
    <w:rsid w:val="00253128"/>
    <w:rsid w:val="002531F2"/>
    <w:rsid w:val="002532CF"/>
    <w:rsid w:val="00253796"/>
    <w:rsid w:val="002537D9"/>
    <w:rsid w:val="00253FEE"/>
    <w:rsid w:val="002557A3"/>
    <w:rsid w:val="0025607B"/>
    <w:rsid w:val="002569ED"/>
    <w:rsid w:val="00256B5A"/>
    <w:rsid w:val="00256DDA"/>
    <w:rsid w:val="00261561"/>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6C95"/>
    <w:rsid w:val="00280141"/>
    <w:rsid w:val="0028157B"/>
    <w:rsid w:val="00281978"/>
    <w:rsid w:val="00282B3B"/>
    <w:rsid w:val="002848E4"/>
    <w:rsid w:val="00284A2F"/>
    <w:rsid w:val="00284BCF"/>
    <w:rsid w:val="002850DB"/>
    <w:rsid w:val="00286ACA"/>
    <w:rsid w:val="002877B2"/>
    <w:rsid w:val="00290A6B"/>
    <w:rsid w:val="00291535"/>
    <w:rsid w:val="00293740"/>
    <w:rsid w:val="00293860"/>
    <w:rsid w:val="002939D0"/>
    <w:rsid w:val="0029556A"/>
    <w:rsid w:val="00296A6A"/>
    <w:rsid w:val="00296A72"/>
    <w:rsid w:val="0029777E"/>
    <w:rsid w:val="002977D1"/>
    <w:rsid w:val="00297F70"/>
    <w:rsid w:val="002A1F6B"/>
    <w:rsid w:val="002A21AB"/>
    <w:rsid w:val="002A689D"/>
    <w:rsid w:val="002A6A05"/>
    <w:rsid w:val="002A74E9"/>
    <w:rsid w:val="002B00A2"/>
    <w:rsid w:val="002B0388"/>
    <w:rsid w:val="002B0E8E"/>
    <w:rsid w:val="002B4460"/>
    <w:rsid w:val="002B63AA"/>
    <w:rsid w:val="002B6A5F"/>
    <w:rsid w:val="002B7F78"/>
    <w:rsid w:val="002C07B1"/>
    <w:rsid w:val="002C0CB2"/>
    <w:rsid w:val="002C1EC7"/>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1F9"/>
    <w:rsid w:val="002D6853"/>
    <w:rsid w:val="002D78D3"/>
    <w:rsid w:val="002D7A7E"/>
    <w:rsid w:val="002E0CBF"/>
    <w:rsid w:val="002E0E2C"/>
    <w:rsid w:val="002E0F7D"/>
    <w:rsid w:val="002E1F35"/>
    <w:rsid w:val="002E2002"/>
    <w:rsid w:val="002E245F"/>
    <w:rsid w:val="002E25D2"/>
    <w:rsid w:val="002E35B0"/>
    <w:rsid w:val="002E441D"/>
    <w:rsid w:val="002E7CA0"/>
    <w:rsid w:val="002F01DD"/>
    <w:rsid w:val="002F1397"/>
    <w:rsid w:val="002F1B4A"/>
    <w:rsid w:val="002F35AD"/>
    <w:rsid w:val="002F38FB"/>
    <w:rsid w:val="002F6710"/>
    <w:rsid w:val="0030231A"/>
    <w:rsid w:val="00302437"/>
    <w:rsid w:val="0030283D"/>
    <w:rsid w:val="003030ED"/>
    <w:rsid w:val="0030370F"/>
    <w:rsid w:val="00304717"/>
    <w:rsid w:val="00305F4E"/>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2F1"/>
    <w:rsid w:val="00322790"/>
    <w:rsid w:val="00323012"/>
    <w:rsid w:val="003235D7"/>
    <w:rsid w:val="00323E3B"/>
    <w:rsid w:val="00323E53"/>
    <w:rsid w:val="00323FE0"/>
    <w:rsid w:val="00326189"/>
    <w:rsid w:val="00326EAC"/>
    <w:rsid w:val="0032751B"/>
    <w:rsid w:val="00327DD0"/>
    <w:rsid w:val="003306C7"/>
    <w:rsid w:val="00332264"/>
    <w:rsid w:val="003322F6"/>
    <w:rsid w:val="00332479"/>
    <w:rsid w:val="0033258C"/>
    <w:rsid w:val="003326CB"/>
    <w:rsid w:val="00333C51"/>
    <w:rsid w:val="0033410A"/>
    <w:rsid w:val="003345D5"/>
    <w:rsid w:val="003346A7"/>
    <w:rsid w:val="00334FC2"/>
    <w:rsid w:val="00335037"/>
    <w:rsid w:val="003351D3"/>
    <w:rsid w:val="00335EDE"/>
    <w:rsid w:val="00336EFB"/>
    <w:rsid w:val="003402B2"/>
    <w:rsid w:val="003409CD"/>
    <w:rsid w:val="00340A7B"/>
    <w:rsid w:val="00340FFB"/>
    <w:rsid w:val="00341ECF"/>
    <w:rsid w:val="003420FE"/>
    <w:rsid w:val="00342FA2"/>
    <w:rsid w:val="003451EE"/>
    <w:rsid w:val="003454BE"/>
    <w:rsid w:val="00345563"/>
    <w:rsid w:val="0034682D"/>
    <w:rsid w:val="0034748D"/>
    <w:rsid w:val="00350912"/>
    <w:rsid w:val="003509BC"/>
    <w:rsid w:val="00350EC3"/>
    <w:rsid w:val="00352960"/>
    <w:rsid w:val="00352C6D"/>
    <w:rsid w:val="00355227"/>
    <w:rsid w:val="003568CD"/>
    <w:rsid w:val="00357A52"/>
    <w:rsid w:val="00357DC5"/>
    <w:rsid w:val="00357F90"/>
    <w:rsid w:val="00361D88"/>
    <w:rsid w:val="003621FF"/>
    <w:rsid w:val="00363AC5"/>
    <w:rsid w:val="00364674"/>
    <w:rsid w:val="00365509"/>
    <w:rsid w:val="00366CC6"/>
    <w:rsid w:val="00366CFA"/>
    <w:rsid w:val="00366D52"/>
    <w:rsid w:val="003672CF"/>
    <w:rsid w:val="003679CE"/>
    <w:rsid w:val="00370AE6"/>
    <w:rsid w:val="00370B19"/>
    <w:rsid w:val="003714B9"/>
    <w:rsid w:val="00371B11"/>
    <w:rsid w:val="00371BC6"/>
    <w:rsid w:val="00371DF5"/>
    <w:rsid w:val="00372148"/>
    <w:rsid w:val="00372C4D"/>
    <w:rsid w:val="00373A82"/>
    <w:rsid w:val="00375B57"/>
    <w:rsid w:val="00376AB3"/>
    <w:rsid w:val="00377355"/>
    <w:rsid w:val="00377AC0"/>
    <w:rsid w:val="003810FC"/>
    <w:rsid w:val="003811CA"/>
    <w:rsid w:val="0038157C"/>
    <w:rsid w:val="0038221D"/>
    <w:rsid w:val="00383679"/>
    <w:rsid w:val="00384417"/>
    <w:rsid w:val="00384C31"/>
    <w:rsid w:val="003856AA"/>
    <w:rsid w:val="003868FD"/>
    <w:rsid w:val="00392C53"/>
    <w:rsid w:val="00392DA0"/>
    <w:rsid w:val="00393157"/>
    <w:rsid w:val="00393590"/>
    <w:rsid w:val="00394FC4"/>
    <w:rsid w:val="0039546C"/>
    <w:rsid w:val="00395C90"/>
    <w:rsid w:val="003A15FF"/>
    <w:rsid w:val="003A1AFC"/>
    <w:rsid w:val="003A240A"/>
    <w:rsid w:val="003A27EE"/>
    <w:rsid w:val="003A315D"/>
    <w:rsid w:val="003A3A03"/>
    <w:rsid w:val="003A3C36"/>
    <w:rsid w:val="003A4875"/>
    <w:rsid w:val="003A4A38"/>
    <w:rsid w:val="003A4BAA"/>
    <w:rsid w:val="003A5DC3"/>
    <w:rsid w:val="003B1096"/>
    <w:rsid w:val="003B12A6"/>
    <w:rsid w:val="003B2C93"/>
    <w:rsid w:val="003B310A"/>
    <w:rsid w:val="003B48AB"/>
    <w:rsid w:val="003B4CE4"/>
    <w:rsid w:val="003B5079"/>
    <w:rsid w:val="003B57C7"/>
    <w:rsid w:val="003B5BC0"/>
    <w:rsid w:val="003B5BDF"/>
    <w:rsid w:val="003B65A1"/>
    <w:rsid w:val="003B68C6"/>
    <w:rsid w:val="003B7AAF"/>
    <w:rsid w:val="003B7BA5"/>
    <w:rsid w:val="003C007E"/>
    <w:rsid w:val="003C0DA4"/>
    <w:rsid w:val="003C0EBE"/>
    <w:rsid w:val="003C17D5"/>
    <w:rsid w:val="003C346B"/>
    <w:rsid w:val="003C3778"/>
    <w:rsid w:val="003C37B6"/>
    <w:rsid w:val="003C50F2"/>
    <w:rsid w:val="003C7DF6"/>
    <w:rsid w:val="003D1546"/>
    <w:rsid w:val="003D2518"/>
    <w:rsid w:val="003D2A9B"/>
    <w:rsid w:val="003D31DB"/>
    <w:rsid w:val="003D6002"/>
    <w:rsid w:val="003D6674"/>
    <w:rsid w:val="003D7676"/>
    <w:rsid w:val="003E059D"/>
    <w:rsid w:val="003E0986"/>
    <w:rsid w:val="003E1F2A"/>
    <w:rsid w:val="003E30CB"/>
    <w:rsid w:val="003E3274"/>
    <w:rsid w:val="003E4B8E"/>
    <w:rsid w:val="003E5175"/>
    <w:rsid w:val="003E518B"/>
    <w:rsid w:val="003E605B"/>
    <w:rsid w:val="003E6289"/>
    <w:rsid w:val="003E7825"/>
    <w:rsid w:val="003F0203"/>
    <w:rsid w:val="003F093B"/>
    <w:rsid w:val="003F17A3"/>
    <w:rsid w:val="003F38D7"/>
    <w:rsid w:val="003F4CF3"/>
    <w:rsid w:val="003F4E6C"/>
    <w:rsid w:val="003F5C79"/>
    <w:rsid w:val="003F6280"/>
    <w:rsid w:val="003F6D76"/>
    <w:rsid w:val="003F730B"/>
    <w:rsid w:val="003F7510"/>
    <w:rsid w:val="003F7901"/>
    <w:rsid w:val="00401DA4"/>
    <w:rsid w:val="004029D6"/>
    <w:rsid w:val="00403007"/>
    <w:rsid w:val="004030EE"/>
    <w:rsid w:val="004037EC"/>
    <w:rsid w:val="00404BC4"/>
    <w:rsid w:val="00405A69"/>
    <w:rsid w:val="004074B5"/>
    <w:rsid w:val="00407F04"/>
    <w:rsid w:val="004111DA"/>
    <w:rsid w:val="00412F11"/>
    <w:rsid w:val="0041379F"/>
    <w:rsid w:val="00413B8A"/>
    <w:rsid w:val="00414862"/>
    <w:rsid w:val="00414E3F"/>
    <w:rsid w:val="004200BF"/>
    <w:rsid w:val="0042130D"/>
    <w:rsid w:val="00421803"/>
    <w:rsid w:val="004219A4"/>
    <w:rsid w:val="00421D18"/>
    <w:rsid w:val="00422FCA"/>
    <w:rsid w:val="004230E4"/>
    <w:rsid w:val="00424B11"/>
    <w:rsid w:val="0042577B"/>
    <w:rsid w:val="00425942"/>
    <w:rsid w:val="00425F4E"/>
    <w:rsid w:val="004260FC"/>
    <w:rsid w:val="004264B6"/>
    <w:rsid w:val="00427093"/>
    <w:rsid w:val="0042744F"/>
    <w:rsid w:val="004276CB"/>
    <w:rsid w:val="00427783"/>
    <w:rsid w:val="004305A0"/>
    <w:rsid w:val="0043062D"/>
    <w:rsid w:val="00431143"/>
    <w:rsid w:val="0043129F"/>
    <w:rsid w:val="00433EC1"/>
    <w:rsid w:val="00434F8C"/>
    <w:rsid w:val="004363AB"/>
    <w:rsid w:val="004366D3"/>
    <w:rsid w:val="00437375"/>
    <w:rsid w:val="0044127F"/>
    <w:rsid w:val="00441EA2"/>
    <w:rsid w:val="00442659"/>
    <w:rsid w:val="004426E2"/>
    <w:rsid w:val="00442A98"/>
    <w:rsid w:val="004439D8"/>
    <w:rsid w:val="00444904"/>
    <w:rsid w:val="0044755D"/>
    <w:rsid w:val="00447A76"/>
    <w:rsid w:val="00447B1C"/>
    <w:rsid w:val="00450285"/>
    <w:rsid w:val="004503A1"/>
    <w:rsid w:val="00450D92"/>
    <w:rsid w:val="00451052"/>
    <w:rsid w:val="0045315C"/>
    <w:rsid w:val="00453A79"/>
    <w:rsid w:val="0045430E"/>
    <w:rsid w:val="004549BD"/>
    <w:rsid w:val="0045546E"/>
    <w:rsid w:val="004569BC"/>
    <w:rsid w:val="00456B46"/>
    <w:rsid w:val="00456DBB"/>
    <w:rsid w:val="00457852"/>
    <w:rsid w:val="00457A50"/>
    <w:rsid w:val="00457F83"/>
    <w:rsid w:val="00460388"/>
    <w:rsid w:val="004606EC"/>
    <w:rsid w:val="00462412"/>
    <w:rsid w:val="00462FAD"/>
    <w:rsid w:val="004647EA"/>
    <w:rsid w:val="004659A3"/>
    <w:rsid w:val="00465EF6"/>
    <w:rsid w:val="00466D19"/>
    <w:rsid w:val="0046719C"/>
    <w:rsid w:val="004702C1"/>
    <w:rsid w:val="00470FDA"/>
    <w:rsid w:val="004711EE"/>
    <w:rsid w:val="004718B4"/>
    <w:rsid w:val="00472BD3"/>
    <w:rsid w:val="00473A1E"/>
    <w:rsid w:val="00473E7C"/>
    <w:rsid w:val="004745C8"/>
    <w:rsid w:val="004750F5"/>
    <w:rsid w:val="00475DD2"/>
    <w:rsid w:val="0047614B"/>
    <w:rsid w:val="0047662B"/>
    <w:rsid w:val="004775CF"/>
    <w:rsid w:val="004803DE"/>
    <w:rsid w:val="004807A6"/>
    <w:rsid w:val="00481068"/>
    <w:rsid w:val="00481859"/>
    <w:rsid w:val="00481CA1"/>
    <w:rsid w:val="00481EDF"/>
    <w:rsid w:val="00482764"/>
    <w:rsid w:val="00483B5F"/>
    <w:rsid w:val="00484B57"/>
    <w:rsid w:val="004851D6"/>
    <w:rsid w:val="00485B33"/>
    <w:rsid w:val="00486B16"/>
    <w:rsid w:val="00487EFC"/>
    <w:rsid w:val="00490D54"/>
    <w:rsid w:val="00491875"/>
    <w:rsid w:val="00492714"/>
    <w:rsid w:val="00492979"/>
    <w:rsid w:val="00492998"/>
    <w:rsid w:val="0049459A"/>
    <w:rsid w:val="00495F0C"/>
    <w:rsid w:val="00497144"/>
    <w:rsid w:val="004971FA"/>
    <w:rsid w:val="00497A5B"/>
    <w:rsid w:val="004A0617"/>
    <w:rsid w:val="004A243D"/>
    <w:rsid w:val="004A24EC"/>
    <w:rsid w:val="004A3E94"/>
    <w:rsid w:val="004A4864"/>
    <w:rsid w:val="004A540B"/>
    <w:rsid w:val="004A594A"/>
    <w:rsid w:val="004A6679"/>
    <w:rsid w:val="004A70A1"/>
    <w:rsid w:val="004B0414"/>
    <w:rsid w:val="004B0DBD"/>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C6AD5"/>
    <w:rsid w:val="004D1EFA"/>
    <w:rsid w:val="004D393C"/>
    <w:rsid w:val="004D5608"/>
    <w:rsid w:val="004D5851"/>
    <w:rsid w:val="004D5AFB"/>
    <w:rsid w:val="004D7662"/>
    <w:rsid w:val="004E059B"/>
    <w:rsid w:val="004E161A"/>
    <w:rsid w:val="004E24FA"/>
    <w:rsid w:val="004E378B"/>
    <w:rsid w:val="004E5D61"/>
    <w:rsid w:val="004E6459"/>
    <w:rsid w:val="004E7496"/>
    <w:rsid w:val="004F01FD"/>
    <w:rsid w:val="004F0688"/>
    <w:rsid w:val="004F0C34"/>
    <w:rsid w:val="004F2C55"/>
    <w:rsid w:val="004F4D92"/>
    <w:rsid w:val="004F583D"/>
    <w:rsid w:val="004F5C7B"/>
    <w:rsid w:val="004F5C88"/>
    <w:rsid w:val="004F663F"/>
    <w:rsid w:val="004F6B88"/>
    <w:rsid w:val="005001D2"/>
    <w:rsid w:val="00500C43"/>
    <w:rsid w:val="00500FFE"/>
    <w:rsid w:val="0050110E"/>
    <w:rsid w:val="005014C8"/>
    <w:rsid w:val="00503695"/>
    <w:rsid w:val="005055A9"/>
    <w:rsid w:val="00505AAA"/>
    <w:rsid w:val="0050637A"/>
    <w:rsid w:val="0050741D"/>
    <w:rsid w:val="00511C27"/>
    <w:rsid w:val="005128F7"/>
    <w:rsid w:val="00512BC4"/>
    <w:rsid w:val="00512C7E"/>
    <w:rsid w:val="0051305B"/>
    <w:rsid w:val="005133DD"/>
    <w:rsid w:val="0051472C"/>
    <w:rsid w:val="0051588B"/>
    <w:rsid w:val="00516D6A"/>
    <w:rsid w:val="00517F15"/>
    <w:rsid w:val="005237DF"/>
    <w:rsid w:val="00523A7F"/>
    <w:rsid w:val="005255B9"/>
    <w:rsid w:val="005275BC"/>
    <w:rsid w:val="00527C6E"/>
    <w:rsid w:val="00527C98"/>
    <w:rsid w:val="00530F03"/>
    <w:rsid w:val="005311B5"/>
    <w:rsid w:val="005311C8"/>
    <w:rsid w:val="00531350"/>
    <w:rsid w:val="00531BF4"/>
    <w:rsid w:val="00533B16"/>
    <w:rsid w:val="00533B4D"/>
    <w:rsid w:val="00534171"/>
    <w:rsid w:val="00534C5D"/>
    <w:rsid w:val="005356C4"/>
    <w:rsid w:val="00537C80"/>
    <w:rsid w:val="00537F7F"/>
    <w:rsid w:val="00541203"/>
    <w:rsid w:val="0054126C"/>
    <w:rsid w:val="00542539"/>
    <w:rsid w:val="0054376F"/>
    <w:rsid w:val="00544637"/>
    <w:rsid w:val="0054479E"/>
    <w:rsid w:val="005457A0"/>
    <w:rsid w:val="00546C56"/>
    <w:rsid w:val="005476AB"/>
    <w:rsid w:val="00550B33"/>
    <w:rsid w:val="00551A0F"/>
    <w:rsid w:val="00552701"/>
    <w:rsid w:val="005545A9"/>
    <w:rsid w:val="00563231"/>
    <w:rsid w:val="005638D8"/>
    <w:rsid w:val="005646F6"/>
    <w:rsid w:val="00564E4F"/>
    <w:rsid w:val="005654F2"/>
    <w:rsid w:val="00566039"/>
    <w:rsid w:val="005671DA"/>
    <w:rsid w:val="005676A9"/>
    <w:rsid w:val="005703F7"/>
    <w:rsid w:val="00571231"/>
    <w:rsid w:val="00572A33"/>
    <w:rsid w:val="00572EA7"/>
    <w:rsid w:val="00573299"/>
    <w:rsid w:val="005741FF"/>
    <w:rsid w:val="00574FC1"/>
    <w:rsid w:val="00575175"/>
    <w:rsid w:val="00575284"/>
    <w:rsid w:val="00575495"/>
    <w:rsid w:val="00575925"/>
    <w:rsid w:val="00576E0A"/>
    <w:rsid w:val="005775CB"/>
    <w:rsid w:val="00581062"/>
    <w:rsid w:val="00581D06"/>
    <w:rsid w:val="00583FA7"/>
    <w:rsid w:val="0058429E"/>
    <w:rsid w:val="0058440A"/>
    <w:rsid w:val="00584CA7"/>
    <w:rsid w:val="00584E80"/>
    <w:rsid w:val="00585439"/>
    <w:rsid w:val="00585CBD"/>
    <w:rsid w:val="00586012"/>
    <w:rsid w:val="00587A2F"/>
    <w:rsid w:val="00592243"/>
    <w:rsid w:val="00592601"/>
    <w:rsid w:val="00592D58"/>
    <w:rsid w:val="005941CC"/>
    <w:rsid w:val="005943EB"/>
    <w:rsid w:val="0059491B"/>
    <w:rsid w:val="005963C5"/>
    <w:rsid w:val="0059694A"/>
    <w:rsid w:val="00596F94"/>
    <w:rsid w:val="00597ABA"/>
    <w:rsid w:val="005A0CB7"/>
    <w:rsid w:val="005A0D27"/>
    <w:rsid w:val="005A171E"/>
    <w:rsid w:val="005A1C3B"/>
    <w:rsid w:val="005A220D"/>
    <w:rsid w:val="005A2210"/>
    <w:rsid w:val="005A269B"/>
    <w:rsid w:val="005A2797"/>
    <w:rsid w:val="005A3712"/>
    <w:rsid w:val="005A3A86"/>
    <w:rsid w:val="005A3CD6"/>
    <w:rsid w:val="005A3CE4"/>
    <w:rsid w:val="005A63B6"/>
    <w:rsid w:val="005A6E25"/>
    <w:rsid w:val="005A7934"/>
    <w:rsid w:val="005B125F"/>
    <w:rsid w:val="005B1B3D"/>
    <w:rsid w:val="005B215C"/>
    <w:rsid w:val="005B2516"/>
    <w:rsid w:val="005B2B51"/>
    <w:rsid w:val="005B2E03"/>
    <w:rsid w:val="005B39AA"/>
    <w:rsid w:val="005B6010"/>
    <w:rsid w:val="005B6F15"/>
    <w:rsid w:val="005C0038"/>
    <w:rsid w:val="005C0EFF"/>
    <w:rsid w:val="005C1180"/>
    <w:rsid w:val="005C38FE"/>
    <w:rsid w:val="005C496E"/>
    <w:rsid w:val="005C4DB5"/>
    <w:rsid w:val="005C5A97"/>
    <w:rsid w:val="005C671D"/>
    <w:rsid w:val="005C7299"/>
    <w:rsid w:val="005C7F8C"/>
    <w:rsid w:val="005D1425"/>
    <w:rsid w:val="005D2D53"/>
    <w:rsid w:val="005D4883"/>
    <w:rsid w:val="005D5CC8"/>
    <w:rsid w:val="005D6899"/>
    <w:rsid w:val="005D7CCD"/>
    <w:rsid w:val="005D7F05"/>
    <w:rsid w:val="005E00A7"/>
    <w:rsid w:val="005E0385"/>
    <w:rsid w:val="005E1631"/>
    <w:rsid w:val="005E1A88"/>
    <w:rsid w:val="005E39FA"/>
    <w:rsid w:val="005E3BCE"/>
    <w:rsid w:val="005E3D0F"/>
    <w:rsid w:val="005E48D2"/>
    <w:rsid w:val="005E5031"/>
    <w:rsid w:val="005E69D9"/>
    <w:rsid w:val="005E6DB9"/>
    <w:rsid w:val="005E6E69"/>
    <w:rsid w:val="005E79E0"/>
    <w:rsid w:val="005E79EB"/>
    <w:rsid w:val="005E7A44"/>
    <w:rsid w:val="005E7B3A"/>
    <w:rsid w:val="005E7F23"/>
    <w:rsid w:val="005F183B"/>
    <w:rsid w:val="005F25EE"/>
    <w:rsid w:val="005F2F4D"/>
    <w:rsid w:val="005F3B28"/>
    <w:rsid w:val="005F469D"/>
    <w:rsid w:val="005F4EA0"/>
    <w:rsid w:val="005F549A"/>
    <w:rsid w:val="005F6273"/>
    <w:rsid w:val="005F6936"/>
    <w:rsid w:val="005F6A37"/>
    <w:rsid w:val="005F6E30"/>
    <w:rsid w:val="005F7B21"/>
    <w:rsid w:val="006012CD"/>
    <w:rsid w:val="00601608"/>
    <w:rsid w:val="00601698"/>
    <w:rsid w:val="00602F8E"/>
    <w:rsid w:val="0060418A"/>
    <w:rsid w:val="006048FF"/>
    <w:rsid w:val="00604D52"/>
    <w:rsid w:val="0060607D"/>
    <w:rsid w:val="00606CEF"/>
    <w:rsid w:val="00606F45"/>
    <w:rsid w:val="0060705D"/>
    <w:rsid w:val="00607A93"/>
    <w:rsid w:val="006107E3"/>
    <w:rsid w:val="006114CC"/>
    <w:rsid w:val="006122EB"/>
    <w:rsid w:val="006132A9"/>
    <w:rsid w:val="006156E7"/>
    <w:rsid w:val="006159AC"/>
    <w:rsid w:val="00616B55"/>
    <w:rsid w:val="00616E33"/>
    <w:rsid w:val="00616F04"/>
    <w:rsid w:val="0062020C"/>
    <w:rsid w:val="006205AE"/>
    <w:rsid w:val="00620687"/>
    <w:rsid w:val="00621C37"/>
    <w:rsid w:val="00624378"/>
    <w:rsid w:val="00625826"/>
    <w:rsid w:val="00625CBB"/>
    <w:rsid w:val="006260D9"/>
    <w:rsid w:val="00626206"/>
    <w:rsid w:val="006263F7"/>
    <w:rsid w:val="00627819"/>
    <w:rsid w:val="0063014E"/>
    <w:rsid w:val="00631419"/>
    <w:rsid w:val="00631A92"/>
    <w:rsid w:val="00633340"/>
    <w:rsid w:val="00633E01"/>
    <w:rsid w:val="00634372"/>
    <w:rsid w:val="006347EC"/>
    <w:rsid w:val="00634C04"/>
    <w:rsid w:val="00635A5F"/>
    <w:rsid w:val="00637CFB"/>
    <w:rsid w:val="00637EE8"/>
    <w:rsid w:val="00640EF4"/>
    <w:rsid w:val="006416BE"/>
    <w:rsid w:val="00642435"/>
    <w:rsid w:val="00642B39"/>
    <w:rsid w:val="00643C3F"/>
    <w:rsid w:val="00643CF0"/>
    <w:rsid w:val="00646033"/>
    <w:rsid w:val="00646DB7"/>
    <w:rsid w:val="00646E4D"/>
    <w:rsid w:val="00646FDE"/>
    <w:rsid w:val="00647226"/>
    <w:rsid w:val="0065045E"/>
    <w:rsid w:val="00650964"/>
    <w:rsid w:val="00651CA9"/>
    <w:rsid w:val="00652BC7"/>
    <w:rsid w:val="00653FD0"/>
    <w:rsid w:val="006540EB"/>
    <w:rsid w:val="00654487"/>
    <w:rsid w:val="006551ED"/>
    <w:rsid w:val="00655DD6"/>
    <w:rsid w:val="00656935"/>
    <w:rsid w:val="00656C23"/>
    <w:rsid w:val="00656C5D"/>
    <w:rsid w:val="006572E7"/>
    <w:rsid w:val="006604E4"/>
    <w:rsid w:val="00661742"/>
    <w:rsid w:val="00662886"/>
    <w:rsid w:val="00663688"/>
    <w:rsid w:val="00665FB1"/>
    <w:rsid w:val="0066679F"/>
    <w:rsid w:val="00666C3A"/>
    <w:rsid w:val="00667A0E"/>
    <w:rsid w:val="00671F24"/>
    <w:rsid w:val="006726C8"/>
    <w:rsid w:val="00672DB0"/>
    <w:rsid w:val="006745E1"/>
    <w:rsid w:val="00676D04"/>
    <w:rsid w:val="006774EA"/>
    <w:rsid w:val="006801DB"/>
    <w:rsid w:val="0068024F"/>
    <w:rsid w:val="006805EE"/>
    <w:rsid w:val="00681207"/>
    <w:rsid w:val="00681FD2"/>
    <w:rsid w:val="006823FF"/>
    <w:rsid w:val="006826A1"/>
    <w:rsid w:val="006829F7"/>
    <w:rsid w:val="00682D36"/>
    <w:rsid w:val="0068582F"/>
    <w:rsid w:val="00685D23"/>
    <w:rsid w:val="00686636"/>
    <w:rsid w:val="006903DB"/>
    <w:rsid w:val="00691137"/>
    <w:rsid w:val="006931D8"/>
    <w:rsid w:val="00695BC0"/>
    <w:rsid w:val="00696EE5"/>
    <w:rsid w:val="006A067F"/>
    <w:rsid w:val="006A115B"/>
    <w:rsid w:val="006A17BE"/>
    <w:rsid w:val="006A318C"/>
    <w:rsid w:val="006A3452"/>
    <w:rsid w:val="006A4B3C"/>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738C"/>
    <w:rsid w:val="006B7BC4"/>
    <w:rsid w:val="006C1471"/>
    <w:rsid w:val="006C1C01"/>
    <w:rsid w:val="006C20C7"/>
    <w:rsid w:val="006C22D9"/>
    <w:rsid w:val="006C23DB"/>
    <w:rsid w:val="006C40DB"/>
    <w:rsid w:val="006C4A98"/>
    <w:rsid w:val="006C66B5"/>
    <w:rsid w:val="006C6B6F"/>
    <w:rsid w:val="006C7BCF"/>
    <w:rsid w:val="006C7E13"/>
    <w:rsid w:val="006D046B"/>
    <w:rsid w:val="006D0ED0"/>
    <w:rsid w:val="006D16CA"/>
    <w:rsid w:val="006D1736"/>
    <w:rsid w:val="006D1A89"/>
    <w:rsid w:val="006D36BA"/>
    <w:rsid w:val="006D3B83"/>
    <w:rsid w:val="006D4021"/>
    <w:rsid w:val="006D4720"/>
    <w:rsid w:val="006D7B1D"/>
    <w:rsid w:val="006D7B96"/>
    <w:rsid w:val="006D7F9E"/>
    <w:rsid w:val="006E1523"/>
    <w:rsid w:val="006E16C3"/>
    <w:rsid w:val="006E1E46"/>
    <w:rsid w:val="006E26C2"/>
    <w:rsid w:val="006E3CD9"/>
    <w:rsid w:val="006E5043"/>
    <w:rsid w:val="006E64D0"/>
    <w:rsid w:val="006E6C46"/>
    <w:rsid w:val="006E771D"/>
    <w:rsid w:val="006E7C62"/>
    <w:rsid w:val="006F2505"/>
    <w:rsid w:val="006F4972"/>
    <w:rsid w:val="006F53C2"/>
    <w:rsid w:val="006F5C08"/>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384E"/>
    <w:rsid w:val="00724BE1"/>
    <w:rsid w:val="00725500"/>
    <w:rsid w:val="007258E9"/>
    <w:rsid w:val="00727515"/>
    <w:rsid w:val="00730BCD"/>
    <w:rsid w:val="00731AD8"/>
    <w:rsid w:val="00732CD1"/>
    <w:rsid w:val="00733949"/>
    <w:rsid w:val="00733A5A"/>
    <w:rsid w:val="00733ED2"/>
    <w:rsid w:val="00734208"/>
    <w:rsid w:val="007369CB"/>
    <w:rsid w:val="00736B31"/>
    <w:rsid w:val="007372D3"/>
    <w:rsid w:val="0074021C"/>
    <w:rsid w:val="00740A27"/>
    <w:rsid w:val="00743A43"/>
    <w:rsid w:val="00743D1F"/>
    <w:rsid w:val="007445F9"/>
    <w:rsid w:val="00744825"/>
    <w:rsid w:val="00745129"/>
    <w:rsid w:val="00745322"/>
    <w:rsid w:val="00745F38"/>
    <w:rsid w:val="00746ED6"/>
    <w:rsid w:val="00751A78"/>
    <w:rsid w:val="00752615"/>
    <w:rsid w:val="00754582"/>
    <w:rsid w:val="00754FB4"/>
    <w:rsid w:val="00755A27"/>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5CC8"/>
    <w:rsid w:val="007766C6"/>
    <w:rsid w:val="00777624"/>
    <w:rsid w:val="007777CC"/>
    <w:rsid w:val="00777A87"/>
    <w:rsid w:val="007827A1"/>
    <w:rsid w:val="0078393F"/>
    <w:rsid w:val="0078449E"/>
    <w:rsid w:val="007847F4"/>
    <w:rsid w:val="007849D4"/>
    <w:rsid w:val="007858E3"/>
    <w:rsid w:val="007877F4"/>
    <w:rsid w:val="00791718"/>
    <w:rsid w:val="00791891"/>
    <w:rsid w:val="0079238A"/>
    <w:rsid w:val="00792DFF"/>
    <w:rsid w:val="00792ED6"/>
    <w:rsid w:val="00795DF6"/>
    <w:rsid w:val="00796E4F"/>
    <w:rsid w:val="00797BC4"/>
    <w:rsid w:val="007A091B"/>
    <w:rsid w:val="007A0E6E"/>
    <w:rsid w:val="007A0EF4"/>
    <w:rsid w:val="007A1C13"/>
    <w:rsid w:val="007A2013"/>
    <w:rsid w:val="007A2802"/>
    <w:rsid w:val="007A2C02"/>
    <w:rsid w:val="007A2D33"/>
    <w:rsid w:val="007A2D3C"/>
    <w:rsid w:val="007A35DA"/>
    <w:rsid w:val="007A3AE1"/>
    <w:rsid w:val="007A520C"/>
    <w:rsid w:val="007A5B96"/>
    <w:rsid w:val="007A7B20"/>
    <w:rsid w:val="007B15F6"/>
    <w:rsid w:val="007B17E8"/>
    <w:rsid w:val="007B20F9"/>
    <w:rsid w:val="007B2B84"/>
    <w:rsid w:val="007B4C8A"/>
    <w:rsid w:val="007B6588"/>
    <w:rsid w:val="007B69F9"/>
    <w:rsid w:val="007B7DD7"/>
    <w:rsid w:val="007C01DB"/>
    <w:rsid w:val="007C155F"/>
    <w:rsid w:val="007C15D0"/>
    <w:rsid w:val="007C1764"/>
    <w:rsid w:val="007C1DEA"/>
    <w:rsid w:val="007C2F04"/>
    <w:rsid w:val="007C3D89"/>
    <w:rsid w:val="007C40BA"/>
    <w:rsid w:val="007C5459"/>
    <w:rsid w:val="007C54A6"/>
    <w:rsid w:val="007C578C"/>
    <w:rsid w:val="007D07C9"/>
    <w:rsid w:val="007D07F4"/>
    <w:rsid w:val="007D08F5"/>
    <w:rsid w:val="007D22A3"/>
    <w:rsid w:val="007D27D3"/>
    <w:rsid w:val="007D3569"/>
    <w:rsid w:val="007D3939"/>
    <w:rsid w:val="007D3F20"/>
    <w:rsid w:val="007D4687"/>
    <w:rsid w:val="007D6397"/>
    <w:rsid w:val="007D6716"/>
    <w:rsid w:val="007D7407"/>
    <w:rsid w:val="007E01F5"/>
    <w:rsid w:val="007E13D2"/>
    <w:rsid w:val="007E27C0"/>
    <w:rsid w:val="007E38B8"/>
    <w:rsid w:val="007E493C"/>
    <w:rsid w:val="007E4EB1"/>
    <w:rsid w:val="007E55BA"/>
    <w:rsid w:val="007E5E33"/>
    <w:rsid w:val="007E66C5"/>
    <w:rsid w:val="007E6A21"/>
    <w:rsid w:val="007F09E2"/>
    <w:rsid w:val="007F1A68"/>
    <w:rsid w:val="007F20DB"/>
    <w:rsid w:val="007F218B"/>
    <w:rsid w:val="007F39D7"/>
    <w:rsid w:val="007F442E"/>
    <w:rsid w:val="007F4FF7"/>
    <w:rsid w:val="007F52E8"/>
    <w:rsid w:val="007F6511"/>
    <w:rsid w:val="007F6B59"/>
    <w:rsid w:val="007F736E"/>
    <w:rsid w:val="00801461"/>
    <w:rsid w:val="008035B7"/>
    <w:rsid w:val="00805FF3"/>
    <w:rsid w:val="00806DB5"/>
    <w:rsid w:val="00806E55"/>
    <w:rsid w:val="00807AFB"/>
    <w:rsid w:val="00811463"/>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981"/>
    <w:rsid w:val="00824393"/>
    <w:rsid w:val="00824B14"/>
    <w:rsid w:val="008257B1"/>
    <w:rsid w:val="00825DE8"/>
    <w:rsid w:val="0082775B"/>
    <w:rsid w:val="0082776D"/>
    <w:rsid w:val="00827D85"/>
    <w:rsid w:val="00827E9D"/>
    <w:rsid w:val="0083078D"/>
    <w:rsid w:val="008323E1"/>
    <w:rsid w:val="00832436"/>
    <w:rsid w:val="00832B6E"/>
    <w:rsid w:val="00834CED"/>
    <w:rsid w:val="00834ED1"/>
    <w:rsid w:val="008358A6"/>
    <w:rsid w:val="00836823"/>
    <w:rsid w:val="00836B4B"/>
    <w:rsid w:val="0083732A"/>
    <w:rsid w:val="0083735C"/>
    <w:rsid w:val="008378EA"/>
    <w:rsid w:val="008379C3"/>
    <w:rsid w:val="00840158"/>
    <w:rsid w:val="008411C6"/>
    <w:rsid w:val="00843EFA"/>
    <w:rsid w:val="00845846"/>
    <w:rsid w:val="00845864"/>
    <w:rsid w:val="008458EE"/>
    <w:rsid w:val="00847030"/>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50F"/>
    <w:rsid w:val="0086397B"/>
    <w:rsid w:val="00863B9C"/>
    <w:rsid w:val="00864135"/>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2003"/>
    <w:rsid w:val="008833F8"/>
    <w:rsid w:val="0088340F"/>
    <w:rsid w:val="0088369F"/>
    <w:rsid w:val="0088403C"/>
    <w:rsid w:val="0088612E"/>
    <w:rsid w:val="00886DD7"/>
    <w:rsid w:val="00890003"/>
    <w:rsid w:val="00890A73"/>
    <w:rsid w:val="00891CC1"/>
    <w:rsid w:val="008922B1"/>
    <w:rsid w:val="00892727"/>
    <w:rsid w:val="0089409F"/>
    <w:rsid w:val="00894E2D"/>
    <w:rsid w:val="00895289"/>
    <w:rsid w:val="008954EE"/>
    <w:rsid w:val="0089692F"/>
    <w:rsid w:val="0089764D"/>
    <w:rsid w:val="00897B22"/>
    <w:rsid w:val="008A071A"/>
    <w:rsid w:val="008A1EBB"/>
    <w:rsid w:val="008A2038"/>
    <w:rsid w:val="008A28CB"/>
    <w:rsid w:val="008A4B48"/>
    <w:rsid w:val="008A5192"/>
    <w:rsid w:val="008A51C8"/>
    <w:rsid w:val="008A57F0"/>
    <w:rsid w:val="008A62A0"/>
    <w:rsid w:val="008A69E4"/>
    <w:rsid w:val="008B0DEC"/>
    <w:rsid w:val="008B0E8F"/>
    <w:rsid w:val="008B249B"/>
    <w:rsid w:val="008B2549"/>
    <w:rsid w:val="008B32B5"/>
    <w:rsid w:val="008B3B95"/>
    <w:rsid w:val="008B6B07"/>
    <w:rsid w:val="008B71BA"/>
    <w:rsid w:val="008C0248"/>
    <w:rsid w:val="008C0D5E"/>
    <w:rsid w:val="008C0F6F"/>
    <w:rsid w:val="008C1344"/>
    <w:rsid w:val="008C1488"/>
    <w:rsid w:val="008C1E97"/>
    <w:rsid w:val="008C1FBF"/>
    <w:rsid w:val="008C46E7"/>
    <w:rsid w:val="008C4BD7"/>
    <w:rsid w:val="008C52EB"/>
    <w:rsid w:val="008C641F"/>
    <w:rsid w:val="008C6BAB"/>
    <w:rsid w:val="008C6C02"/>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E17B1"/>
    <w:rsid w:val="008E1E4F"/>
    <w:rsid w:val="008E1F41"/>
    <w:rsid w:val="008E3544"/>
    <w:rsid w:val="008E3927"/>
    <w:rsid w:val="008E3D8C"/>
    <w:rsid w:val="008E3DB4"/>
    <w:rsid w:val="008E4753"/>
    <w:rsid w:val="008E4B44"/>
    <w:rsid w:val="008E54FB"/>
    <w:rsid w:val="008E5DAB"/>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599"/>
    <w:rsid w:val="00905EC0"/>
    <w:rsid w:val="009068C1"/>
    <w:rsid w:val="009068E5"/>
    <w:rsid w:val="009072A0"/>
    <w:rsid w:val="00907A02"/>
    <w:rsid w:val="0091102E"/>
    <w:rsid w:val="00912765"/>
    <w:rsid w:val="0091402A"/>
    <w:rsid w:val="00914850"/>
    <w:rsid w:val="00914853"/>
    <w:rsid w:val="00914972"/>
    <w:rsid w:val="0091527E"/>
    <w:rsid w:val="009162F5"/>
    <w:rsid w:val="00920D81"/>
    <w:rsid w:val="00922757"/>
    <w:rsid w:val="009239CD"/>
    <w:rsid w:val="00923AA1"/>
    <w:rsid w:val="00923F23"/>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946"/>
    <w:rsid w:val="009415B3"/>
    <w:rsid w:val="00941D91"/>
    <w:rsid w:val="0094210E"/>
    <w:rsid w:val="0094433A"/>
    <w:rsid w:val="0094617B"/>
    <w:rsid w:val="00947C39"/>
    <w:rsid w:val="00950026"/>
    <w:rsid w:val="0095184D"/>
    <w:rsid w:val="00953DC2"/>
    <w:rsid w:val="0095512F"/>
    <w:rsid w:val="00955786"/>
    <w:rsid w:val="00957F39"/>
    <w:rsid w:val="00960B48"/>
    <w:rsid w:val="00960F54"/>
    <w:rsid w:val="00961747"/>
    <w:rsid w:val="00962662"/>
    <w:rsid w:val="00962767"/>
    <w:rsid w:val="00963DB2"/>
    <w:rsid w:val="00964CAD"/>
    <w:rsid w:val="0096701C"/>
    <w:rsid w:val="009673F0"/>
    <w:rsid w:val="009678C4"/>
    <w:rsid w:val="00970E4D"/>
    <w:rsid w:val="00973187"/>
    <w:rsid w:val="00973534"/>
    <w:rsid w:val="00973606"/>
    <w:rsid w:val="00973972"/>
    <w:rsid w:val="009755E5"/>
    <w:rsid w:val="0097583F"/>
    <w:rsid w:val="00975DB0"/>
    <w:rsid w:val="00977513"/>
    <w:rsid w:val="00977A9D"/>
    <w:rsid w:val="00983679"/>
    <w:rsid w:val="009846B2"/>
    <w:rsid w:val="00984CDD"/>
    <w:rsid w:val="00985008"/>
    <w:rsid w:val="00986565"/>
    <w:rsid w:val="009869CF"/>
    <w:rsid w:val="00986D50"/>
    <w:rsid w:val="00986FA8"/>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CD8"/>
    <w:rsid w:val="009A41A8"/>
    <w:rsid w:val="009A5EBF"/>
    <w:rsid w:val="009A6755"/>
    <w:rsid w:val="009A7055"/>
    <w:rsid w:val="009B02FD"/>
    <w:rsid w:val="009B125E"/>
    <w:rsid w:val="009B2819"/>
    <w:rsid w:val="009B2AA5"/>
    <w:rsid w:val="009B2F67"/>
    <w:rsid w:val="009B4BFC"/>
    <w:rsid w:val="009B5574"/>
    <w:rsid w:val="009C0AFA"/>
    <w:rsid w:val="009C0DAB"/>
    <w:rsid w:val="009C0DC3"/>
    <w:rsid w:val="009C268D"/>
    <w:rsid w:val="009C2EDC"/>
    <w:rsid w:val="009C31AA"/>
    <w:rsid w:val="009C3302"/>
    <w:rsid w:val="009C3348"/>
    <w:rsid w:val="009C353E"/>
    <w:rsid w:val="009C4B35"/>
    <w:rsid w:val="009C5C34"/>
    <w:rsid w:val="009D0450"/>
    <w:rsid w:val="009D09FE"/>
    <w:rsid w:val="009D32C6"/>
    <w:rsid w:val="009D3A6D"/>
    <w:rsid w:val="009D5F53"/>
    <w:rsid w:val="009D70B7"/>
    <w:rsid w:val="009D70E5"/>
    <w:rsid w:val="009D731E"/>
    <w:rsid w:val="009D7619"/>
    <w:rsid w:val="009E022C"/>
    <w:rsid w:val="009E07F2"/>
    <w:rsid w:val="009E1062"/>
    <w:rsid w:val="009E1A97"/>
    <w:rsid w:val="009E227C"/>
    <w:rsid w:val="009E2DD0"/>
    <w:rsid w:val="009E3BF2"/>
    <w:rsid w:val="009E40C3"/>
    <w:rsid w:val="009E6E5D"/>
    <w:rsid w:val="009E7EFF"/>
    <w:rsid w:val="009F0D5E"/>
    <w:rsid w:val="009F24C9"/>
    <w:rsid w:val="009F2F27"/>
    <w:rsid w:val="009F31AE"/>
    <w:rsid w:val="009F3CE2"/>
    <w:rsid w:val="009F5B6E"/>
    <w:rsid w:val="009F5E29"/>
    <w:rsid w:val="009F6587"/>
    <w:rsid w:val="009F6F80"/>
    <w:rsid w:val="009F7596"/>
    <w:rsid w:val="00A003F7"/>
    <w:rsid w:val="00A00530"/>
    <w:rsid w:val="00A025B4"/>
    <w:rsid w:val="00A034BC"/>
    <w:rsid w:val="00A055AC"/>
    <w:rsid w:val="00A1131A"/>
    <w:rsid w:val="00A11358"/>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1921"/>
    <w:rsid w:val="00A248DC"/>
    <w:rsid w:val="00A24B70"/>
    <w:rsid w:val="00A24D39"/>
    <w:rsid w:val="00A25E3B"/>
    <w:rsid w:val="00A319CC"/>
    <w:rsid w:val="00A31B5F"/>
    <w:rsid w:val="00A353E9"/>
    <w:rsid w:val="00A356B8"/>
    <w:rsid w:val="00A366E7"/>
    <w:rsid w:val="00A36C82"/>
    <w:rsid w:val="00A37091"/>
    <w:rsid w:val="00A374CB"/>
    <w:rsid w:val="00A37990"/>
    <w:rsid w:val="00A37B03"/>
    <w:rsid w:val="00A40CBD"/>
    <w:rsid w:val="00A4254A"/>
    <w:rsid w:val="00A431CE"/>
    <w:rsid w:val="00A43835"/>
    <w:rsid w:val="00A442F8"/>
    <w:rsid w:val="00A4473A"/>
    <w:rsid w:val="00A45B6A"/>
    <w:rsid w:val="00A45E6F"/>
    <w:rsid w:val="00A505E4"/>
    <w:rsid w:val="00A50981"/>
    <w:rsid w:val="00A50FF5"/>
    <w:rsid w:val="00A513D0"/>
    <w:rsid w:val="00A51CD9"/>
    <w:rsid w:val="00A52173"/>
    <w:rsid w:val="00A53218"/>
    <w:rsid w:val="00A53E9B"/>
    <w:rsid w:val="00A540FD"/>
    <w:rsid w:val="00A54CDF"/>
    <w:rsid w:val="00A5615C"/>
    <w:rsid w:val="00A56176"/>
    <w:rsid w:val="00A565CA"/>
    <w:rsid w:val="00A57E5C"/>
    <w:rsid w:val="00A611A6"/>
    <w:rsid w:val="00A628A1"/>
    <w:rsid w:val="00A6290A"/>
    <w:rsid w:val="00A63D55"/>
    <w:rsid w:val="00A63F0E"/>
    <w:rsid w:val="00A659FC"/>
    <w:rsid w:val="00A667E3"/>
    <w:rsid w:val="00A678D5"/>
    <w:rsid w:val="00A703E6"/>
    <w:rsid w:val="00A71980"/>
    <w:rsid w:val="00A7324F"/>
    <w:rsid w:val="00A75095"/>
    <w:rsid w:val="00A76144"/>
    <w:rsid w:val="00A766D4"/>
    <w:rsid w:val="00A7681F"/>
    <w:rsid w:val="00A76DB3"/>
    <w:rsid w:val="00A80588"/>
    <w:rsid w:val="00A811AE"/>
    <w:rsid w:val="00A81293"/>
    <w:rsid w:val="00A83138"/>
    <w:rsid w:val="00A84229"/>
    <w:rsid w:val="00A845CB"/>
    <w:rsid w:val="00A84686"/>
    <w:rsid w:val="00A86063"/>
    <w:rsid w:val="00A87FD4"/>
    <w:rsid w:val="00A91B2A"/>
    <w:rsid w:val="00A91CBF"/>
    <w:rsid w:val="00A921D7"/>
    <w:rsid w:val="00A92433"/>
    <w:rsid w:val="00A959DB"/>
    <w:rsid w:val="00A97780"/>
    <w:rsid w:val="00AA06B4"/>
    <w:rsid w:val="00AA35F2"/>
    <w:rsid w:val="00AA409A"/>
    <w:rsid w:val="00AA416C"/>
    <w:rsid w:val="00AA6172"/>
    <w:rsid w:val="00AA689A"/>
    <w:rsid w:val="00AA705C"/>
    <w:rsid w:val="00AA760D"/>
    <w:rsid w:val="00AA7686"/>
    <w:rsid w:val="00AA77FB"/>
    <w:rsid w:val="00AB07DA"/>
    <w:rsid w:val="00AB07E4"/>
    <w:rsid w:val="00AB1024"/>
    <w:rsid w:val="00AB171C"/>
    <w:rsid w:val="00AB26D7"/>
    <w:rsid w:val="00AB4F77"/>
    <w:rsid w:val="00AB5809"/>
    <w:rsid w:val="00AB6AEB"/>
    <w:rsid w:val="00AC154C"/>
    <w:rsid w:val="00AC2121"/>
    <w:rsid w:val="00AC36C7"/>
    <w:rsid w:val="00AC37F6"/>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CAC"/>
    <w:rsid w:val="00AF1F81"/>
    <w:rsid w:val="00AF2BD7"/>
    <w:rsid w:val="00AF3E7C"/>
    <w:rsid w:val="00AF465E"/>
    <w:rsid w:val="00AF5FB9"/>
    <w:rsid w:val="00AF6A9C"/>
    <w:rsid w:val="00B0063C"/>
    <w:rsid w:val="00B012D0"/>
    <w:rsid w:val="00B0158A"/>
    <w:rsid w:val="00B01BF6"/>
    <w:rsid w:val="00B01DDC"/>
    <w:rsid w:val="00B024CE"/>
    <w:rsid w:val="00B02C5A"/>
    <w:rsid w:val="00B04017"/>
    <w:rsid w:val="00B050E6"/>
    <w:rsid w:val="00B06A35"/>
    <w:rsid w:val="00B06AAB"/>
    <w:rsid w:val="00B06EF9"/>
    <w:rsid w:val="00B07403"/>
    <w:rsid w:val="00B07C59"/>
    <w:rsid w:val="00B123FB"/>
    <w:rsid w:val="00B1494B"/>
    <w:rsid w:val="00B14EAD"/>
    <w:rsid w:val="00B15290"/>
    <w:rsid w:val="00B163CD"/>
    <w:rsid w:val="00B16EBF"/>
    <w:rsid w:val="00B1776B"/>
    <w:rsid w:val="00B203A7"/>
    <w:rsid w:val="00B233E5"/>
    <w:rsid w:val="00B23491"/>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12C4"/>
    <w:rsid w:val="00B618FA"/>
    <w:rsid w:val="00B61AB4"/>
    <w:rsid w:val="00B61B6D"/>
    <w:rsid w:val="00B629C1"/>
    <w:rsid w:val="00B62AD5"/>
    <w:rsid w:val="00B6381E"/>
    <w:rsid w:val="00B643A6"/>
    <w:rsid w:val="00B64F75"/>
    <w:rsid w:val="00B64FC5"/>
    <w:rsid w:val="00B700D6"/>
    <w:rsid w:val="00B70451"/>
    <w:rsid w:val="00B70A7B"/>
    <w:rsid w:val="00B72158"/>
    <w:rsid w:val="00B7638D"/>
    <w:rsid w:val="00B76ADC"/>
    <w:rsid w:val="00B820A5"/>
    <w:rsid w:val="00B825EC"/>
    <w:rsid w:val="00B83D4E"/>
    <w:rsid w:val="00B8531E"/>
    <w:rsid w:val="00B85A3B"/>
    <w:rsid w:val="00B86660"/>
    <w:rsid w:val="00B869FB"/>
    <w:rsid w:val="00B87BD2"/>
    <w:rsid w:val="00B87F06"/>
    <w:rsid w:val="00B910D1"/>
    <w:rsid w:val="00B91763"/>
    <w:rsid w:val="00B91924"/>
    <w:rsid w:val="00B925A6"/>
    <w:rsid w:val="00B92F7B"/>
    <w:rsid w:val="00B95216"/>
    <w:rsid w:val="00B95C5C"/>
    <w:rsid w:val="00B96781"/>
    <w:rsid w:val="00B96C8A"/>
    <w:rsid w:val="00BA0B70"/>
    <w:rsid w:val="00BA2241"/>
    <w:rsid w:val="00BA224D"/>
    <w:rsid w:val="00BA243C"/>
    <w:rsid w:val="00BA2D81"/>
    <w:rsid w:val="00BA2FE7"/>
    <w:rsid w:val="00BA4A13"/>
    <w:rsid w:val="00BA4AA0"/>
    <w:rsid w:val="00BA536E"/>
    <w:rsid w:val="00BA5680"/>
    <w:rsid w:val="00BA5B3B"/>
    <w:rsid w:val="00BA5B93"/>
    <w:rsid w:val="00BA608C"/>
    <w:rsid w:val="00BA7323"/>
    <w:rsid w:val="00BB00F3"/>
    <w:rsid w:val="00BB1F52"/>
    <w:rsid w:val="00BB29D0"/>
    <w:rsid w:val="00BB463C"/>
    <w:rsid w:val="00BB4663"/>
    <w:rsid w:val="00BB5010"/>
    <w:rsid w:val="00BC0E62"/>
    <w:rsid w:val="00BC1E60"/>
    <w:rsid w:val="00BC2C72"/>
    <w:rsid w:val="00BC385D"/>
    <w:rsid w:val="00BC4E09"/>
    <w:rsid w:val="00BC50A8"/>
    <w:rsid w:val="00BC6040"/>
    <w:rsid w:val="00BC7F24"/>
    <w:rsid w:val="00BD0897"/>
    <w:rsid w:val="00BD0A1C"/>
    <w:rsid w:val="00BD0A6C"/>
    <w:rsid w:val="00BD0B3A"/>
    <w:rsid w:val="00BD0E56"/>
    <w:rsid w:val="00BD15EE"/>
    <w:rsid w:val="00BD179B"/>
    <w:rsid w:val="00BD35E6"/>
    <w:rsid w:val="00BD368F"/>
    <w:rsid w:val="00BD39FB"/>
    <w:rsid w:val="00BD3A58"/>
    <w:rsid w:val="00BD431E"/>
    <w:rsid w:val="00BD68C1"/>
    <w:rsid w:val="00BD6BA6"/>
    <w:rsid w:val="00BD6D56"/>
    <w:rsid w:val="00BD74DC"/>
    <w:rsid w:val="00BD75CE"/>
    <w:rsid w:val="00BD7F5B"/>
    <w:rsid w:val="00BD7FCA"/>
    <w:rsid w:val="00BE0636"/>
    <w:rsid w:val="00BE2BC5"/>
    <w:rsid w:val="00BE3366"/>
    <w:rsid w:val="00BE3BE4"/>
    <w:rsid w:val="00BE4CB4"/>
    <w:rsid w:val="00BE4EAB"/>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BF"/>
    <w:rsid w:val="00C0437D"/>
    <w:rsid w:val="00C0439F"/>
    <w:rsid w:val="00C0468C"/>
    <w:rsid w:val="00C04B78"/>
    <w:rsid w:val="00C078EF"/>
    <w:rsid w:val="00C102B7"/>
    <w:rsid w:val="00C10A6A"/>
    <w:rsid w:val="00C10D3F"/>
    <w:rsid w:val="00C13795"/>
    <w:rsid w:val="00C145A5"/>
    <w:rsid w:val="00C1504A"/>
    <w:rsid w:val="00C15595"/>
    <w:rsid w:val="00C1576A"/>
    <w:rsid w:val="00C15BEB"/>
    <w:rsid w:val="00C166AD"/>
    <w:rsid w:val="00C17386"/>
    <w:rsid w:val="00C20B79"/>
    <w:rsid w:val="00C21BE7"/>
    <w:rsid w:val="00C21CF3"/>
    <w:rsid w:val="00C21E6F"/>
    <w:rsid w:val="00C23A26"/>
    <w:rsid w:val="00C24697"/>
    <w:rsid w:val="00C24842"/>
    <w:rsid w:val="00C24BC3"/>
    <w:rsid w:val="00C24BED"/>
    <w:rsid w:val="00C271CC"/>
    <w:rsid w:val="00C30886"/>
    <w:rsid w:val="00C30B55"/>
    <w:rsid w:val="00C30FD8"/>
    <w:rsid w:val="00C323A4"/>
    <w:rsid w:val="00C32590"/>
    <w:rsid w:val="00C32763"/>
    <w:rsid w:val="00C33817"/>
    <w:rsid w:val="00C33CFD"/>
    <w:rsid w:val="00C341E4"/>
    <w:rsid w:val="00C35460"/>
    <w:rsid w:val="00C35E13"/>
    <w:rsid w:val="00C36E8D"/>
    <w:rsid w:val="00C37072"/>
    <w:rsid w:val="00C37470"/>
    <w:rsid w:val="00C40EBE"/>
    <w:rsid w:val="00C426F5"/>
    <w:rsid w:val="00C449C9"/>
    <w:rsid w:val="00C459CE"/>
    <w:rsid w:val="00C45AD2"/>
    <w:rsid w:val="00C50B18"/>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A2F"/>
    <w:rsid w:val="00C6193A"/>
    <w:rsid w:val="00C62BBA"/>
    <w:rsid w:val="00C640D6"/>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47AE"/>
    <w:rsid w:val="00C85490"/>
    <w:rsid w:val="00C85A63"/>
    <w:rsid w:val="00C85BD2"/>
    <w:rsid w:val="00C85D6D"/>
    <w:rsid w:val="00C8683A"/>
    <w:rsid w:val="00C86A12"/>
    <w:rsid w:val="00C86AD9"/>
    <w:rsid w:val="00C871E1"/>
    <w:rsid w:val="00C912EA"/>
    <w:rsid w:val="00C9266F"/>
    <w:rsid w:val="00C93CCD"/>
    <w:rsid w:val="00C941B0"/>
    <w:rsid w:val="00C941C0"/>
    <w:rsid w:val="00C951A8"/>
    <w:rsid w:val="00C9539B"/>
    <w:rsid w:val="00C95694"/>
    <w:rsid w:val="00C956D4"/>
    <w:rsid w:val="00C959E8"/>
    <w:rsid w:val="00C96720"/>
    <w:rsid w:val="00C97D41"/>
    <w:rsid w:val="00CA038A"/>
    <w:rsid w:val="00CA066D"/>
    <w:rsid w:val="00CA0A30"/>
    <w:rsid w:val="00CA26C6"/>
    <w:rsid w:val="00CA2AE6"/>
    <w:rsid w:val="00CA3452"/>
    <w:rsid w:val="00CA347F"/>
    <w:rsid w:val="00CA3E39"/>
    <w:rsid w:val="00CA40BC"/>
    <w:rsid w:val="00CA5B4E"/>
    <w:rsid w:val="00CB042F"/>
    <w:rsid w:val="00CB2D70"/>
    <w:rsid w:val="00CB3440"/>
    <w:rsid w:val="00CB7056"/>
    <w:rsid w:val="00CB7A01"/>
    <w:rsid w:val="00CC05CB"/>
    <w:rsid w:val="00CC0D2E"/>
    <w:rsid w:val="00CC1775"/>
    <w:rsid w:val="00CC1BEF"/>
    <w:rsid w:val="00CC1DC5"/>
    <w:rsid w:val="00CC23F6"/>
    <w:rsid w:val="00CC2AE2"/>
    <w:rsid w:val="00CC467A"/>
    <w:rsid w:val="00CC4B32"/>
    <w:rsid w:val="00CC4C1C"/>
    <w:rsid w:val="00CC5361"/>
    <w:rsid w:val="00CC5AD7"/>
    <w:rsid w:val="00CC5DC2"/>
    <w:rsid w:val="00CD161F"/>
    <w:rsid w:val="00CD1ED5"/>
    <w:rsid w:val="00CD40F5"/>
    <w:rsid w:val="00CD5A28"/>
    <w:rsid w:val="00CD5EF9"/>
    <w:rsid w:val="00CD7C40"/>
    <w:rsid w:val="00CE17D6"/>
    <w:rsid w:val="00CE3298"/>
    <w:rsid w:val="00CE432B"/>
    <w:rsid w:val="00CE4BFF"/>
    <w:rsid w:val="00CE6731"/>
    <w:rsid w:val="00CE6748"/>
    <w:rsid w:val="00CE72FF"/>
    <w:rsid w:val="00CE79B2"/>
    <w:rsid w:val="00CF184A"/>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B2F"/>
    <w:rsid w:val="00D1040F"/>
    <w:rsid w:val="00D10448"/>
    <w:rsid w:val="00D11E3F"/>
    <w:rsid w:val="00D12280"/>
    <w:rsid w:val="00D12CB9"/>
    <w:rsid w:val="00D15D80"/>
    <w:rsid w:val="00D15DB3"/>
    <w:rsid w:val="00D171F9"/>
    <w:rsid w:val="00D17319"/>
    <w:rsid w:val="00D210DC"/>
    <w:rsid w:val="00D21117"/>
    <w:rsid w:val="00D21A4C"/>
    <w:rsid w:val="00D24F14"/>
    <w:rsid w:val="00D25B2F"/>
    <w:rsid w:val="00D25CA5"/>
    <w:rsid w:val="00D27DF0"/>
    <w:rsid w:val="00D27E03"/>
    <w:rsid w:val="00D30B58"/>
    <w:rsid w:val="00D3116F"/>
    <w:rsid w:val="00D314F0"/>
    <w:rsid w:val="00D3197C"/>
    <w:rsid w:val="00D320E5"/>
    <w:rsid w:val="00D3300F"/>
    <w:rsid w:val="00D34EF0"/>
    <w:rsid w:val="00D35CF2"/>
    <w:rsid w:val="00D36EC4"/>
    <w:rsid w:val="00D374AE"/>
    <w:rsid w:val="00D411BF"/>
    <w:rsid w:val="00D415F2"/>
    <w:rsid w:val="00D423F3"/>
    <w:rsid w:val="00D42579"/>
    <w:rsid w:val="00D4355C"/>
    <w:rsid w:val="00D436CD"/>
    <w:rsid w:val="00D43FD7"/>
    <w:rsid w:val="00D442D4"/>
    <w:rsid w:val="00D44607"/>
    <w:rsid w:val="00D44BD3"/>
    <w:rsid w:val="00D44C8D"/>
    <w:rsid w:val="00D45775"/>
    <w:rsid w:val="00D45CBC"/>
    <w:rsid w:val="00D47096"/>
    <w:rsid w:val="00D50ACF"/>
    <w:rsid w:val="00D50FB7"/>
    <w:rsid w:val="00D5259F"/>
    <w:rsid w:val="00D54DDE"/>
    <w:rsid w:val="00D56595"/>
    <w:rsid w:val="00D5663C"/>
    <w:rsid w:val="00D56965"/>
    <w:rsid w:val="00D60FA5"/>
    <w:rsid w:val="00D6118A"/>
    <w:rsid w:val="00D61CE0"/>
    <w:rsid w:val="00D61E2D"/>
    <w:rsid w:val="00D62486"/>
    <w:rsid w:val="00D62684"/>
    <w:rsid w:val="00D6440F"/>
    <w:rsid w:val="00D64F19"/>
    <w:rsid w:val="00D6527F"/>
    <w:rsid w:val="00D67A7C"/>
    <w:rsid w:val="00D7086F"/>
    <w:rsid w:val="00D70DBA"/>
    <w:rsid w:val="00D71B92"/>
    <w:rsid w:val="00D71E76"/>
    <w:rsid w:val="00D73224"/>
    <w:rsid w:val="00D74317"/>
    <w:rsid w:val="00D74A99"/>
    <w:rsid w:val="00D74C21"/>
    <w:rsid w:val="00D74F65"/>
    <w:rsid w:val="00D75910"/>
    <w:rsid w:val="00D7653C"/>
    <w:rsid w:val="00D76932"/>
    <w:rsid w:val="00D814B2"/>
    <w:rsid w:val="00D823E9"/>
    <w:rsid w:val="00D824A3"/>
    <w:rsid w:val="00D8328A"/>
    <w:rsid w:val="00D833BA"/>
    <w:rsid w:val="00D8367F"/>
    <w:rsid w:val="00D85A4E"/>
    <w:rsid w:val="00D8682B"/>
    <w:rsid w:val="00D907A0"/>
    <w:rsid w:val="00D90F20"/>
    <w:rsid w:val="00D92380"/>
    <w:rsid w:val="00D925FD"/>
    <w:rsid w:val="00D92A4F"/>
    <w:rsid w:val="00D93321"/>
    <w:rsid w:val="00D9377B"/>
    <w:rsid w:val="00D93F3A"/>
    <w:rsid w:val="00D94391"/>
    <w:rsid w:val="00D956E3"/>
    <w:rsid w:val="00D962A6"/>
    <w:rsid w:val="00D96582"/>
    <w:rsid w:val="00DA04D1"/>
    <w:rsid w:val="00DA1DDE"/>
    <w:rsid w:val="00DA208E"/>
    <w:rsid w:val="00DA2306"/>
    <w:rsid w:val="00DA2F5C"/>
    <w:rsid w:val="00DA3319"/>
    <w:rsid w:val="00DA3324"/>
    <w:rsid w:val="00DA3614"/>
    <w:rsid w:val="00DA3C74"/>
    <w:rsid w:val="00DA3D9B"/>
    <w:rsid w:val="00DA4ACB"/>
    <w:rsid w:val="00DA5C9D"/>
    <w:rsid w:val="00DA6A09"/>
    <w:rsid w:val="00DA768A"/>
    <w:rsid w:val="00DB0B38"/>
    <w:rsid w:val="00DB0F29"/>
    <w:rsid w:val="00DB171B"/>
    <w:rsid w:val="00DB3D8E"/>
    <w:rsid w:val="00DB4140"/>
    <w:rsid w:val="00DB45AF"/>
    <w:rsid w:val="00DB465F"/>
    <w:rsid w:val="00DB4B1D"/>
    <w:rsid w:val="00DB502B"/>
    <w:rsid w:val="00DB55E7"/>
    <w:rsid w:val="00DC0175"/>
    <w:rsid w:val="00DC070F"/>
    <w:rsid w:val="00DC0E90"/>
    <w:rsid w:val="00DC144B"/>
    <w:rsid w:val="00DC1687"/>
    <w:rsid w:val="00DC3217"/>
    <w:rsid w:val="00DC33A7"/>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F40"/>
    <w:rsid w:val="00DE3297"/>
    <w:rsid w:val="00DE36DA"/>
    <w:rsid w:val="00DE4E46"/>
    <w:rsid w:val="00DE56AE"/>
    <w:rsid w:val="00DE5F39"/>
    <w:rsid w:val="00DE7B46"/>
    <w:rsid w:val="00DF071A"/>
    <w:rsid w:val="00DF0B5B"/>
    <w:rsid w:val="00DF1EA4"/>
    <w:rsid w:val="00DF29CE"/>
    <w:rsid w:val="00DF4F5A"/>
    <w:rsid w:val="00DF54AF"/>
    <w:rsid w:val="00DF5C4D"/>
    <w:rsid w:val="00DF6646"/>
    <w:rsid w:val="00DF6BDE"/>
    <w:rsid w:val="00DF7FAD"/>
    <w:rsid w:val="00E00761"/>
    <w:rsid w:val="00E00C18"/>
    <w:rsid w:val="00E0142C"/>
    <w:rsid w:val="00E01832"/>
    <w:rsid w:val="00E01C17"/>
    <w:rsid w:val="00E02AC4"/>
    <w:rsid w:val="00E02C45"/>
    <w:rsid w:val="00E03615"/>
    <w:rsid w:val="00E04DDF"/>
    <w:rsid w:val="00E04E3B"/>
    <w:rsid w:val="00E05B35"/>
    <w:rsid w:val="00E0618B"/>
    <w:rsid w:val="00E067BC"/>
    <w:rsid w:val="00E105EF"/>
    <w:rsid w:val="00E1080C"/>
    <w:rsid w:val="00E127AD"/>
    <w:rsid w:val="00E1319F"/>
    <w:rsid w:val="00E14348"/>
    <w:rsid w:val="00E164BA"/>
    <w:rsid w:val="00E16F07"/>
    <w:rsid w:val="00E17F8C"/>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87E"/>
    <w:rsid w:val="00E37FAE"/>
    <w:rsid w:val="00E41592"/>
    <w:rsid w:val="00E4186D"/>
    <w:rsid w:val="00E41FF4"/>
    <w:rsid w:val="00E43BFF"/>
    <w:rsid w:val="00E43DF3"/>
    <w:rsid w:val="00E452F7"/>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03F"/>
    <w:rsid w:val="00E66291"/>
    <w:rsid w:val="00E663E9"/>
    <w:rsid w:val="00E66B4F"/>
    <w:rsid w:val="00E66FF8"/>
    <w:rsid w:val="00E671D2"/>
    <w:rsid w:val="00E67BFC"/>
    <w:rsid w:val="00E7076F"/>
    <w:rsid w:val="00E70808"/>
    <w:rsid w:val="00E70BCD"/>
    <w:rsid w:val="00E71306"/>
    <w:rsid w:val="00E71A8D"/>
    <w:rsid w:val="00E72AE4"/>
    <w:rsid w:val="00E735E4"/>
    <w:rsid w:val="00E73F74"/>
    <w:rsid w:val="00E74490"/>
    <w:rsid w:val="00E74790"/>
    <w:rsid w:val="00E74C0A"/>
    <w:rsid w:val="00E74D0F"/>
    <w:rsid w:val="00E751E9"/>
    <w:rsid w:val="00E756FD"/>
    <w:rsid w:val="00E76776"/>
    <w:rsid w:val="00E76E48"/>
    <w:rsid w:val="00E773CC"/>
    <w:rsid w:val="00E80D4E"/>
    <w:rsid w:val="00E81139"/>
    <w:rsid w:val="00E815F2"/>
    <w:rsid w:val="00E81BEC"/>
    <w:rsid w:val="00E83A6C"/>
    <w:rsid w:val="00E846C9"/>
    <w:rsid w:val="00E84848"/>
    <w:rsid w:val="00E86169"/>
    <w:rsid w:val="00E8642C"/>
    <w:rsid w:val="00E872AB"/>
    <w:rsid w:val="00E916AA"/>
    <w:rsid w:val="00E9231D"/>
    <w:rsid w:val="00E93062"/>
    <w:rsid w:val="00E9324C"/>
    <w:rsid w:val="00E9356D"/>
    <w:rsid w:val="00E94AFA"/>
    <w:rsid w:val="00E97BEB"/>
    <w:rsid w:val="00EA01C2"/>
    <w:rsid w:val="00EA0256"/>
    <w:rsid w:val="00EA0276"/>
    <w:rsid w:val="00EA0584"/>
    <w:rsid w:val="00EA1468"/>
    <w:rsid w:val="00EA3360"/>
    <w:rsid w:val="00EA3610"/>
    <w:rsid w:val="00EA48BB"/>
    <w:rsid w:val="00EA5835"/>
    <w:rsid w:val="00EA5F7E"/>
    <w:rsid w:val="00EA6025"/>
    <w:rsid w:val="00EA66A0"/>
    <w:rsid w:val="00EA75D7"/>
    <w:rsid w:val="00EA7A94"/>
    <w:rsid w:val="00EA7C2C"/>
    <w:rsid w:val="00EB1DAF"/>
    <w:rsid w:val="00EB4864"/>
    <w:rsid w:val="00EB4C74"/>
    <w:rsid w:val="00EB4D1D"/>
    <w:rsid w:val="00EB52E6"/>
    <w:rsid w:val="00EB5EF3"/>
    <w:rsid w:val="00EB78D1"/>
    <w:rsid w:val="00EB7A90"/>
    <w:rsid w:val="00EC1092"/>
    <w:rsid w:val="00EC2D79"/>
    <w:rsid w:val="00EC36AD"/>
    <w:rsid w:val="00EC5F65"/>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5B3C"/>
    <w:rsid w:val="00EE6BF8"/>
    <w:rsid w:val="00EE777E"/>
    <w:rsid w:val="00EF039B"/>
    <w:rsid w:val="00EF0589"/>
    <w:rsid w:val="00EF0957"/>
    <w:rsid w:val="00EF0980"/>
    <w:rsid w:val="00EF2E04"/>
    <w:rsid w:val="00EF3AA0"/>
    <w:rsid w:val="00EF4773"/>
    <w:rsid w:val="00F0104D"/>
    <w:rsid w:val="00F01110"/>
    <w:rsid w:val="00F02306"/>
    <w:rsid w:val="00F02C37"/>
    <w:rsid w:val="00F0341E"/>
    <w:rsid w:val="00F034F6"/>
    <w:rsid w:val="00F04906"/>
    <w:rsid w:val="00F05A0D"/>
    <w:rsid w:val="00F06C72"/>
    <w:rsid w:val="00F079FD"/>
    <w:rsid w:val="00F10351"/>
    <w:rsid w:val="00F109C4"/>
    <w:rsid w:val="00F10DE9"/>
    <w:rsid w:val="00F1168D"/>
    <w:rsid w:val="00F11962"/>
    <w:rsid w:val="00F1224A"/>
    <w:rsid w:val="00F1303C"/>
    <w:rsid w:val="00F14E13"/>
    <w:rsid w:val="00F15BCA"/>
    <w:rsid w:val="00F15F3A"/>
    <w:rsid w:val="00F174A6"/>
    <w:rsid w:val="00F20545"/>
    <w:rsid w:val="00F21D5A"/>
    <w:rsid w:val="00F24756"/>
    <w:rsid w:val="00F24B63"/>
    <w:rsid w:val="00F24CA3"/>
    <w:rsid w:val="00F2695B"/>
    <w:rsid w:val="00F26C39"/>
    <w:rsid w:val="00F2791E"/>
    <w:rsid w:val="00F27DF8"/>
    <w:rsid w:val="00F304AF"/>
    <w:rsid w:val="00F30710"/>
    <w:rsid w:val="00F310C1"/>
    <w:rsid w:val="00F33D70"/>
    <w:rsid w:val="00F34760"/>
    <w:rsid w:val="00F34C04"/>
    <w:rsid w:val="00F35145"/>
    <w:rsid w:val="00F37218"/>
    <w:rsid w:val="00F37D0F"/>
    <w:rsid w:val="00F409EF"/>
    <w:rsid w:val="00F4153C"/>
    <w:rsid w:val="00F41DC2"/>
    <w:rsid w:val="00F42C84"/>
    <w:rsid w:val="00F4560F"/>
    <w:rsid w:val="00F45615"/>
    <w:rsid w:val="00F4738C"/>
    <w:rsid w:val="00F52A21"/>
    <w:rsid w:val="00F53727"/>
    <w:rsid w:val="00F5376D"/>
    <w:rsid w:val="00F549ED"/>
    <w:rsid w:val="00F5560B"/>
    <w:rsid w:val="00F5560E"/>
    <w:rsid w:val="00F55A46"/>
    <w:rsid w:val="00F56E27"/>
    <w:rsid w:val="00F603ED"/>
    <w:rsid w:val="00F611E8"/>
    <w:rsid w:val="00F61209"/>
    <w:rsid w:val="00F620FD"/>
    <w:rsid w:val="00F624BA"/>
    <w:rsid w:val="00F62CCB"/>
    <w:rsid w:val="00F64C21"/>
    <w:rsid w:val="00F66B15"/>
    <w:rsid w:val="00F673FA"/>
    <w:rsid w:val="00F67819"/>
    <w:rsid w:val="00F67C7B"/>
    <w:rsid w:val="00F701AE"/>
    <w:rsid w:val="00F703DC"/>
    <w:rsid w:val="00F72B5F"/>
    <w:rsid w:val="00F7465E"/>
    <w:rsid w:val="00F7476B"/>
    <w:rsid w:val="00F7570F"/>
    <w:rsid w:val="00F75D0C"/>
    <w:rsid w:val="00F77288"/>
    <w:rsid w:val="00F77452"/>
    <w:rsid w:val="00F77A84"/>
    <w:rsid w:val="00F77FCB"/>
    <w:rsid w:val="00F80192"/>
    <w:rsid w:val="00F81E08"/>
    <w:rsid w:val="00F854AB"/>
    <w:rsid w:val="00F85CA8"/>
    <w:rsid w:val="00F85CC7"/>
    <w:rsid w:val="00F8654A"/>
    <w:rsid w:val="00F87049"/>
    <w:rsid w:val="00F8756A"/>
    <w:rsid w:val="00F879A2"/>
    <w:rsid w:val="00F87F7A"/>
    <w:rsid w:val="00F90217"/>
    <w:rsid w:val="00F9193C"/>
    <w:rsid w:val="00F91D39"/>
    <w:rsid w:val="00F936F6"/>
    <w:rsid w:val="00F9376C"/>
    <w:rsid w:val="00F94393"/>
    <w:rsid w:val="00F94427"/>
    <w:rsid w:val="00F948DF"/>
    <w:rsid w:val="00F94A88"/>
    <w:rsid w:val="00F94F77"/>
    <w:rsid w:val="00F95C54"/>
    <w:rsid w:val="00F960B0"/>
    <w:rsid w:val="00F9638B"/>
    <w:rsid w:val="00FA045E"/>
    <w:rsid w:val="00FA1023"/>
    <w:rsid w:val="00FA137E"/>
    <w:rsid w:val="00FA19F0"/>
    <w:rsid w:val="00FA2A48"/>
    <w:rsid w:val="00FA4AD4"/>
    <w:rsid w:val="00FA5040"/>
    <w:rsid w:val="00FA75A1"/>
    <w:rsid w:val="00FA7855"/>
    <w:rsid w:val="00FA7CCC"/>
    <w:rsid w:val="00FB034F"/>
    <w:rsid w:val="00FB04B1"/>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5C56"/>
    <w:rsid w:val="00FD6B75"/>
    <w:rsid w:val="00FD758D"/>
    <w:rsid w:val="00FE140E"/>
    <w:rsid w:val="00FE238C"/>
    <w:rsid w:val="00FE3B07"/>
    <w:rsid w:val="00FE4A0F"/>
    <w:rsid w:val="00FE5E63"/>
    <w:rsid w:val="00FE5EA0"/>
    <w:rsid w:val="00FE6E6F"/>
    <w:rsid w:val="00FE70F6"/>
    <w:rsid w:val="00FF026E"/>
    <w:rsid w:val="00FF0C19"/>
    <w:rsid w:val="00FF100B"/>
    <w:rsid w:val="00FF188A"/>
    <w:rsid w:val="00FF1AC8"/>
    <w:rsid w:val="00FF2F46"/>
    <w:rsid w:val="00FF31DF"/>
    <w:rsid w:val="00FF356F"/>
    <w:rsid w:val="00FF3BE8"/>
    <w:rsid w:val="00FF3CDD"/>
    <w:rsid w:val="00FF3E63"/>
    <w:rsid w:val="00FF45F8"/>
    <w:rsid w:val="00FF4752"/>
    <w:rsid w:val="00FF6FE8"/>
    <w:rsid w:val="00FF7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4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8"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qFormat="1"/>
    <w:lsdException w:name="Body Text First Indent 2" w:qFormat="1"/>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qFormat="1"/>
    <w:lsdException w:name="HTML Bottom of Form" w:uiPriority="0"/>
    <w:lsdException w:name="Normal (Web)" w:uiPriority="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annotation subject" w:uiPriority="0" w:qFormat="1"/>
    <w:lsdException w:name="Balloon Text" w:uiPriority="0" w:qFormat="1"/>
    <w:lsdException w:name="Table Grid" w:semiHidden="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ADC"/>
    <w:pPr>
      <w:widowControl w:val="0"/>
      <w:jc w:val="both"/>
    </w:pPr>
  </w:style>
  <w:style w:type="paragraph" w:styleId="1">
    <w:name w:val="heading 1"/>
    <w:basedOn w:val="a"/>
    <w:next w:val="a"/>
    <w:link w:val="1Char"/>
    <w:autoRedefine/>
    <w:qFormat/>
    <w:rsid w:val="004503A1"/>
    <w:pPr>
      <w:keepNext/>
      <w:keepLines/>
      <w:spacing w:before="340" w:after="330" w:line="578" w:lineRule="auto"/>
      <w:outlineLvl w:val="0"/>
    </w:pPr>
    <w:rPr>
      <w:rFonts w:ascii="@仿宋_GB2312" w:eastAsia="@仿宋_GB2312" w:hAnsi="@仿宋_GB2312" w:cs="@仿宋_GB2312"/>
      <w:b/>
      <w:bCs/>
      <w:kern w:val="44"/>
      <w:sz w:val="44"/>
      <w:szCs w:val="44"/>
    </w:rPr>
  </w:style>
  <w:style w:type="paragraph" w:styleId="2">
    <w:name w:val="heading 2"/>
    <w:basedOn w:val="a"/>
    <w:next w:val="a"/>
    <w:link w:val="2Char"/>
    <w:autoRedefine/>
    <w:qFormat/>
    <w:rsid w:val="004503A1"/>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autoRedefine/>
    <w:unhideWhenUsed/>
    <w:qFormat/>
    <w:rsid w:val="004503A1"/>
    <w:pPr>
      <w:keepNext/>
      <w:keepLines/>
      <w:spacing w:before="260" w:after="260" w:line="416" w:lineRule="auto"/>
      <w:outlineLvl w:val="2"/>
    </w:pPr>
    <w:rPr>
      <w:rFonts w:ascii="@仿宋_GB2312" w:eastAsia="@仿宋_GB2312" w:hAnsi="@仿宋_GB2312" w:cs="@仿宋_GB2312"/>
      <w:b/>
      <w:bCs/>
      <w:sz w:val="32"/>
      <w:szCs w:val="32"/>
    </w:rPr>
  </w:style>
  <w:style w:type="paragraph" w:styleId="4">
    <w:name w:val="heading 4"/>
    <w:basedOn w:val="a"/>
    <w:next w:val="a"/>
    <w:link w:val="4Char1"/>
    <w:autoRedefine/>
    <w:uiPriority w:val="18"/>
    <w:qFormat/>
    <w:rsid w:val="004503A1"/>
    <w:pPr>
      <w:keepNext/>
      <w:keepLines/>
      <w:spacing w:before="280" w:after="290" w:line="376" w:lineRule="auto"/>
      <w:outlineLvl w:val="3"/>
    </w:pPr>
    <w:rPr>
      <w:rFonts w:ascii="@仿宋_GB2312" w:eastAsia="@仿宋_GB2312" w:hAnsi="@仿宋_GB2312" w:cs="@仿宋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503A1"/>
    <w:rPr>
      <w:rFonts w:ascii="@仿宋_GB2312" w:eastAsia="@仿宋_GB2312" w:hAnsi="@仿宋_GB2312" w:cs="@仿宋_GB2312"/>
      <w:b/>
      <w:bCs/>
      <w:kern w:val="44"/>
      <w:sz w:val="44"/>
      <w:szCs w:val="44"/>
    </w:rPr>
  </w:style>
  <w:style w:type="character" w:customStyle="1" w:styleId="2Char">
    <w:name w:val="标题 2 Char"/>
    <w:basedOn w:val="a0"/>
    <w:link w:val="2"/>
    <w:qFormat/>
    <w:rsid w:val="004503A1"/>
    <w:rPr>
      <w:rFonts w:ascii="Arial" w:eastAsia="黑体" w:hAnsi="Arial" w:cs="Arial"/>
      <w:b/>
      <w:bCs/>
      <w:sz w:val="32"/>
      <w:szCs w:val="32"/>
    </w:rPr>
  </w:style>
  <w:style w:type="character" w:customStyle="1" w:styleId="3Char">
    <w:name w:val="标题 3 Char"/>
    <w:basedOn w:val="a0"/>
    <w:link w:val="3"/>
    <w:qFormat/>
    <w:rsid w:val="004503A1"/>
    <w:rPr>
      <w:rFonts w:ascii="@仿宋_GB2312" w:eastAsia="@仿宋_GB2312" w:hAnsi="@仿宋_GB2312" w:cs="@仿宋_GB2312"/>
      <w:b/>
      <w:bCs/>
      <w:sz w:val="32"/>
      <w:szCs w:val="32"/>
    </w:rPr>
  </w:style>
  <w:style w:type="character" w:customStyle="1" w:styleId="4Char">
    <w:name w:val="标题 4 Char"/>
    <w:basedOn w:val="a0"/>
    <w:link w:val="4"/>
    <w:qFormat/>
    <w:rsid w:val="004503A1"/>
    <w:rPr>
      <w:rFonts w:asciiTheme="majorHAnsi" w:eastAsiaTheme="majorEastAsia" w:hAnsiTheme="majorHAnsi" w:cstheme="majorBidi"/>
      <w:b/>
      <w:bCs/>
      <w:sz w:val="28"/>
      <w:szCs w:val="28"/>
    </w:rPr>
  </w:style>
  <w:style w:type="numbering" w:customStyle="1" w:styleId="10">
    <w:name w:val="无列表1"/>
    <w:next w:val="a2"/>
    <w:uiPriority w:val="99"/>
    <w:semiHidden/>
    <w:unhideWhenUsed/>
    <w:rsid w:val="004503A1"/>
  </w:style>
  <w:style w:type="paragraph" w:styleId="a3">
    <w:name w:val="Normal Indent"/>
    <w:basedOn w:val="a"/>
    <w:autoRedefine/>
    <w:qFormat/>
    <w:rsid w:val="004503A1"/>
    <w:pPr>
      <w:autoSpaceDE w:val="0"/>
      <w:autoSpaceDN w:val="0"/>
      <w:adjustRightInd w:val="0"/>
      <w:spacing w:before="0" w:after="160" w:line="278" w:lineRule="auto"/>
      <w:ind w:firstLine="420"/>
      <w:jc w:val="left"/>
    </w:pPr>
    <w:rPr>
      <w:rFonts w:ascii="宋体" w:eastAsia="宋体" w:hAnsi="Times New Roman" w:cs="Times New Roman"/>
      <w:kern w:val="0"/>
      <w:sz w:val="24"/>
      <w:szCs w:val="20"/>
    </w:rPr>
  </w:style>
  <w:style w:type="paragraph" w:customStyle="1" w:styleId="11">
    <w:name w:val="批注文字1"/>
    <w:basedOn w:val="a"/>
    <w:next w:val="a4"/>
    <w:link w:val="Char1"/>
    <w:autoRedefine/>
    <w:uiPriority w:val="99"/>
    <w:qFormat/>
    <w:rsid w:val="004503A1"/>
    <w:pPr>
      <w:adjustRightInd w:val="0"/>
      <w:snapToGrid w:val="0"/>
      <w:spacing w:before="0" w:after="0" w:line="300" w:lineRule="auto"/>
      <w:jc w:val="left"/>
    </w:pPr>
    <w:rPr>
      <w:rFonts w:ascii="宋体" w:eastAsia="宋体" w:hAnsi="宋体" w:cs="宋体"/>
      <w:szCs w:val="21"/>
    </w:rPr>
  </w:style>
  <w:style w:type="paragraph" w:styleId="a5">
    <w:name w:val="Body Text"/>
    <w:basedOn w:val="a"/>
    <w:link w:val="Char"/>
    <w:autoRedefine/>
    <w:qFormat/>
    <w:rsid w:val="004503A1"/>
    <w:pPr>
      <w:spacing w:before="0" w:line="278" w:lineRule="auto"/>
    </w:pPr>
    <w:rPr>
      <w:rFonts w:ascii="@微软简标宋" w:eastAsia="@微软简标宋" w:hAnsi="@微软简标宋" w:cs="@微软简标宋"/>
      <w:szCs w:val="24"/>
      <w:lang w:val="zh-CN"/>
    </w:rPr>
  </w:style>
  <w:style w:type="character" w:customStyle="1" w:styleId="Char">
    <w:name w:val="正文文本 Char"/>
    <w:basedOn w:val="a0"/>
    <w:link w:val="a5"/>
    <w:qFormat/>
    <w:rsid w:val="004503A1"/>
    <w:rPr>
      <w:rFonts w:ascii="@微软简标宋" w:eastAsia="@微软简标宋" w:hAnsi="@微软简标宋" w:cs="@微软简标宋"/>
      <w:szCs w:val="24"/>
      <w:lang w:val="zh-CN"/>
    </w:rPr>
  </w:style>
  <w:style w:type="paragraph" w:styleId="a6">
    <w:name w:val="Body Text Indent"/>
    <w:basedOn w:val="a"/>
    <w:link w:val="Char0"/>
    <w:autoRedefine/>
    <w:qFormat/>
    <w:rsid w:val="004503A1"/>
    <w:pPr>
      <w:spacing w:before="0" w:line="278" w:lineRule="auto"/>
      <w:ind w:leftChars="200" w:left="420"/>
    </w:pPr>
    <w:rPr>
      <w:rFonts w:ascii="@仿宋_GB2312" w:eastAsia="@仿宋_GB2312" w:hAnsi="@仿宋_GB2312" w:cs="@仿宋_GB2312"/>
      <w:szCs w:val="20"/>
    </w:rPr>
  </w:style>
  <w:style w:type="character" w:customStyle="1" w:styleId="Char0">
    <w:name w:val="正文文本缩进 Char"/>
    <w:basedOn w:val="a0"/>
    <w:link w:val="a6"/>
    <w:qFormat/>
    <w:rsid w:val="004503A1"/>
    <w:rPr>
      <w:rFonts w:ascii="@仿宋_GB2312" w:eastAsia="@仿宋_GB2312" w:hAnsi="@仿宋_GB2312" w:cs="@仿宋_GB2312"/>
      <w:szCs w:val="20"/>
    </w:rPr>
  </w:style>
  <w:style w:type="paragraph" w:customStyle="1" w:styleId="31">
    <w:name w:val="目录 31"/>
    <w:basedOn w:val="a"/>
    <w:next w:val="a"/>
    <w:autoRedefine/>
    <w:uiPriority w:val="39"/>
    <w:unhideWhenUsed/>
    <w:qFormat/>
    <w:rsid w:val="004503A1"/>
    <w:pPr>
      <w:widowControl/>
      <w:spacing w:before="0" w:after="100" w:line="276" w:lineRule="auto"/>
      <w:ind w:left="440"/>
      <w:jc w:val="left"/>
    </w:pPr>
    <w:rPr>
      <w:kern w:val="0"/>
      <w:sz w:val="22"/>
    </w:rPr>
  </w:style>
  <w:style w:type="paragraph" w:customStyle="1" w:styleId="12">
    <w:name w:val="纯文本1"/>
    <w:basedOn w:val="a"/>
    <w:next w:val="a7"/>
    <w:link w:val="Char2"/>
    <w:autoRedefine/>
    <w:qFormat/>
    <w:rsid w:val="004503A1"/>
    <w:pPr>
      <w:spacing w:before="0" w:after="160" w:line="278" w:lineRule="auto"/>
    </w:pPr>
    <w:rPr>
      <w:rFonts w:ascii="宋体" w:hAnsi="Courier New"/>
    </w:rPr>
  </w:style>
  <w:style w:type="paragraph" w:styleId="a8">
    <w:name w:val="Date"/>
    <w:basedOn w:val="a"/>
    <w:next w:val="a"/>
    <w:link w:val="Char3"/>
    <w:autoRedefine/>
    <w:qFormat/>
    <w:rsid w:val="004503A1"/>
    <w:pPr>
      <w:spacing w:before="0" w:after="160" w:line="278" w:lineRule="auto"/>
    </w:pPr>
    <w:rPr>
      <w:rFonts w:ascii="Arial" w:eastAsia="宋体" w:hAnsi="Arial" w:cs="Arial"/>
      <w:b/>
      <w:sz w:val="28"/>
      <w:szCs w:val="20"/>
    </w:rPr>
  </w:style>
  <w:style w:type="character" w:customStyle="1" w:styleId="Char3">
    <w:name w:val="日期 Char"/>
    <w:basedOn w:val="a0"/>
    <w:link w:val="a8"/>
    <w:qFormat/>
    <w:rsid w:val="004503A1"/>
    <w:rPr>
      <w:rFonts w:ascii="Arial" w:eastAsia="宋体" w:hAnsi="Arial" w:cs="Arial"/>
      <w:b/>
      <w:sz w:val="28"/>
      <w:szCs w:val="20"/>
    </w:rPr>
  </w:style>
  <w:style w:type="paragraph" w:styleId="a9">
    <w:name w:val="Balloon Text"/>
    <w:basedOn w:val="a"/>
    <w:link w:val="Char4"/>
    <w:autoRedefine/>
    <w:unhideWhenUsed/>
    <w:qFormat/>
    <w:rsid w:val="004503A1"/>
    <w:pPr>
      <w:spacing w:before="0" w:after="160" w:line="278" w:lineRule="auto"/>
    </w:pPr>
    <w:rPr>
      <w:rFonts w:ascii="@仿宋_GB2312" w:eastAsia="@仿宋_GB2312" w:hAnsi="@仿宋_GB2312" w:cs="@仿宋_GB2312"/>
      <w:sz w:val="18"/>
      <w:szCs w:val="18"/>
    </w:rPr>
  </w:style>
  <w:style w:type="character" w:customStyle="1" w:styleId="Char4">
    <w:name w:val="批注框文本 Char"/>
    <w:basedOn w:val="a0"/>
    <w:link w:val="a9"/>
    <w:qFormat/>
    <w:rsid w:val="004503A1"/>
    <w:rPr>
      <w:rFonts w:ascii="@仿宋_GB2312" w:eastAsia="@仿宋_GB2312" w:hAnsi="@仿宋_GB2312" w:cs="@仿宋_GB2312"/>
      <w:sz w:val="18"/>
      <w:szCs w:val="18"/>
    </w:rPr>
  </w:style>
  <w:style w:type="paragraph" w:styleId="aa">
    <w:name w:val="footer"/>
    <w:basedOn w:val="a"/>
    <w:link w:val="Char5"/>
    <w:autoRedefine/>
    <w:unhideWhenUsed/>
    <w:qFormat/>
    <w:rsid w:val="004503A1"/>
    <w:pPr>
      <w:tabs>
        <w:tab w:val="center" w:pos="4153"/>
        <w:tab w:val="right" w:pos="8306"/>
      </w:tabs>
      <w:snapToGrid w:val="0"/>
      <w:spacing w:before="0" w:after="160" w:line="278" w:lineRule="auto"/>
      <w:jc w:val="left"/>
    </w:pPr>
    <w:rPr>
      <w:rFonts w:ascii="@仿宋_GB2312" w:eastAsia="@仿宋_GB2312" w:hAnsi="@仿宋_GB2312" w:cs="@仿宋_GB2312"/>
      <w:sz w:val="18"/>
      <w:szCs w:val="18"/>
    </w:rPr>
  </w:style>
  <w:style w:type="character" w:customStyle="1" w:styleId="Char5">
    <w:name w:val="页脚 Char"/>
    <w:basedOn w:val="a0"/>
    <w:link w:val="aa"/>
    <w:qFormat/>
    <w:rsid w:val="004503A1"/>
    <w:rPr>
      <w:rFonts w:ascii="@仿宋_GB2312" w:eastAsia="@仿宋_GB2312" w:hAnsi="@仿宋_GB2312" w:cs="@仿宋_GB2312"/>
      <w:sz w:val="18"/>
      <w:szCs w:val="18"/>
    </w:rPr>
  </w:style>
  <w:style w:type="paragraph" w:styleId="ab">
    <w:name w:val="header"/>
    <w:basedOn w:val="a"/>
    <w:link w:val="Char6"/>
    <w:autoRedefine/>
    <w:uiPriority w:val="99"/>
    <w:unhideWhenUsed/>
    <w:qFormat/>
    <w:rsid w:val="004503A1"/>
    <w:pPr>
      <w:pBdr>
        <w:bottom w:val="single" w:sz="6" w:space="1" w:color="auto"/>
      </w:pBdr>
      <w:tabs>
        <w:tab w:val="center" w:pos="4153"/>
        <w:tab w:val="right" w:pos="8306"/>
      </w:tabs>
      <w:snapToGrid w:val="0"/>
      <w:spacing w:before="0" w:after="160" w:line="278" w:lineRule="auto"/>
      <w:jc w:val="center"/>
    </w:pPr>
    <w:rPr>
      <w:rFonts w:ascii="@仿宋_GB2312" w:eastAsia="@仿宋_GB2312" w:hAnsi="@仿宋_GB2312" w:cs="@仿宋_GB2312"/>
      <w:sz w:val="18"/>
      <w:szCs w:val="18"/>
    </w:rPr>
  </w:style>
  <w:style w:type="character" w:customStyle="1" w:styleId="Char6">
    <w:name w:val="页眉 Char"/>
    <w:basedOn w:val="a0"/>
    <w:link w:val="ab"/>
    <w:uiPriority w:val="99"/>
    <w:qFormat/>
    <w:rsid w:val="004503A1"/>
    <w:rPr>
      <w:rFonts w:ascii="@仿宋_GB2312" w:eastAsia="@仿宋_GB2312" w:hAnsi="@仿宋_GB2312" w:cs="@仿宋_GB2312"/>
      <w:sz w:val="18"/>
      <w:szCs w:val="18"/>
    </w:rPr>
  </w:style>
  <w:style w:type="paragraph" w:customStyle="1" w:styleId="110">
    <w:name w:val="目录 11"/>
    <w:basedOn w:val="a"/>
    <w:next w:val="a"/>
    <w:autoRedefine/>
    <w:uiPriority w:val="39"/>
    <w:unhideWhenUsed/>
    <w:qFormat/>
    <w:rsid w:val="004503A1"/>
    <w:pPr>
      <w:widowControl/>
      <w:spacing w:before="0" w:after="100" w:line="276" w:lineRule="auto"/>
      <w:jc w:val="left"/>
    </w:pPr>
    <w:rPr>
      <w:kern w:val="0"/>
      <w:sz w:val="22"/>
    </w:rPr>
  </w:style>
  <w:style w:type="paragraph" w:customStyle="1" w:styleId="21">
    <w:name w:val="目录 21"/>
    <w:basedOn w:val="a"/>
    <w:next w:val="a"/>
    <w:autoRedefine/>
    <w:uiPriority w:val="39"/>
    <w:unhideWhenUsed/>
    <w:qFormat/>
    <w:rsid w:val="004503A1"/>
    <w:pPr>
      <w:widowControl/>
      <w:spacing w:before="0" w:after="100" w:line="276" w:lineRule="auto"/>
      <w:ind w:left="220"/>
      <w:jc w:val="left"/>
    </w:pPr>
    <w:rPr>
      <w:kern w:val="0"/>
      <w:sz w:val="22"/>
    </w:rPr>
  </w:style>
  <w:style w:type="paragraph" w:styleId="ac">
    <w:name w:val="Normal (Web)"/>
    <w:basedOn w:val="a"/>
    <w:autoRedefine/>
    <w:qFormat/>
    <w:rsid w:val="004503A1"/>
    <w:pPr>
      <w:spacing w:before="100" w:beforeAutospacing="1" w:after="100" w:afterAutospacing="1" w:line="278" w:lineRule="auto"/>
      <w:jc w:val="left"/>
    </w:pPr>
    <w:rPr>
      <w:rFonts w:ascii="@仿宋_GB2312" w:eastAsia="@仿宋_GB2312" w:hAnsi="@仿宋_GB2312" w:cs="Times New Roman"/>
      <w:kern w:val="0"/>
      <w:sz w:val="24"/>
      <w:szCs w:val="20"/>
    </w:rPr>
  </w:style>
  <w:style w:type="paragraph" w:styleId="13">
    <w:name w:val="index 1"/>
    <w:basedOn w:val="a"/>
    <w:next w:val="a"/>
    <w:autoRedefine/>
    <w:qFormat/>
    <w:rsid w:val="004503A1"/>
    <w:pPr>
      <w:spacing w:before="0" w:after="160" w:line="278" w:lineRule="auto"/>
      <w:jc w:val="center"/>
    </w:pPr>
    <w:rPr>
      <w:rFonts w:ascii="Arial" w:eastAsia="Arial" w:hAnsi="Arial" w:cs="Arial"/>
      <w:b/>
      <w:bCs/>
      <w:sz w:val="28"/>
      <w:szCs w:val="20"/>
    </w:rPr>
  </w:style>
  <w:style w:type="paragraph" w:styleId="a4">
    <w:name w:val="annotation text"/>
    <w:basedOn w:val="a"/>
    <w:link w:val="Char7"/>
    <w:unhideWhenUsed/>
    <w:qFormat/>
    <w:rsid w:val="004503A1"/>
    <w:pPr>
      <w:jc w:val="left"/>
    </w:pPr>
  </w:style>
  <w:style w:type="character" w:customStyle="1" w:styleId="Char7">
    <w:name w:val="批注文字 Char"/>
    <w:basedOn w:val="a0"/>
    <w:link w:val="a4"/>
    <w:qFormat/>
    <w:rsid w:val="004503A1"/>
  </w:style>
  <w:style w:type="paragraph" w:styleId="ad">
    <w:name w:val="annotation subject"/>
    <w:basedOn w:val="a4"/>
    <w:next w:val="a4"/>
    <w:link w:val="Char8"/>
    <w:autoRedefine/>
    <w:unhideWhenUsed/>
    <w:qFormat/>
    <w:rsid w:val="004503A1"/>
    <w:pPr>
      <w:adjustRightInd w:val="0"/>
      <w:snapToGrid w:val="0"/>
      <w:spacing w:before="0" w:after="0" w:line="300" w:lineRule="auto"/>
    </w:pPr>
    <w:rPr>
      <w:rFonts w:ascii="@仿宋_GB2312" w:eastAsia="@仿宋_GB2312" w:hAnsi="@仿宋_GB2312" w:cs="@仿宋_GB2312"/>
      <w:b/>
      <w:bCs/>
      <w:szCs w:val="21"/>
    </w:rPr>
  </w:style>
  <w:style w:type="character" w:customStyle="1" w:styleId="Char8">
    <w:name w:val="批注主题 Char"/>
    <w:basedOn w:val="Char7"/>
    <w:link w:val="ad"/>
    <w:qFormat/>
    <w:rsid w:val="004503A1"/>
    <w:rPr>
      <w:rFonts w:ascii="@仿宋_GB2312" w:eastAsia="@仿宋_GB2312" w:hAnsi="@仿宋_GB2312" w:cs="@仿宋_GB2312"/>
      <w:b/>
      <w:bCs/>
      <w:szCs w:val="21"/>
    </w:rPr>
  </w:style>
  <w:style w:type="paragraph" w:styleId="ae">
    <w:name w:val="Body Text First Indent"/>
    <w:basedOn w:val="a5"/>
    <w:link w:val="Char9"/>
    <w:autoRedefine/>
    <w:uiPriority w:val="99"/>
    <w:unhideWhenUsed/>
    <w:qFormat/>
    <w:rsid w:val="004503A1"/>
    <w:pPr>
      <w:ind w:firstLineChars="100" w:firstLine="420"/>
    </w:pPr>
  </w:style>
  <w:style w:type="character" w:customStyle="1" w:styleId="Char9">
    <w:name w:val="正文首行缩进 Char"/>
    <w:basedOn w:val="Char"/>
    <w:link w:val="ae"/>
    <w:uiPriority w:val="99"/>
    <w:rsid w:val="004503A1"/>
  </w:style>
  <w:style w:type="paragraph" w:customStyle="1" w:styleId="210">
    <w:name w:val="正文首行缩进 21"/>
    <w:basedOn w:val="a6"/>
    <w:next w:val="20"/>
    <w:link w:val="2Char0"/>
    <w:autoRedefine/>
    <w:uiPriority w:val="99"/>
    <w:unhideWhenUsed/>
    <w:qFormat/>
    <w:rsid w:val="004503A1"/>
    <w:pPr>
      <w:adjustRightInd w:val="0"/>
      <w:snapToGrid w:val="0"/>
      <w:spacing w:after="0" w:line="300" w:lineRule="auto"/>
      <w:ind w:leftChars="0" w:left="0"/>
      <w:jc w:val="left"/>
    </w:pPr>
    <w:rPr>
      <w:rFonts w:ascii="宋体" w:eastAsia="宋体" w:hAnsi="宋体" w:cs="宋体"/>
      <w:bCs/>
      <w:szCs w:val="21"/>
    </w:rPr>
  </w:style>
  <w:style w:type="table" w:styleId="af">
    <w:name w:val="Table Grid"/>
    <w:basedOn w:val="a1"/>
    <w:autoRedefine/>
    <w:uiPriority w:val="99"/>
    <w:unhideWhenUsed/>
    <w:qFormat/>
    <w:rsid w:val="004503A1"/>
    <w:pPr>
      <w:spacing w:before="0" w:after="0" w:line="24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4503A1"/>
    <w:rPr>
      <w:b/>
      <w:bCs/>
    </w:rPr>
  </w:style>
  <w:style w:type="character" w:styleId="af1">
    <w:name w:val="Emphasis"/>
    <w:basedOn w:val="a0"/>
    <w:autoRedefine/>
    <w:qFormat/>
    <w:rsid w:val="004503A1"/>
    <w:rPr>
      <w:i/>
    </w:rPr>
  </w:style>
  <w:style w:type="character" w:customStyle="1" w:styleId="14">
    <w:name w:val="超链接1"/>
    <w:basedOn w:val="a0"/>
    <w:autoRedefine/>
    <w:uiPriority w:val="99"/>
    <w:unhideWhenUsed/>
    <w:qFormat/>
    <w:rsid w:val="004503A1"/>
    <w:rPr>
      <w:color w:val="0000FF"/>
      <w:u w:val="single"/>
    </w:rPr>
  </w:style>
  <w:style w:type="character" w:styleId="af2">
    <w:name w:val="annotation reference"/>
    <w:basedOn w:val="a0"/>
    <w:autoRedefine/>
    <w:unhideWhenUsed/>
    <w:qFormat/>
    <w:rsid w:val="004503A1"/>
    <w:rPr>
      <w:sz w:val="21"/>
      <w:szCs w:val="21"/>
    </w:rPr>
  </w:style>
  <w:style w:type="paragraph" w:customStyle="1" w:styleId="af3">
    <w:name w:val="正文（缩进）"/>
    <w:basedOn w:val="a"/>
    <w:autoRedefine/>
    <w:qFormat/>
    <w:rsid w:val="004503A1"/>
    <w:pPr>
      <w:widowControl/>
      <w:spacing w:before="156" w:after="156" w:line="278" w:lineRule="auto"/>
      <w:ind w:firstLineChars="200" w:firstLine="480"/>
      <w:jc w:val="left"/>
    </w:pPr>
    <w:rPr>
      <w:rFonts w:ascii="@仿宋_GB2312" w:eastAsia="@仿宋_GB2312" w:hAnsi="@仿宋_GB2312" w:cs="@仿宋_GB2312"/>
      <w:kern w:val="0"/>
      <w:sz w:val="24"/>
      <w:szCs w:val="24"/>
    </w:rPr>
  </w:style>
  <w:style w:type="paragraph" w:customStyle="1" w:styleId="xl31">
    <w:name w:val="xl31"/>
    <w:basedOn w:val="a"/>
    <w:autoRedefine/>
    <w:qFormat/>
    <w:rsid w:val="004503A1"/>
    <w:pPr>
      <w:spacing w:before="0" w:after="160"/>
    </w:pPr>
    <w:rPr>
      <w:rFonts w:ascii="宋体" w:hAnsi="宋体" w:cs="@仿宋_GB2312"/>
      <w:bCs/>
      <w:color w:val="FF0000"/>
      <w:kern w:val="0"/>
      <w:sz w:val="24"/>
      <w:szCs w:val="28"/>
    </w:rPr>
  </w:style>
  <w:style w:type="paragraph" w:customStyle="1" w:styleId="DL">
    <w:name w:val="D&amp;L"/>
    <w:basedOn w:val="ab"/>
    <w:autoRedefine/>
    <w:qFormat/>
    <w:rsid w:val="004503A1"/>
    <w:pPr>
      <w:pBdr>
        <w:bottom w:val="none" w:sz="0" w:space="0" w:color="auto"/>
      </w:pBdr>
      <w:tabs>
        <w:tab w:val="clear" w:pos="4153"/>
        <w:tab w:val="clear" w:pos="8306"/>
      </w:tabs>
      <w:adjustRightInd w:val="0"/>
      <w:spacing w:after="0" w:line="300" w:lineRule="auto"/>
    </w:pPr>
    <w:rPr>
      <w:rFonts w:ascii="宋体" w:eastAsia="宋体" w:hAnsi="宋体" w:cs="宋体"/>
      <w:bCs/>
      <w:sz w:val="21"/>
      <w:szCs w:val="21"/>
    </w:rPr>
  </w:style>
  <w:style w:type="character" w:customStyle="1" w:styleId="Char2">
    <w:name w:val="纯文本 Char"/>
    <w:link w:val="12"/>
    <w:autoRedefine/>
    <w:qFormat/>
    <w:rsid w:val="004503A1"/>
    <w:rPr>
      <w:rFonts w:ascii="宋体" w:hAnsi="Courier New"/>
    </w:rPr>
  </w:style>
  <w:style w:type="character" w:customStyle="1" w:styleId="15">
    <w:name w:val="纯文本 字符1"/>
    <w:basedOn w:val="a0"/>
    <w:autoRedefine/>
    <w:uiPriority w:val="99"/>
    <w:semiHidden/>
    <w:qFormat/>
    <w:rsid w:val="004503A1"/>
    <w:rPr>
      <w:rFonts w:ascii="宋体" w:hAnsi="Courier New" w:cs="Courier New"/>
      <w:szCs w:val="20"/>
    </w:rPr>
  </w:style>
  <w:style w:type="character" w:customStyle="1" w:styleId="16">
    <w:name w:val="未处理的提及1"/>
    <w:basedOn w:val="a0"/>
    <w:autoRedefine/>
    <w:uiPriority w:val="99"/>
    <w:semiHidden/>
    <w:unhideWhenUsed/>
    <w:qFormat/>
    <w:rsid w:val="004503A1"/>
    <w:rPr>
      <w:color w:val="605E5C"/>
      <w:shd w:val="clear" w:color="auto" w:fill="E1DFDD"/>
    </w:rPr>
  </w:style>
  <w:style w:type="paragraph" w:styleId="af4">
    <w:name w:val="List Paragraph"/>
    <w:basedOn w:val="a"/>
    <w:autoRedefine/>
    <w:uiPriority w:val="34"/>
    <w:qFormat/>
    <w:rsid w:val="004503A1"/>
    <w:pPr>
      <w:spacing w:before="0" w:after="160" w:line="278" w:lineRule="auto"/>
      <w:ind w:firstLineChars="200" w:firstLine="420"/>
    </w:pPr>
    <w:rPr>
      <w:rFonts w:ascii="@仿宋_GB2312" w:eastAsia="@仿宋_GB2312" w:hAnsi="@仿宋_GB2312" w:cs="@仿宋_GB2312"/>
      <w:szCs w:val="20"/>
    </w:rPr>
  </w:style>
  <w:style w:type="paragraph" w:customStyle="1" w:styleId="CharCharCharCharCharCharChar1Char">
    <w:name w:val="Char Char Char Char Char Char Char1 Char"/>
    <w:basedOn w:val="a"/>
    <w:autoRedefine/>
    <w:qFormat/>
    <w:rsid w:val="004503A1"/>
    <w:pPr>
      <w:spacing w:before="0" w:after="160" w:line="278" w:lineRule="auto"/>
    </w:pPr>
    <w:rPr>
      <w:rFonts w:ascii="Arial" w:eastAsia="宋体" w:hAnsi="Arial" w:cs="Arial"/>
      <w:sz w:val="24"/>
      <w:szCs w:val="20"/>
    </w:rPr>
  </w:style>
  <w:style w:type="table" w:customStyle="1" w:styleId="111">
    <w:name w:val="网格表 1 浅色1"/>
    <w:basedOn w:val="a1"/>
    <w:autoRedefine/>
    <w:uiPriority w:val="46"/>
    <w:qFormat/>
    <w:rsid w:val="004503A1"/>
    <w:pPr>
      <w:spacing w:before="0" w:after="0" w:line="240" w:lineRule="auto"/>
    </w:pPr>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f5">
    <w:name w:val="日期 字符"/>
    <w:basedOn w:val="a0"/>
    <w:autoRedefine/>
    <w:uiPriority w:val="99"/>
    <w:semiHidden/>
    <w:qFormat/>
    <w:rsid w:val="004503A1"/>
    <w:rPr>
      <w:rFonts w:ascii="@仿宋_GB2312" w:eastAsia="@仿宋_GB2312" w:hAnsi="@仿宋_GB2312" w:cs="@仿宋_GB2312"/>
      <w:szCs w:val="20"/>
    </w:rPr>
  </w:style>
  <w:style w:type="character" w:customStyle="1" w:styleId="Char10">
    <w:name w:val="纯文本 Char1"/>
    <w:autoRedefine/>
    <w:uiPriority w:val="99"/>
    <w:qFormat/>
    <w:locked/>
    <w:rsid w:val="004503A1"/>
    <w:rPr>
      <w:rFonts w:ascii="Arial" w:eastAsia="Arial" w:hAnsi="Arial"/>
      <w:kern w:val="2"/>
      <w:sz w:val="21"/>
      <w:lang w:val="en-US" w:eastAsia="zh-CN" w:bidi="ar-SA"/>
    </w:rPr>
  </w:style>
  <w:style w:type="character" w:customStyle="1" w:styleId="Char1">
    <w:name w:val="批注文字 Char1"/>
    <w:link w:val="11"/>
    <w:autoRedefine/>
    <w:uiPriority w:val="99"/>
    <w:qFormat/>
    <w:rsid w:val="004503A1"/>
    <w:rPr>
      <w:rFonts w:ascii="宋体" w:eastAsia="宋体" w:hAnsi="宋体" w:cs="宋体"/>
      <w:kern w:val="2"/>
      <w:sz w:val="21"/>
      <w:szCs w:val="21"/>
    </w:rPr>
  </w:style>
  <w:style w:type="paragraph" w:customStyle="1" w:styleId="TOC1">
    <w:name w:val="TOC 标题1"/>
    <w:basedOn w:val="1"/>
    <w:next w:val="a"/>
    <w:autoRedefine/>
    <w:uiPriority w:val="39"/>
    <w:semiHidden/>
    <w:unhideWhenUsed/>
    <w:qFormat/>
    <w:rsid w:val="004503A1"/>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fontstyle01">
    <w:name w:val="fontstyle01"/>
    <w:basedOn w:val="a0"/>
    <w:autoRedefine/>
    <w:qFormat/>
    <w:rsid w:val="004503A1"/>
    <w:rPr>
      <w:rFonts w:ascii="宋体" w:eastAsia="宋体" w:hAnsi="宋体" w:hint="eastAsia"/>
      <w:color w:val="000000"/>
      <w:sz w:val="22"/>
      <w:szCs w:val="22"/>
    </w:rPr>
  </w:style>
  <w:style w:type="character" w:customStyle="1" w:styleId="fontstyle21">
    <w:name w:val="fontstyle21"/>
    <w:basedOn w:val="a0"/>
    <w:autoRedefine/>
    <w:qFormat/>
    <w:rsid w:val="004503A1"/>
    <w:rPr>
      <w:rFonts w:ascii="TimesNewRomanPSMT" w:hAnsi="TimesNewRomanPSMT" w:hint="default"/>
      <w:color w:val="000000"/>
      <w:sz w:val="22"/>
      <w:szCs w:val="22"/>
    </w:rPr>
  </w:style>
  <w:style w:type="character" w:customStyle="1" w:styleId="2Sylfaen2">
    <w:name w:val="正文文本 (2) + Sylfaen2"/>
    <w:autoRedefine/>
    <w:uiPriority w:val="99"/>
    <w:qFormat/>
    <w:rsid w:val="004503A1"/>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4503A1"/>
    <w:rPr>
      <w:rFonts w:ascii="Cambria" w:eastAsia="宋体" w:hAnsi="Cambria" w:cs="Times New Roman"/>
      <w:b/>
      <w:bCs/>
      <w:sz w:val="28"/>
      <w:szCs w:val="28"/>
    </w:rPr>
  </w:style>
  <w:style w:type="character" w:customStyle="1" w:styleId="4Char1">
    <w:name w:val="标题 4 Char1"/>
    <w:link w:val="4"/>
    <w:autoRedefine/>
    <w:qFormat/>
    <w:rsid w:val="004503A1"/>
    <w:rPr>
      <w:rFonts w:ascii="@仿宋_GB2312" w:eastAsia="@仿宋_GB2312" w:hAnsi="@仿宋_GB2312" w:cs="@仿宋_GB2312"/>
      <w:b/>
      <w:bCs/>
      <w:sz w:val="28"/>
      <w:szCs w:val="28"/>
    </w:rPr>
  </w:style>
  <w:style w:type="table" w:customStyle="1" w:styleId="17">
    <w:name w:val="网格型1"/>
    <w:basedOn w:val="a1"/>
    <w:autoRedefine/>
    <w:uiPriority w:val="39"/>
    <w:qFormat/>
    <w:rsid w:val="004503A1"/>
    <w:pPr>
      <w:spacing w:before="0" w:after="0" w:line="24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rsid w:val="004503A1"/>
    <w:pPr>
      <w:spacing w:before="0" w:after="0"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4503A1"/>
    <w:pPr>
      <w:spacing w:before="0" w:after="160" w:line="278" w:lineRule="auto"/>
    </w:pPr>
    <w:rPr>
      <w:rFonts w:ascii="Arial" w:eastAsia="Arial" w:hAnsi="Arial" w:cs="Arial"/>
      <w:szCs w:val="21"/>
      <w:lang w:eastAsia="en-US"/>
    </w:rPr>
  </w:style>
  <w:style w:type="paragraph" w:customStyle="1" w:styleId="AONormal">
    <w:name w:val="AONormal"/>
    <w:autoRedefine/>
    <w:qFormat/>
    <w:rsid w:val="004503A1"/>
    <w:pPr>
      <w:autoSpaceDE w:val="0"/>
      <w:autoSpaceDN w:val="0"/>
      <w:adjustRightInd w:val="0"/>
      <w:spacing w:before="0" w:after="160" w:line="400" w:lineRule="exact"/>
      <w:ind w:firstLineChars="200" w:firstLine="440"/>
    </w:pPr>
    <w:rPr>
      <w:rFonts w:ascii="华文楷体" w:eastAsia="华文楷体" w:hAnsi="华文楷体" w:cs="华文楷体"/>
      <w:kern w:val="0"/>
      <w:sz w:val="22"/>
      <w:szCs w:val="21"/>
    </w:rPr>
  </w:style>
  <w:style w:type="paragraph" w:customStyle="1" w:styleId="18">
    <w:name w:val="列出段落1"/>
    <w:basedOn w:val="a"/>
    <w:autoRedefine/>
    <w:uiPriority w:val="99"/>
    <w:qFormat/>
    <w:rsid w:val="004503A1"/>
    <w:pPr>
      <w:spacing w:before="0" w:after="160" w:line="278" w:lineRule="auto"/>
      <w:ind w:firstLineChars="200" w:firstLine="420"/>
    </w:pPr>
    <w:rPr>
      <w:rFonts w:ascii="@仿宋_GB2312" w:eastAsia="@仿宋_GB2312" w:hAnsi="@仿宋_GB2312" w:cs="@仿宋_GB2312"/>
      <w:szCs w:val="21"/>
    </w:rPr>
  </w:style>
  <w:style w:type="character" w:customStyle="1" w:styleId="2CharChar">
    <w:name w:val="标题 2 Char Char"/>
    <w:autoRedefine/>
    <w:qFormat/>
    <w:rsid w:val="004503A1"/>
    <w:rPr>
      <w:rFonts w:ascii="Arial" w:eastAsia="黑体" w:hAnsi="Arial" w:cs="Times New Roman"/>
      <w:b/>
      <w:bCs/>
      <w:kern w:val="2"/>
      <w:sz w:val="32"/>
      <w:szCs w:val="32"/>
      <w:lang w:val="en-US" w:eastAsia="zh-CN" w:bidi="ar-SA"/>
    </w:rPr>
  </w:style>
  <w:style w:type="paragraph" w:customStyle="1" w:styleId="Default">
    <w:name w:val="Default"/>
    <w:next w:val="af6"/>
    <w:autoRedefine/>
    <w:qFormat/>
    <w:rsid w:val="004503A1"/>
    <w:pPr>
      <w:widowControl w:val="0"/>
      <w:autoSpaceDE w:val="0"/>
      <w:autoSpaceDN w:val="0"/>
      <w:adjustRightInd w:val="0"/>
      <w:spacing w:before="0" w:after="160" w:line="278" w:lineRule="auto"/>
    </w:pPr>
    <w:rPr>
      <w:rFonts w:ascii="宋体" w:eastAsia="宋体" w:hAnsi="Times New Roman" w:cs="宋体"/>
      <w:color w:val="000000"/>
      <w:kern w:val="0"/>
      <w:sz w:val="24"/>
      <w:szCs w:val="24"/>
    </w:rPr>
  </w:style>
  <w:style w:type="paragraph" w:styleId="af6">
    <w:name w:val="Intense Quote"/>
    <w:basedOn w:val="a"/>
    <w:next w:val="a"/>
    <w:link w:val="Chara"/>
    <w:autoRedefine/>
    <w:uiPriority w:val="30"/>
    <w:qFormat/>
    <w:rsid w:val="004503A1"/>
    <w:pPr>
      <w:pBdr>
        <w:top w:val="single" w:sz="4" w:space="10" w:color="4F81BD"/>
        <w:bottom w:val="single" w:sz="4" w:space="10" w:color="4F81BD"/>
      </w:pBdr>
      <w:spacing w:before="360" w:after="360" w:line="278" w:lineRule="auto"/>
      <w:ind w:left="864" w:right="864"/>
      <w:jc w:val="center"/>
    </w:pPr>
    <w:rPr>
      <w:rFonts w:ascii="@仿宋_GB2312" w:eastAsia="@仿宋_GB2312" w:hAnsi="@仿宋_GB2312" w:cs="@仿宋_GB2312"/>
      <w:i/>
      <w:iCs/>
      <w:color w:val="4F81BD"/>
      <w:szCs w:val="20"/>
    </w:rPr>
  </w:style>
  <w:style w:type="character" w:customStyle="1" w:styleId="Chara">
    <w:name w:val="明显引用 Char"/>
    <w:basedOn w:val="a0"/>
    <w:link w:val="af6"/>
    <w:uiPriority w:val="30"/>
    <w:rsid w:val="004503A1"/>
    <w:rPr>
      <w:rFonts w:ascii="@仿宋_GB2312" w:eastAsia="@仿宋_GB2312" w:hAnsi="@仿宋_GB2312" w:cs="@仿宋_GB2312"/>
      <w:i/>
      <w:iCs/>
      <w:color w:val="4F81BD"/>
      <w:szCs w:val="20"/>
    </w:rPr>
  </w:style>
  <w:style w:type="paragraph" w:customStyle="1" w:styleId="19">
    <w:name w:val="修订1"/>
    <w:autoRedefine/>
    <w:hidden/>
    <w:uiPriority w:val="99"/>
    <w:unhideWhenUsed/>
    <w:qFormat/>
    <w:rsid w:val="004503A1"/>
    <w:pPr>
      <w:spacing w:before="0" w:after="160" w:line="278" w:lineRule="auto"/>
    </w:pPr>
    <w:rPr>
      <w:rFonts w:ascii="@仿宋_GB2312" w:eastAsia="@仿宋_GB2312" w:hAnsi="@仿宋_GB2312" w:cs="@仿宋_GB2312"/>
      <w:szCs w:val="20"/>
    </w:rPr>
  </w:style>
  <w:style w:type="character" w:customStyle="1" w:styleId="22">
    <w:name w:val="未处理的提及2"/>
    <w:basedOn w:val="a0"/>
    <w:autoRedefine/>
    <w:uiPriority w:val="99"/>
    <w:semiHidden/>
    <w:unhideWhenUsed/>
    <w:qFormat/>
    <w:rsid w:val="004503A1"/>
    <w:rPr>
      <w:color w:val="605E5C"/>
      <w:shd w:val="clear" w:color="auto" w:fill="E1DFDD"/>
    </w:rPr>
  </w:style>
  <w:style w:type="paragraph" w:customStyle="1" w:styleId="23">
    <w:name w:val="修订2"/>
    <w:autoRedefine/>
    <w:hidden/>
    <w:uiPriority w:val="99"/>
    <w:unhideWhenUsed/>
    <w:qFormat/>
    <w:rsid w:val="004503A1"/>
    <w:pPr>
      <w:spacing w:before="0" w:after="160" w:line="278" w:lineRule="auto"/>
    </w:pPr>
    <w:rPr>
      <w:rFonts w:ascii="@仿宋_GB2312" w:eastAsia="@仿宋_GB2312" w:hAnsi="@仿宋_GB2312" w:cs="@仿宋_GB2312"/>
      <w:szCs w:val="20"/>
    </w:rPr>
  </w:style>
  <w:style w:type="paragraph" w:customStyle="1" w:styleId="30">
    <w:name w:val="修订3"/>
    <w:autoRedefine/>
    <w:hidden/>
    <w:uiPriority w:val="99"/>
    <w:unhideWhenUsed/>
    <w:qFormat/>
    <w:rsid w:val="004503A1"/>
    <w:pPr>
      <w:spacing w:before="0" w:after="160" w:line="278" w:lineRule="auto"/>
    </w:pPr>
    <w:rPr>
      <w:rFonts w:ascii="@仿宋_GB2312" w:eastAsia="@仿宋_GB2312" w:hAnsi="@仿宋_GB2312" w:cs="@仿宋_GB2312"/>
      <w:szCs w:val="20"/>
    </w:rPr>
  </w:style>
  <w:style w:type="table" w:customStyle="1" w:styleId="24">
    <w:name w:val="网格型2"/>
    <w:basedOn w:val="a1"/>
    <w:autoRedefine/>
    <w:uiPriority w:val="59"/>
    <w:unhideWhenUsed/>
    <w:qFormat/>
    <w:rsid w:val="004503A1"/>
    <w:pPr>
      <w:spacing w:before="0" w:after="0" w:line="240" w:lineRule="auto"/>
    </w:pPr>
    <w:rPr>
      <w:rFonts w:ascii="楷体" w:eastAsia="方正书宋简体" w:hAnsi="楷体" w:cs="楷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首行缩进 2 Char"/>
    <w:basedOn w:val="Char0"/>
    <w:link w:val="210"/>
    <w:autoRedefine/>
    <w:uiPriority w:val="99"/>
    <w:qFormat/>
    <w:rsid w:val="004503A1"/>
    <w:rPr>
      <w:rFonts w:ascii="宋体" w:eastAsia="宋体" w:hAnsi="宋体" w:cs="宋体"/>
      <w:bCs/>
      <w:kern w:val="2"/>
      <w:sz w:val="21"/>
      <w:szCs w:val="21"/>
    </w:rPr>
  </w:style>
  <w:style w:type="paragraph" w:customStyle="1" w:styleId="41">
    <w:name w:val="修订4"/>
    <w:autoRedefine/>
    <w:hidden/>
    <w:uiPriority w:val="99"/>
    <w:unhideWhenUsed/>
    <w:qFormat/>
    <w:rsid w:val="004503A1"/>
    <w:pPr>
      <w:spacing w:before="0" w:after="0" w:line="240" w:lineRule="auto"/>
    </w:pPr>
    <w:rPr>
      <w:rFonts w:ascii="@仿宋_GB2312" w:eastAsia="@仿宋_GB2312" w:hAnsi="@仿宋_GB2312" w:cs="@仿宋_GB2312"/>
      <w:szCs w:val="20"/>
    </w:rPr>
  </w:style>
  <w:style w:type="paragraph" w:customStyle="1" w:styleId="5">
    <w:name w:val="修订5"/>
    <w:autoRedefine/>
    <w:hidden/>
    <w:uiPriority w:val="99"/>
    <w:unhideWhenUsed/>
    <w:qFormat/>
    <w:rsid w:val="004503A1"/>
    <w:pPr>
      <w:spacing w:before="0" w:after="0" w:line="240" w:lineRule="auto"/>
    </w:pPr>
    <w:rPr>
      <w:rFonts w:ascii="@仿宋_GB2312" w:eastAsia="@仿宋_GB2312" w:hAnsi="@仿宋_GB2312" w:cs="@仿宋_GB2312"/>
      <w:szCs w:val="20"/>
    </w:rPr>
  </w:style>
  <w:style w:type="character" w:customStyle="1" w:styleId="150">
    <w:name w:val="15"/>
    <w:basedOn w:val="a0"/>
    <w:autoRedefine/>
    <w:qFormat/>
    <w:rsid w:val="004503A1"/>
    <w:rPr>
      <w:rFonts w:ascii="Times New Roman" w:hAnsi="Times New Roman" w:cs="Times New Roman" w:hint="default"/>
      <w:i/>
    </w:rPr>
  </w:style>
  <w:style w:type="numbering" w:customStyle="1" w:styleId="112">
    <w:name w:val="无列表11"/>
    <w:next w:val="a2"/>
    <w:uiPriority w:val="99"/>
    <w:semiHidden/>
    <w:unhideWhenUsed/>
    <w:rsid w:val="004503A1"/>
  </w:style>
  <w:style w:type="paragraph" w:styleId="af7">
    <w:name w:val="Document Map"/>
    <w:basedOn w:val="a"/>
    <w:link w:val="Charb"/>
    <w:semiHidden/>
    <w:rsid w:val="004503A1"/>
    <w:pPr>
      <w:shd w:val="clear" w:color="auto" w:fill="000080"/>
      <w:spacing w:before="0" w:after="0" w:line="240" w:lineRule="auto"/>
    </w:pPr>
    <w:rPr>
      <w:rFonts w:ascii="Times New Roman" w:eastAsia="宋体" w:hAnsi="Times New Roman" w:cs="Times New Roman"/>
      <w:szCs w:val="20"/>
    </w:rPr>
  </w:style>
  <w:style w:type="character" w:customStyle="1" w:styleId="Charb">
    <w:name w:val="文档结构图 Char"/>
    <w:basedOn w:val="a0"/>
    <w:link w:val="af7"/>
    <w:semiHidden/>
    <w:rsid w:val="004503A1"/>
    <w:rPr>
      <w:rFonts w:ascii="Times New Roman" w:eastAsia="宋体" w:hAnsi="Times New Roman" w:cs="Times New Roman"/>
      <w:szCs w:val="20"/>
      <w:shd w:val="clear" w:color="auto" w:fill="000080"/>
    </w:rPr>
  </w:style>
  <w:style w:type="paragraph" w:customStyle="1" w:styleId="CharCharCharCharCharCharCharCharCharChar">
    <w:name w:val="Char Char Char Char Char Char Char Char Char Char"/>
    <w:basedOn w:val="a"/>
    <w:rsid w:val="004503A1"/>
    <w:pPr>
      <w:spacing w:before="0" w:after="0" w:line="240" w:lineRule="auto"/>
    </w:pPr>
    <w:rPr>
      <w:rFonts w:ascii="Tahoma" w:eastAsia="宋体" w:hAnsi="Tahoma" w:cs="仿宋_GB2312"/>
      <w:sz w:val="24"/>
      <w:szCs w:val="20"/>
    </w:rPr>
  </w:style>
  <w:style w:type="character" w:styleId="af8">
    <w:name w:val="FollowedHyperlink"/>
    <w:rsid w:val="004503A1"/>
    <w:rPr>
      <w:color w:val="800080"/>
      <w:u w:val="none"/>
    </w:rPr>
  </w:style>
  <w:style w:type="character" w:styleId="HTML">
    <w:name w:val="HTML Definition"/>
    <w:rsid w:val="004503A1"/>
    <w:rPr>
      <w:b w:val="0"/>
      <w:bCs w:val="0"/>
      <w:i w:val="0"/>
      <w:iCs w:val="0"/>
    </w:rPr>
  </w:style>
  <w:style w:type="character" w:styleId="HTML0">
    <w:name w:val="HTML Typewriter"/>
    <w:rsid w:val="004503A1"/>
    <w:rPr>
      <w:rFonts w:ascii="monospace" w:eastAsia="monospace" w:hAnsi="monospace" w:cs="monospace" w:hint="default"/>
      <w:sz w:val="20"/>
    </w:rPr>
  </w:style>
  <w:style w:type="character" w:styleId="HTML1">
    <w:name w:val="HTML Acronym"/>
    <w:rsid w:val="004503A1"/>
  </w:style>
  <w:style w:type="character" w:styleId="HTML2">
    <w:name w:val="HTML Variable"/>
    <w:rsid w:val="004503A1"/>
    <w:rPr>
      <w:b w:val="0"/>
      <w:bCs w:val="0"/>
      <w:i w:val="0"/>
      <w:iCs w:val="0"/>
    </w:rPr>
  </w:style>
  <w:style w:type="character" w:styleId="HTML3">
    <w:name w:val="HTML Code"/>
    <w:rsid w:val="004503A1"/>
    <w:rPr>
      <w:rFonts w:ascii="monospace" w:eastAsia="monospace" w:hAnsi="monospace" w:cs="monospace" w:hint="default"/>
      <w:b w:val="0"/>
      <w:bCs w:val="0"/>
      <w:i w:val="0"/>
      <w:iCs w:val="0"/>
      <w:sz w:val="20"/>
    </w:rPr>
  </w:style>
  <w:style w:type="character" w:styleId="HTML4">
    <w:name w:val="HTML Cite"/>
    <w:rsid w:val="004503A1"/>
    <w:rPr>
      <w:b w:val="0"/>
      <w:bCs w:val="0"/>
      <w:i w:val="0"/>
      <w:iCs w:val="0"/>
    </w:rPr>
  </w:style>
  <w:style w:type="character" w:styleId="HTML5">
    <w:name w:val="HTML Keyboard"/>
    <w:rsid w:val="004503A1"/>
    <w:rPr>
      <w:rFonts w:ascii="monospace" w:eastAsia="monospace" w:hAnsi="monospace" w:cs="monospace" w:hint="default"/>
      <w:sz w:val="20"/>
    </w:rPr>
  </w:style>
  <w:style w:type="character" w:styleId="HTML6">
    <w:name w:val="HTML Sample"/>
    <w:rsid w:val="004503A1"/>
    <w:rPr>
      <w:rFonts w:ascii="monospace" w:eastAsia="monospace" w:hAnsi="monospace" w:cs="monospace"/>
    </w:rPr>
  </w:style>
  <w:style w:type="character" w:customStyle="1" w:styleId="font81">
    <w:name w:val="font81"/>
    <w:qFormat/>
    <w:rsid w:val="004503A1"/>
    <w:rPr>
      <w:rFonts w:ascii="仿宋_GB2312" w:eastAsia="仿宋_GB2312" w:cs="仿宋_GB2312"/>
      <w:b/>
      <w:bCs/>
      <w:color w:val="000000"/>
      <w:sz w:val="20"/>
      <w:szCs w:val="20"/>
      <w:u w:val="none"/>
    </w:rPr>
  </w:style>
  <w:style w:type="numbering" w:customStyle="1" w:styleId="1110">
    <w:name w:val="无列表111"/>
    <w:next w:val="a2"/>
    <w:uiPriority w:val="99"/>
    <w:semiHidden/>
    <w:unhideWhenUsed/>
    <w:rsid w:val="004503A1"/>
  </w:style>
  <w:style w:type="character" w:customStyle="1" w:styleId="af9">
    <w:name w:val="批注文字 字符"/>
    <w:rsid w:val="004503A1"/>
    <w:rPr>
      <w:kern w:val="2"/>
      <w:sz w:val="21"/>
      <w:szCs w:val="24"/>
    </w:rPr>
  </w:style>
  <w:style w:type="character" w:customStyle="1" w:styleId="afa">
    <w:name w:val="页脚 字符"/>
    <w:uiPriority w:val="99"/>
    <w:rsid w:val="004503A1"/>
    <w:rPr>
      <w:kern w:val="2"/>
      <w:sz w:val="18"/>
      <w:szCs w:val="18"/>
    </w:rPr>
  </w:style>
  <w:style w:type="character" w:customStyle="1" w:styleId="afb">
    <w:name w:val="批注主题 字符"/>
    <w:rsid w:val="004503A1"/>
    <w:rPr>
      <w:b/>
      <w:bCs/>
      <w:kern w:val="2"/>
      <w:sz w:val="21"/>
      <w:szCs w:val="24"/>
    </w:rPr>
  </w:style>
  <w:style w:type="table" w:customStyle="1" w:styleId="32">
    <w:name w:val="网格型3"/>
    <w:basedOn w:val="a1"/>
    <w:next w:val="af"/>
    <w:qFormat/>
    <w:rsid w:val="004503A1"/>
    <w:pPr>
      <w:widowControl w:val="0"/>
      <w:spacing w:before="0" w:after="0"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1"/>
    <w:rsid w:val="004503A1"/>
    <w:pPr>
      <w:widowControl w:val="0"/>
      <w:spacing w:before="0" w:after="0"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her1">
    <w:name w:val="Other|1"/>
    <w:basedOn w:val="a"/>
    <w:qFormat/>
    <w:rsid w:val="004503A1"/>
    <w:pPr>
      <w:spacing w:before="0" w:after="0" w:line="240" w:lineRule="auto"/>
      <w:jc w:val="center"/>
    </w:pPr>
    <w:rPr>
      <w:rFonts w:ascii="宋体" w:eastAsia="宋体" w:hAnsi="宋体" w:cs="宋体"/>
      <w:sz w:val="32"/>
      <w:szCs w:val="32"/>
      <w:lang w:val="zh-TW" w:eastAsia="zh-TW" w:bidi="zh-TW"/>
    </w:rPr>
  </w:style>
  <w:style w:type="paragraph" w:customStyle="1" w:styleId="ParaCharCharCharChar">
    <w:name w:val="默认段落字体 Para Char Char Char Char"/>
    <w:basedOn w:val="a"/>
    <w:rsid w:val="004503A1"/>
    <w:pPr>
      <w:spacing w:before="0" w:after="0" w:line="240" w:lineRule="auto"/>
    </w:pPr>
    <w:rPr>
      <w:rFonts w:ascii="Times New Roman" w:eastAsia="宋体" w:hAnsi="Times New Roman" w:cs="Times New Roman"/>
      <w:szCs w:val="24"/>
    </w:rPr>
  </w:style>
  <w:style w:type="paragraph" w:customStyle="1" w:styleId="afd">
    <w:name w:val="首行缩进"/>
    <w:basedOn w:val="a"/>
    <w:qFormat/>
    <w:rsid w:val="004503A1"/>
    <w:pPr>
      <w:spacing w:before="0" w:after="0"/>
      <w:ind w:firstLineChars="200" w:firstLine="480"/>
    </w:pPr>
    <w:rPr>
      <w:rFonts w:ascii="宋体" w:eastAsia="宋体" w:hAnsi="宋体" w:cs="宋体"/>
      <w:kern w:val="0"/>
      <w:sz w:val="24"/>
      <w:szCs w:val="24"/>
    </w:rPr>
  </w:style>
  <w:style w:type="paragraph" w:styleId="z-">
    <w:name w:val="HTML Bottom of Form"/>
    <w:basedOn w:val="a"/>
    <w:next w:val="a"/>
    <w:link w:val="z-Char"/>
    <w:rsid w:val="004503A1"/>
    <w:pPr>
      <w:widowControl/>
      <w:pBdr>
        <w:top w:val="single" w:sz="6" w:space="1" w:color="auto"/>
      </w:pBdr>
      <w:spacing w:before="0" w:after="0" w:line="240" w:lineRule="auto"/>
      <w:jc w:val="center"/>
    </w:pPr>
    <w:rPr>
      <w:rFonts w:ascii="Arial" w:eastAsia="宋体" w:hAnsi="Arial" w:cs="Arial"/>
      <w:vanish/>
      <w:kern w:val="0"/>
      <w:sz w:val="16"/>
      <w:szCs w:val="16"/>
    </w:rPr>
  </w:style>
  <w:style w:type="character" w:customStyle="1" w:styleId="z-Char">
    <w:name w:val="z-窗体底端 Char"/>
    <w:basedOn w:val="a0"/>
    <w:link w:val="z-"/>
    <w:rsid w:val="004503A1"/>
    <w:rPr>
      <w:rFonts w:ascii="Arial" w:eastAsia="宋体" w:hAnsi="Arial" w:cs="Arial"/>
      <w:vanish/>
      <w:kern w:val="0"/>
      <w:sz w:val="16"/>
      <w:szCs w:val="16"/>
    </w:rPr>
  </w:style>
  <w:style w:type="paragraph" w:styleId="afe">
    <w:name w:val="Revision"/>
    <w:uiPriority w:val="99"/>
    <w:unhideWhenUsed/>
    <w:rsid w:val="004503A1"/>
    <w:pPr>
      <w:spacing w:before="0" w:after="0" w:line="240" w:lineRule="auto"/>
    </w:pPr>
    <w:rPr>
      <w:rFonts w:ascii="Times New Roman" w:eastAsia="宋体" w:hAnsi="Times New Roman" w:cs="Times New Roman"/>
      <w:szCs w:val="24"/>
    </w:rPr>
  </w:style>
  <w:style w:type="paragraph" w:styleId="a7">
    <w:name w:val="Plain Text"/>
    <w:basedOn w:val="a"/>
    <w:link w:val="Char20"/>
    <w:uiPriority w:val="99"/>
    <w:unhideWhenUsed/>
    <w:qFormat/>
    <w:rsid w:val="004503A1"/>
    <w:rPr>
      <w:rFonts w:ascii="宋体" w:eastAsia="宋体" w:hAnsi="Courier New" w:cs="Courier New"/>
      <w:szCs w:val="21"/>
    </w:rPr>
  </w:style>
  <w:style w:type="character" w:customStyle="1" w:styleId="Char20">
    <w:name w:val="纯文本 Char2"/>
    <w:basedOn w:val="a0"/>
    <w:link w:val="a7"/>
    <w:uiPriority w:val="99"/>
    <w:semiHidden/>
    <w:rsid w:val="004503A1"/>
    <w:rPr>
      <w:rFonts w:ascii="宋体" w:eastAsia="宋体" w:hAnsi="Courier New" w:cs="Courier New"/>
      <w:szCs w:val="21"/>
    </w:rPr>
  </w:style>
  <w:style w:type="paragraph" w:styleId="20">
    <w:name w:val="Body Text First Indent 2"/>
    <w:basedOn w:val="a6"/>
    <w:link w:val="2Char1"/>
    <w:uiPriority w:val="99"/>
    <w:unhideWhenUsed/>
    <w:qFormat/>
    <w:rsid w:val="004503A1"/>
    <w:pPr>
      <w:spacing w:before="240" w:line="360" w:lineRule="auto"/>
      <w:ind w:firstLineChars="200" w:firstLine="420"/>
    </w:pPr>
    <w:rPr>
      <w:rFonts w:asciiTheme="minorHAnsi" w:eastAsiaTheme="minorEastAsia" w:hAnsiTheme="minorHAnsi" w:cstheme="minorBidi"/>
      <w:szCs w:val="22"/>
    </w:rPr>
  </w:style>
  <w:style w:type="character" w:customStyle="1" w:styleId="2Char1">
    <w:name w:val="正文首行缩进 2 Char1"/>
    <w:basedOn w:val="Char0"/>
    <w:link w:val="20"/>
    <w:uiPriority w:val="99"/>
    <w:semiHidden/>
    <w:rsid w:val="004503A1"/>
  </w:style>
  <w:style w:type="character" w:styleId="aff">
    <w:name w:val="Hyperlink"/>
    <w:basedOn w:val="a0"/>
    <w:uiPriority w:val="99"/>
    <w:unhideWhenUsed/>
    <w:qFormat/>
    <w:rsid w:val="004503A1"/>
    <w:rPr>
      <w:color w:val="0000FF" w:themeColor="hyperlink"/>
      <w:u w:val="single"/>
    </w:rPr>
  </w:style>
  <w:style w:type="numbering" w:customStyle="1" w:styleId="25">
    <w:name w:val="无列表2"/>
    <w:next w:val="a2"/>
    <w:uiPriority w:val="99"/>
    <w:semiHidden/>
    <w:unhideWhenUsed/>
    <w:rsid w:val="004503A1"/>
  </w:style>
  <w:style w:type="paragraph" w:customStyle="1" w:styleId="320">
    <w:name w:val="目录 32"/>
    <w:basedOn w:val="a"/>
    <w:next w:val="a"/>
    <w:autoRedefine/>
    <w:uiPriority w:val="39"/>
    <w:unhideWhenUsed/>
    <w:qFormat/>
    <w:rsid w:val="004503A1"/>
    <w:pPr>
      <w:widowControl/>
      <w:spacing w:before="0" w:after="100" w:line="276" w:lineRule="auto"/>
      <w:ind w:left="440"/>
      <w:jc w:val="left"/>
    </w:pPr>
    <w:rPr>
      <w:kern w:val="0"/>
      <w:sz w:val="22"/>
    </w:rPr>
  </w:style>
  <w:style w:type="paragraph" w:customStyle="1" w:styleId="120">
    <w:name w:val="目录 12"/>
    <w:basedOn w:val="a"/>
    <w:next w:val="a"/>
    <w:autoRedefine/>
    <w:uiPriority w:val="39"/>
    <w:unhideWhenUsed/>
    <w:qFormat/>
    <w:rsid w:val="004503A1"/>
    <w:pPr>
      <w:widowControl/>
      <w:spacing w:before="0" w:after="100" w:line="276" w:lineRule="auto"/>
      <w:jc w:val="left"/>
    </w:pPr>
    <w:rPr>
      <w:kern w:val="0"/>
      <w:sz w:val="22"/>
    </w:rPr>
  </w:style>
  <w:style w:type="paragraph" w:customStyle="1" w:styleId="220">
    <w:name w:val="目录 22"/>
    <w:basedOn w:val="a"/>
    <w:next w:val="a"/>
    <w:autoRedefine/>
    <w:uiPriority w:val="39"/>
    <w:unhideWhenUsed/>
    <w:qFormat/>
    <w:rsid w:val="004503A1"/>
    <w:pPr>
      <w:widowControl/>
      <w:spacing w:before="0" w:after="100" w:line="276" w:lineRule="auto"/>
      <w:ind w:left="220"/>
      <w:jc w:val="left"/>
    </w:pPr>
    <w:rPr>
      <w:kern w:val="0"/>
      <w:sz w:val="22"/>
    </w:rPr>
  </w:style>
  <w:style w:type="table" w:customStyle="1" w:styleId="1111">
    <w:name w:val="网格表 1 浅色11"/>
    <w:basedOn w:val="a1"/>
    <w:autoRedefine/>
    <w:uiPriority w:val="46"/>
    <w:qFormat/>
    <w:rsid w:val="004503A1"/>
    <w:pPr>
      <w:spacing w:before="0" w:after="0" w:line="240" w:lineRule="auto"/>
    </w:pPr>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21">
    <w:name w:val="无列表12"/>
    <w:next w:val="a2"/>
    <w:uiPriority w:val="99"/>
    <w:semiHidden/>
    <w:unhideWhenUsed/>
    <w:rsid w:val="004503A1"/>
  </w:style>
  <w:style w:type="numbering" w:customStyle="1" w:styleId="1120">
    <w:name w:val="无列表112"/>
    <w:next w:val="a2"/>
    <w:uiPriority w:val="99"/>
    <w:semiHidden/>
    <w:unhideWhenUsed/>
    <w:rsid w:val="004503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3367</Words>
  <Characters>19194</Characters>
  <Application>Microsoft Office Word</Application>
  <DocSecurity>0</DocSecurity>
  <Lines>159</Lines>
  <Paragraphs>45</Paragraphs>
  <ScaleCrop>false</ScaleCrop>
  <Company>Microsoft</Company>
  <LinksUpToDate>false</LinksUpToDate>
  <CharactersWithSpaces>22516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修订</dc:creator>
  <cp:lastModifiedBy>修订</cp:lastModifiedBy>
  <cp:revision>2</cp:revision>
  <dcterms:created xsi:type="dcterms:W3CDTF">2025-11-10T10:20:00Z</dcterms:created>
  <dcterms:modified xsi:type="dcterms:W3CDTF">2025-11-10T10:20:00Z</dcterms:modified>
</cp:coreProperties>
</file>