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444F53">
      <w:pPr>
        <w:pStyle w:val="5"/>
        <w:widowControl/>
        <w:snapToGrid w:val="0"/>
        <w:spacing w:before="0" w:after="0" w:line="360" w:lineRule="auto"/>
        <w:jc w:val="center"/>
        <w:rPr>
          <w:rFonts w:hint="eastAsia" w:ascii="宋体" w:hAnsi="宋体" w:eastAsia="仿宋"/>
        </w:rPr>
      </w:pPr>
      <w:bookmarkStart w:id="8" w:name="_GoBack"/>
      <w:bookmarkEnd w:id="8"/>
      <w:bookmarkStart w:id="0" w:name="_Toc445554746"/>
      <w:bookmarkStart w:id="1" w:name="_Toc466024555"/>
      <w:bookmarkStart w:id="2" w:name="_Toc24366"/>
      <w:bookmarkStart w:id="3" w:name="_Hlk173524977"/>
      <w:r>
        <w:rPr>
          <w:rFonts w:hint="eastAsia" w:ascii="宋体" w:hAnsi="宋体" w:eastAsia="仿宋"/>
        </w:rPr>
        <w:t>采购需求</w:t>
      </w:r>
      <w:bookmarkEnd w:id="0"/>
      <w:bookmarkEnd w:id="1"/>
      <w:bookmarkEnd w:id="2"/>
    </w:p>
    <w:p w14:paraId="01E56157">
      <w:pPr>
        <w:pStyle w:val="6"/>
        <w:rPr>
          <w:rStyle w:val="12"/>
          <w:rFonts w:hint="eastAsia" w:ascii="宋体" w:hAnsi="宋体" w:eastAsia="仿宋"/>
          <w:b/>
          <w:bCs/>
          <w:sz w:val="24"/>
          <w:szCs w:val="24"/>
        </w:rPr>
      </w:pPr>
      <w:bookmarkStart w:id="4" w:name="_Toc466024557"/>
      <w:bookmarkStart w:id="5" w:name="_Toc455587090"/>
      <w:bookmarkStart w:id="6" w:name="_Toc455587274"/>
      <w:bookmarkStart w:id="7" w:name="_Hlk162641750"/>
      <w:r>
        <w:rPr>
          <w:rStyle w:val="12"/>
          <w:rFonts w:hint="eastAsia" w:ascii="宋体" w:hAnsi="宋体" w:eastAsia="仿宋"/>
          <w:b/>
          <w:bCs/>
          <w:sz w:val="24"/>
          <w:szCs w:val="24"/>
        </w:rPr>
        <w:t>一、项目概况</w:t>
      </w:r>
    </w:p>
    <w:p w14:paraId="4F881F6D">
      <w:pPr>
        <w:pStyle w:val="7"/>
        <w:spacing w:line="360" w:lineRule="auto"/>
        <w:ind w:firstLine="480" w:firstLineChars="200"/>
        <w:rPr>
          <w:rFonts w:ascii="仿宋" w:hAnsi="仿宋" w:eastAsia="仿宋" w:cs="仿宋"/>
          <w:sz w:val="24"/>
        </w:rPr>
      </w:pPr>
      <w:r>
        <w:rPr>
          <w:rFonts w:hint="eastAsia" w:ascii="仿宋" w:hAnsi="仿宋" w:eastAsia="仿宋" w:cs="仿宋"/>
          <w:sz w:val="24"/>
        </w:rPr>
        <w:t>安徽交通职业技术学院现代产业学院实验设备采购项目，拟采购纯电汽车静态吊装（悬浮结构）整车装置、汽车冲焊工艺下压力专项实训台、汽车焊装工艺装调实训台、汽车焊装工艺涂胶实训台、汽车焊装工艺板件检验实训台、汽车涂装工艺车身表面修饰综合实训台、汽车涂装工艺打胶综合实训台、汽车涂装工艺喷涂综合实训台、汽车总装工艺装配综合实训台、汽车总装工艺螺栓螺母专项实训台等设备，围绕汽车制造核心工艺设计，能有效提升学员实践能力</w:t>
      </w:r>
      <w:r>
        <w:rPr>
          <w:rFonts w:ascii="仿宋" w:hAnsi="仿宋" w:eastAsia="仿宋" w:cs="仿宋"/>
          <w:sz w:val="24"/>
        </w:rPr>
        <w:t>。</w:t>
      </w:r>
    </w:p>
    <w:p w14:paraId="0820E38D">
      <w:pPr>
        <w:pStyle w:val="6"/>
        <w:numPr>
          <w:ilvl w:val="0"/>
          <w:numId w:val="1"/>
        </w:numPr>
        <w:rPr>
          <w:rStyle w:val="12"/>
          <w:rFonts w:hint="eastAsia" w:ascii="宋体" w:hAnsi="宋体" w:eastAsia="仿宋"/>
          <w:b/>
          <w:bCs/>
          <w:sz w:val="24"/>
          <w:szCs w:val="24"/>
        </w:rPr>
      </w:pPr>
      <w:r>
        <w:rPr>
          <w:rStyle w:val="12"/>
          <w:rFonts w:hint="eastAsia" w:ascii="宋体" w:hAnsi="宋体" w:eastAsia="仿宋"/>
          <w:b/>
          <w:bCs/>
          <w:sz w:val="24"/>
          <w:szCs w:val="24"/>
        </w:rPr>
        <w:t>采购内容及范围</w:t>
      </w:r>
      <w:bookmarkEnd w:id="4"/>
      <w:bookmarkEnd w:id="5"/>
      <w:bookmarkEnd w:id="6"/>
    </w:p>
    <w:p w14:paraId="7DB22274">
      <w:pPr>
        <w:keepNext/>
        <w:keepLines/>
        <w:spacing w:line="416" w:lineRule="auto"/>
        <w:ind w:firstLine="480" w:firstLineChars="200"/>
        <w:rPr>
          <w:rFonts w:hint="eastAsia" w:ascii="仿宋" w:hAnsi="仿宋" w:eastAsia="仿宋" w:cs="仿宋"/>
          <w:sz w:val="24"/>
        </w:rPr>
      </w:pPr>
      <w:r>
        <w:rPr>
          <w:rFonts w:ascii="仿宋" w:hAnsi="仿宋" w:eastAsia="仿宋" w:cs="仿宋"/>
          <w:sz w:val="24"/>
        </w:rPr>
        <w:t>下列采购需求中：标注▲的产品</w:t>
      </w:r>
      <w:r>
        <w:rPr>
          <w:rFonts w:hint="eastAsia" w:ascii="仿宋" w:hAnsi="仿宋" w:eastAsia="仿宋" w:cs="仿宋"/>
          <w:sz w:val="24"/>
        </w:rPr>
        <w:t>（核心产品）</w:t>
      </w:r>
      <w:r>
        <w:rPr>
          <w:rFonts w:ascii="仿宋" w:hAnsi="仿宋" w:eastAsia="仿宋" w:cs="仿宋"/>
          <w:sz w:val="24"/>
        </w:rPr>
        <w:t>，投标</w:t>
      </w:r>
      <w:r>
        <w:rPr>
          <w:rFonts w:hint="eastAsia" w:ascii="仿宋" w:hAnsi="仿宋" w:eastAsia="仿宋" w:cs="仿宋"/>
          <w:sz w:val="24"/>
        </w:rPr>
        <w:t>人</w:t>
      </w:r>
      <w:r>
        <w:rPr>
          <w:rFonts w:ascii="仿宋" w:hAnsi="仿宋" w:eastAsia="仿宋" w:cs="仿宋"/>
          <w:sz w:val="24"/>
        </w:rPr>
        <w:t>在投标文件《主要</w:t>
      </w:r>
      <w:r>
        <w:rPr>
          <w:rFonts w:hint="eastAsia" w:ascii="仿宋" w:hAnsi="仿宋" w:eastAsia="仿宋" w:cs="仿宋"/>
          <w:sz w:val="24"/>
        </w:rPr>
        <w:t>中标</w:t>
      </w:r>
      <w:r>
        <w:rPr>
          <w:rFonts w:ascii="仿宋" w:hAnsi="仿宋" w:eastAsia="仿宋" w:cs="仿宋"/>
          <w:sz w:val="24"/>
        </w:rPr>
        <w:t>标的承诺函》中填写名称、</w:t>
      </w:r>
      <w:r>
        <w:rPr>
          <w:rFonts w:hint="eastAsia" w:ascii="仿宋" w:hAnsi="仿宋" w:eastAsia="仿宋" w:cs="仿宋"/>
          <w:sz w:val="24"/>
        </w:rPr>
        <w:t>品牌、</w:t>
      </w:r>
      <w:r>
        <w:rPr>
          <w:rFonts w:ascii="仿宋" w:hAnsi="仿宋" w:eastAsia="仿宋" w:cs="仿宋"/>
          <w:sz w:val="24"/>
        </w:rPr>
        <w:t>规格、型号、数量、单价等信息</w:t>
      </w:r>
      <w:r>
        <w:rPr>
          <w:rFonts w:hint="eastAsia" w:ascii="仿宋" w:hAnsi="仿宋" w:eastAsia="仿宋" w:cs="仿宋"/>
          <w:sz w:val="24"/>
        </w:rPr>
        <w:t>。</w:t>
      </w:r>
    </w:p>
    <w:p w14:paraId="27B2D5B0">
      <w:pPr>
        <w:spacing w:line="360" w:lineRule="auto"/>
        <w:ind w:firstLine="482" w:firstLineChars="200"/>
        <w:outlineLvl w:val="2"/>
        <w:rPr>
          <w:rFonts w:hint="eastAsia" w:ascii="仿宋" w:hAnsi="仿宋" w:eastAsia="仿宋" w:cs="仿宋"/>
          <w:b/>
          <w:bCs/>
          <w:sz w:val="24"/>
        </w:rPr>
      </w:pPr>
      <w:r>
        <w:rPr>
          <w:rFonts w:hint="eastAsia" w:ascii="仿宋" w:hAnsi="仿宋" w:eastAsia="仿宋" w:cs="仿宋"/>
          <w:b/>
          <w:bCs/>
          <w:sz w:val="24"/>
        </w:rPr>
        <w:t>2.1货物指标重要性描述</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93"/>
        <w:gridCol w:w="1296"/>
        <w:gridCol w:w="5433"/>
      </w:tblGrid>
      <w:tr w14:paraId="1C141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93" w:type="dxa"/>
            <w:noWrap w:val="0"/>
            <w:vAlign w:val="top"/>
          </w:tcPr>
          <w:p w14:paraId="4BE4B03B">
            <w:pPr>
              <w:keepNext w:val="0"/>
              <w:keepLines w:val="0"/>
              <w:suppressLineNumbers w:val="0"/>
              <w:spacing w:before="0" w:beforeAutospacing="0" w:after="0" w:afterAutospacing="0" w:line="360" w:lineRule="auto"/>
              <w:ind w:left="0" w:right="0"/>
              <w:jc w:val="center"/>
              <w:outlineLvl w:val="1"/>
              <w:rPr>
                <w:rFonts w:hint="eastAsia" w:ascii="仿宋" w:hAnsi="仿宋" w:eastAsia="仿宋" w:cs="仿宋"/>
                <w:b/>
                <w:bCs/>
                <w:sz w:val="24"/>
              </w:rPr>
            </w:pPr>
            <w:r>
              <w:rPr>
                <w:rFonts w:hint="eastAsia" w:ascii="仿宋" w:hAnsi="仿宋" w:eastAsia="仿宋" w:cs="仿宋"/>
                <w:b/>
                <w:bCs/>
                <w:sz w:val="24"/>
              </w:rPr>
              <w:t>标识重要性</w:t>
            </w:r>
          </w:p>
        </w:tc>
        <w:tc>
          <w:tcPr>
            <w:tcW w:w="1296" w:type="dxa"/>
            <w:noWrap w:val="0"/>
            <w:vAlign w:val="top"/>
          </w:tcPr>
          <w:p w14:paraId="10471404">
            <w:pPr>
              <w:keepNext w:val="0"/>
              <w:keepLines w:val="0"/>
              <w:suppressLineNumbers w:val="0"/>
              <w:spacing w:before="0" w:beforeAutospacing="0" w:after="0" w:afterAutospacing="0" w:line="360" w:lineRule="auto"/>
              <w:ind w:left="0" w:right="0"/>
              <w:jc w:val="center"/>
              <w:outlineLvl w:val="1"/>
              <w:rPr>
                <w:rFonts w:hint="eastAsia" w:ascii="仿宋" w:hAnsi="仿宋" w:eastAsia="仿宋" w:cs="仿宋"/>
                <w:b/>
                <w:bCs/>
                <w:sz w:val="24"/>
              </w:rPr>
            </w:pPr>
            <w:r>
              <w:rPr>
                <w:rFonts w:hint="eastAsia" w:ascii="仿宋" w:hAnsi="仿宋" w:eastAsia="仿宋" w:cs="仿宋"/>
                <w:b/>
                <w:bCs/>
                <w:sz w:val="24"/>
              </w:rPr>
              <w:t>标识符号</w:t>
            </w:r>
          </w:p>
        </w:tc>
        <w:tc>
          <w:tcPr>
            <w:tcW w:w="5433" w:type="dxa"/>
            <w:noWrap w:val="0"/>
            <w:vAlign w:val="top"/>
          </w:tcPr>
          <w:p w14:paraId="4CF84A07">
            <w:pPr>
              <w:keepNext w:val="0"/>
              <w:keepLines w:val="0"/>
              <w:suppressLineNumbers w:val="0"/>
              <w:spacing w:before="0" w:beforeAutospacing="0" w:after="0" w:afterAutospacing="0" w:line="360" w:lineRule="auto"/>
              <w:ind w:left="0" w:right="0"/>
              <w:jc w:val="center"/>
              <w:outlineLvl w:val="1"/>
              <w:rPr>
                <w:rFonts w:hint="eastAsia" w:ascii="仿宋" w:hAnsi="仿宋" w:eastAsia="仿宋" w:cs="仿宋"/>
                <w:b/>
                <w:bCs/>
                <w:sz w:val="24"/>
              </w:rPr>
            </w:pPr>
            <w:r>
              <w:rPr>
                <w:rFonts w:hint="eastAsia" w:ascii="仿宋" w:hAnsi="仿宋" w:eastAsia="仿宋" w:cs="仿宋"/>
                <w:b/>
                <w:bCs/>
                <w:sz w:val="24"/>
              </w:rPr>
              <w:t>代表意思</w:t>
            </w:r>
          </w:p>
        </w:tc>
      </w:tr>
      <w:tr w14:paraId="55222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 w:hRule="atLeast"/>
          <w:jc w:val="center"/>
        </w:trPr>
        <w:tc>
          <w:tcPr>
            <w:tcW w:w="1793" w:type="dxa"/>
            <w:noWrap w:val="0"/>
            <w:vAlign w:val="top"/>
          </w:tcPr>
          <w:p w14:paraId="4445EE46">
            <w:pPr>
              <w:keepNext w:val="0"/>
              <w:keepLines w:val="0"/>
              <w:suppressLineNumbers w:val="0"/>
              <w:spacing w:before="0" w:beforeAutospacing="0" w:after="0" w:afterAutospacing="0" w:line="360" w:lineRule="auto"/>
              <w:ind w:left="0" w:right="0"/>
              <w:jc w:val="center"/>
              <w:outlineLvl w:val="1"/>
              <w:rPr>
                <w:rFonts w:hint="eastAsia" w:ascii="仿宋" w:hAnsi="仿宋" w:eastAsia="仿宋" w:cs="仿宋"/>
                <w:b/>
                <w:bCs/>
                <w:sz w:val="24"/>
              </w:rPr>
            </w:pPr>
            <w:r>
              <w:rPr>
                <w:rFonts w:hint="eastAsia" w:ascii="仿宋" w:hAnsi="仿宋" w:eastAsia="仿宋" w:cs="仿宋"/>
                <w:sz w:val="24"/>
              </w:rPr>
              <w:t>重要指标项</w:t>
            </w:r>
          </w:p>
        </w:tc>
        <w:tc>
          <w:tcPr>
            <w:tcW w:w="1296" w:type="dxa"/>
            <w:noWrap w:val="0"/>
            <w:vAlign w:val="top"/>
          </w:tcPr>
          <w:p w14:paraId="6F18DA98">
            <w:pPr>
              <w:keepNext w:val="0"/>
              <w:keepLines w:val="0"/>
              <w:suppressLineNumbers w:val="0"/>
              <w:spacing w:before="0" w:beforeAutospacing="0" w:after="0" w:afterAutospacing="0" w:line="360" w:lineRule="auto"/>
              <w:ind w:left="0" w:right="0"/>
              <w:jc w:val="center"/>
              <w:outlineLvl w:val="1"/>
              <w:rPr>
                <w:rFonts w:hint="eastAsia" w:ascii="仿宋" w:hAnsi="仿宋" w:eastAsia="仿宋" w:cs="仿宋"/>
                <w:sz w:val="24"/>
              </w:rPr>
            </w:pPr>
            <w:r>
              <w:rPr>
                <w:rFonts w:hint="eastAsia" w:ascii="仿宋" w:hAnsi="仿宋" w:eastAsia="仿宋" w:cs="仿宋"/>
                <w:sz w:val="24"/>
              </w:rPr>
              <w:t>■</w:t>
            </w:r>
          </w:p>
        </w:tc>
        <w:tc>
          <w:tcPr>
            <w:tcW w:w="5433" w:type="dxa"/>
            <w:noWrap w:val="0"/>
            <w:vAlign w:val="top"/>
          </w:tcPr>
          <w:p w14:paraId="69B78936">
            <w:pPr>
              <w:keepNext w:val="0"/>
              <w:keepLines w:val="0"/>
              <w:suppressLineNumbers w:val="0"/>
              <w:spacing w:before="0" w:beforeAutospacing="0" w:after="0" w:afterAutospacing="0" w:line="360" w:lineRule="auto"/>
              <w:ind w:left="0" w:right="0"/>
              <w:jc w:val="center"/>
              <w:outlineLvl w:val="1"/>
              <w:rPr>
                <w:rFonts w:hint="eastAsia" w:ascii="仿宋" w:hAnsi="仿宋" w:eastAsia="仿宋" w:cs="仿宋"/>
                <w:b/>
                <w:bCs/>
                <w:sz w:val="24"/>
              </w:rPr>
            </w:pPr>
            <w:r>
              <w:rPr>
                <w:rFonts w:hint="eastAsia" w:ascii="仿宋" w:hAnsi="仿宋" w:eastAsia="仿宋" w:cs="仿宋"/>
                <w:sz w:val="24"/>
              </w:rPr>
              <w:t>评分项，详见评分标准</w:t>
            </w:r>
          </w:p>
        </w:tc>
      </w:tr>
      <w:tr w14:paraId="5C109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93" w:type="dxa"/>
            <w:noWrap w:val="0"/>
            <w:vAlign w:val="top"/>
          </w:tcPr>
          <w:p w14:paraId="1CC00B1B">
            <w:pPr>
              <w:keepNext w:val="0"/>
              <w:keepLines w:val="0"/>
              <w:suppressLineNumbers w:val="0"/>
              <w:spacing w:before="0" w:beforeAutospacing="0" w:after="0" w:afterAutospacing="0" w:line="360" w:lineRule="auto"/>
              <w:ind w:left="0" w:right="0"/>
              <w:jc w:val="center"/>
              <w:outlineLvl w:val="1"/>
              <w:rPr>
                <w:rFonts w:hint="eastAsia" w:ascii="仿宋" w:hAnsi="仿宋" w:eastAsia="仿宋" w:cs="仿宋"/>
                <w:b/>
                <w:bCs/>
                <w:sz w:val="24"/>
              </w:rPr>
            </w:pPr>
            <w:r>
              <w:rPr>
                <w:rFonts w:hint="eastAsia" w:ascii="仿宋" w:hAnsi="仿宋" w:eastAsia="仿宋" w:cs="仿宋"/>
                <w:sz w:val="24"/>
              </w:rPr>
              <w:t>一般指标项</w:t>
            </w:r>
          </w:p>
        </w:tc>
        <w:tc>
          <w:tcPr>
            <w:tcW w:w="1296" w:type="dxa"/>
            <w:noWrap w:val="0"/>
            <w:vAlign w:val="top"/>
          </w:tcPr>
          <w:p w14:paraId="1C1797F2">
            <w:pPr>
              <w:keepNext w:val="0"/>
              <w:keepLines w:val="0"/>
              <w:suppressLineNumbers w:val="0"/>
              <w:spacing w:before="0" w:beforeAutospacing="0" w:after="0" w:afterAutospacing="0" w:line="360" w:lineRule="auto"/>
              <w:ind w:left="0" w:right="0"/>
              <w:jc w:val="center"/>
              <w:outlineLvl w:val="1"/>
              <w:rPr>
                <w:rFonts w:hint="eastAsia" w:ascii="仿宋" w:hAnsi="仿宋" w:eastAsia="仿宋" w:cs="仿宋"/>
                <w:b/>
                <w:bCs/>
                <w:sz w:val="24"/>
              </w:rPr>
            </w:pPr>
            <w:r>
              <w:rPr>
                <w:rFonts w:hint="eastAsia" w:ascii="仿宋" w:hAnsi="仿宋" w:eastAsia="仿宋" w:cs="仿宋"/>
                <w:sz w:val="24"/>
              </w:rPr>
              <w:t>●</w:t>
            </w:r>
          </w:p>
        </w:tc>
        <w:tc>
          <w:tcPr>
            <w:tcW w:w="5433" w:type="dxa"/>
            <w:noWrap w:val="0"/>
            <w:vAlign w:val="top"/>
          </w:tcPr>
          <w:p w14:paraId="299DAC70">
            <w:pPr>
              <w:keepNext w:val="0"/>
              <w:keepLines w:val="0"/>
              <w:suppressLineNumbers w:val="0"/>
              <w:spacing w:before="0" w:beforeAutospacing="0" w:after="0" w:afterAutospacing="0" w:line="360" w:lineRule="auto"/>
              <w:ind w:left="0" w:right="0"/>
              <w:jc w:val="center"/>
              <w:outlineLvl w:val="1"/>
              <w:rPr>
                <w:rFonts w:hint="eastAsia" w:ascii="仿宋" w:hAnsi="仿宋" w:eastAsia="仿宋" w:cs="仿宋"/>
                <w:b/>
                <w:bCs/>
                <w:sz w:val="24"/>
              </w:rPr>
            </w:pPr>
            <w:r>
              <w:rPr>
                <w:rFonts w:hint="eastAsia" w:ascii="仿宋" w:hAnsi="仿宋" w:eastAsia="仿宋" w:cs="仿宋"/>
                <w:sz w:val="24"/>
              </w:rPr>
              <w:t>评分项，详见评分标准</w:t>
            </w:r>
          </w:p>
        </w:tc>
      </w:tr>
      <w:tr w14:paraId="0D19E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1793" w:type="dxa"/>
            <w:noWrap w:val="0"/>
            <w:vAlign w:val="center"/>
          </w:tcPr>
          <w:p w14:paraId="10AAD2DE">
            <w:pPr>
              <w:keepNext w:val="0"/>
              <w:keepLines w:val="0"/>
              <w:suppressLineNumbers w:val="0"/>
              <w:spacing w:before="0" w:beforeAutospacing="0" w:after="0" w:afterAutospacing="0" w:line="360" w:lineRule="auto"/>
              <w:ind w:left="0" w:right="0"/>
              <w:jc w:val="center"/>
              <w:outlineLvl w:val="1"/>
              <w:rPr>
                <w:rFonts w:hint="eastAsia" w:ascii="仿宋" w:hAnsi="仿宋" w:eastAsia="仿宋" w:cs="仿宋"/>
                <w:b/>
                <w:bCs/>
                <w:sz w:val="24"/>
              </w:rPr>
            </w:pPr>
            <w:r>
              <w:rPr>
                <w:rFonts w:hint="eastAsia" w:ascii="仿宋" w:hAnsi="仿宋" w:eastAsia="仿宋" w:cs="仿宋"/>
                <w:sz w:val="24"/>
              </w:rPr>
              <w:t>无标识项</w:t>
            </w:r>
          </w:p>
        </w:tc>
        <w:tc>
          <w:tcPr>
            <w:tcW w:w="1296" w:type="dxa"/>
            <w:noWrap w:val="0"/>
            <w:vAlign w:val="top"/>
          </w:tcPr>
          <w:p w14:paraId="23C1BA20">
            <w:pPr>
              <w:pStyle w:val="2"/>
              <w:keepNext w:val="0"/>
              <w:keepLines w:val="0"/>
              <w:suppressLineNumbers w:val="0"/>
              <w:spacing w:before="0" w:beforeAutospacing="0" w:afterAutospacing="0"/>
              <w:ind w:left="0" w:leftChars="0" w:right="0" w:firstLine="0" w:firstLineChars="0"/>
              <w:rPr>
                <w:rFonts w:hint="eastAsia" w:ascii="Calibri" w:hAnsi="Calibri" w:cs="Times New Roman"/>
                <w:highlight w:val="none"/>
              </w:rPr>
            </w:pPr>
          </w:p>
        </w:tc>
        <w:tc>
          <w:tcPr>
            <w:tcW w:w="5433" w:type="dxa"/>
            <w:noWrap w:val="0"/>
            <w:vAlign w:val="top"/>
          </w:tcPr>
          <w:p w14:paraId="2764589F">
            <w:pPr>
              <w:keepNext w:val="0"/>
              <w:keepLines w:val="0"/>
              <w:suppressLineNumbers w:val="0"/>
              <w:spacing w:before="0" w:beforeAutospacing="0" w:after="0" w:afterAutospacing="0" w:line="360" w:lineRule="auto"/>
              <w:ind w:left="0" w:right="0"/>
              <w:jc w:val="left"/>
              <w:outlineLvl w:val="1"/>
              <w:rPr>
                <w:rFonts w:hint="eastAsia" w:ascii="仿宋" w:hAnsi="仿宋" w:eastAsia="仿宋" w:cs="仿宋"/>
                <w:b/>
                <w:bCs/>
                <w:sz w:val="24"/>
                <w:highlight w:val="none"/>
                <w:lang w:eastAsia="zh-CN"/>
              </w:rPr>
            </w:pPr>
            <w:r>
              <w:rPr>
                <w:rFonts w:hint="eastAsia" w:ascii="仿宋" w:hAnsi="仿宋" w:eastAsia="仿宋" w:cs="仿宋"/>
                <w:sz w:val="24"/>
                <w:highlight w:val="none"/>
              </w:rPr>
              <w:t>无标识项的技术参数及要求5条及以上未响应或负偏离，将导致投标无效</w:t>
            </w:r>
            <w:r>
              <w:rPr>
                <w:rFonts w:hint="eastAsia" w:ascii="仿宋" w:hAnsi="仿宋" w:eastAsia="仿宋" w:cs="仿宋"/>
                <w:sz w:val="24"/>
                <w:highlight w:val="none"/>
                <w:lang w:eastAsia="zh-CN"/>
              </w:rPr>
              <w:t>。</w:t>
            </w:r>
          </w:p>
        </w:tc>
      </w:tr>
      <w:tr w14:paraId="1EF5C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jc w:val="center"/>
        </w:trPr>
        <w:tc>
          <w:tcPr>
            <w:tcW w:w="8522" w:type="dxa"/>
            <w:gridSpan w:val="3"/>
            <w:noWrap w:val="0"/>
            <w:vAlign w:val="top"/>
          </w:tcPr>
          <w:p w14:paraId="4E91E7FB">
            <w:pPr>
              <w:keepNext w:val="0"/>
              <w:keepLines w:val="0"/>
              <w:suppressLineNumbers w:val="0"/>
              <w:spacing w:before="0" w:beforeAutospacing="0" w:after="0" w:afterAutospacing="0" w:line="360" w:lineRule="auto"/>
              <w:ind w:left="0" w:right="0"/>
              <w:outlineLvl w:val="1"/>
              <w:rPr>
                <w:rFonts w:hint="eastAsia" w:ascii="仿宋" w:hAnsi="仿宋" w:eastAsia="仿宋" w:cs="仿宋"/>
                <w:b/>
                <w:bCs/>
                <w:sz w:val="24"/>
              </w:rPr>
            </w:pPr>
            <w:r>
              <w:rPr>
                <w:rFonts w:hint="eastAsia" w:ascii="仿宋" w:hAnsi="仿宋" w:eastAsia="仿宋" w:cs="仿宋"/>
                <w:sz w:val="24"/>
              </w:rPr>
              <w:t>注：以</w:t>
            </w:r>
            <w:r>
              <w:rPr>
                <w:rFonts w:hint="eastAsia" w:ascii="仿宋" w:hAnsi="仿宋" w:eastAsia="仿宋" w:cs="仿宋"/>
                <w:sz w:val="24"/>
                <w:lang w:val="en-US" w:eastAsia="zh-CN"/>
              </w:rPr>
              <w:t>技术要求偏离</w:t>
            </w:r>
            <w:r>
              <w:rPr>
                <w:rFonts w:hint="eastAsia" w:ascii="仿宋" w:hAnsi="仿宋" w:eastAsia="仿宋" w:cs="仿宋"/>
                <w:sz w:val="24"/>
              </w:rPr>
              <w:t>表及货物指标要求中要求提供的证明材料（如有要求）作为评审依据。如某项标识中包含多条技术参数或要求，则该项标识所含内容均需满足或优于招标文件要求，否则不予认可。</w:t>
            </w:r>
          </w:p>
        </w:tc>
      </w:tr>
    </w:tbl>
    <w:p w14:paraId="684DFBE4">
      <w:pPr>
        <w:rPr>
          <w:rFonts w:hint="eastAsia"/>
        </w:rPr>
      </w:pPr>
    </w:p>
    <w:p w14:paraId="11718B79">
      <w:pPr>
        <w:widowControl/>
        <w:tabs>
          <w:tab w:val="left" w:pos="1406"/>
        </w:tabs>
        <w:snapToGrid w:val="0"/>
        <w:spacing w:line="360" w:lineRule="auto"/>
        <w:ind w:firstLine="482" w:firstLineChars="200"/>
        <w:outlineLvl w:val="2"/>
        <w:rPr>
          <w:rFonts w:hint="eastAsia" w:ascii="宋体" w:hAnsi="宋体" w:eastAsia="仿宋"/>
          <w:b/>
          <w:sz w:val="24"/>
        </w:rPr>
      </w:pPr>
      <w:r>
        <w:rPr>
          <w:rFonts w:hint="eastAsia" w:ascii="宋体" w:hAnsi="宋体" w:eastAsia="仿宋"/>
          <w:b/>
          <w:sz w:val="24"/>
        </w:rPr>
        <w:t>2.2 采购内容及技术要求</w:t>
      </w:r>
    </w:p>
    <w:tbl>
      <w:tblPr>
        <w:tblStyle w:val="10"/>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5"/>
        <w:gridCol w:w="933"/>
        <w:gridCol w:w="5931"/>
        <w:gridCol w:w="513"/>
        <w:gridCol w:w="513"/>
      </w:tblGrid>
      <w:tr w14:paraId="1F589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7" w:type="pct"/>
            <w:noWrap w:val="0"/>
            <w:vAlign w:val="center"/>
          </w:tcPr>
          <w:p w14:paraId="3DEEEA1A">
            <w:pPr>
              <w:keepNext w:val="0"/>
              <w:keepLines w:val="0"/>
              <w:suppressLineNumbers w:val="0"/>
              <w:spacing w:before="0" w:beforeAutospacing="0" w:after="0" w:afterAutospacing="0"/>
              <w:ind w:left="0" w:right="0"/>
              <w:jc w:val="center"/>
              <w:rPr>
                <w:rFonts w:hint="eastAsia" w:ascii="仿宋" w:hAnsi="仿宋" w:eastAsia="仿宋" w:cs="仿宋"/>
                <w:b/>
                <w:bCs/>
                <w:sz w:val="24"/>
              </w:rPr>
            </w:pPr>
            <w:r>
              <w:rPr>
                <w:rFonts w:hint="eastAsia" w:ascii="仿宋" w:hAnsi="仿宋" w:eastAsia="仿宋" w:cs="仿宋"/>
                <w:b/>
                <w:bCs/>
                <w:sz w:val="24"/>
              </w:rPr>
              <w:t>序号</w:t>
            </w:r>
          </w:p>
        </w:tc>
        <w:tc>
          <w:tcPr>
            <w:tcW w:w="548" w:type="pct"/>
            <w:noWrap w:val="0"/>
            <w:vAlign w:val="center"/>
          </w:tcPr>
          <w:p w14:paraId="626D21B4">
            <w:pPr>
              <w:keepNext w:val="0"/>
              <w:keepLines w:val="0"/>
              <w:suppressLineNumbers w:val="0"/>
              <w:spacing w:before="0" w:beforeAutospacing="0" w:after="0" w:afterAutospacing="0"/>
              <w:ind w:left="0" w:right="0"/>
              <w:jc w:val="center"/>
              <w:rPr>
                <w:rFonts w:hint="eastAsia" w:ascii="仿宋" w:hAnsi="仿宋" w:eastAsia="仿宋" w:cs="仿宋"/>
                <w:b/>
                <w:bCs/>
                <w:sz w:val="24"/>
              </w:rPr>
            </w:pPr>
            <w:r>
              <w:rPr>
                <w:rFonts w:hint="eastAsia" w:ascii="仿宋" w:hAnsi="仿宋" w:eastAsia="仿宋" w:cs="仿宋"/>
                <w:b/>
                <w:bCs/>
                <w:sz w:val="24"/>
              </w:rPr>
              <w:t>货物</w:t>
            </w:r>
          </w:p>
          <w:p w14:paraId="7C1D286B">
            <w:pPr>
              <w:keepNext w:val="0"/>
              <w:keepLines w:val="0"/>
              <w:suppressLineNumbers w:val="0"/>
              <w:spacing w:before="0" w:beforeAutospacing="0" w:after="0" w:afterAutospacing="0"/>
              <w:ind w:left="0" w:right="0"/>
              <w:jc w:val="center"/>
              <w:rPr>
                <w:rFonts w:hint="eastAsia" w:ascii="仿宋" w:hAnsi="仿宋" w:eastAsia="仿宋" w:cs="仿宋"/>
                <w:b/>
                <w:bCs/>
                <w:sz w:val="24"/>
              </w:rPr>
            </w:pPr>
            <w:r>
              <w:rPr>
                <w:rFonts w:hint="eastAsia" w:ascii="仿宋" w:hAnsi="仿宋" w:eastAsia="仿宋" w:cs="仿宋"/>
                <w:b/>
                <w:bCs/>
                <w:sz w:val="24"/>
              </w:rPr>
              <w:t>名称</w:t>
            </w:r>
          </w:p>
        </w:tc>
        <w:tc>
          <w:tcPr>
            <w:tcW w:w="3482" w:type="pct"/>
            <w:noWrap w:val="0"/>
            <w:vAlign w:val="center"/>
          </w:tcPr>
          <w:p w14:paraId="7CD8C636">
            <w:pPr>
              <w:pStyle w:val="8"/>
              <w:keepNext w:val="0"/>
              <w:keepLines w:val="0"/>
              <w:suppressLineNumbers w:val="0"/>
              <w:spacing w:before="0" w:beforeAutospacing="0" w:after="0" w:afterAutospacing="0" w:line="360" w:lineRule="auto"/>
              <w:ind w:left="0" w:right="0"/>
              <w:jc w:val="center"/>
              <w:rPr>
                <w:rFonts w:hint="eastAsia" w:ascii="仿宋" w:hAnsi="仿宋" w:eastAsia="仿宋" w:cs="仿宋"/>
                <w:b/>
                <w:bCs/>
                <w:sz w:val="24"/>
              </w:rPr>
            </w:pPr>
            <w:r>
              <w:rPr>
                <w:rFonts w:hint="eastAsia" w:ascii="仿宋" w:hAnsi="仿宋" w:eastAsia="仿宋" w:cs="仿宋"/>
                <w:b/>
                <w:bCs/>
                <w:sz w:val="24"/>
                <w:szCs w:val="24"/>
              </w:rPr>
              <w:t>技术参数及要求</w:t>
            </w:r>
          </w:p>
        </w:tc>
        <w:tc>
          <w:tcPr>
            <w:tcW w:w="301" w:type="pct"/>
            <w:noWrap w:val="0"/>
            <w:vAlign w:val="center"/>
          </w:tcPr>
          <w:p w14:paraId="4160E248">
            <w:pPr>
              <w:keepNext w:val="0"/>
              <w:keepLines w:val="0"/>
              <w:suppressLineNumbers w:val="0"/>
              <w:spacing w:before="0" w:beforeAutospacing="0" w:after="0" w:afterAutospacing="0"/>
              <w:ind w:left="0" w:right="0"/>
              <w:jc w:val="center"/>
              <w:rPr>
                <w:rFonts w:hint="eastAsia" w:ascii="仿宋" w:hAnsi="仿宋" w:eastAsia="仿宋" w:cs="仿宋"/>
                <w:b/>
                <w:bCs/>
                <w:sz w:val="24"/>
              </w:rPr>
            </w:pPr>
            <w:r>
              <w:rPr>
                <w:rFonts w:hint="eastAsia" w:ascii="仿宋" w:hAnsi="仿宋" w:eastAsia="仿宋" w:cs="仿宋"/>
                <w:b/>
                <w:bCs/>
                <w:sz w:val="24"/>
              </w:rPr>
              <w:t>数量</w:t>
            </w:r>
          </w:p>
        </w:tc>
        <w:tc>
          <w:tcPr>
            <w:tcW w:w="301" w:type="pct"/>
            <w:noWrap w:val="0"/>
            <w:vAlign w:val="center"/>
          </w:tcPr>
          <w:p w14:paraId="2B28593C">
            <w:pPr>
              <w:keepNext w:val="0"/>
              <w:keepLines w:val="0"/>
              <w:suppressLineNumbers w:val="0"/>
              <w:spacing w:before="0" w:beforeAutospacing="0" w:after="0" w:afterAutospacing="0"/>
              <w:ind w:left="0" w:right="0"/>
              <w:jc w:val="center"/>
              <w:rPr>
                <w:rFonts w:hint="eastAsia" w:ascii="仿宋" w:hAnsi="仿宋" w:eastAsia="仿宋" w:cs="仿宋"/>
                <w:b/>
                <w:bCs/>
                <w:sz w:val="24"/>
                <w:lang w:eastAsia="zh-CN"/>
              </w:rPr>
            </w:pPr>
            <w:r>
              <w:rPr>
                <w:rFonts w:hint="eastAsia" w:ascii="仿宋" w:hAnsi="仿宋" w:eastAsia="仿宋" w:cs="仿宋"/>
                <w:b/>
                <w:bCs/>
                <w:sz w:val="24"/>
                <w:lang w:val="en-US" w:eastAsia="zh-CN"/>
              </w:rPr>
              <w:t>所属行业</w:t>
            </w:r>
          </w:p>
        </w:tc>
      </w:tr>
      <w:tr w14:paraId="18DB8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7" w:type="pct"/>
            <w:noWrap w:val="0"/>
            <w:vAlign w:val="center"/>
          </w:tcPr>
          <w:p w14:paraId="6C6C2A3B">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1</w:t>
            </w:r>
          </w:p>
        </w:tc>
        <w:tc>
          <w:tcPr>
            <w:tcW w:w="548" w:type="pct"/>
            <w:noWrap w:val="0"/>
            <w:vAlign w:val="center"/>
          </w:tcPr>
          <w:p w14:paraId="2D088541">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sz w:val="21"/>
                <w:szCs w:val="21"/>
              </w:rPr>
            </w:pPr>
            <w:r>
              <w:rPr>
                <w:rFonts w:hint="eastAsia" w:ascii="仿宋" w:hAnsi="仿宋" w:eastAsia="仿宋" w:cs="仿宋"/>
                <w:kern w:val="2"/>
                <w:sz w:val="21"/>
                <w:szCs w:val="21"/>
                <w:lang w:val="zh-CN" w:eastAsia="zh-CN" w:bidi="ar-SA"/>
              </w:rPr>
              <w:t>▲</w:t>
            </w:r>
            <w:r>
              <w:rPr>
                <w:rFonts w:hint="eastAsia" w:ascii="仿宋" w:hAnsi="仿宋" w:eastAsia="仿宋" w:cs="仿宋"/>
                <w:i w:val="0"/>
                <w:iCs w:val="0"/>
                <w:color w:val="000000"/>
                <w:kern w:val="0"/>
                <w:sz w:val="21"/>
                <w:szCs w:val="21"/>
                <w:u w:val="none"/>
                <w:lang w:val="en-US" w:eastAsia="zh-CN" w:bidi="ar"/>
              </w:rPr>
              <w:t>纯电汽车静态吊装（悬浮结构）</w:t>
            </w:r>
            <w:r>
              <w:rPr>
                <w:rFonts w:hint="eastAsia" w:ascii="仿宋" w:hAnsi="仿宋" w:eastAsia="仿宋" w:cs="仿宋"/>
                <w:color w:val="000000"/>
                <w:sz w:val="21"/>
                <w:szCs w:val="21"/>
              </w:rPr>
              <w:t>整车装置</w:t>
            </w:r>
          </w:p>
        </w:tc>
        <w:tc>
          <w:tcPr>
            <w:tcW w:w="3482" w:type="pct"/>
            <w:noWrap w:val="0"/>
            <w:vAlign w:val="center"/>
          </w:tcPr>
          <w:p w14:paraId="280EC5E8">
            <w:pPr>
              <w:keepNext w:val="0"/>
              <w:keepLines w:val="0"/>
              <w:widowControl/>
              <w:suppressLineNumbers w:val="0"/>
              <w:snapToGrid w:val="0"/>
              <w:spacing w:before="0" w:beforeAutospacing="0" w:after="0" w:afterAutospacing="0"/>
              <w:ind w:left="0" w:right="0"/>
              <w:contextualSpacing/>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按原车结构作用、装配方式，经过进一步分解排布进行吊装固定排布，清晰的展示车辆的车身结构；清晰展现内部结构和各零部件之间的相互连接关系，真实的展示车辆动力、传动、悬架、行驶、制动、转向、电器、电池包、电机控制器、DC-DC转换器组合部件、车身覆盖件等各个系统的布局。</w:t>
            </w:r>
          </w:p>
          <w:p w14:paraId="2FE26F53">
            <w:pPr>
              <w:keepNext w:val="0"/>
              <w:keepLines w:val="0"/>
              <w:widowControl/>
              <w:suppressLineNumbers w:val="0"/>
              <w:snapToGrid w:val="0"/>
              <w:spacing w:before="0" w:beforeAutospacing="0" w:after="0" w:afterAutospacing="0"/>
              <w:ind w:left="0" w:right="0"/>
              <w:contextualSpacing/>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一、演示平台整体布局</w:t>
            </w:r>
          </w:p>
          <w:p w14:paraId="149BD459">
            <w:pPr>
              <w:keepNext w:val="0"/>
              <w:keepLines w:val="0"/>
              <w:widowControl/>
              <w:suppressLineNumbers w:val="0"/>
              <w:snapToGrid w:val="0"/>
              <w:spacing w:before="0" w:beforeAutospacing="0" w:after="0" w:afterAutospacing="0"/>
              <w:ind w:left="0" w:right="0"/>
              <w:contextualSpacing/>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纯电汽车立体演示整车装置按原车相关结构顺序，以爆炸分解形式静态展示。爆炸分解后各零部件仍保持原车相对逻辑关系和相对位移位置关系。车体与底盘（悬架、电池、电机等）前后错落以保证不同角度和高度的视觉效果。底盘、三电系统位于下部，车体、附件位于上部。</w:t>
            </w:r>
          </w:p>
          <w:p w14:paraId="66F8E4B6">
            <w:pPr>
              <w:keepNext w:val="0"/>
              <w:keepLines w:val="0"/>
              <w:widowControl/>
              <w:suppressLineNumbers w:val="0"/>
              <w:snapToGrid w:val="0"/>
              <w:spacing w:before="0" w:beforeAutospacing="0" w:after="0" w:afterAutospacing="0"/>
              <w:ind w:left="0" w:right="0"/>
              <w:contextualSpacing/>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二、演示平台总体组成</w:t>
            </w:r>
          </w:p>
          <w:p w14:paraId="0080D741">
            <w:pPr>
              <w:keepNext w:val="0"/>
              <w:keepLines w:val="0"/>
              <w:widowControl/>
              <w:suppressLineNumbers w:val="0"/>
              <w:snapToGrid w:val="0"/>
              <w:spacing w:before="0" w:beforeAutospacing="0" w:after="0" w:afterAutospacing="0"/>
              <w:ind w:left="0" w:right="0"/>
              <w:contextualSpacing/>
              <w:rPr>
                <w:rFonts w:hint="eastAsia" w:ascii="仿宋" w:hAnsi="仿宋" w:eastAsia="仿宋" w:cs="仿宋"/>
                <w:color w:val="000000"/>
                <w:sz w:val="21"/>
                <w:szCs w:val="21"/>
                <w:highlight w:val="none"/>
                <w:lang w:eastAsia="zh-CN"/>
              </w:rPr>
            </w:pPr>
            <w:r>
              <w:rPr>
                <w:rFonts w:hint="eastAsia" w:ascii="仿宋" w:hAnsi="仿宋" w:eastAsia="仿宋" w:cs="仿宋"/>
                <w:color w:val="000000"/>
                <w:sz w:val="21"/>
                <w:szCs w:val="21"/>
                <w:highlight w:val="none"/>
              </w:rPr>
              <w:t>纯电汽车立体演示整车装置包括吊装框架、白车身、底盘、整车零部件、顶部射灯、部件支架、吊装钢丝等组成</w:t>
            </w:r>
            <w:r>
              <w:rPr>
                <w:rFonts w:hint="eastAsia" w:ascii="仿宋" w:hAnsi="仿宋" w:eastAsia="仿宋" w:cs="仿宋"/>
                <w:color w:val="000000"/>
                <w:sz w:val="21"/>
                <w:szCs w:val="21"/>
                <w:highlight w:val="none"/>
                <w:lang w:eastAsia="zh-CN"/>
              </w:rPr>
              <w:t>。</w:t>
            </w:r>
          </w:p>
          <w:p w14:paraId="412B1436">
            <w:pPr>
              <w:keepNext w:val="0"/>
              <w:keepLines w:val="0"/>
              <w:widowControl/>
              <w:suppressLineNumbers w:val="0"/>
              <w:snapToGrid w:val="0"/>
              <w:spacing w:before="0" w:beforeAutospacing="0" w:after="0" w:afterAutospacing="0"/>
              <w:ind w:left="0" w:right="0"/>
              <w:contextualSpacing/>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三、演示平台工艺要求</w:t>
            </w:r>
          </w:p>
          <w:p w14:paraId="6B47BFA0">
            <w:pPr>
              <w:keepNext w:val="0"/>
              <w:keepLines w:val="0"/>
              <w:widowControl/>
              <w:suppressLineNumbers w:val="0"/>
              <w:snapToGrid w:val="0"/>
              <w:spacing w:before="0" w:beforeAutospacing="0" w:after="0" w:afterAutospacing="0"/>
              <w:ind w:left="0" w:right="0"/>
              <w:contextualSpacing/>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1、吊装框架</w:t>
            </w:r>
          </w:p>
          <w:p w14:paraId="1794C8C6">
            <w:pPr>
              <w:keepNext w:val="0"/>
              <w:keepLines w:val="0"/>
              <w:widowControl/>
              <w:suppressLineNumbers w:val="0"/>
              <w:snapToGrid w:val="0"/>
              <w:spacing w:before="0" w:beforeAutospacing="0" w:after="0" w:afterAutospacing="0"/>
              <w:ind w:left="0" w:right="0"/>
              <w:contextualSpacing/>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要充分保证安全可靠性的设计及理念，采用钢结构焊接成的长方体整体式框架，使用≥16mm膨胀螺栓与地面固定，以保证整体性及稳固安全。</w:t>
            </w:r>
          </w:p>
          <w:p w14:paraId="33CA2D54">
            <w:pPr>
              <w:keepNext w:val="0"/>
              <w:keepLines w:val="0"/>
              <w:widowControl/>
              <w:suppressLineNumbers w:val="0"/>
              <w:snapToGrid w:val="0"/>
              <w:spacing w:before="0" w:beforeAutospacing="0" w:after="0" w:afterAutospacing="0"/>
              <w:ind w:left="0" w:right="0"/>
              <w:contextualSpacing/>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对底盘、三电部件等零部件采用钢结构支架支撑，展示车辆前后双电机，前后独立悬架的技术特点。对于车身部件进行打散柔性吊装。采用直径介于4-10mm的高强不锈钢钢丝绳（根据重量不同选用不同直径钢丝绳）及专用锁紧卡具吊装固定。每个部件根据大小重量不同使用3-8根钢丝绳，保证吊装件安全可靠，符合国家相关安全规范、标准。</w:t>
            </w:r>
          </w:p>
          <w:p w14:paraId="01876F79">
            <w:pPr>
              <w:keepNext w:val="0"/>
              <w:keepLines w:val="0"/>
              <w:widowControl/>
              <w:suppressLineNumbers w:val="0"/>
              <w:snapToGrid w:val="0"/>
              <w:spacing w:before="0" w:beforeAutospacing="0" w:after="0" w:afterAutospacing="0"/>
              <w:ind w:left="0" w:right="0"/>
              <w:contextualSpacing/>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2、解剖部件</w:t>
            </w:r>
          </w:p>
          <w:p w14:paraId="18A30608">
            <w:pPr>
              <w:keepNext w:val="0"/>
              <w:keepLines w:val="0"/>
              <w:widowControl/>
              <w:suppressLineNumbers w:val="0"/>
              <w:snapToGrid w:val="0"/>
              <w:spacing w:before="0" w:beforeAutospacing="0" w:after="0" w:afterAutospacing="0"/>
              <w:ind w:left="0" w:right="0"/>
              <w:contextualSpacing/>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突出电动车特点，对高压电池进行部分切割后用亚克力封罩，能直观看到电芯结构及电池内控制器的分布。电芯需要进行放电至10%以下保证安全，对电机和电控部件有必要的进行切割，反应新能源汽车三电系统结构特点。</w:t>
            </w:r>
          </w:p>
          <w:p w14:paraId="08FF02C0">
            <w:pPr>
              <w:keepNext w:val="0"/>
              <w:keepLines w:val="0"/>
              <w:widowControl/>
              <w:suppressLineNumbers w:val="0"/>
              <w:snapToGrid w:val="0"/>
              <w:spacing w:before="0" w:beforeAutospacing="0" w:after="0" w:afterAutospacing="0"/>
              <w:ind w:left="0" w:right="0"/>
              <w:contextualSpacing/>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四、基本参数：</w:t>
            </w:r>
          </w:p>
          <w:p w14:paraId="26E6A31E">
            <w:pPr>
              <w:keepNext w:val="0"/>
              <w:keepLines w:val="0"/>
              <w:widowControl/>
              <w:suppressLineNumbers w:val="0"/>
              <w:snapToGrid w:val="0"/>
              <w:spacing w:before="0" w:beforeAutospacing="0" w:after="0" w:afterAutospacing="0"/>
              <w:ind w:left="0" w:right="0"/>
              <w:contextualSpacing/>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（一）展台参数</w:t>
            </w:r>
          </w:p>
          <w:p w14:paraId="06E28417">
            <w:pPr>
              <w:keepNext w:val="0"/>
              <w:keepLines w:val="0"/>
              <w:widowControl/>
              <w:suppressLineNumbers w:val="0"/>
              <w:snapToGrid w:val="0"/>
              <w:spacing w:before="0" w:beforeAutospacing="0" w:after="0" w:afterAutospacing="0"/>
              <w:ind w:left="0" w:right="0"/>
              <w:contextualSpacing/>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1、分解视角展示平台外形尺寸：</w:t>
            </w:r>
          </w:p>
          <w:p w14:paraId="2771AB3A">
            <w:pPr>
              <w:keepNext w:val="0"/>
              <w:keepLines w:val="0"/>
              <w:widowControl/>
              <w:suppressLineNumbers w:val="0"/>
              <w:snapToGrid w:val="0"/>
              <w:spacing w:before="0" w:beforeAutospacing="0" w:after="0" w:afterAutospacing="0"/>
              <w:ind w:left="0" w:right="0"/>
              <w:contextualSpacing/>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≥6800mm*4500mm*6800mm(长*宽*高)</w:t>
            </w:r>
          </w:p>
          <w:p w14:paraId="20C8A534">
            <w:pPr>
              <w:keepNext w:val="0"/>
              <w:keepLines w:val="0"/>
              <w:widowControl/>
              <w:suppressLineNumbers w:val="0"/>
              <w:snapToGrid w:val="0"/>
              <w:spacing w:before="0" w:beforeAutospacing="0" w:after="0" w:afterAutospacing="0"/>
              <w:ind w:left="0" w:right="0"/>
              <w:contextualSpacing/>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2、工作电压：AC220V</w:t>
            </w:r>
          </w:p>
          <w:p w14:paraId="6C03558E">
            <w:pPr>
              <w:keepNext w:val="0"/>
              <w:keepLines w:val="0"/>
              <w:widowControl/>
              <w:suppressLineNumbers w:val="0"/>
              <w:snapToGrid w:val="0"/>
              <w:spacing w:before="0" w:beforeAutospacing="0" w:after="0" w:afterAutospacing="0"/>
              <w:ind w:left="0" w:right="0"/>
              <w:contextualSpacing/>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3、工作温度：-20—40℃</w:t>
            </w:r>
          </w:p>
          <w:p w14:paraId="2E9077E6">
            <w:pPr>
              <w:keepNext w:val="0"/>
              <w:keepLines w:val="0"/>
              <w:widowControl/>
              <w:suppressLineNumbers w:val="0"/>
              <w:snapToGrid w:val="0"/>
              <w:spacing w:before="0" w:beforeAutospacing="0" w:after="0" w:afterAutospacing="0"/>
              <w:ind w:left="0" w:right="0"/>
              <w:contextualSpacing/>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（二）整车装置基本参数</w:t>
            </w:r>
          </w:p>
          <w:p w14:paraId="7E1232D2">
            <w:pPr>
              <w:keepNext w:val="0"/>
              <w:keepLines w:val="0"/>
              <w:widowControl/>
              <w:suppressLineNumbers w:val="0"/>
              <w:snapToGrid w:val="0"/>
              <w:spacing w:before="0" w:beforeAutospacing="0" w:after="0" w:afterAutospacing="0"/>
              <w:ind w:left="0" w:right="0"/>
              <w:contextualSpacing/>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1、能源类型：纯电动</w:t>
            </w:r>
          </w:p>
          <w:p w14:paraId="6C6650DE">
            <w:pPr>
              <w:keepNext w:val="0"/>
              <w:keepLines w:val="0"/>
              <w:widowControl/>
              <w:suppressLineNumbers w:val="0"/>
              <w:snapToGrid w:val="0"/>
              <w:spacing w:before="0" w:beforeAutospacing="0" w:after="0" w:afterAutospacing="0"/>
              <w:ind w:left="0" w:right="0"/>
              <w:contextualSpacing/>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2、最大功率：≥480KW</w:t>
            </w:r>
          </w:p>
          <w:p w14:paraId="40FF88AB">
            <w:pPr>
              <w:keepNext w:val="0"/>
              <w:keepLines w:val="0"/>
              <w:widowControl/>
              <w:suppressLineNumbers w:val="0"/>
              <w:snapToGrid w:val="0"/>
              <w:spacing w:before="0" w:beforeAutospacing="0" w:after="0" w:afterAutospacing="0"/>
              <w:ind w:left="0" w:right="0"/>
              <w:contextualSpacing/>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3、最大扭矩：≥850NM</w:t>
            </w:r>
          </w:p>
          <w:p w14:paraId="21275B3F">
            <w:pPr>
              <w:keepNext w:val="0"/>
              <w:keepLines w:val="0"/>
              <w:widowControl/>
              <w:suppressLineNumbers w:val="0"/>
              <w:snapToGrid w:val="0"/>
              <w:spacing w:before="0" w:beforeAutospacing="0" w:after="0" w:afterAutospacing="0"/>
              <w:ind w:left="0" w:right="0"/>
              <w:contextualSpacing/>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4、尺寸：≥4912*1987*1720mm</w:t>
            </w:r>
          </w:p>
          <w:p w14:paraId="6C5E6449">
            <w:pPr>
              <w:keepNext w:val="0"/>
              <w:keepLines w:val="0"/>
              <w:widowControl/>
              <w:suppressLineNumbers w:val="0"/>
              <w:snapToGrid w:val="0"/>
              <w:spacing w:before="0" w:beforeAutospacing="0" w:after="0" w:afterAutospacing="0"/>
              <w:ind w:left="0" w:right="0"/>
              <w:contextualSpacing/>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5、电机类型：前永磁/同步后交流/异步</w:t>
            </w:r>
          </w:p>
          <w:p w14:paraId="2D5C934F">
            <w:pPr>
              <w:keepNext w:val="0"/>
              <w:keepLines w:val="0"/>
              <w:widowControl/>
              <w:suppressLineNumbers w:val="0"/>
              <w:snapToGrid w:val="0"/>
              <w:spacing w:before="0" w:beforeAutospacing="0" w:after="0" w:afterAutospacing="0"/>
              <w:ind w:left="0" w:right="0"/>
              <w:contextualSpacing/>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6、补能方式：支持换电及充电</w:t>
            </w:r>
          </w:p>
          <w:p w14:paraId="732AD1B4">
            <w:pPr>
              <w:keepNext w:val="0"/>
              <w:keepLines w:val="0"/>
              <w:widowControl/>
              <w:suppressLineNumbers w:val="0"/>
              <w:snapToGrid w:val="0"/>
              <w:spacing w:before="0" w:beforeAutospacing="0" w:after="0" w:afterAutospacing="0"/>
              <w:ind w:left="0" w:right="0"/>
              <w:contextualSpacing/>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7、前悬架类型：双叉臂独立悬架</w:t>
            </w:r>
          </w:p>
          <w:p w14:paraId="7E047ACD">
            <w:pPr>
              <w:keepNext w:val="0"/>
              <w:keepLines w:val="0"/>
              <w:widowControl/>
              <w:suppressLineNumbers w:val="0"/>
              <w:snapToGrid w:val="0"/>
              <w:spacing w:before="0" w:beforeAutospacing="0" w:after="0" w:afterAutospacing="0"/>
              <w:ind w:left="0" w:right="0"/>
              <w:contextualSpacing/>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8、后悬架类型：多连杆式独立悬架</w:t>
            </w:r>
          </w:p>
          <w:p w14:paraId="005ADA20">
            <w:pPr>
              <w:keepNext w:val="0"/>
              <w:keepLines w:val="0"/>
              <w:widowControl/>
              <w:suppressLineNumbers w:val="0"/>
              <w:snapToGrid w:val="0"/>
              <w:spacing w:before="0" w:beforeAutospacing="0" w:after="0" w:afterAutospacing="0"/>
              <w:ind w:left="0" w:right="0"/>
              <w:contextualSpacing/>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9、空气悬簧：标配</w:t>
            </w:r>
          </w:p>
          <w:p w14:paraId="2BB90915">
            <w:pPr>
              <w:keepNext w:val="0"/>
              <w:keepLines w:val="0"/>
              <w:widowControl/>
              <w:suppressLineNumbers w:val="0"/>
              <w:snapToGrid w:val="0"/>
              <w:spacing w:before="0" w:beforeAutospacing="0" w:after="0" w:afterAutospacing="0"/>
              <w:ind w:left="0" w:right="0"/>
              <w:contextualSpacing/>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10、芯片总算力：≥1016TOPS</w:t>
            </w:r>
          </w:p>
          <w:p w14:paraId="3111D3FC">
            <w:pPr>
              <w:keepNext w:val="0"/>
              <w:keepLines w:val="0"/>
              <w:widowControl/>
              <w:suppressLineNumbers w:val="0"/>
              <w:snapToGrid w:val="0"/>
              <w:spacing w:before="0" w:beforeAutospacing="0" w:after="0" w:afterAutospacing="0"/>
              <w:ind w:left="0" w:right="0"/>
              <w:contextualSpacing/>
              <w:rPr>
                <w:rFonts w:hint="default"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11、车身铝含量：≥92%</w:t>
            </w:r>
          </w:p>
          <w:p w14:paraId="21B2A91F">
            <w:pPr>
              <w:keepNext w:val="0"/>
              <w:keepLines w:val="0"/>
              <w:widowControl/>
              <w:suppressLineNumbers w:val="0"/>
              <w:snapToGrid w:val="0"/>
              <w:spacing w:before="0" w:beforeAutospacing="0" w:after="0" w:afterAutospacing="0"/>
              <w:ind w:left="0" w:right="0"/>
              <w:contextualSpacing/>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eastAsia="zh-CN"/>
              </w:rPr>
              <w:t>（</w:t>
            </w:r>
            <w:r>
              <w:rPr>
                <w:rFonts w:hint="eastAsia" w:ascii="仿宋" w:hAnsi="仿宋" w:eastAsia="仿宋" w:cs="仿宋"/>
                <w:color w:val="000000"/>
                <w:sz w:val="21"/>
                <w:szCs w:val="21"/>
                <w:highlight w:val="none"/>
                <w:lang w:val="en-US" w:eastAsia="zh-CN"/>
              </w:rPr>
              <w:t>三</w:t>
            </w:r>
            <w:r>
              <w:rPr>
                <w:rFonts w:hint="eastAsia" w:ascii="仿宋" w:hAnsi="仿宋" w:eastAsia="仿宋" w:cs="仿宋"/>
                <w:color w:val="000000"/>
                <w:sz w:val="21"/>
                <w:szCs w:val="21"/>
                <w:highlight w:val="none"/>
                <w:lang w:eastAsia="zh-CN"/>
              </w:rPr>
              <w:t>）</w:t>
            </w:r>
            <w:r>
              <w:rPr>
                <w:rFonts w:hint="eastAsia" w:ascii="仿宋" w:hAnsi="仿宋" w:eastAsia="仿宋" w:cs="仿宋"/>
                <w:color w:val="000000"/>
                <w:sz w:val="21"/>
                <w:szCs w:val="21"/>
                <w:highlight w:val="none"/>
                <w:lang w:val="en-US" w:eastAsia="zh-CN"/>
              </w:rPr>
              <w:t>视频展台</w:t>
            </w:r>
          </w:p>
          <w:p w14:paraId="1B6077DF">
            <w:pPr>
              <w:keepNext w:val="0"/>
              <w:keepLines w:val="0"/>
              <w:widowControl/>
              <w:suppressLineNumbers w:val="0"/>
              <w:snapToGrid w:val="0"/>
              <w:spacing w:before="0" w:beforeAutospacing="0" w:after="0" w:afterAutospacing="0"/>
              <w:ind w:left="0" w:right="0"/>
              <w:contextualSpacing/>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硬件部分：</w:t>
            </w:r>
          </w:p>
          <w:p w14:paraId="6499F1C9">
            <w:pPr>
              <w:keepNext w:val="0"/>
              <w:keepLines w:val="0"/>
              <w:widowControl/>
              <w:suppressLineNumbers w:val="0"/>
              <w:snapToGrid w:val="0"/>
              <w:spacing w:before="0" w:beforeAutospacing="0" w:after="0" w:afterAutospacing="0"/>
              <w:ind w:left="0" w:right="0"/>
              <w:contextualSpacing/>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1.壁挂式安装，防盗防破坏。</w:t>
            </w:r>
          </w:p>
          <w:p w14:paraId="2658175E">
            <w:pPr>
              <w:keepNext w:val="0"/>
              <w:keepLines w:val="0"/>
              <w:widowControl/>
              <w:suppressLineNumbers w:val="0"/>
              <w:snapToGrid w:val="0"/>
              <w:spacing w:before="0" w:beforeAutospacing="0" w:after="0" w:afterAutospacing="0"/>
              <w:ind w:left="0" w:right="0"/>
              <w:contextualSpacing/>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2.无锐角无利边设计，有效防止师生碰伤、划伤。</w:t>
            </w:r>
          </w:p>
          <w:p w14:paraId="1037F8A7">
            <w:pPr>
              <w:keepNext w:val="0"/>
              <w:keepLines w:val="0"/>
              <w:widowControl/>
              <w:suppressLineNumbers w:val="0"/>
              <w:snapToGrid w:val="0"/>
              <w:spacing w:before="0" w:beforeAutospacing="0" w:after="0" w:afterAutospacing="0"/>
              <w:ind w:left="0" w:right="0"/>
              <w:contextualSpacing/>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3.采用三折叠开合式托板，展开后托板尺寸≥A4面积，托板可收起。</w:t>
            </w:r>
          </w:p>
          <w:p w14:paraId="37A8C9D5">
            <w:pPr>
              <w:keepNext w:val="0"/>
              <w:keepLines w:val="0"/>
              <w:widowControl/>
              <w:suppressLineNumbers w:val="0"/>
              <w:snapToGrid w:val="0"/>
              <w:spacing w:before="0" w:beforeAutospacing="0" w:after="0" w:afterAutospacing="0"/>
              <w:ind w:left="0" w:right="0"/>
              <w:contextualSpacing/>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rPr>
              <w:t>■</w:t>
            </w:r>
            <w:r>
              <w:rPr>
                <w:rFonts w:hint="eastAsia" w:ascii="仿宋" w:hAnsi="仿宋" w:eastAsia="仿宋" w:cs="仿宋"/>
                <w:color w:val="000000"/>
                <w:sz w:val="21"/>
                <w:szCs w:val="21"/>
                <w:highlight w:val="none"/>
                <w:lang w:val="en-US" w:eastAsia="zh-CN"/>
              </w:rPr>
              <w:t>4.采用USB接口，单根USB线实现供电、高清数据传输需求。</w:t>
            </w:r>
            <w:r>
              <w:rPr>
                <w:rFonts w:hint="eastAsia" w:ascii="仿宋" w:hAnsi="仿宋" w:eastAsia="仿宋" w:cs="仿宋"/>
                <w:b/>
                <w:bCs/>
                <w:sz w:val="21"/>
                <w:szCs w:val="21"/>
                <w:highlight w:val="none"/>
                <w:lang w:val="en-US" w:eastAsia="zh-CN"/>
              </w:rPr>
              <w:t>（投标文件中需承诺：供货前提供第三方有权机构出具的检测报告扫描件）</w:t>
            </w:r>
          </w:p>
          <w:p w14:paraId="1B77797A">
            <w:pPr>
              <w:keepNext w:val="0"/>
              <w:keepLines w:val="0"/>
              <w:widowControl/>
              <w:suppressLineNumbers w:val="0"/>
              <w:snapToGrid w:val="0"/>
              <w:spacing w:before="0" w:beforeAutospacing="0" w:after="0" w:afterAutospacing="0"/>
              <w:ind w:left="0" w:right="0"/>
              <w:contextualSpacing/>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rPr>
              <w:t>■</w:t>
            </w:r>
            <w:r>
              <w:rPr>
                <w:rFonts w:hint="eastAsia" w:ascii="仿宋" w:hAnsi="仿宋" w:eastAsia="仿宋" w:cs="仿宋"/>
                <w:color w:val="000000"/>
                <w:sz w:val="21"/>
                <w:szCs w:val="21"/>
                <w:highlight w:val="none"/>
                <w:lang w:val="en-US" w:eastAsia="zh-CN"/>
              </w:rPr>
              <w:t>5.采用800W像素自动对焦摄像头，可拍摄A4画幅。</w:t>
            </w:r>
            <w:r>
              <w:rPr>
                <w:rFonts w:hint="eastAsia" w:ascii="仿宋" w:hAnsi="仿宋" w:eastAsia="仿宋" w:cs="仿宋"/>
                <w:b/>
                <w:bCs/>
                <w:sz w:val="21"/>
                <w:szCs w:val="21"/>
                <w:highlight w:val="none"/>
                <w:lang w:val="en-US" w:eastAsia="zh-CN"/>
              </w:rPr>
              <w:t>（投标文件中需承诺：供货前提供第三方有权机构出具的检测报告扫描件）</w:t>
            </w:r>
          </w:p>
          <w:p w14:paraId="02964D61">
            <w:pPr>
              <w:keepNext w:val="0"/>
              <w:keepLines w:val="0"/>
              <w:widowControl/>
              <w:suppressLineNumbers w:val="0"/>
              <w:snapToGrid w:val="0"/>
              <w:spacing w:before="0" w:beforeAutospacing="0" w:after="0" w:afterAutospacing="0"/>
              <w:ind w:left="0" w:right="0"/>
              <w:contextualSpacing/>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6.展台按键采用触摸按键，可实现一键启动展台画面、画面放大、画面缩小、画面旋转、拍照截图等功能，同时也支持在一体机或电脑上进行同样的操作。</w:t>
            </w:r>
          </w:p>
          <w:p w14:paraId="7B8A0FB4">
            <w:pPr>
              <w:keepNext w:val="0"/>
              <w:keepLines w:val="0"/>
              <w:widowControl/>
              <w:suppressLineNumbers w:val="0"/>
              <w:snapToGrid w:val="0"/>
              <w:spacing w:before="0" w:beforeAutospacing="0" w:after="0" w:afterAutospacing="0"/>
              <w:ind w:left="0" w:right="0"/>
              <w:contextualSpacing/>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7.摄像头部分进行外壳防护等级试验，防护等级达到IP4X级别。</w:t>
            </w:r>
          </w:p>
          <w:p w14:paraId="51EED365">
            <w:pPr>
              <w:keepNext w:val="0"/>
              <w:keepLines w:val="0"/>
              <w:widowControl/>
              <w:suppressLineNumbers w:val="0"/>
              <w:snapToGrid w:val="0"/>
              <w:spacing w:before="0" w:beforeAutospacing="0" w:after="0" w:afterAutospacing="0"/>
              <w:ind w:left="0" w:right="0"/>
              <w:contextualSpacing/>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软件部分：</w:t>
            </w:r>
          </w:p>
          <w:p w14:paraId="35B382C6">
            <w:pPr>
              <w:keepNext w:val="0"/>
              <w:keepLines w:val="0"/>
              <w:widowControl/>
              <w:suppressLineNumbers w:val="0"/>
              <w:snapToGrid w:val="0"/>
              <w:spacing w:before="0" w:beforeAutospacing="0" w:after="0" w:afterAutospacing="0"/>
              <w:ind w:left="0" w:right="0"/>
              <w:contextualSpacing/>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1.支持对展台实时画面进行放大、缩小、旋转、自适应、冻结画面等操作。</w:t>
            </w:r>
          </w:p>
          <w:p w14:paraId="20D5C665">
            <w:pPr>
              <w:keepNext w:val="0"/>
              <w:keepLines w:val="0"/>
              <w:widowControl/>
              <w:suppressLineNumbers w:val="0"/>
              <w:snapToGrid w:val="0"/>
              <w:spacing w:before="0" w:beforeAutospacing="0" w:after="0" w:afterAutospacing="0"/>
              <w:ind w:left="0" w:right="0"/>
              <w:contextualSpacing/>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2.支持展台画面实时批注，预设多种笔划粗细及颜色供选择，且支持对展台画面联同批注内容进行同步缩放、移动。</w:t>
            </w:r>
          </w:p>
          <w:p w14:paraId="64AD0F19">
            <w:pPr>
              <w:keepNext w:val="0"/>
              <w:keepLines w:val="0"/>
              <w:widowControl/>
              <w:suppressLineNumbers w:val="0"/>
              <w:snapToGrid w:val="0"/>
              <w:spacing w:before="0" w:beforeAutospacing="0" w:after="0" w:afterAutospacing="0"/>
              <w:ind w:left="0" w:right="0"/>
              <w:contextualSpacing/>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3.支持展台画面拍照截图并进行多图预览，可对任一图片进行全屏显示。</w:t>
            </w:r>
          </w:p>
          <w:p w14:paraId="4AEEEB95">
            <w:pPr>
              <w:keepNext w:val="0"/>
              <w:keepLines w:val="0"/>
              <w:widowControl/>
              <w:suppressLineNumbers w:val="0"/>
              <w:snapToGrid w:val="0"/>
              <w:spacing w:before="0" w:beforeAutospacing="0" w:after="0" w:afterAutospacing="0"/>
              <w:ind w:left="0" w:right="0"/>
              <w:contextualSpacing/>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4.老师可在一体机或电脑上选择延时拍照功能，支持5秒或10秒延时模式，可调整拍摄内容。</w:t>
            </w:r>
          </w:p>
          <w:p w14:paraId="3D962C78">
            <w:pPr>
              <w:keepNext w:val="0"/>
              <w:keepLines w:val="0"/>
              <w:widowControl/>
              <w:suppressLineNumbers w:val="0"/>
              <w:snapToGrid w:val="0"/>
              <w:spacing w:before="0" w:beforeAutospacing="0" w:after="0" w:afterAutospacing="0"/>
              <w:ind w:left="0" w:right="0"/>
              <w:contextualSpacing/>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5.可选择图像、文本或动态三种情景模式，适应不同展示内容。</w:t>
            </w:r>
            <w:r>
              <w:rPr>
                <w:rFonts w:hint="eastAsia" w:ascii="仿宋" w:hAnsi="仿宋" w:eastAsia="仿宋" w:cs="仿宋"/>
                <w:b/>
                <w:bCs/>
                <w:sz w:val="21"/>
                <w:szCs w:val="21"/>
                <w:highlight w:val="none"/>
                <w:lang w:val="en-US" w:eastAsia="zh-CN"/>
              </w:rPr>
              <w:t>（</w:t>
            </w:r>
          </w:p>
          <w:p w14:paraId="6BBD79D6">
            <w:pPr>
              <w:keepNext w:val="0"/>
              <w:keepLines w:val="0"/>
              <w:widowControl/>
              <w:suppressLineNumbers w:val="0"/>
              <w:snapToGrid w:val="0"/>
              <w:spacing w:before="0" w:beforeAutospacing="0" w:after="0" w:afterAutospacing="0"/>
              <w:ind w:left="0" w:right="0"/>
              <w:contextualSpacing/>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rPr>
              <w:t>■</w:t>
            </w:r>
            <w:r>
              <w:rPr>
                <w:rFonts w:hint="eastAsia" w:ascii="仿宋" w:hAnsi="仿宋" w:eastAsia="仿宋" w:cs="仿宋"/>
                <w:color w:val="000000"/>
                <w:sz w:val="21"/>
                <w:szCs w:val="21"/>
                <w:highlight w:val="none"/>
                <w:lang w:val="en-US" w:eastAsia="zh-CN"/>
              </w:rPr>
              <w:t>6.支持故障自动检测，在软件无法出现展台拍摄画面时，自动出现检测链接，帮助用户检测“无画面”原因，并给出引导性解决方案。可判断硬件连接、显卡驱动、摄像头占用、软件版本等问题。</w:t>
            </w:r>
            <w:r>
              <w:rPr>
                <w:rFonts w:hint="eastAsia" w:ascii="仿宋" w:hAnsi="仿宋" w:eastAsia="仿宋" w:cs="仿宋"/>
                <w:b/>
                <w:bCs/>
                <w:sz w:val="21"/>
                <w:szCs w:val="21"/>
                <w:highlight w:val="none"/>
                <w:lang w:val="en-US" w:eastAsia="zh-CN"/>
              </w:rPr>
              <w:t>（投标文件内需提供第三方有权机构出具的检测报告扫描件）</w:t>
            </w:r>
          </w:p>
          <w:p w14:paraId="7845B2A5">
            <w:pPr>
              <w:keepNext w:val="0"/>
              <w:keepLines w:val="0"/>
              <w:widowControl/>
              <w:suppressLineNumbers w:val="0"/>
              <w:snapToGrid w:val="0"/>
              <w:spacing w:before="0" w:beforeAutospacing="0" w:after="0" w:afterAutospacing="0"/>
              <w:ind w:left="0" w:leftChars="0" w:right="0" w:rightChars="0"/>
              <w:contextualSpacing/>
              <w:rPr>
                <w:rStyle w:val="13"/>
                <w:rFonts w:hint="eastAsia" w:ascii="仿宋" w:hAnsi="仿宋" w:eastAsia="仿宋" w:cs="仿宋"/>
                <w:b w:val="0"/>
                <w:bCs w:val="0"/>
                <w:color w:val="auto"/>
                <w:sz w:val="21"/>
                <w:szCs w:val="21"/>
                <w:highlight w:val="none"/>
                <w:vertAlign w:val="baseline"/>
                <w:lang w:bidi="ar"/>
              </w:rPr>
            </w:pPr>
            <w:r>
              <w:rPr>
                <w:rFonts w:hint="eastAsia" w:ascii="仿宋" w:hAnsi="仿宋" w:eastAsia="仿宋" w:cs="仿宋"/>
                <w:color w:val="000000"/>
                <w:sz w:val="21"/>
                <w:szCs w:val="21"/>
                <w:highlight w:val="none"/>
                <w:lang w:val="en-US" w:eastAsia="zh-CN"/>
              </w:rPr>
              <w:t>7.二维码扫码：打开扫一扫功能后，将书本上的二维码放入扫描框内即可自动扫描，并进入系统浏览器获取二维码的链接内容，可获取电子教学资源。</w:t>
            </w:r>
          </w:p>
        </w:tc>
        <w:tc>
          <w:tcPr>
            <w:tcW w:w="301" w:type="pct"/>
            <w:noWrap w:val="0"/>
            <w:vAlign w:val="center"/>
          </w:tcPr>
          <w:p w14:paraId="085AB7EC">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1台</w:t>
            </w:r>
          </w:p>
        </w:tc>
        <w:tc>
          <w:tcPr>
            <w:tcW w:w="301" w:type="pct"/>
            <w:noWrap w:val="0"/>
            <w:vAlign w:val="center"/>
          </w:tcPr>
          <w:p w14:paraId="1C5B0D13">
            <w:pPr>
              <w:keepNext w:val="0"/>
              <w:keepLines w:val="0"/>
              <w:suppressLineNumbers w:val="0"/>
              <w:spacing w:before="0" w:beforeAutospacing="0" w:after="0" w:afterAutospacing="0" w:line="360" w:lineRule="auto"/>
              <w:ind w:left="0" w:right="0"/>
              <w:jc w:val="center"/>
              <w:rPr>
                <w:rFonts w:hint="eastAsia" w:ascii="仿宋" w:hAnsi="仿宋" w:eastAsia="仿宋" w:cs="仿宋"/>
                <w:sz w:val="21"/>
                <w:szCs w:val="21"/>
              </w:rPr>
            </w:pPr>
            <w:r>
              <w:rPr>
                <w:rFonts w:hint="eastAsia" w:ascii="仿宋" w:hAnsi="仿宋" w:eastAsia="仿宋" w:cs="仿宋"/>
                <w:bCs/>
                <w:sz w:val="21"/>
                <w:szCs w:val="21"/>
                <w:lang w:val="en-US" w:eastAsia="zh-CN"/>
              </w:rPr>
              <w:t>工业</w:t>
            </w:r>
          </w:p>
        </w:tc>
      </w:tr>
      <w:tr w14:paraId="23283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7" w:type="pct"/>
            <w:noWrap w:val="0"/>
            <w:vAlign w:val="center"/>
          </w:tcPr>
          <w:p w14:paraId="7D6BDDCB">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2</w:t>
            </w:r>
          </w:p>
        </w:tc>
        <w:tc>
          <w:tcPr>
            <w:tcW w:w="548" w:type="pct"/>
            <w:noWrap w:val="0"/>
            <w:vAlign w:val="center"/>
          </w:tcPr>
          <w:p w14:paraId="02DBC93D">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汽车冲焊工艺下压力专项实训台</w:t>
            </w:r>
          </w:p>
        </w:tc>
        <w:tc>
          <w:tcPr>
            <w:tcW w:w="3482" w:type="pct"/>
            <w:noWrap w:val="0"/>
            <w:vAlign w:val="center"/>
          </w:tcPr>
          <w:p w14:paraId="35B077A6">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一、汽车冲焊工艺下压力专项实训台</w:t>
            </w:r>
          </w:p>
          <w:p w14:paraId="7F29A284">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汽车冲焊工艺下压力专项实训台实现汽车制造冲压/焊装工艺技能训练，主要功能是训练学员运用辅具（砂网座、油石）手工打磨力度及手摸板件力度标准化训练，台架设置电子秤，通过数值显示进行量化实训。训练课程注重质量意识、安全意识、人机工程意识及节拍意识等，并提供在线学习课程。</w:t>
            </w:r>
          </w:p>
          <w:p w14:paraId="0A149AA5">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外形尺寸（长宽高）≥1000*600*2000mm</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电源约220V</w:t>
            </w:r>
          </w:p>
          <w:p w14:paraId="7421D31A">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二、配套实训设备数据管理系统</w:t>
            </w:r>
          </w:p>
          <w:p w14:paraId="39E48413">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数字实训设备管理数据分析通过收集和分析实训室内的数据，旨在优化资源配置、提高教学质量和管理效率，为学生创造更好的实践学习环境。全面的数据分析更为管理者提供强有力的数据决策支持，管理人员可通过查看整体实训室概览驾驶舱、单一实训室数据概览大屏全方位了解实训室实时数据情况。</w:t>
            </w:r>
          </w:p>
          <w:p w14:paraId="3E5CA3E5">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1.数据分析</w:t>
            </w:r>
          </w:p>
          <w:p w14:paraId="6F54AA78">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1.1 实训室/设备数量统计：实训室和设备数量统计对校园中可用于专业实训和学习活动的空间和相关教育设施的数量进行的全面盘点和记录。</w:t>
            </w:r>
          </w:p>
          <w:p w14:paraId="3140A0C2">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1.2 设备保养预警分析：预测性维护策略，通过对设备运行状况的实时监测和数据分析，预测设备可能出现的故障和维护需求，做出及时的预警和采取相应的保养措施，避免设备突然故障带来的生产停滞和维护成本的上升。</w:t>
            </w:r>
          </w:p>
          <w:p w14:paraId="6005679A">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1.3 设备运行状况分析：对设备的运行参数进行实时监测与数据分析，及时发现潜在的故障和维护需求，保持设备在最佳运行状态，并最终提高整体的设备利用率。</w:t>
            </w:r>
          </w:p>
          <w:p w14:paraId="6F4E7888">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1.4 维修上报数量统计：对设施或设备报修的频次、类别、处理状态和周期等关键维护信息的系统性汇总，便于监控维护效率并优化管理。</w:t>
            </w:r>
          </w:p>
          <w:p w14:paraId="78A1B77D">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●1.5 实训室/设备使用率统计：对实训环境中所有教学设备的使用频率、使用时间和占用率进行跟踪和记录，评估实训室/设备资源的使用效率，以及指导未来的实训室/设备资源资源投入和管理决策。</w:t>
            </w:r>
            <w:r>
              <w:rPr>
                <w:rFonts w:hint="eastAsia" w:ascii="仿宋" w:hAnsi="仿宋" w:eastAsia="仿宋" w:cs="仿宋"/>
                <w:b/>
                <w:bCs/>
                <w:i w:val="0"/>
                <w:iCs w:val="0"/>
                <w:color w:val="000000"/>
                <w:kern w:val="0"/>
                <w:sz w:val="21"/>
                <w:szCs w:val="21"/>
                <w:u w:val="none"/>
                <w:lang w:val="en-US" w:eastAsia="zh-CN" w:bidi="ar"/>
              </w:rPr>
              <w:t>（投标文件内需提供此项功能的软件界面截图）</w:t>
            </w:r>
          </w:p>
          <w:p w14:paraId="1A64EBD1">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2.维修管理</w:t>
            </w:r>
          </w:p>
          <w:p w14:paraId="1D45C575">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2.1 维修填报/推送：维修填报/推送是一个自动化流程，用户可通过扫二维码及数字化平台报告故障或损坏的设备，并自动将这些维修请求推送给相关的维修处理团队或个人，以保证及时、高效地解决问题，确保设施和设备的正常运行。</w:t>
            </w:r>
          </w:p>
          <w:p w14:paraId="2DA798BF">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2.2 维修单上报/备案：维修单上报/备案是维修标准化的过程，主用于记录和管理设备、系统或设施发生的维修事件。该过程确保所有的维修活动都得到了适当的记录与追踪，为质量控制、未来维护计划和合规性提供了依据。</w:t>
            </w:r>
          </w:p>
          <w:p w14:paraId="6A303486">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2.3 维修通知提示：在检测到设备发生故障或接收到维修请求时，立即向维修团队或相关人员发送通知，确保他们及时获知并采取相应的维修措施，从而减少设备故障对正常运营的影响。</w:t>
            </w:r>
          </w:p>
          <w:p w14:paraId="324CE2D8">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2.4 维修记录：维修记录包含所有设备维修的详细信息，包括故障描述、报修时间、维修人员、维修过程、完成时间以及维修后的状态。这些记录不仅为设备的后续维护提供重要信息，而且有助于分析设备故障的模式，优化未来的维护策略和预防措施。</w:t>
            </w:r>
          </w:p>
          <w:p w14:paraId="3A0B0EB6">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3.保养管理</w:t>
            </w:r>
          </w:p>
          <w:p w14:paraId="6960C58D">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3.1 保养项目：设备保养项目是一系列预定的、定期执行的活动，旨在维持或提高设备的性能、延长使用寿命以及预防故障发生。</w:t>
            </w:r>
          </w:p>
          <w:p w14:paraId="700DE116">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3.2 保养计划：设备保养计划库是一个集中存储所有设备保养计划和维护策略的系统。在这个库中，每一项设备的保养计划都被详细记录，包括保养周期、保养内容、保养标准、所需工具、操作步骤以及相关的保养措施。</w:t>
            </w:r>
          </w:p>
          <w:p w14:paraId="36C95F96">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3.3 保养任务：设备保养任务是确保设备的正常运行和延长其使用寿命而定期进行的一系列维护工作，这些任务通常包括检查、清洁、润滑、更换易损部件和软件更新等，并且伴随着详细的保养计划和记录。</w:t>
            </w:r>
          </w:p>
          <w:p w14:paraId="113D2717">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3.4 保养记录：设备保养记录是设备保养信息的历史信息，用于追踪和记录所有与特定设备的定期维护和保养活动相关的详细信息。这类记录对于查看设备的历史工作状态、设备使用寿命以及调整工作环境的安全性至关重要。</w:t>
            </w:r>
          </w:p>
          <w:p w14:paraId="646B9FC6">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4.部署方式：采用Saas部署，具备快速部署升级、降低维护成本、增加访问灵活性、支持远程工作、提升扩展性与集中化管理以及自动化与协作能力等优势。</w:t>
            </w:r>
          </w:p>
          <w:p w14:paraId="04FDB6AF">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5.技术架构：基于Webman高性能框架，结合PHP、Nginx、MySQL、Redis、Docker技术。Nginx实现负载均衡与反向代理，保障高并发稳定运行；Docker实现容器化部署，提升开发运维效率；Redis用于高速缓存与队列处理，确保数据实时一致；智能物联网集成实现设备状态实时监测采集；通过大屏终端实现可视化管理，还有智能推送机制。</w:t>
            </w:r>
          </w:p>
          <w:p w14:paraId="444C4EF8">
            <w:pPr>
              <w:keepNext w:val="0"/>
              <w:keepLines w:val="0"/>
              <w:widowControl/>
              <w:suppressLineNumbers w:val="0"/>
              <w:spacing w:before="0" w:beforeAutospacing="0" w:after="0" w:afterAutospacing="0"/>
              <w:ind w:left="0" w:leftChars="0" w:right="0" w:rightChars="0"/>
              <w:jc w:val="left"/>
              <w:textAlignment w:val="center"/>
              <w:rPr>
                <w:rStyle w:val="13"/>
                <w:rFonts w:hint="eastAsia" w:ascii="仿宋" w:hAnsi="仿宋" w:eastAsia="仿宋" w:cs="仿宋"/>
                <w:b w:val="0"/>
                <w:bCs w:val="0"/>
                <w:color w:val="auto"/>
                <w:sz w:val="21"/>
                <w:szCs w:val="21"/>
                <w:vertAlign w:val="baseline"/>
                <w:lang w:bidi="ar"/>
              </w:rPr>
            </w:pPr>
            <w:r>
              <w:rPr>
                <w:rFonts w:hint="eastAsia" w:ascii="仿宋" w:hAnsi="仿宋" w:eastAsia="仿宋" w:cs="仿宋"/>
                <w:i w:val="0"/>
                <w:iCs w:val="0"/>
                <w:color w:val="000000"/>
                <w:kern w:val="0"/>
                <w:sz w:val="21"/>
                <w:szCs w:val="21"/>
                <w:u w:val="none"/>
                <w:lang w:val="en-US" w:eastAsia="zh-CN" w:bidi="ar"/>
              </w:rPr>
              <w:t>6.支持PC电脑和手机端使用。用户账号权限可在后台配置，手机端支持扫码保修，平台可查看各类设备相关数据分析、信息记录及预警。</w:t>
            </w:r>
          </w:p>
        </w:tc>
        <w:tc>
          <w:tcPr>
            <w:tcW w:w="301" w:type="pct"/>
            <w:noWrap w:val="0"/>
            <w:vAlign w:val="center"/>
          </w:tcPr>
          <w:p w14:paraId="2D48BA64">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bCs/>
                <w:sz w:val="21"/>
                <w:szCs w:val="21"/>
              </w:rPr>
            </w:pPr>
            <w:r>
              <w:rPr>
                <w:rFonts w:hint="eastAsia" w:ascii="仿宋" w:hAnsi="仿宋" w:eastAsia="仿宋" w:cs="仿宋"/>
                <w:i w:val="0"/>
                <w:iCs w:val="0"/>
                <w:color w:val="000000"/>
                <w:kern w:val="0"/>
                <w:sz w:val="21"/>
                <w:szCs w:val="21"/>
                <w:u w:val="none"/>
                <w:lang w:val="en-US" w:eastAsia="zh-CN" w:bidi="ar"/>
              </w:rPr>
              <w:t>1台</w:t>
            </w:r>
          </w:p>
        </w:tc>
        <w:tc>
          <w:tcPr>
            <w:tcW w:w="301" w:type="pct"/>
            <w:noWrap w:val="0"/>
            <w:vAlign w:val="center"/>
          </w:tcPr>
          <w:p w14:paraId="4D6B9E7E">
            <w:pPr>
              <w:keepNext w:val="0"/>
              <w:keepLines w:val="0"/>
              <w:suppressLineNumbers w:val="0"/>
              <w:spacing w:before="0" w:beforeAutospacing="0" w:after="0" w:afterAutospacing="0" w:line="360" w:lineRule="auto"/>
              <w:ind w:left="0" w:right="0"/>
              <w:jc w:val="center"/>
              <w:rPr>
                <w:rFonts w:hint="eastAsia" w:ascii="仿宋" w:hAnsi="仿宋" w:eastAsia="仿宋" w:cs="仿宋"/>
                <w:bCs/>
                <w:sz w:val="21"/>
                <w:szCs w:val="21"/>
              </w:rPr>
            </w:pPr>
            <w:r>
              <w:rPr>
                <w:rFonts w:hint="eastAsia" w:ascii="仿宋" w:hAnsi="仿宋" w:eastAsia="仿宋" w:cs="仿宋"/>
                <w:bCs/>
                <w:sz w:val="21"/>
                <w:szCs w:val="21"/>
                <w:lang w:val="en-US" w:eastAsia="zh-CN"/>
              </w:rPr>
              <w:t>工业</w:t>
            </w:r>
          </w:p>
        </w:tc>
      </w:tr>
      <w:tr w14:paraId="331EB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7" w:type="pct"/>
            <w:noWrap w:val="0"/>
            <w:vAlign w:val="center"/>
          </w:tcPr>
          <w:p w14:paraId="4FEF5021">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3</w:t>
            </w:r>
          </w:p>
        </w:tc>
        <w:tc>
          <w:tcPr>
            <w:tcW w:w="548" w:type="pct"/>
            <w:noWrap w:val="0"/>
            <w:vAlign w:val="center"/>
          </w:tcPr>
          <w:p w14:paraId="7E7E6B21">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汽车焊装工艺装调实训台</w:t>
            </w:r>
          </w:p>
        </w:tc>
        <w:tc>
          <w:tcPr>
            <w:tcW w:w="3482" w:type="pct"/>
            <w:noWrap w:val="0"/>
            <w:vAlign w:val="center"/>
          </w:tcPr>
          <w:p w14:paraId="38CD94BA">
            <w:pPr>
              <w:keepNext w:val="0"/>
              <w:keepLines w:val="0"/>
              <w:widowControl/>
              <w:suppressLineNumbers w:val="0"/>
              <w:spacing w:before="0" w:beforeAutospacing="0" w:after="0" w:afterAutospacing="0"/>
              <w:ind w:left="0" w:leftChars="0" w:right="0" w:rightChars="0"/>
              <w:jc w:val="left"/>
              <w:textAlignment w:val="center"/>
              <w:rPr>
                <w:rStyle w:val="13"/>
                <w:rFonts w:hint="eastAsia" w:ascii="仿宋" w:hAnsi="仿宋" w:eastAsia="仿宋" w:cs="仿宋"/>
                <w:b w:val="0"/>
                <w:bCs w:val="0"/>
                <w:color w:val="auto"/>
                <w:sz w:val="21"/>
                <w:szCs w:val="21"/>
                <w:vertAlign w:val="baseline"/>
                <w:lang w:bidi="ar"/>
              </w:rPr>
            </w:pPr>
            <w:r>
              <w:rPr>
                <w:rFonts w:hint="eastAsia" w:ascii="仿宋" w:hAnsi="仿宋" w:eastAsia="仿宋" w:cs="仿宋"/>
                <w:i w:val="0"/>
                <w:iCs w:val="0"/>
                <w:color w:val="000000"/>
                <w:kern w:val="0"/>
                <w:sz w:val="21"/>
                <w:szCs w:val="21"/>
                <w:u w:val="none"/>
                <w:lang w:val="en-US" w:eastAsia="zh-CN" w:bidi="ar"/>
              </w:rPr>
              <w:t>汽车焊装工艺装调实训台实现汽车制造焊装工艺技能训练，主要功能是训练学员焊装装调标准化操作技能（电动枪的正确使用，螺栓拧紧，板件间隙调整，扭矩扳手使用），训练课程注重质量意识、安全意识、人机工程意识及节拍意识等，并提供在线学习课程。</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外形尺寸（长宽高） ≥1000*600*2000mm</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电源约220V</w:t>
            </w:r>
          </w:p>
        </w:tc>
        <w:tc>
          <w:tcPr>
            <w:tcW w:w="301" w:type="pct"/>
            <w:noWrap w:val="0"/>
            <w:vAlign w:val="center"/>
          </w:tcPr>
          <w:p w14:paraId="75AAD025">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bCs/>
                <w:sz w:val="21"/>
                <w:szCs w:val="21"/>
              </w:rPr>
            </w:pPr>
            <w:r>
              <w:rPr>
                <w:rFonts w:hint="eastAsia" w:ascii="仿宋" w:hAnsi="仿宋" w:eastAsia="仿宋" w:cs="仿宋"/>
                <w:i w:val="0"/>
                <w:iCs w:val="0"/>
                <w:color w:val="000000"/>
                <w:kern w:val="0"/>
                <w:sz w:val="21"/>
                <w:szCs w:val="21"/>
                <w:u w:val="none"/>
                <w:lang w:val="en-US" w:eastAsia="zh-CN" w:bidi="ar"/>
              </w:rPr>
              <w:t>1台</w:t>
            </w:r>
          </w:p>
        </w:tc>
        <w:tc>
          <w:tcPr>
            <w:tcW w:w="301" w:type="pct"/>
            <w:noWrap w:val="0"/>
            <w:vAlign w:val="center"/>
          </w:tcPr>
          <w:p w14:paraId="16D12B7A">
            <w:pPr>
              <w:keepNext w:val="0"/>
              <w:keepLines w:val="0"/>
              <w:suppressLineNumbers w:val="0"/>
              <w:spacing w:before="0" w:beforeAutospacing="0" w:after="0" w:afterAutospacing="0" w:line="360" w:lineRule="auto"/>
              <w:ind w:left="0" w:right="0"/>
              <w:jc w:val="center"/>
              <w:rPr>
                <w:rFonts w:hint="eastAsia" w:ascii="仿宋" w:hAnsi="仿宋" w:eastAsia="仿宋" w:cs="仿宋"/>
                <w:bCs/>
                <w:sz w:val="21"/>
                <w:szCs w:val="21"/>
              </w:rPr>
            </w:pPr>
            <w:r>
              <w:rPr>
                <w:rFonts w:hint="eastAsia" w:ascii="仿宋" w:hAnsi="仿宋" w:eastAsia="仿宋" w:cs="仿宋"/>
                <w:bCs/>
                <w:sz w:val="21"/>
                <w:szCs w:val="21"/>
                <w:lang w:val="en-US" w:eastAsia="zh-CN"/>
              </w:rPr>
              <w:t>工业</w:t>
            </w:r>
          </w:p>
        </w:tc>
      </w:tr>
      <w:tr w14:paraId="211AA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7" w:type="pct"/>
            <w:noWrap w:val="0"/>
            <w:vAlign w:val="center"/>
          </w:tcPr>
          <w:p w14:paraId="1C1370DE">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4</w:t>
            </w:r>
          </w:p>
        </w:tc>
        <w:tc>
          <w:tcPr>
            <w:tcW w:w="548" w:type="pct"/>
            <w:noWrap w:val="0"/>
            <w:vAlign w:val="center"/>
          </w:tcPr>
          <w:p w14:paraId="24BD0698">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汽车焊装工艺涂胶实训台</w:t>
            </w:r>
          </w:p>
        </w:tc>
        <w:tc>
          <w:tcPr>
            <w:tcW w:w="3482" w:type="pct"/>
            <w:noWrap w:val="0"/>
            <w:vAlign w:val="center"/>
          </w:tcPr>
          <w:p w14:paraId="3E2E8BDF">
            <w:pPr>
              <w:keepNext w:val="0"/>
              <w:keepLines w:val="0"/>
              <w:widowControl/>
              <w:suppressLineNumbers w:val="0"/>
              <w:spacing w:before="0" w:beforeAutospacing="0" w:after="0" w:afterAutospacing="0"/>
              <w:ind w:left="0" w:leftChars="0" w:right="0" w:rightChars="0"/>
              <w:jc w:val="left"/>
              <w:textAlignment w:val="center"/>
              <w:rPr>
                <w:rStyle w:val="13"/>
                <w:rFonts w:hint="eastAsia" w:ascii="仿宋" w:hAnsi="仿宋" w:eastAsia="仿宋" w:cs="仿宋"/>
                <w:b w:val="0"/>
                <w:bCs w:val="0"/>
                <w:color w:val="auto"/>
                <w:sz w:val="21"/>
                <w:szCs w:val="21"/>
                <w:vertAlign w:val="baseline"/>
                <w:lang w:bidi="ar"/>
              </w:rPr>
            </w:pPr>
            <w:r>
              <w:rPr>
                <w:rFonts w:hint="eastAsia" w:ascii="仿宋" w:hAnsi="仿宋" w:eastAsia="仿宋" w:cs="仿宋"/>
                <w:i w:val="0"/>
                <w:iCs w:val="0"/>
                <w:color w:val="000000"/>
                <w:kern w:val="0"/>
                <w:sz w:val="21"/>
                <w:szCs w:val="21"/>
                <w:u w:val="none"/>
                <w:lang w:val="en-US" w:eastAsia="zh-CN" w:bidi="ar"/>
              </w:rPr>
              <w:t>汽车焊装工艺涂胶实训台实现汽车制造焊装工艺技能训练，主要功能是训练学员焊装工艺涂胶标准化操作技能（胶枪使用，纵向上胶、横向上胶、曲线上胶），训练课程注重质量意识、安全意识、人机工程意识及节拍意识等，并提供在线学习课程。</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外形尺寸（长宽高）≥ 1000*600*2000mm</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电源约220V</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压缩空气0.4-0.6MPa</w:t>
            </w:r>
          </w:p>
        </w:tc>
        <w:tc>
          <w:tcPr>
            <w:tcW w:w="301" w:type="pct"/>
            <w:noWrap w:val="0"/>
            <w:vAlign w:val="center"/>
          </w:tcPr>
          <w:p w14:paraId="3E2D1339">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bCs/>
                <w:sz w:val="21"/>
                <w:szCs w:val="21"/>
              </w:rPr>
            </w:pPr>
            <w:r>
              <w:rPr>
                <w:rFonts w:hint="eastAsia" w:ascii="仿宋" w:hAnsi="仿宋" w:eastAsia="仿宋" w:cs="仿宋"/>
                <w:i w:val="0"/>
                <w:iCs w:val="0"/>
                <w:color w:val="000000"/>
                <w:kern w:val="0"/>
                <w:sz w:val="21"/>
                <w:szCs w:val="21"/>
                <w:u w:val="none"/>
                <w:lang w:val="en-US" w:eastAsia="zh-CN" w:bidi="ar"/>
              </w:rPr>
              <w:t>1台</w:t>
            </w:r>
          </w:p>
        </w:tc>
        <w:tc>
          <w:tcPr>
            <w:tcW w:w="301" w:type="pct"/>
            <w:noWrap w:val="0"/>
            <w:vAlign w:val="center"/>
          </w:tcPr>
          <w:p w14:paraId="40274F99">
            <w:pPr>
              <w:keepNext w:val="0"/>
              <w:keepLines w:val="0"/>
              <w:suppressLineNumbers w:val="0"/>
              <w:spacing w:before="0" w:beforeAutospacing="0" w:after="0" w:afterAutospacing="0" w:line="360" w:lineRule="auto"/>
              <w:ind w:left="0" w:right="0"/>
              <w:jc w:val="center"/>
              <w:rPr>
                <w:rFonts w:hint="eastAsia" w:ascii="仿宋" w:hAnsi="仿宋" w:eastAsia="仿宋" w:cs="仿宋"/>
                <w:bCs/>
                <w:sz w:val="21"/>
                <w:szCs w:val="21"/>
              </w:rPr>
            </w:pPr>
            <w:r>
              <w:rPr>
                <w:rFonts w:hint="eastAsia" w:ascii="仿宋" w:hAnsi="仿宋" w:eastAsia="仿宋" w:cs="仿宋"/>
                <w:bCs/>
                <w:sz w:val="21"/>
                <w:szCs w:val="21"/>
                <w:lang w:val="en-US" w:eastAsia="zh-CN"/>
              </w:rPr>
              <w:t>工业</w:t>
            </w:r>
          </w:p>
        </w:tc>
      </w:tr>
      <w:tr w14:paraId="66BFD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7" w:type="pct"/>
            <w:noWrap w:val="0"/>
            <w:vAlign w:val="center"/>
          </w:tcPr>
          <w:p w14:paraId="71CE256E">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5</w:t>
            </w:r>
          </w:p>
        </w:tc>
        <w:tc>
          <w:tcPr>
            <w:tcW w:w="548" w:type="pct"/>
            <w:noWrap w:val="0"/>
            <w:vAlign w:val="center"/>
          </w:tcPr>
          <w:p w14:paraId="4C06A4BB">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汽车焊装工艺板件检验实训台</w:t>
            </w:r>
          </w:p>
        </w:tc>
        <w:tc>
          <w:tcPr>
            <w:tcW w:w="3482" w:type="pct"/>
            <w:noWrap w:val="0"/>
            <w:vAlign w:val="center"/>
          </w:tcPr>
          <w:p w14:paraId="05DB40AC">
            <w:pPr>
              <w:keepNext w:val="0"/>
              <w:keepLines w:val="0"/>
              <w:widowControl/>
              <w:suppressLineNumbers w:val="0"/>
              <w:spacing w:before="0" w:beforeAutospacing="0" w:after="0" w:afterAutospacing="0"/>
              <w:ind w:left="0" w:leftChars="0" w:right="0" w:rightChars="0"/>
              <w:jc w:val="left"/>
              <w:textAlignment w:val="center"/>
              <w:rPr>
                <w:rStyle w:val="13"/>
                <w:rFonts w:hint="eastAsia" w:ascii="仿宋" w:hAnsi="仿宋" w:eastAsia="仿宋" w:cs="仿宋"/>
                <w:b w:val="0"/>
                <w:bCs w:val="0"/>
                <w:color w:val="auto"/>
                <w:sz w:val="21"/>
                <w:szCs w:val="21"/>
                <w:vertAlign w:val="baseline"/>
                <w:lang w:bidi="ar"/>
              </w:rPr>
            </w:pPr>
            <w:r>
              <w:rPr>
                <w:rFonts w:hint="eastAsia" w:ascii="仿宋" w:hAnsi="仿宋" w:eastAsia="仿宋" w:cs="仿宋"/>
                <w:i w:val="0"/>
                <w:iCs w:val="0"/>
                <w:color w:val="000000"/>
                <w:kern w:val="0"/>
                <w:sz w:val="21"/>
                <w:szCs w:val="21"/>
                <w:u w:val="none"/>
                <w:lang w:val="en-US" w:eastAsia="zh-CN" w:bidi="ar"/>
              </w:rPr>
              <w:t>汽车焊装工艺板件检验实训台实现汽车制造焊装工艺检验技能训练，主要功能是训练学员焊装检验标准化操作技能（识别汽车焊装零件（内部件、外部件）缺陷（坑、包、变形、划痕等），焊接缺陷（虚焊、毛刺、飞溅、焊点扭曲等）、上胶缺陷（涂胶过多、过少、断胶等））的检验方法，训练课程注重质量意识、安全意识、人机工程意识及节拍意识等，并提供在线学习课程。</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外形尺寸（长宽高）≥1000*600*2000mm</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电源 约220V</w:t>
            </w:r>
          </w:p>
        </w:tc>
        <w:tc>
          <w:tcPr>
            <w:tcW w:w="301" w:type="pct"/>
            <w:noWrap w:val="0"/>
            <w:vAlign w:val="center"/>
          </w:tcPr>
          <w:p w14:paraId="069F995C">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bCs/>
                <w:sz w:val="21"/>
                <w:szCs w:val="21"/>
              </w:rPr>
            </w:pPr>
            <w:r>
              <w:rPr>
                <w:rFonts w:hint="eastAsia" w:ascii="仿宋" w:hAnsi="仿宋" w:eastAsia="仿宋" w:cs="仿宋"/>
                <w:i w:val="0"/>
                <w:iCs w:val="0"/>
                <w:color w:val="000000"/>
                <w:kern w:val="0"/>
                <w:sz w:val="21"/>
                <w:szCs w:val="21"/>
                <w:u w:val="none"/>
                <w:lang w:val="en-US" w:eastAsia="zh-CN" w:bidi="ar"/>
              </w:rPr>
              <w:t>1台</w:t>
            </w:r>
          </w:p>
        </w:tc>
        <w:tc>
          <w:tcPr>
            <w:tcW w:w="301" w:type="pct"/>
            <w:noWrap w:val="0"/>
            <w:vAlign w:val="center"/>
          </w:tcPr>
          <w:p w14:paraId="543889CB">
            <w:pPr>
              <w:keepNext w:val="0"/>
              <w:keepLines w:val="0"/>
              <w:suppressLineNumbers w:val="0"/>
              <w:spacing w:before="0" w:beforeAutospacing="0" w:after="0" w:afterAutospacing="0" w:line="360" w:lineRule="auto"/>
              <w:ind w:left="0" w:right="0"/>
              <w:jc w:val="center"/>
              <w:rPr>
                <w:rFonts w:hint="eastAsia" w:ascii="仿宋" w:hAnsi="仿宋" w:eastAsia="仿宋" w:cs="仿宋"/>
                <w:bCs/>
                <w:sz w:val="21"/>
                <w:szCs w:val="21"/>
              </w:rPr>
            </w:pPr>
            <w:r>
              <w:rPr>
                <w:rFonts w:hint="eastAsia" w:ascii="仿宋" w:hAnsi="仿宋" w:eastAsia="仿宋" w:cs="仿宋"/>
                <w:bCs/>
                <w:sz w:val="21"/>
                <w:szCs w:val="21"/>
                <w:lang w:val="en-US" w:eastAsia="zh-CN"/>
              </w:rPr>
              <w:t>工业</w:t>
            </w:r>
          </w:p>
        </w:tc>
      </w:tr>
      <w:tr w14:paraId="1EE40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7" w:type="pct"/>
            <w:noWrap w:val="0"/>
            <w:vAlign w:val="center"/>
          </w:tcPr>
          <w:p w14:paraId="18374947">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6</w:t>
            </w:r>
          </w:p>
        </w:tc>
        <w:tc>
          <w:tcPr>
            <w:tcW w:w="548" w:type="pct"/>
            <w:noWrap w:val="0"/>
            <w:vAlign w:val="center"/>
          </w:tcPr>
          <w:p w14:paraId="20166D51">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kern w:val="0"/>
                <w:sz w:val="21"/>
                <w:szCs w:val="21"/>
                <w:lang w:bidi="ar"/>
              </w:rPr>
            </w:pPr>
            <w:r>
              <w:rPr>
                <w:rFonts w:hint="eastAsia" w:ascii="仿宋" w:hAnsi="仿宋" w:eastAsia="仿宋" w:cs="仿宋"/>
                <w:i w:val="0"/>
                <w:iCs w:val="0"/>
                <w:color w:val="000000"/>
                <w:kern w:val="0"/>
                <w:sz w:val="21"/>
                <w:szCs w:val="21"/>
                <w:u w:val="none"/>
                <w:lang w:val="en-US" w:eastAsia="zh-CN" w:bidi="ar"/>
              </w:rPr>
              <w:t>汽车涂装工艺车身表面修饰综合实训台</w:t>
            </w:r>
          </w:p>
        </w:tc>
        <w:tc>
          <w:tcPr>
            <w:tcW w:w="3482" w:type="pct"/>
            <w:noWrap w:val="0"/>
            <w:vAlign w:val="center"/>
          </w:tcPr>
          <w:p w14:paraId="0015ABD9">
            <w:pPr>
              <w:keepNext w:val="0"/>
              <w:keepLines w:val="0"/>
              <w:widowControl/>
              <w:suppressLineNumbers w:val="0"/>
              <w:spacing w:before="0" w:beforeAutospacing="0" w:after="0" w:afterAutospacing="0"/>
              <w:ind w:left="0" w:leftChars="0" w:right="0" w:rightChars="0"/>
              <w:jc w:val="left"/>
              <w:textAlignment w:val="center"/>
              <w:rPr>
                <w:rStyle w:val="13"/>
                <w:rFonts w:hint="eastAsia" w:ascii="仿宋" w:hAnsi="仿宋" w:eastAsia="仿宋" w:cs="仿宋"/>
                <w:b w:val="0"/>
                <w:bCs w:val="0"/>
                <w:color w:val="auto"/>
                <w:sz w:val="21"/>
                <w:szCs w:val="21"/>
                <w:vertAlign w:val="baseline"/>
                <w:lang w:bidi="ar"/>
              </w:rPr>
            </w:pPr>
            <w:r>
              <w:rPr>
                <w:rFonts w:hint="eastAsia" w:ascii="仿宋" w:hAnsi="仿宋" w:eastAsia="仿宋" w:cs="仿宋"/>
                <w:i w:val="0"/>
                <w:iCs w:val="0"/>
                <w:color w:val="000000"/>
                <w:kern w:val="0"/>
                <w:sz w:val="21"/>
                <w:szCs w:val="21"/>
                <w:u w:val="none"/>
                <w:lang w:val="en-US" w:eastAsia="zh-CN" w:bidi="ar"/>
              </w:rPr>
              <w:t>汽车涂装工艺车身表面修饰综合实训台实现汽车维修表面处理和汽车制造涂装工艺技能训练，主要功能是在发动机盖和车门上训练学员针对底漆和面漆缺陷的打磨修饰综合技能，训练课程注重质量意识、安全意识、人机工程意识及节拍意识等，并提供在线学习课程。</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外形尺寸（长宽高）≥1900*1300*2000mm</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电源约220V</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压缩空气0.4-0.6MPa</w:t>
            </w:r>
          </w:p>
        </w:tc>
        <w:tc>
          <w:tcPr>
            <w:tcW w:w="301" w:type="pct"/>
            <w:noWrap w:val="0"/>
            <w:vAlign w:val="center"/>
          </w:tcPr>
          <w:p w14:paraId="0F12F95C">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bCs/>
                <w:sz w:val="21"/>
                <w:szCs w:val="21"/>
              </w:rPr>
            </w:pPr>
            <w:r>
              <w:rPr>
                <w:rFonts w:hint="eastAsia" w:ascii="仿宋" w:hAnsi="仿宋" w:eastAsia="仿宋" w:cs="仿宋"/>
                <w:i w:val="0"/>
                <w:iCs w:val="0"/>
                <w:color w:val="000000"/>
                <w:kern w:val="0"/>
                <w:sz w:val="21"/>
                <w:szCs w:val="21"/>
                <w:u w:val="none"/>
                <w:lang w:val="en-US" w:eastAsia="zh-CN" w:bidi="ar"/>
              </w:rPr>
              <w:t>1台</w:t>
            </w:r>
          </w:p>
        </w:tc>
        <w:tc>
          <w:tcPr>
            <w:tcW w:w="301" w:type="pct"/>
            <w:noWrap w:val="0"/>
            <w:vAlign w:val="center"/>
          </w:tcPr>
          <w:p w14:paraId="1E1E4B0D">
            <w:pPr>
              <w:keepNext w:val="0"/>
              <w:keepLines w:val="0"/>
              <w:suppressLineNumbers w:val="0"/>
              <w:spacing w:before="0" w:beforeAutospacing="0" w:after="0" w:afterAutospacing="0" w:line="360" w:lineRule="auto"/>
              <w:ind w:left="0" w:right="0"/>
              <w:jc w:val="center"/>
              <w:rPr>
                <w:rFonts w:hint="eastAsia" w:ascii="仿宋" w:hAnsi="仿宋" w:eastAsia="仿宋" w:cs="仿宋"/>
                <w:bCs/>
                <w:sz w:val="21"/>
                <w:szCs w:val="21"/>
              </w:rPr>
            </w:pPr>
            <w:r>
              <w:rPr>
                <w:rFonts w:hint="eastAsia" w:ascii="仿宋" w:hAnsi="仿宋" w:eastAsia="仿宋" w:cs="仿宋"/>
                <w:bCs/>
                <w:sz w:val="21"/>
                <w:szCs w:val="21"/>
                <w:lang w:val="en-US" w:eastAsia="zh-CN"/>
              </w:rPr>
              <w:t>工业</w:t>
            </w:r>
          </w:p>
        </w:tc>
      </w:tr>
      <w:tr w14:paraId="514E8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7" w:type="pct"/>
            <w:noWrap w:val="0"/>
            <w:vAlign w:val="center"/>
          </w:tcPr>
          <w:p w14:paraId="2182E5E4">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7</w:t>
            </w:r>
          </w:p>
        </w:tc>
        <w:tc>
          <w:tcPr>
            <w:tcW w:w="548" w:type="pct"/>
            <w:noWrap w:val="0"/>
            <w:vAlign w:val="center"/>
          </w:tcPr>
          <w:p w14:paraId="0B3197A5">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kern w:val="0"/>
                <w:sz w:val="21"/>
                <w:szCs w:val="21"/>
                <w:lang w:bidi="ar"/>
              </w:rPr>
            </w:pPr>
            <w:r>
              <w:rPr>
                <w:rFonts w:hint="eastAsia" w:ascii="仿宋" w:hAnsi="仿宋" w:eastAsia="仿宋" w:cs="仿宋"/>
                <w:i w:val="0"/>
                <w:iCs w:val="0"/>
                <w:color w:val="000000"/>
                <w:kern w:val="0"/>
                <w:sz w:val="21"/>
                <w:szCs w:val="21"/>
                <w:u w:val="none"/>
                <w:lang w:val="en-US" w:eastAsia="zh-CN" w:bidi="ar"/>
              </w:rPr>
              <w:t>汽车涂装工艺打胶综合实训台</w:t>
            </w:r>
          </w:p>
        </w:tc>
        <w:tc>
          <w:tcPr>
            <w:tcW w:w="3482" w:type="pct"/>
            <w:noWrap w:val="0"/>
            <w:vAlign w:val="center"/>
          </w:tcPr>
          <w:p w14:paraId="5120659B">
            <w:pPr>
              <w:keepNext w:val="0"/>
              <w:keepLines w:val="0"/>
              <w:widowControl/>
              <w:suppressLineNumbers w:val="0"/>
              <w:spacing w:before="0" w:beforeAutospacing="0" w:after="0" w:afterAutospacing="0"/>
              <w:ind w:left="0" w:leftChars="0" w:right="0" w:rightChars="0"/>
              <w:jc w:val="left"/>
              <w:textAlignment w:val="center"/>
              <w:rPr>
                <w:rStyle w:val="13"/>
                <w:rFonts w:hint="eastAsia" w:ascii="仿宋" w:hAnsi="仿宋" w:eastAsia="仿宋" w:cs="仿宋"/>
                <w:b w:val="0"/>
                <w:bCs w:val="0"/>
                <w:color w:val="auto"/>
                <w:sz w:val="21"/>
                <w:szCs w:val="21"/>
                <w:vertAlign w:val="baseline"/>
                <w:lang w:bidi="ar"/>
              </w:rPr>
            </w:pPr>
            <w:r>
              <w:rPr>
                <w:rFonts w:hint="eastAsia" w:ascii="仿宋" w:hAnsi="仿宋" w:eastAsia="仿宋" w:cs="仿宋"/>
                <w:i w:val="0"/>
                <w:iCs w:val="0"/>
                <w:color w:val="000000"/>
                <w:kern w:val="0"/>
                <w:sz w:val="21"/>
                <w:szCs w:val="21"/>
                <w:u w:val="none"/>
                <w:lang w:val="en-US" w:eastAsia="zh-CN" w:bidi="ar"/>
              </w:rPr>
              <w:t>汽车涂装工艺打胶综合实训台实现汽车制造涂装工艺技能训练，主要功能是训练学员打胶标准化操作技能（板件结合处/棱台边缘水平打胶、垂直打胶、弧形打胶及使用毛刷/刮板修饰），训练课程注重质量意识、安全意识、人机工程意识及节拍意识等，并提供在线学习课程。</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外形尺寸（长宽高）≥900*600*2000mm</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电源约220V</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压缩空气0.4-0.6MPa</w:t>
            </w:r>
          </w:p>
        </w:tc>
        <w:tc>
          <w:tcPr>
            <w:tcW w:w="301" w:type="pct"/>
            <w:noWrap w:val="0"/>
            <w:vAlign w:val="center"/>
          </w:tcPr>
          <w:p w14:paraId="6CBE05F1">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bCs/>
                <w:sz w:val="21"/>
                <w:szCs w:val="21"/>
              </w:rPr>
            </w:pPr>
            <w:r>
              <w:rPr>
                <w:rFonts w:hint="eastAsia" w:ascii="仿宋" w:hAnsi="仿宋" w:eastAsia="仿宋" w:cs="仿宋"/>
                <w:i w:val="0"/>
                <w:iCs w:val="0"/>
                <w:color w:val="000000"/>
                <w:kern w:val="0"/>
                <w:sz w:val="21"/>
                <w:szCs w:val="21"/>
                <w:u w:val="none"/>
                <w:lang w:val="en-US" w:eastAsia="zh-CN" w:bidi="ar"/>
              </w:rPr>
              <w:t>1台</w:t>
            </w:r>
          </w:p>
        </w:tc>
        <w:tc>
          <w:tcPr>
            <w:tcW w:w="301" w:type="pct"/>
            <w:noWrap w:val="0"/>
            <w:vAlign w:val="center"/>
          </w:tcPr>
          <w:p w14:paraId="0E8175D8">
            <w:pPr>
              <w:keepNext w:val="0"/>
              <w:keepLines w:val="0"/>
              <w:suppressLineNumbers w:val="0"/>
              <w:spacing w:before="0" w:beforeAutospacing="0" w:after="0" w:afterAutospacing="0" w:line="360" w:lineRule="auto"/>
              <w:ind w:left="0" w:right="0"/>
              <w:jc w:val="center"/>
              <w:rPr>
                <w:rFonts w:hint="eastAsia" w:ascii="仿宋" w:hAnsi="仿宋" w:eastAsia="仿宋" w:cs="仿宋"/>
                <w:bCs/>
                <w:sz w:val="21"/>
                <w:szCs w:val="21"/>
              </w:rPr>
            </w:pPr>
            <w:r>
              <w:rPr>
                <w:rFonts w:hint="eastAsia" w:ascii="仿宋" w:hAnsi="仿宋" w:eastAsia="仿宋" w:cs="仿宋"/>
                <w:bCs/>
                <w:sz w:val="21"/>
                <w:szCs w:val="21"/>
                <w:lang w:val="en-US" w:eastAsia="zh-CN"/>
              </w:rPr>
              <w:t>工业</w:t>
            </w:r>
          </w:p>
        </w:tc>
      </w:tr>
      <w:tr w14:paraId="6F46B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7" w:type="pct"/>
            <w:noWrap w:val="0"/>
            <w:vAlign w:val="center"/>
          </w:tcPr>
          <w:p w14:paraId="553F1EEB">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8</w:t>
            </w:r>
          </w:p>
        </w:tc>
        <w:tc>
          <w:tcPr>
            <w:tcW w:w="548" w:type="pct"/>
            <w:noWrap w:val="0"/>
            <w:vAlign w:val="center"/>
          </w:tcPr>
          <w:p w14:paraId="0E2E8A61">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汽车涂装工艺喷涂综合实训台</w:t>
            </w:r>
          </w:p>
        </w:tc>
        <w:tc>
          <w:tcPr>
            <w:tcW w:w="3482" w:type="pct"/>
            <w:noWrap w:val="0"/>
            <w:vAlign w:val="center"/>
          </w:tcPr>
          <w:p w14:paraId="30512C5F">
            <w:pPr>
              <w:keepNext w:val="0"/>
              <w:keepLines w:val="0"/>
              <w:widowControl/>
              <w:suppressLineNumbers w:val="0"/>
              <w:spacing w:before="0" w:beforeAutospacing="0" w:after="0" w:afterAutospacing="0"/>
              <w:ind w:left="0" w:leftChars="0" w:right="0" w:rightChars="0"/>
              <w:jc w:val="left"/>
              <w:textAlignment w:val="center"/>
              <w:rPr>
                <w:rStyle w:val="13"/>
                <w:rFonts w:hint="eastAsia" w:ascii="仿宋" w:hAnsi="仿宋" w:eastAsia="仿宋" w:cs="仿宋"/>
                <w:b w:val="0"/>
                <w:bCs w:val="0"/>
                <w:color w:val="auto"/>
                <w:sz w:val="21"/>
                <w:szCs w:val="21"/>
                <w:vertAlign w:val="baseline"/>
                <w:lang w:bidi="ar"/>
              </w:rPr>
            </w:pPr>
            <w:r>
              <w:rPr>
                <w:rFonts w:hint="eastAsia" w:ascii="仿宋" w:hAnsi="仿宋" w:eastAsia="仿宋" w:cs="仿宋"/>
                <w:i w:val="0"/>
                <w:iCs w:val="0"/>
                <w:color w:val="000000"/>
                <w:kern w:val="0"/>
                <w:sz w:val="21"/>
                <w:szCs w:val="21"/>
                <w:u w:val="none"/>
                <w:lang w:val="en-US" w:eastAsia="zh-CN" w:bidi="ar"/>
              </w:rPr>
              <w:t>汽车涂装工艺喷涂综合实训台实现汽车维修喷涂技能和汽车制造涂装工艺技能训练，用水作为训练耗材，颠覆了传统喷涂训练方式，主要功能运用喷涂基础技能进行平面、环面及车门上件表面除尘、喷水，多角度训练左右手的标准化操作技能。训练课程注重质量意识、安全意识、人机工程意识及节拍意识等，并提供在线学习课程。</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外形尺寸（长宽高）≥2400*1300*2000mm</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电源约220V</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压缩空气0.4-0.6MPa</w:t>
            </w:r>
          </w:p>
        </w:tc>
        <w:tc>
          <w:tcPr>
            <w:tcW w:w="301" w:type="pct"/>
            <w:noWrap w:val="0"/>
            <w:vAlign w:val="center"/>
          </w:tcPr>
          <w:p w14:paraId="6840A452">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bCs/>
                <w:sz w:val="21"/>
                <w:szCs w:val="21"/>
              </w:rPr>
            </w:pPr>
            <w:r>
              <w:rPr>
                <w:rFonts w:hint="eastAsia" w:ascii="仿宋" w:hAnsi="仿宋" w:eastAsia="仿宋" w:cs="仿宋"/>
                <w:i w:val="0"/>
                <w:iCs w:val="0"/>
                <w:color w:val="000000"/>
                <w:kern w:val="0"/>
                <w:sz w:val="21"/>
                <w:szCs w:val="21"/>
                <w:u w:val="none"/>
                <w:lang w:val="en-US" w:eastAsia="zh-CN" w:bidi="ar"/>
              </w:rPr>
              <w:t>1台</w:t>
            </w:r>
          </w:p>
        </w:tc>
        <w:tc>
          <w:tcPr>
            <w:tcW w:w="301" w:type="pct"/>
            <w:noWrap w:val="0"/>
            <w:vAlign w:val="center"/>
          </w:tcPr>
          <w:p w14:paraId="39A9E32E">
            <w:pPr>
              <w:keepNext w:val="0"/>
              <w:keepLines w:val="0"/>
              <w:suppressLineNumbers w:val="0"/>
              <w:spacing w:before="0" w:beforeAutospacing="0" w:after="0" w:afterAutospacing="0" w:line="360" w:lineRule="auto"/>
              <w:ind w:left="0" w:right="0"/>
              <w:jc w:val="center"/>
              <w:rPr>
                <w:rFonts w:hint="eastAsia" w:ascii="仿宋" w:hAnsi="仿宋" w:eastAsia="仿宋" w:cs="仿宋"/>
                <w:bCs/>
                <w:sz w:val="21"/>
                <w:szCs w:val="21"/>
              </w:rPr>
            </w:pPr>
            <w:r>
              <w:rPr>
                <w:rFonts w:hint="eastAsia" w:ascii="仿宋" w:hAnsi="仿宋" w:eastAsia="仿宋" w:cs="仿宋"/>
                <w:bCs/>
                <w:sz w:val="21"/>
                <w:szCs w:val="21"/>
                <w:lang w:val="en-US" w:eastAsia="zh-CN"/>
              </w:rPr>
              <w:t>工业</w:t>
            </w:r>
          </w:p>
        </w:tc>
      </w:tr>
      <w:tr w14:paraId="66CF2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 w:hRule="atLeast"/>
          <w:jc w:val="center"/>
        </w:trPr>
        <w:tc>
          <w:tcPr>
            <w:tcW w:w="367" w:type="pct"/>
            <w:noWrap w:val="0"/>
            <w:vAlign w:val="center"/>
          </w:tcPr>
          <w:p w14:paraId="6AA87676">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9</w:t>
            </w:r>
          </w:p>
        </w:tc>
        <w:tc>
          <w:tcPr>
            <w:tcW w:w="548" w:type="pct"/>
            <w:noWrap w:val="0"/>
            <w:vAlign w:val="center"/>
          </w:tcPr>
          <w:p w14:paraId="7065AAE7">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汽车总装工艺装配综合实训台</w:t>
            </w:r>
          </w:p>
        </w:tc>
        <w:tc>
          <w:tcPr>
            <w:tcW w:w="3482" w:type="pct"/>
            <w:noWrap w:val="0"/>
            <w:vAlign w:val="center"/>
          </w:tcPr>
          <w:p w14:paraId="19C151B6">
            <w:pPr>
              <w:keepNext w:val="0"/>
              <w:keepLines w:val="0"/>
              <w:widowControl/>
              <w:suppressLineNumbers w:val="0"/>
              <w:spacing w:before="0" w:beforeAutospacing="0" w:after="0" w:afterAutospacing="0"/>
              <w:ind w:left="0" w:leftChars="0" w:right="0" w:rightChars="0"/>
              <w:jc w:val="left"/>
              <w:textAlignment w:val="center"/>
              <w:rPr>
                <w:rStyle w:val="13"/>
                <w:rFonts w:hint="eastAsia" w:ascii="仿宋" w:hAnsi="仿宋" w:eastAsia="仿宋" w:cs="仿宋"/>
                <w:b w:val="0"/>
                <w:bCs w:val="0"/>
                <w:color w:val="auto"/>
                <w:sz w:val="21"/>
                <w:szCs w:val="21"/>
                <w:vertAlign w:val="baseline"/>
                <w:lang w:bidi="ar"/>
              </w:rPr>
            </w:pPr>
            <w:r>
              <w:rPr>
                <w:rFonts w:hint="eastAsia" w:ascii="仿宋" w:hAnsi="仿宋" w:eastAsia="仿宋" w:cs="仿宋"/>
                <w:i w:val="0"/>
                <w:iCs w:val="0"/>
                <w:color w:val="000000"/>
                <w:kern w:val="0"/>
                <w:sz w:val="21"/>
                <w:szCs w:val="21"/>
                <w:u w:val="none"/>
                <w:lang w:val="en-US" w:eastAsia="zh-CN" w:bidi="ar"/>
              </w:rPr>
              <w:t>汽车总装工艺装配综合实训台实现汽车制造总装工艺技能训练，主要功能是训练学员汽车装配不同方向操作技能（螺栓/螺母装配、卡扣/自攻钉装配、胶堵安装、软管装配及线束插头插接），训练课程注重质量意识、安全意识、人机工程意识及节拍意识等，并提供在线学习课程。</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外形尺寸（长宽高）≥1000*600*1870mm</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电源约220V</w:t>
            </w:r>
          </w:p>
        </w:tc>
        <w:tc>
          <w:tcPr>
            <w:tcW w:w="301" w:type="pct"/>
            <w:noWrap w:val="0"/>
            <w:vAlign w:val="center"/>
          </w:tcPr>
          <w:p w14:paraId="6CFC4DDD">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bCs/>
                <w:sz w:val="21"/>
                <w:szCs w:val="21"/>
              </w:rPr>
            </w:pPr>
            <w:r>
              <w:rPr>
                <w:rFonts w:hint="eastAsia" w:ascii="仿宋" w:hAnsi="仿宋" w:eastAsia="仿宋" w:cs="仿宋"/>
                <w:i w:val="0"/>
                <w:iCs w:val="0"/>
                <w:color w:val="000000"/>
                <w:kern w:val="0"/>
                <w:sz w:val="21"/>
                <w:szCs w:val="21"/>
                <w:u w:val="none"/>
                <w:lang w:val="en-US" w:eastAsia="zh-CN" w:bidi="ar"/>
              </w:rPr>
              <w:t>1台</w:t>
            </w:r>
          </w:p>
        </w:tc>
        <w:tc>
          <w:tcPr>
            <w:tcW w:w="301" w:type="pct"/>
            <w:noWrap w:val="0"/>
            <w:vAlign w:val="center"/>
          </w:tcPr>
          <w:p w14:paraId="2AA918DF">
            <w:pPr>
              <w:keepNext w:val="0"/>
              <w:keepLines w:val="0"/>
              <w:suppressLineNumbers w:val="0"/>
              <w:spacing w:before="0" w:beforeAutospacing="0" w:after="0" w:afterAutospacing="0" w:line="360" w:lineRule="auto"/>
              <w:ind w:left="0" w:right="0"/>
              <w:jc w:val="center"/>
              <w:rPr>
                <w:rFonts w:hint="eastAsia" w:ascii="仿宋" w:hAnsi="仿宋" w:eastAsia="仿宋" w:cs="仿宋"/>
                <w:bCs/>
                <w:sz w:val="21"/>
                <w:szCs w:val="21"/>
              </w:rPr>
            </w:pPr>
            <w:r>
              <w:rPr>
                <w:rFonts w:hint="eastAsia" w:ascii="仿宋" w:hAnsi="仿宋" w:eastAsia="仿宋" w:cs="仿宋"/>
                <w:bCs/>
                <w:sz w:val="21"/>
                <w:szCs w:val="21"/>
                <w:lang w:val="en-US" w:eastAsia="zh-CN"/>
              </w:rPr>
              <w:t>工业</w:t>
            </w:r>
          </w:p>
        </w:tc>
      </w:tr>
      <w:tr w14:paraId="6A162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7" w:type="pct"/>
            <w:noWrap w:val="0"/>
            <w:vAlign w:val="center"/>
          </w:tcPr>
          <w:p w14:paraId="1EF3B33F">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10</w:t>
            </w:r>
          </w:p>
        </w:tc>
        <w:tc>
          <w:tcPr>
            <w:tcW w:w="548" w:type="pct"/>
            <w:noWrap w:val="0"/>
            <w:vAlign w:val="center"/>
          </w:tcPr>
          <w:p w14:paraId="2A9F5015">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汽车总装工艺螺栓螺母专项实训台</w:t>
            </w:r>
          </w:p>
        </w:tc>
        <w:tc>
          <w:tcPr>
            <w:tcW w:w="3482" w:type="pct"/>
            <w:noWrap w:val="0"/>
            <w:vAlign w:val="center"/>
          </w:tcPr>
          <w:p w14:paraId="3B325292">
            <w:pPr>
              <w:keepNext w:val="0"/>
              <w:keepLines w:val="0"/>
              <w:widowControl/>
              <w:suppressLineNumbers w:val="0"/>
              <w:spacing w:before="0" w:beforeAutospacing="0" w:after="0" w:afterAutospacing="0"/>
              <w:ind w:left="0" w:leftChars="0" w:right="0" w:rightChars="0"/>
              <w:jc w:val="left"/>
              <w:textAlignment w:val="center"/>
              <w:rPr>
                <w:rStyle w:val="13"/>
                <w:rFonts w:hint="eastAsia" w:ascii="仿宋" w:hAnsi="仿宋" w:eastAsia="仿宋" w:cs="仿宋"/>
                <w:b w:val="0"/>
                <w:bCs w:val="0"/>
                <w:color w:val="auto"/>
                <w:sz w:val="21"/>
                <w:szCs w:val="21"/>
                <w:vertAlign w:val="baseline"/>
                <w:lang w:bidi="ar"/>
              </w:rPr>
            </w:pPr>
            <w:r>
              <w:rPr>
                <w:rFonts w:hint="eastAsia" w:ascii="仿宋" w:hAnsi="仿宋" w:eastAsia="仿宋" w:cs="仿宋"/>
                <w:i w:val="0"/>
                <w:iCs w:val="0"/>
                <w:color w:val="000000"/>
                <w:kern w:val="0"/>
                <w:sz w:val="21"/>
                <w:szCs w:val="21"/>
                <w:u w:val="none"/>
                <w:lang w:val="en-US" w:eastAsia="zh-CN" w:bidi="ar"/>
              </w:rPr>
              <w:t>汽车总装工艺螺栓螺母专项实训台实现汽车制造、汽车维修基本技能训练，主要功能是训练学员左右手使用电动枪分别从内部/外部不同方向（左下、左上、上方、右上、右下）拧紧螺栓螺母。训练课程注重质量意识、安全意识、人机工程意识及节拍意识等，并提供在线学习课程。</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外形尺寸（长宽高）≥1000*600*1870mm</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电源约220V</w:t>
            </w:r>
          </w:p>
        </w:tc>
        <w:tc>
          <w:tcPr>
            <w:tcW w:w="301" w:type="pct"/>
            <w:noWrap w:val="0"/>
            <w:vAlign w:val="center"/>
          </w:tcPr>
          <w:p w14:paraId="29D9FAAE">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bCs/>
                <w:sz w:val="21"/>
                <w:szCs w:val="21"/>
              </w:rPr>
            </w:pPr>
            <w:r>
              <w:rPr>
                <w:rFonts w:hint="eastAsia" w:ascii="仿宋" w:hAnsi="仿宋" w:eastAsia="仿宋" w:cs="仿宋"/>
                <w:i w:val="0"/>
                <w:iCs w:val="0"/>
                <w:color w:val="000000"/>
                <w:kern w:val="0"/>
                <w:sz w:val="21"/>
                <w:szCs w:val="21"/>
                <w:u w:val="none"/>
                <w:lang w:val="en-US" w:eastAsia="zh-CN" w:bidi="ar"/>
              </w:rPr>
              <w:t>1台</w:t>
            </w:r>
          </w:p>
        </w:tc>
        <w:tc>
          <w:tcPr>
            <w:tcW w:w="301" w:type="pct"/>
            <w:noWrap w:val="0"/>
            <w:vAlign w:val="center"/>
          </w:tcPr>
          <w:p w14:paraId="3F4F9711">
            <w:pPr>
              <w:keepNext w:val="0"/>
              <w:keepLines w:val="0"/>
              <w:suppressLineNumbers w:val="0"/>
              <w:spacing w:before="0" w:beforeAutospacing="0" w:after="0" w:afterAutospacing="0" w:line="360" w:lineRule="auto"/>
              <w:ind w:left="0" w:right="0"/>
              <w:jc w:val="center"/>
              <w:rPr>
                <w:rFonts w:hint="eastAsia" w:ascii="仿宋" w:hAnsi="仿宋" w:eastAsia="仿宋" w:cs="仿宋"/>
                <w:bCs/>
                <w:sz w:val="21"/>
                <w:szCs w:val="21"/>
              </w:rPr>
            </w:pPr>
            <w:r>
              <w:rPr>
                <w:rFonts w:hint="eastAsia" w:ascii="仿宋" w:hAnsi="仿宋" w:eastAsia="仿宋" w:cs="仿宋"/>
                <w:bCs/>
                <w:sz w:val="21"/>
                <w:szCs w:val="21"/>
                <w:lang w:val="en-US" w:eastAsia="zh-CN"/>
              </w:rPr>
              <w:t>工业</w:t>
            </w:r>
          </w:p>
        </w:tc>
      </w:tr>
      <w:tr w14:paraId="75712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7" w:type="pct"/>
            <w:noWrap w:val="0"/>
            <w:vAlign w:val="center"/>
          </w:tcPr>
          <w:p w14:paraId="26F89CEE">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11</w:t>
            </w:r>
          </w:p>
        </w:tc>
        <w:tc>
          <w:tcPr>
            <w:tcW w:w="548" w:type="pct"/>
            <w:noWrap w:val="0"/>
            <w:vAlign w:val="center"/>
          </w:tcPr>
          <w:p w14:paraId="742C84F6">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汽车数字诊断平台</w:t>
            </w:r>
          </w:p>
        </w:tc>
        <w:tc>
          <w:tcPr>
            <w:tcW w:w="3482" w:type="pct"/>
            <w:noWrap w:val="0"/>
            <w:vAlign w:val="center"/>
          </w:tcPr>
          <w:p w14:paraId="2C733BFB">
            <w:pPr>
              <w:keepNext w:val="0"/>
              <w:keepLines w:val="0"/>
              <w:suppressLineNumbers w:val="0"/>
              <w:autoSpaceDE w:val="0"/>
              <w:autoSpaceDN w:val="0"/>
              <w:adjustRightInd w:val="0"/>
              <w:spacing w:before="0" w:beforeAutospacing="0" w:after="0" w:afterAutospacing="0"/>
              <w:ind w:left="0" w:right="0"/>
              <w:jc w:val="left"/>
              <w:rPr>
                <w:rFonts w:hint="eastAsia" w:ascii="仿宋" w:hAnsi="仿宋" w:eastAsia="仿宋" w:cs="仿宋"/>
                <w:color w:val="auto"/>
                <w:sz w:val="21"/>
                <w:szCs w:val="21"/>
              </w:rPr>
            </w:pPr>
            <w:r>
              <w:rPr>
                <w:rFonts w:hint="eastAsia" w:ascii="仿宋" w:hAnsi="仿宋" w:eastAsia="仿宋" w:cs="仿宋"/>
                <w:color w:val="auto"/>
                <w:sz w:val="21"/>
                <w:szCs w:val="21"/>
              </w:rPr>
              <w:t>一、功能介绍：</w:t>
            </w:r>
          </w:p>
          <w:p w14:paraId="6704F48D">
            <w:pPr>
              <w:keepNext w:val="0"/>
              <w:keepLines w:val="0"/>
              <w:suppressLineNumbers w:val="0"/>
              <w:autoSpaceDE w:val="0"/>
              <w:autoSpaceDN w:val="0"/>
              <w:adjustRightInd w:val="0"/>
              <w:spacing w:before="0" w:beforeAutospacing="0" w:after="0" w:afterAutospacing="0"/>
              <w:ind w:left="0" w:right="0"/>
              <w:jc w:val="left"/>
              <w:rPr>
                <w:rFonts w:hint="eastAsia" w:ascii="仿宋" w:hAnsi="仿宋" w:eastAsia="仿宋" w:cs="仿宋"/>
                <w:color w:val="auto"/>
                <w:sz w:val="21"/>
                <w:szCs w:val="21"/>
              </w:rPr>
            </w:pPr>
            <w:r>
              <w:rPr>
                <w:rFonts w:hint="eastAsia" w:ascii="仿宋" w:hAnsi="仿宋" w:eastAsia="仿宋" w:cs="仿宋"/>
                <w:color w:val="auto"/>
                <w:sz w:val="21"/>
                <w:szCs w:val="21"/>
              </w:rPr>
              <w:t>1</w:t>
            </w:r>
            <w:r>
              <w:rPr>
                <w:rFonts w:hint="eastAsia" w:ascii="仿宋" w:hAnsi="仿宋" w:eastAsia="仿宋" w:cs="仿宋"/>
                <w:color w:val="auto"/>
                <w:sz w:val="21"/>
                <w:szCs w:val="21"/>
                <w:lang w:val="en-US" w:eastAsia="zh-CN"/>
              </w:rPr>
              <w:t>.</w:t>
            </w:r>
            <w:r>
              <w:rPr>
                <w:rFonts w:hint="eastAsia" w:ascii="仿宋" w:hAnsi="仿宋" w:eastAsia="仿宋" w:cs="仿宋"/>
                <w:color w:val="auto"/>
                <w:sz w:val="21"/>
                <w:szCs w:val="21"/>
              </w:rPr>
              <w:t>汽车数字诊断平台能够与汽车的电子系统连接，实时读取并分析车辆各项数据。它具有故障码读取与清除、实时数据流监测、ECU重启、执行器测试、ECU刷写、摄像头标定等多项功能。学生可以利用汽车数字诊断平台对整车进行读取汽车电控系统中的故障，并通过手持平板显示终端显示故障原因，迅速查明故障的部位及原因。</w:t>
            </w:r>
          </w:p>
          <w:p w14:paraId="2F78AE7E">
            <w:pPr>
              <w:keepNext w:val="0"/>
              <w:keepLines w:val="0"/>
              <w:suppressLineNumbers w:val="0"/>
              <w:autoSpaceDE w:val="0"/>
              <w:autoSpaceDN w:val="0"/>
              <w:adjustRightInd w:val="0"/>
              <w:spacing w:before="0" w:beforeAutospacing="0" w:after="0" w:afterAutospacing="0"/>
              <w:ind w:left="0" w:right="0"/>
              <w:jc w:val="left"/>
              <w:rPr>
                <w:rFonts w:hint="eastAsia" w:ascii="仿宋" w:hAnsi="仿宋" w:eastAsia="仿宋" w:cs="仿宋"/>
                <w:color w:val="auto"/>
                <w:sz w:val="21"/>
                <w:szCs w:val="21"/>
              </w:rPr>
            </w:pPr>
            <w:r>
              <w:rPr>
                <w:rFonts w:hint="eastAsia" w:ascii="仿宋" w:hAnsi="仿宋" w:eastAsia="仿宋" w:cs="仿宋"/>
                <w:color w:val="auto"/>
                <w:sz w:val="21"/>
                <w:szCs w:val="21"/>
              </w:rPr>
              <w:t>2</w:t>
            </w:r>
            <w:r>
              <w:rPr>
                <w:rFonts w:hint="eastAsia" w:ascii="仿宋" w:hAnsi="仿宋" w:eastAsia="仿宋" w:cs="仿宋"/>
                <w:color w:val="auto"/>
                <w:sz w:val="21"/>
                <w:szCs w:val="21"/>
                <w:lang w:val="en-US" w:eastAsia="zh-CN"/>
              </w:rPr>
              <w:t>.</w:t>
            </w:r>
            <w:r>
              <w:rPr>
                <w:rFonts w:hint="eastAsia" w:ascii="仿宋" w:hAnsi="仿宋" w:eastAsia="仿宋" w:cs="仿宋"/>
                <w:color w:val="auto"/>
                <w:sz w:val="21"/>
                <w:szCs w:val="21"/>
              </w:rPr>
              <w:t>在使用过程中，学生将学习如何读取和清除故障码，分析实时数据，排查系统故障，并运用所学知识解决实际问题，同时能够提升学员对于汽车维修技术的理解，还能锻炼他们解决实际问题的能力，作为连接理论与实践的重要桥梁，有效促进教学质量的提高，并为汽车行业输送更多高素质的专业人才。</w:t>
            </w:r>
          </w:p>
          <w:p w14:paraId="1EB85560">
            <w:pPr>
              <w:keepNext w:val="0"/>
              <w:keepLines w:val="0"/>
              <w:suppressLineNumbers w:val="0"/>
              <w:autoSpaceDE w:val="0"/>
              <w:autoSpaceDN w:val="0"/>
              <w:adjustRightInd w:val="0"/>
              <w:spacing w:before="0" w:beforeAutospacing="0" w:after="0" w:afterAutospacing="0"/>
              <w:ind w:left="0" w:right="0"/>
              <w:jc w:val="left"/>
              <w:rPr>
                <w:rFonts w:hint="eastAsia" w:ascii="仿宋" w:hAnsi="仿宋" w:eastAsia="仿宋" w:cs="仿宋"/>
                <w:color w:val="auto"/>
                <w:sz w:val="21"/>
                <w:szCs w:val="21"/>
              </w:rPr>
            </w:pPr>
            <w:r>
              <w:rPr>
                <w:rFonts w:hint="eastAsia" w:ascii="仿宋" w:hAnsi="仿宋" w:eastAsia="仿宋" w:cs="仿宋"/>
                <w:color w:val="auto"/>
                <w:sz w:val="21"/>
                <w:szCs w:val="21"/>
              </w:rPr>
              <w:t>二、功能特点：</w:t>
            </w:r>
          </w:p>
          <w:p w14:paraId="69B9C079">
            <w:pPr>
              <w:keepNext w:val="0"/>
              <w:keepLines w:val="0"/>
              <w:suppressLineNumbers w:val="0"/>
              <w:autoSpaceDE w:val="0"/>
              <w:autoSpaceDN w:val="0"/>
              <w:adjustRightInd w:val="0"/>
              <w:spacing w:before="0" w:beforeAutospacing="0" w:after="0" w:afterAutospacing="0"/>
              <w:ind w:left="0" w:right="0"/>
              <w:jc w:val="left"/>
              <w:rPr>
                <w:rFonts w:hint="eastAsia" w:ascii="仿宋" w:hAnsi="仿宋" w:eastAsia="仿宋" w:cs="仿宋"/>
                <w:color w:val="auto"/>
                <w:sz w:val="21"/>
                <w:szCs w:val="21"/>
              </w:rPr>
            </w:pPr>
            <w:r>
              <w:rPr>
                <w:rFonts w:hint="eastAsia" w:ascii="仿宋" w:hAnsi="仿宋" w:eastAsia="仿宋" w:cs="仿宋"/>
                <w:color w:val="auto"/>
                <w:sz w:val="21"/>
                <w:szCs w:val="21"/>
              </w:rPr>
              <w:t>1</w:t>
            </w:r>
            <w:r>
              <w:rPr>
                <w:rFonts w:hint="eastAsia" w:ascii="仿宋" w:hAnsi="仿宋" w:eastAsia="仿宋" w:cs="仿宋"/>
                <w:color w:val="auto"/>
                <w:sz w:val="21"/>
                <w:szCs w:val="21"/>
                <w:lang w:val="en-US" w:eastAsia="zh-CN"/>
              </w:rPr>
              <w:t>.</w:t>
            </w:r>
            <w:r>
              <w:rPr>
                <w:rFonts w:hint="eastAsia" w:ascii="仿宋" w:hAnsi="仿宋" w:eastAsia="仿宋" w:cs="仿宋"/>
                <w:color w:val="auto"/>
                <w:sz w:val="21"/>
                <w:szCs w:val="21"/>
              </w:rPr>
              <w:t>汽车数字诊断平台支持诊断程序、魔法盒、ECU刷写、车辆配置编码、近场通讯卡、车辆健康报告、秘钥和证书、展车模式、电池包电芯数据监测等功能；其中【诊断程序】包含“车辆概览、故障码、标识、数据流、ECU重启、执行器测试、特殊功能”等功能。并且故障码诊断还关联相关车型维修手册，能够迅速的进行排故。</w:t>
            </w:r>
          </w:p>
          <w:p w14:paraId="7BED3C82">
            <w:pPr>
              <w:keepNext w:val="0"/>
              <w:keepLines w:val="0"/>
              <w:suppressLineNumbers w:val="0"/>
              <w:autoSpaceDE w:val="0"/>
              <w:autoSpaceDN w:val="0"/>
              <w:adjustRightInd w:val="0"/>
              <w:spacing w:before="0" w:beforeAutospacing="0" w:after="0" w:afterAutospacing="0"/>
              <w:ind w:left="0" w:right="0"/>
              <w:jc w:val="left"/>
              <w:rPr>
                <w:rFonts w:hint="eastAsia" w:ascii="仿宋" w:hAnsi="仿宋" w:eastAsia="仿宋" w:cs="仿宋"/>
                <w:color w:val="auto"/>
                <w:sz w:val="21"/>
                <w:szCs w:val="21"/>
              </w:rPr>
            </w:pPr>
            <w:r>
              <w:rPr>
                <w:rFonts w:hint="eastAsia" w:ascii="仿宋" w:hAnsi="仿宋" w:eastAsia="仿宋" w:cs="仿宋"/>
                <w:color w:val="auto"/>
                <w:sz w:val="21"/>
                <w:szCs w:val="21"/>
              </w:rPr>
              <w:t>2</w:t>
            </w:r>
            <w:r>
              <w:rPr>
                <w:rFonts w:hint="eastAsia" w:ascii="仿宋" w:hAnsi="仿宋" w:eastAsia="仿宋" w:cs="仿宋"/>
                <w:color w:val="auto"/>
                <w:sz w:val="21"/>
                <w:szCs w:val="21"/>
                <w:lang w:val="en-US" w:eastAsia="zh-CN"/>
              </w:rPr>
              <w:t>.</w:t>
            </w:r>
            <w:r>
              <w:rPr>
                <w:rFonts w:hint="eastAsia" w:ascii="仿宋" w:hAnsi="仿宋" w:eastAsia="仿宋" w:cs="仿宋"/>
                <w:color w:val="auto"/>
                <w:sz w:val="21"/>
                <w:szCs w:val="21"/>
              </w:rPr>
              <w:t>汽车数字诊断平台还配备自动泊车标定和驾驶辅助系统摄像头标定功能，学生可以通过实践，学习传感器校准技术与原则、故障诊断修复方法、维护标准与流程，并且汽车数字诊断平台支持DOCAN、DOIP两种通信方式，学生通过手持平板终端和专用OBD线束，实现全快速自动诊断，精确定位。</w:t>
            </w:r>
          </w:p>
          <w:p w14:paraId="41CC3C79">
            <w:pPr>
              <w:keepNext w:val="0"/>
              <w:keepLines w:val="0"/>
              <w:suppressLineNumbers w:val="0"/>
              <w:autoSpaceDE w:val="0"/>
              <w:autoSpaceDN w:val="0"/>
              <w:adjustRightInd w:val="0"/>
              <w:spacing w:before="0" w:beforeAutospacing="0" w:after="0" w:afterAutospacing="0"/>
              <w:ind w:left="0" w:right="0"/>
              <w:jc w:val="left"/>
              <w:rPr>
                <w:rFonts w:hint="eastAsia" w:ascii="仿宋" w:hAnsi="仿宋" w:eastAsia="仿宋" w:cs="仿宋"/>
                <w:color w:val="auto"/>
                <w:sz w:val="21"/>
                <w:szCs w:val="21"/>
              </w:rPr>
            </w:pPr>
            <w:r>
              <w:rPr>
                <w:rFonts w:hint="eastAsia" w:ascii="仿宋" w:hAnsi="仿宋" w:eastAsia="仿宋" w:cs="仿宋"/>
                <w:color w:val="auto"/>
                <w:sz w:val="21"/>
                <w:szCs w:val="21"/>
              </w:rPr>
              <w:t>三、功能要求：</w:t>
            </w:r>
          </w:p>
          <w:p w14:paraId="3E2209BF">
            <w:pPr>
              <w:pStyle w:val="8"/>
              <w:keepNext w:val="0"/>
              <w:keepLines w:val="0"/>
              <w:suppressLineNumbers w:val="0"/>
              <w:spacing w:before="0" w:beforeAutospacing="0" w:after="0" w:afterAutospacing="0" w:line="240" w:lineRule="auto"/>
              <w:ind w:left="0" w:right="0"/>
              <w:jc w:val="left"/>
              <w:rPr>
                <w:rFonts w:hint="eastAsia" w:ascii="仿宋" w:hAnsi="仿宋" w:eastAsia="仿宋" w:cs="仿宋"/>
                <w:color w:val="auto"/>
                <w:sz w:val="21"/>
                <w:szCs w:val="21"/>
              </w:rPr>
            </w:pPr>
            <w:r>
              <w:rPr>
                <w:rFonts w:hint="eastAsia" w:ascii="仿宋" w:hAnsi="仿宋" w:eastAsia="仿宋" w:cs="仿宋"/>
                <w:sz w:val="21"/>
                <w:szCs w:val="21"/>
              </w:rPr>
              <w:t>●</w:t>
            </w:r>
            <w:r>
              <w:rPr>
                <w:rFonts w:hint="eastAsia" w:ascii="仿宋" w:hAnsi="仿宋" w:eastAsia="仿宋" w:cs="仿宋"/>
                <w:color w:val="auto"/>
                <w:sz w:val="21"/>
                <w:szCs w:val="21"/>
              </w:rPr>
              <w:t>1</w:t>
            </w:r>
            <w:r>
              <w:rPr>
                <w:rFonts w:hint="eastAsia" w:ascii="仿宋" w:hAnsi="仿宋" w:eastAsia="仿宋" w:cs="仿宋"/>
                <w:color w:val="auto"/>
                <w:sz w:val="21"/>
                <w:szCs w:val="21"/>
                <w:lang w:val="en-US" w:eastAsia="zh-CN"/>
              </w:rPr>
              <w:t>.</w:t>
            </w:r>
            <w:r>
              <w:rPr>
                <w:rFonts w:hint="eastAsia" w:ascii="仿宋" w:hAnsi="仿宋" w:eastAsia="仿宋" w:cs="仿宋"/>
                <w:color w:val="auto"/>
                <w:sz w:val="21"/>
                <w:szCs w:val="21"/>
              </w:rPr>
              <w:t>汽车数字诊断平台支持诊断程序、魔法盒、ECU刷写、车辆配置编码、近场通讯卡、车辆健康报告、秘钥和证书、IMMO、展车模式、EDR、ADFTP订阅等功能；</w:t>
            </w:r>
            <w:r>
              <w:rPr>
                <w:rFonts w:hint="eastAsia" w:ascii="仿宋" w:hAnsi="仿宋" w:eastAsia="仿宋" w:cs="仿宋"/>
                <w:b/>
                <w:bCs/>
                <w:sz w:val="21"/>
                <w:szCs w:val="21"/>
                <w:lang w:val="en-US" w:eastAsia="zh-CN"/>
              </w:rPr>
              <w:t>（投标文件内</w:t>
            </w:r>
            <w:r>
              <w:rPr>
                <w:rFonts w:hint="eastAsia" w:ascii="仿宋" w:hAnsi="仿宋" w:eastAsia="仿宋" w:cs="仿宋"/>
                <w:b/>
                <w:bCs/>
                <w:sz w:val="21"/>
                <w:szCs w:val="21"/>
              </w:rPr>
              <w:t>需</w:t>
            </w:r>
            <w:r>
              <w:rPr>
                <w:rFonts w:hint="eastAsia" w:ascii="仿宋" w:hAnsi="仿宋" w:eastAsia="仿宋" w:cs="仿宋"/>
                <w:b/>
                <w:bCs/>
                <w:sz w:val="21"/>
                <w:szCs w:val="21"/>
                <w:lang w:val="en-US" w:eastAsia="zh-CN"/>
              </w:rPr>
              <w:t>提供功能截图证明）</w:t>
            </w:r>
          </w:p>
          <w:p w14:paraId="749592F8">
            <w:pPr>
              <w:keepNext w:val="0"/>
              <w:keepLines w:val="0"/>
              <w:widowControl/>
              <w:suppressLineNumbers w:val="0"/>
              <w:spacing w:before="0" w:beforeAutospacing="0" w:after="0" w:afterAutospacing="0"/>
              <w:ind w:left="0" w:right="0"/>
              <w:jc w:val="left"/>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 xml:space="preserve">1.1 </w:t>
            </w:r>
            <w:r>
              <w:rPr>
                <w:rFonts w:hint="eastAsia" w:ascii="仿宋" w:hAnsi="仿宋" w:eastAsia="仿宋" w:cs="仿宋"/>
                <w:color w:val="auto"/>
                <w:sz w:val="21"/>
                <w:szCs w:val="21"/>
              </w:rPr>
              <w:t>诊断程序包含“车辆概览、故障码、标识、数据流、ECU重启、执行器测试、诊断服务、特殊功能等功能。</w:t>
            </w:r>
          </w:p>
          <w:p w14:paraId="7E07D79E">
            <w:pPr>
              <w:keepNext w:val="0"/>
              <w:keepLines w:val="0"/>
              <w:widowControl/>
              <w:suppressLineNumbers w:val="0"/>
              <w:spacing w:before="0" w:beforeAutospacing="0" w:after="0" w:afterAutospacing="0"/>
              <w:ind w:left="0" w:right="0"/>
              <w:jc w:val="left"/>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 xml:space="preserve">1.2 </w:t>
            </w:r>
            <w:r>
              <w:rPr>
                <w:rFonts w:hint="eastAsia" w:ascii="仿宋" w:hAnsi="仿宋" w:eastAsia="仿宋" w:cs="仿宋"/>
                <w:color w:val="auto"/>
                <w:sz w:val="21"/>
                <w:szCs w:val="21"/>
              </w:rPr>
              <w:t>魔法盒功能包含“取消固件升级”、“开启或关闭（车载诊断防火墙、CGWSSH、CDCSSH)硬重启ADC、硬重启CDC、硬重启CGW）”等功能。</w:t>
            </w:r>
          </w:p>
          <w:p w14:paraId="6781C11D">
            <w:pPr>
              <w:keepNext w:val="0"/>
              <w:keepLines w:val="0"/>
              <w:widowControl/>
              <w:suppressLineNumbers w:val="0"/>
              <w:spacing w:before="0" w:beforeAutospacing="0" w:after="0" w:afterAutospacing="0"/>
              <w:ind w:left="0" w:right="0"/>
              <w:jc w:val="left"/>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 xml:space="preserve">1.3 </w:t>
            </w:r>
            <w:r>
              <w:rPr>
                <w:rFonts w:hint="eastAsia" w:ascii="仿宋" w:hAnsi="仿宋" w:eastAsia="仿宋" w:cs="仿宋"/>
                <w:color w:val="auto"/>
                <w:sz w:val="21"/>
                <w:szCs w:val="21"/>
              </w:rPr>
              <w:t>ECU刷写功能提供固件包管理、整车刷写、单件刷写、XR_BOX刷写、强制整车刷写功能。其中“固件包管理”子菜单提供所有车型固件包的下载与删除操作，“整车刷写”子菜单提供车辆整车(在线)刷写功能；</w:t>
            </w:r>
          </w:p>
          <w:p w14:paraId="78698ED8">
            <w:pPr>
              <w:keepNext w:val="0"/>
              <w:keepLines w:val="0"/>
              <w:widowControl/>
              <w:suppressLineNumbers w:val="0"/>
              <w:spacing w:before="0" w:beforeAutospacing="0" w:after="0" w:afterAutospacing="0"/>
              <w:ind w:left="0" w:right="0"/>
              <w:jc w:val="left"/>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 xml:space="preserve">1.4 </w:t>
            </w:r>
            <w:r>
              <w:rPr>
                <w:rFonts w:hint="eastAsia" w:ascii="仿宋" w:hAnsi="仿宋" w:eastAsia="仿宋" w:cs="仿宋"/>
                <w:color w:val="auto"/>
                <w:sz w:val="21"/>
                <w:szCs w:val="21"/>
              </w:rPr>
              <w:t>车辆配置编码功能与VINBOM服务器进行交互，获取服务器端当前车辆配置编码信息并读取检查整车所有ECU配置编码当前数值与VINBOM值是否一致;如果不一致可以通过“刷写”操作一键刷写对齐所有需更新的ECU配置编码；</w:t>
            </w:r>
          </w:p>
          <w:p w14:paraId="6393832C">
            <w:pPr>
              <w:keepNext w:val="0"/>
              <w:keepLines w:val="0"/>
              <w:widowControl/>
              <w:suppressLineNumbers w:val="0"/>
              <w:spacing w:before="0" w:beforeAutospacing="0" w:after="0" w:afterAutospacing="0"/>
              <w:ind w:left="0" w:right="0"/>
              <w:jc w:val="left"/>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 xml:space="preserve">1.5 </w:t>
            </w:r>
            <w:r>
              <w:rPr>
                <w:rFonts w:hint="eastAsia" w:ascii="仿宋" w:hAnsi="仿宋" w:eastAsia="仿宋" w:cs="仿宋"/>
                <w:color w:val="auto"/>
                <w:sz w:val="21"/>
                <w:szCs w:val="21"/>
              </w:rPr>
              <w:t>近场通讯卡功能提供NFC卡的“发放卡”与“注销卡”等操作；</w:t>
            </w:r>
          </w:p>
          <w:p w14:paraId="41BCC792">
            <w:pPr>
              <w:keepNext w:val="0"/>
              <w:keepLines w:val="0"/>
              <w:widowControl/>
              <w:suppressLineNumbers w:val="0"/>
              <w:spacing w:before="0" w:beforeAutospacing="0" w:after="0" w:afterAutospacing="0"/>
              <w:ind w:left="0" w:right="0"/>
              <w:jc w:val="left"/>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 xml:space="preserve">1.6 </w:t>
            </w:r>
            <w:r>
              <w:rPr>
                <w:rFonts w:hint="eastAsia" w:ascii="仿宋" w:hAnsi="仿宋" w:eastAsia="仿宋" w:cs="仿宋"/>
                <w:color w:val="auto"/>
                <w:sz w:val="21"/>
                <w:szCs w:val="21"/>
              </w:rPr>
              <w:t>车辆健康报告功能通过OBD获取AO，VESTA系统云端监控的车辆故障及相应故障的排故维修建议，目前能够支持ADAS，热管理系统，高压系统、低压系统、底盘系统、座舱系统以及车身电器系统的云诊断功能；</w:t>
            </w:r>
          </w:p>
          <w:p w14:paraId="3155D756">
            <w:pPr>
              <w:keepNext w:val="0"/>
              <w:keepLines w:val="0"/>
              <w:widowControl/>
              <w:suppressLineNumbers w:val="0"/>
              <w:spacing w:before="0" w:beforeAutospacing="0" w:after="0" w:afterAutospacing="0"/>
              <w:ind w:left="0" w:right="0"/>
              <w:jc w:val="left"/>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 xml:space="preserve">1.7 </w:t>
            </w:r>
            <w:r>
              <w:rPr>
                <w:rFonts w:hint="eastAsia" w:ascii="仿宋" w:hAnsi="仿宋" w:eastAsia="仿宋" w:cs="仿宋"/>
                <w:color w:val="auto"/>
                <w:sz w:val="21"/>
                <w:szCs w:val="21"/>
              </w:rPr>
              <w:t>秘钥和证书功能共包含:一键刷写、出厂化ECU、拆卸功能；</w:t>
            </w:r>
          </w:p>
          <w:p w14:paraId="3C1A2869">
            <w:pPr>
              <w:keepNext w:val="0"/>
              <w:keepLines w:val="0"/>
              <w:widowControl/>
              <w:suppressLineNumbers w:val="0"/>
              <w:spacing w:before="0" w:beforeAutospacing="0" w:after="0" w:afterAutospacing="0"/>
              <w:ind w:left="0" w:right="0"/>
              <w:jc w:val="left"/>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 xml:space="preserve">1.8 </w:t>
            </w:r>
            <w:r>
              <w:rPr>
                <w:rFonts w:hint="eastAsia" w:ascii="仿宋" w:hAnsi="仿宋" w:eastAsia="仿宋" w:cs="仿宋"/>
                <w:color w:val="auto"/>
                <w:sz w:val="21"/>
                <w:szCs w:val="21"/>
              </w:rPr>
              <w:t>IMMO功能用于更新、写入和IMMO相关ECU的密钥；</w:t>
            </w:r>
          </w:p>
          <w:p w14:paraId="7EDFE15F">
            <w:pPr>
              <w:keepNext w:val="0"/>
              <w:keepLines w:val="0"/>
              <w:widowControl/>
              <w:suppressLineNumbers w:val="0"/>
              <w:spacing w:before="0" w:beforeAutospacing="0" w:after="0" w:afterAutospacing="0"/>
              <w:ind w:left="0" w:right="0"/>
              <w:jc w:val="left"/>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 xml:space="preserve">1.9 </w:t>
            </w:r>
            <w:r>
              <w:rPr>
                <w:rFonts w:hint="eastAsia" w:ascii="仿宋" w:hAnsi="仿宋" w:eastAsia="仿宋" w:cs="仿宋"/>
                <w:color w:val="auto"/>
                <w:sz w:val="21"/>
                <w:szCs w:val="21"/>
              </w:rPr>
              <w:t>展车模式用于展示车辆的设置操作，限制用户不能正常驾驶处于展车模式下的车辆。</w:t>
            </w:r>
          </w:p>
          <w:p w14:paraId="130852E0">
            <w:pPr>
              <w:pStyle w:val="8"/>
              <w:keepNext w:val="0"/>
              <w:keepLines w:val="0"/>
              <w:suppressLineNumbers w:val="0"/>
              <w:spacing w:before="0" w:beforeAutospacing="0" w:after="0" w:afterAutospacing="0" w:line="240" w:lineRule="auto"/>
              <w:ind w:left="0" w:right="0"/>
              <w:jc w:val="left"/>
              <w:rPr>
                <w:rFonts w:hint="eastAsia" w:ascii="仿宋" w:hAnsi="仿宋" w:eastAsia="仿宋" w:cs="仿宋"/>
                <w:color w:val="auto"/>
                <w:sz w:val="21"/>
                <w:szCs w:val="21"/>
              </w:rPr>
            </w:pPr>
            <w:r>
              <w:rPr>
                <w:rFonts w:hint="eastAsia" w:ascii="仿宋" w:hAnsi="仿宋" w:eastAsia="仿宋" w:cs="仿宋"/>
                <w:color w:val="auto"/>
                <w:sz w:val="21"/>
                <w:szCs w:val="21"/>
              </w:rPr>
              <w:t>2</w:t>
            </w:r>
            <w:r>
              <w:rPr>
                <w:rFonts w:hint="eastAsia" w:ascii="仿宋" w:hAnsi="仿宋" w:eastAsia="仿宋" w:cs="仿宋"/>
                <w:color w:val="auto"/>
                <w:sz w:val="21"/>
                <w:szCs w:val="21"/>
                <w:lang w:val="en-US" w:eastAsia="zh-CN"/>
              </w:rPr>
              <w:t>.</w:t>
            </w:r>
            <w:r>
              <w:rPr>
                <w:rFonts w:hint="eastAsia" w:ascii="仿宋" w:hAnsi="仿宋" w:eastAsia="仿宋" w:cs="仿宋"/>
                <w:color w:val="auto"/>
                <w:sz w:val="21"/>
                <w:szCs w:val="21"/>
              </w:rPr>
              <w:t>诊断模式下具有“视图”、“工具”、“帮助”、“语言”选择功能，可对选定的车载模块进行车辆概览、故障码读取、数据标识、数据流读取、ECU重启、执行器测试、诊断服务、特殊功能诊断等功能；</w:t>
            </w:r>
          </w:p>
          <w:p w14:paraId="7C6619E1">
            <w:pPr>
              <w:keepNext w:val="0"/>
              <w:keepLines w:val="0"/>
              <w:widowControl/>
              <w:suppressLineNumbers w:val="0"/>
              <w:spacing w:before="0" w:beforeAutospacing="0" w:after="0" w:afterAutospacing="0"/>
              <w:ind w:left="0" w:right="0"/>
              <w:jc w:val="left"/>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2.1</w:t>
            </w:r>
            <w:r>
              <w:rPr>
                <w:rFonts w:hint="eastAsia" w:ascii="仿宋" w:hAnsi="仿宋" w:eastAsia="仿宋" w:cs="仿宋"/>
                <w:color w:val="auto"/>
                <w:sz w:val="21"/>
                <w:szCs w:val="21"/>
              </w:rPr>
              <w:t>车辆概览功能可通过网络系统拓扑结构图展示车辆选装的所有车载通讯模块，模块总数量统计，在线模块数量统计，当前总故障码数量统计，以及车辆平台配置相关信息等；</w:t>
            </w:r>
          </w:p>
          <w:p w14:paraId="72E045E7">
            <w:pPr>
              <w:keepNext w:val="0"/>
              <w:keepLines w:val="0"/>
              <w:widowControl/>
              <w:suppressLineNumbers w:val="0"/>
              <w:spacing w:before="0" w:beforeAutospacing="0" w:after="0" w:afterAutospacing="0"/>
              <w:ind w:left="0" w:right="0"/>
              <w:jc w:val="left"/>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2.2</w:t>
            </w:r>
            <w:r>
              <w:rPr>
                <w:rFonts w:hint="eastAsia" w:ascii="仿宋" w:hAnsi="仿宋" w:eastAsia="仿宋" w:cs="仿宋"/>
                <w:color w:val="auto"/>
                <w:sz w:val="21"/>
                <w:szCs w:val="21"/>
              </w:rPr>
              <w:t>数据标识功能提供数据导入、导出和读取标识功能；</w:t>
            </w:r>
          </w:p>
          <w:p w14:paraId="321923A5">
            <w:pPr>
              <w:keepNext w:val="0"/>
              <w:keepLines w:val="0"/>
              <w:widowControl/>
              <w:suppressLineNumbers w:val="0"/>
              <w:spacing w:before="0" w:beforeAutospacing="0" w:after="0" w:afterAutospacing="0"/>
              <w:ind w:left="0" w:right="0"/>
              <w:jc w:val="left"/>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2.3</w:t>
            </w:r>
            <w:r>
              <w:rPr>
                <w:rFonts w:hint="eastAsia" w:ascii="仿宋" w:hAnsi="仿宋" w:eastAsia="仿宋" w:cs="仿宋"/>
                <w:color w:val="auto"/>
                <w:sz w:val="21"/>
                <w:szCs w:val="21"/>
              </w:rPr>
              <w:t>数据流读取可进行单选/多选，可对选定项目动态数据流进行读取/暂停操作；被选定数据流可进行单独波形播放，暂停等操作，波形显示界面可进行采样频率和时间范围调整设置以更直观的曲线进行对比诊断；</w:t>
            </w:r>
          </w:p>
          <w:p w14:paraId="594B4FA5">
            <w:pPr>
              <w:keepNext w:val="0"/>
              <w:keepLines w:val="0"/>
              <w:widowControl/>
              <w:suppressLineNumbers w:val="0"/>
              <w:spacing w:before="0" w:beforeAutospacing="0" w:after="0" w:afterAutospacing="0"/>
              <w:ind w:left="0" w:right="0"/>
              <w:jc w:val="left"/>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2.4</w:t>
            </w:r>
            <w:r>
              <w:rPr>
                <w:rFonts w:hint="eastAsia" w:ascii="仿宋" w:hAnsi="仿宋" w:eastAsia="仿宋" w:cs="仿宋"/>
                <w:color w:val="auto"/>
                <w:sz w:val="21"/>
                <w:szCs w:val="21"/>
              </w:rPr>
              <w:t>诊断功能可自动提取出选定故障码排故流程，并可进行一键排故执行功能；</w:t>
            </w:r>
          </w:p>
          <w:p w14:paraId="359FFBD5">
            <w:pPr>
              <w:keepNext w:val="0"/>
              <w:keepLines w:val="0"/>
              <w:widowControl/>
              <w:suppressLineNumbers w:val="0"/>
              <w:spacing w:before="0" w:beforeAutospacing="0" w:after="0" w:afterAutospacing="0"/>
              <w:ind w:left="0" w:right="0"/>
              <w:jc w:val="left"/>
              <w:rPr>
                <w:rFonts w:hint="eastAsia" w:ascii="仿宋" w:hAnsi="仿宋" w:eastAsia="仿宋" w:cs="仿宋"/>
                <w:color w:val="auto"/>
                <w:sz w:val="21"/>
                <w:szCs w:val="21"/>
              </w:rPr>
            </w:pPr>
            <w:r>
              <w:rPr>
                <w:rFonts w:hint="eastAsia" w:ascii="仿宋" w:hAnsi="仿宋" w:eastAsia="仿宋" w:cs="仿宋"/>
                <w:color w:val="auto"/>
                <w:sz w:val="21"/>
                <w:szCs w:val="21"/>
              </w:rPr>
              <w:t>3</w:t>
            </w:r>
            <w:r>
              <w:rPr>
                <w:rFonts w:hint="eastAsia" w:ascii="仿宋" w:hAnsi="仿宋" w:eastAsia="仿宋" w:cs="仿宋"/>
                <w:color w:val="auto"/>
                <w:sz w:val="21"/>
                <w:szCs w:val="21"/>
                <w:lang w:val="en-US" w:eastAsia="zh-CN"/>
              </w:rPr>
              <w:t>.</w:t>
            </w:r>
            <w:r>
              <w:rPr>
                <w:rFonts w:hint="eastAsia" w:ascii="仿宋" w:hAnsi="仿宋" w:eastAsia="仿宋" w:cs="仿宋"/>
                <w:color w:val="auto"/>
                <w:sz w:val="21"/>
                <w:szCs w:val="21"/>
              </w:rPr>
              <w:t>云诊断安全管理功能</w:t>
            </w:r>
          </w:p>
          <w:p w14:paraId="42A61E68">
            <w:pPr>
              <w:keepNext w:val="0"/>
              <w:keepLines w:val="0"/>
              <w:suppressLineNumbers w:val="0"/>
              <w:autoSpaceDE w:val="0"/>
              <w:autoSpaceDN w:val="0"/>
              <w:adjustRightInd w:val="0"/>
              <w:spacing w:before="0" w:beforeAutospacing="0" w:after="0" w:afterAutospacing="0"/>
              <w:ind w:left="0" w:right="0"/>
              <w:jc w:val="left"/>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3.1</w:t>
            </w:r>
            <w:r>
              <w:rPr>
                <w:rFonts w:hint="eastAsia" w:ascii="仿宋" w:hAnsi="仿宋" w:eastAsia="仿宋" w:cs="仿宋"/>
                <w:color w:val="auto"/>
                <w:sz w:val="21"/>
                <w:szCs w:val="21"/>
              </w:rPr>
              <w:t>采用三层过滤技术，在应用层主动过滤不良内容，并将其IP地址自动加入黑名单库；在IP层过滤不良IP地址和关键字；在Web页面对语义内容进行分析识别，主动过滤不良语义。</w:t>
            </w:r>
          </w:p>
          <w:p w14:paraId="30B370ED">
            <w:pPr>
              <w:keepNext w:val="0"/>
              <w:keepLines w:val="0"/>
              <w:suppressLineNumbers w:val="0"/>
              <w:autoSpaceDE w:val="0"/>
              <w:autoSpaceDN w:val="0"/>
              <w:adjustRightInd w:val="0"/>
              <w:spacing w:before="0" w:beforeAutospacing="0" w:after="0" w:afterAutospacing="0"/>
              <w:ind w:left="0" w:right="0"/>
              <w:jc w:val="left"/>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3.2</w:t>
            </w:r>
            <w:r>
              <w:rPr>
                <w:rFonts w:hint="eastAsia" w:ascii="仿宋" w:hAnsi="仿宋" w:eastAsia="仿宋" w:cs="仿宋"/>
                <w:color w:val="auto"/>
                <w:sz w:val="21"/>
                <w:szCs w:val="21"/>
              </w:rPr>
              <w:t>通过设置识别的判决门限，针对不同访问网络的用户，实现人性化高、中、低级别设置，控制不同操作对象浏览不同的网上内容。</w:t>
            </w:r>
          </w:p>
          <w:p w14:paraId="25A06FB0">
            <w:pPr>
              <w:keepNext w:val="0"/>
              <w:keepLines w:val="0"/>
              <w:suppressLineNumbers w:val="0"/>
              <w:autoSpaceDE w:val="0"/>
              <w:autoSpaceDN w:val="0"/>
              <w:adjustRightInd w:val="0"/>
              <w:spacing w:before="0" w:beforeAutospacing="0" w:after="0" w:afterAutospacing="0"/>
              <w:ind w:left="0" w:right="0"/>
              <w:jc w:val="left"/>
              <w:rPr>
                <w:rFonts w:hint="eastAsia" w:ascii="仿宋" w:hAnsi="仿宋" w:eastAsia="仿宋" w:cs="仿宋"/>
                <w:color w:val="auto"/>
                <w:sz w:val="21"/>
                <w:szCs w:val="21"/>
              </w:rPr>
            </w:pPr>
            <w:r>
              <w:rPr>
                <w:rFonts w:hint="eastAsia" w:ascii="仿宋" w:hAnsi="仿宋" w:eastAsia="仿宋" w:cs="仿宋"/>
                <w:color w:val="auto"/>
                <w:sz w:val="21"/>
                <w:szCs w:val="21"/>
              </w:rPr>
              <w:t>3.</w:t>
            </w:r>
            <w:r>
              <w:rPr>
                <w:rFonts w:hint="eastAsia" w:ascii="仿宋" w:hAnsi="仿宋" w:eastAsia="仿宋" w:cs="仿宋"/>
                <w:color w:val="auto"/>
                <w:sz w:val="21"/>
                <w:szCs w:val="21"/>
                <w:lang w:val="en-US" w:eastAsia="zh-CN"/>
              </w:rPr>
              <w:t>3</w:t>
            </w:r>
            <w:r>
              <w:rPr>
                <w:rFonts w:hint="eastAsia" w:ascii="仿宋" w:hAnsi="仿宋" w:eastAsia="仿宋" w:cs="仿宋"/>
                <w:color w:val="auto"/>
                <w:sz w:val="21"/>
                <w:szCs w:val="21"/>
              </w:rPr>
              <w:t>进程控制及端口控制：不仅能有效控制用户使用QQ、MSN等聊天工具和网络游戏的时间，而且能有效控制用户使用的端口。</w:t>
            </w:r>
          </w:p>
          <w:p w14:paraId="1A1621C5">
            <w:pPr>
              <w:keepNext w:val="0"/>
              <w:keepLines w:val="0"/>
              <w:suppressLineNumbers w:val="0"/>
              <w:autoSpaceDE w:val="0"/>
              <w:autoSpaceDN w:val="0"/>
              <w:adjustRightInd w:val="0"/>
              <w:spacing w:before="0" w:beforeAutospacing="0" w:after="0" w:afterAutospacing="0"/>
              <w:ind w:left="0" w:right="0"/>
              <w:jc w:val="left"/>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3.4</w:t>
            </w:r>
            <w:r>
              <w:rPr>
                <w:rFonts w:hint="eastAsia" w:ascii="仿宋" w:hAnsi="仿宋" w:eastAsia="仿宋" w:cs="仿宋"/>
                <w:color w:val="auto"/>
                <w:sz w:val="21"/>
                <w:szCs w:val="21"/>
              </w:rPr>
              <w:t>时间管理：具备对访问网络时间进行管理的功能，用户可以根据需要设定访问网络的时间表，在设定的时间中终端网络的访问。</w:t>
            </w:r>
          </w:p>
          <w:p w14:paraId="20316156">
            <w:pPr>
              <w:keepNext w:val="0"/>
              <w:keepLines w:val="0"/>
              <w:suppressLineNumbers w:val="0"/>
              <w:autoSpaceDE w:val="0"/>
              <w:autoSpaceDN w:val="0"/>
              <w:adjustRightInd w:val="0"/>
              <w:spacing w:before="0" w:beforeAutospacing="0" w:after="0" w:afterAutospacing="0"/>
              <w:ind w:left="0" w:right="0"/>
              <w:jc w:val="left"/>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3.5</w:t>
            </w:r>
            <w:r>
              <w:rPr>
                <w:rFonts w:hint="eastAsia" w:ascii="仿宋" w:hAnsi="仿宋" w:eastAsia="仿宋" w:cs="仿宋"/>
                <w:color w:val="auto"/>
                <w:sz w:val="21"/>
                <w:szCs w:val="21"/>
              </w:rPr>
              <w:t>权限管理：设置有管理员，可对云诊断安全管理软件进行统一管理操作。</w:t>
            </w:r>
          </w:p>
          <w:p w14:paraId="6D9DAA74">
            <w:pPr>
              <w:keepNext w:val="0"/>
              <w:keepLines w:val="0"/>
              <w:suppressLineNumbers w:val="0"/>
              <w:autoSpaceDE w:val="0"/>
              <w:autoSpaceDN w:val="0"/>
              <w:adjustRightInd w:val="0"/>
              <w:spacing w:before="0" w:beforeAutospacing="0" w:after="0" w:afterAutospacing="0"/>
              <w:ind w:left="0" w:right="0"/>
              <w:jc w:val="left"/>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3.6</w:t>
            </w:r>
            <w:r>
              <w:rPr>
                <w:rFonts w:hint="eastAsia" w:ascii="仿宋" w:hAnsi="仿宋" w:eastAsia="仿宋" w:cs="仿宋"/>
                <w:color w:val="auto"/>
                <w:sz w:val="21"/>
                <w:szCs w:val="21"/>
              </w:rPr>
              <w:t>日志管理：提供日志管理功能，详细记录操作者每次访问的内容和访问时间，以及拦截的次数和时间，可随时记录用户访问浏览内容和时间。</w:t>
            </w:r>
          </w:p>
          <w:p w14:paraId="3A60E758">
            <w:pPr>
              <w:keepNext w:val="0"/>
              <w:keepLines w:val="0"/>
              <w:suppressLineNumbers w:val="0"/>
              <w:autoSpaceDE w:val="0"/>
              <w:autoSpaceDN w:val="0"/>
              <w:adjustRightInd w:val="0"/>
              <w:spacing w:before="0" w:beforeAutospacing="0" w:after="0" w:afterAutospacing="0"/>
              <w:ind w:left="0" w:right="0"/>
              <w:jc w:val="left"/>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3.7</w:t>
            </w:r>
            <w:r>
              <w:rPr>
                <w:rFonts w:hint="eastAsia" w:ascii="仿宋" w:hAnsi="仿宋" w:eastAsia="仿宋" w:cs="仿宋"/>
                <w:color w:val="auto"/>
                <w:sz w:val="21"/>
                <w:szCs w:val="21"/>
              </w:rPr>
              <w:t>用户分组管理：能够根据用户需要，对管理对象进行分组设置。</w:t>
            </w:r>
          </w:p>
          <w:p w14:paraId="109F616D">
            <w:pPr>
              <w:keepNext w:val="0"/>
              <w:keepLines w:val="0"/>
              <w:suppressLineNumbers w:val="0"/>
              <w:autoSpaceDE w:val="0"/>
              <w:autoSpaceDN w:val="0"/>
              <w:adjustRightInd w:val="0"/>
              <w:spacing w:before="0" w:beforeAutospacing="0" w:after="0" w:afterAutospacing="0"/>
              <w:ind w:left="0" w:right="0"/>
              <w:jc w:val="left"/>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3.8</w:t>
            </w:r>
            <w:r>
              <w:rPr>
                <w:rFonts w:hint="eastAsia" w:ascii="仿宋" w:hAnsi="仿宋" w:eastAsia="仿宋" w:cs="仿宋"/>
                <w:color w:val="auto"/>
                <w:sz w:val="21"/>
                <w:szCs w:val="21"/>
              </w:rPr>
              <w:t>实时监控：实时屏幕拍照，详细访问网络记录一览无遗，便于事后监督；安全密钥掌控完全隐形过滤，方便热键激活，有效防止非授权卸载。</w:t>
            </w:r>
          </w:p>
          <w:p w14:paraId="6E9FB2A9">
            <w:pPr>
              <w:keepNext w:val="0"/>
              <w:keepLines w:val="0"/>
              <w:suppressLineNumbers w:val="0"/>
              <w:autoSpaceDE w:val="0"/>
              <w:autoSpaceDN w:val="0"/>
              <w:adjustRightInd w:val="0"/>
              <w:spacing w:before="0" w:beforeAutospacing="0" w:after="0" w:afterAutospacing="0"/>
              <w:ind w:left="0" w:right="0"/>
              <w:jc w:val="left"/>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3.9</w:t>
            </w:r>
            <w:r>
              <w:rPr>
                <w:rFonts w:hint="eastAsia" w:ascii="仿宋" w:hAnsi="仿宋" w:eastAsia="仿宋" w:cs="仿宋"/>
                <w:color w:val="auto"/>
                <w:sz w:val="21"/>
                <w:szCs w:val="21"/>
              </w:rPr>
              <w:t>集中管理：实现全局管理，支持远程监控。</w:t>
            </w:r>
          </w:p>
          <w:p w14:paraId="7E158861">
            <w:pPr>
              <w:keepNext w:val="0"/>
              <w:keepLines w:val="0"/>
              <w:suppressLineNumbers w:val="0"/>
              <w:autoSpaceDE w:val="0"/>
              <w:autoSpaceDN w:val="0"/>
              <w:adjustRightInd w:val="0"/>
              <w:spacing w:before="0" w:beforeAutospacing="0" w:after="0" w:afterAutospacing="0"/>
              <w:ind w:left="0" w:right="0"/>
              <w:jc w:val="left"/>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3.10</w:t>
            </w:r>
            <w:r>
              <w:rPr>
                <w:rFonts w:hint="eastAsia" w:ascii="仿宋" w:hAnsi="仿宋" w:eastAsia="仿宋" w:cs="仿宋"/>
                <w:color w:val="auto"/>
                <w:sz w:val="21"/>
                <w:szCs w:val="21"/>
              </w:rPr>
              <w:t>软件升级：黑/白名单IP 地址库、关键字库、图像检测算法库能够在线自动/手动升级。</w:t>
            </w:r>
          </w:p>
          <w:p w14:paraId="2F709D75">
            <w:pPr>
              <w:keepNext w:val="0"/>
              <w:keepLines w:val="0"/>
              <w:suppressLineNumbers w:val="0"/>
              <w:autoSpaceDE w:val="0"/>
              <w:autoSpaceDN w:val="0"/>
              <w:adjustRightInd w:val="0"/>
              <w:spacing w:before="0" w:beforeAutospacing="0" w:after="0" w:afterAutospacing="0"/>
              <w:ind w:left="0" w:right="0"/>
              <w:jc w:val="left"/>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3.11</w:t>
            </w:r>
            <w:r>
              <w:rPr>
                <w:rFonts w:hint="eastAsia" w:ascii="仿宋" w:hAnsi="仿宋" w:eastAsia="仿宋" w:cs="仿宋"/>
                <w:color w:val="auto"/>
                <w:sz w:val="21"/>
                <w:szCs w:val="21"/>
              </w:rPr>
              <w:t>可以提供局端互联监管平台（如文化站）的接口及需要的所有内容。</w:t>
            </w:r>
          </w:p>
          <w:p w14:paraId="06D925F3">
            <w:pPr>
              <w:keepNext w:val="0"/>
              <w:keepLines w:val="0"/>
              <w:suppressLineNumbers w:val="0"/>
              <w:autoSpaceDE w:val="0"/>
              <w:autoSpaceDN w:val="0"/>
              <w:adjustRightInd w:val="0"/>
              <w:spacing w:before="0" w:beforeAutospacing="0" w:after="0" w:afterAutospacing="0"/>
              <w:ind w:left="0" w:right="0"/>
              <w:jc w:val="left"/>
              <w:rPr>
                <w:rFonts w:hint="eastAsia" w:ascii="仿宋" w:hAnsi="仿宋" w:eastAsia="仿宋" w:cs="仿宋"/>
                <w:color w:val="auto"/>
                <w:sz w:val="21"/>
                <w:szCs w:val="21"/>
              </w:rPr>
            </w:pPr>
            <w:r>
              <w:rPr>
                <w:rFonts w:hint="eastAsia" w:ascii="仿宋" w:hAnsi="仿宋" w:eastAsia="仿宋" w:cs="仿宋"/>
                <w:color w:val="auto"/>
                <w:sz w:val="21"/>
                <w:szCs w:val="21"/>
              </w:rPr>
              <w:t>四、教学目标：</w:t>
            </w:r>
          </w:p>
          <w:p w14:paraId="422D83DE">
            <w:pPr>
              <w:keepNext w:val="0"/>
              <w:keepLines w:val="0"/>
              <w:widowControl/>
              <w:suppressLineNumbers w:val="0"/>
              <w:spacing w:before="0" w:beforeAutospacing="0" w:after="0" w:afterAutospacing="0"/>
              <w:ind w:left="0" w:right="0"/>
              <w:jc w:val="left"/>
              <w:rPr>
                <w:rFonts w:hint="eastAsia" w:ascii="仿宋" w:hAnsi="仿宋" w:eastAsia="仿宋" w:cs="仿宋"/>
                <w:color w:val="auto"/>
                <w:sz w:val="21"/>
                <w:szCs w:val="21"/>
              </w:rPr>
            </w:pPr>
            <w:r>
              <w:rPr>
                <w:rFonts w:hint="eastAsia" w:ascii="仿宋" w:hAnsi="仿宋" w:eastAsia="仿宋" w:cs="仿宋"/>
                <w:color w:val="auto"/>
                <w:sz w:val="21"/>
                <w:szCs w:val="21"/>
              </w:rPr>
              <w:t>1</w:t>
            </w:r>
            <w:r>
              <w:rPr>
                <w:rFonts w:hint="eastAsia" w:ascii="仿宋" w:hAnsi="仿宋" w:eastAsia="仿宋" w:cs="仿宋"/>
                <w:color w:val="auto"/>
                <w:sz w:val="21"/>
                <w:szCs w:val="21"/>
                <w:lang w:val="en-US" w:eastAsia="zh-CN"/>
              </w:rPr>
              <w:t>.</w:t>
            </w:r>
            <w:r>
              <w:rPr>
                <w:rFonts w:hint="eastAsia" w:ascii="仿宋" w:hAnsi="仿宋" w:eastAsia="仿宋" w:cs="仿宋"/>
                <w:color w:val="auto"/>
                <w:sz w:val="21"/>
                <w:szCs w:val="21"/>
              </w:rPr>
              <w:t>掌握汽车检测及诊断的方法</w:t>
            </w:r>
          </w:p>
          <w:p w14:paraId="1F482EB2">
            <w:pPr>
              <w:keepNext w:val="0"/>
              <w:keepLines w:val="0"/>
              <w:widowControl/>
              <w:suppressLineNumbers w:val="0"/>
              <w:spacing w:before="0" w:beforeAutospacing="0" w:after="0" w:afterAutospacing="0"/>
              <w:ind w:left="0" w:right="0"/>
              <w:jc w:val="left"/>
              <w:rPr>
                <w:rFonts w:hint="eastAsia" w:ascii="仿宋" w:hAnsi="仿宋" w:eastAsia="仿宋" w:cs="仿宋"/>
                <w:color w:val="auto"/>
                <w:sz w:val="21"/>
                <w:szCs w:val="21"/>
              </w:rPr>
            </w:pPr>
            <w:r>
              <w:rPr>
                <w:rFonts w:hint="eastAsia" w:ascii="仿宋" w:hAnsi="仿宋" w:eastAsia="仿宋" w:cs="仿宋"/>
                <w:color w:val="auto"/>
                <w:sz w:val="21"/>
                <w:szCs w:val="21"/>
              </w:rPr>
              <w:t>2</w:t>
            </w:r>
            <w:r>
              <w:rPr>
                <w:rFonts w:hint="eastAsia" w:ascii="仿宋" w:hAnsi="仿宋" w:eastAsia="仿宋" w:cs="仿宋"/>
                <w:color w:val="auto"/>
                <w:sz w:val="21"/>
                <w:szCs w:val="21"/>
                <w:lang w:val="en-US" w:eastAsia="zh-CN"/>
              </w:rPr>
              <w:t>.</w:t>
            </w:r>
            <w:r>
              <w:rPr>
                <w:rFonts w:hint="eastAsia" w:ascii="仿宋" w:hAnsi="仿宋" w:eastAsia="仿宋" w:cs="仿宋"/>
                <w:color w:val="auto"/>
                <w:sz w:val="21"/>
                <w:szCs w:val="21"/>
              </w:rPr>
              <w:t>掌握汽车诊断仪的操作流程</w:t>
            </w:r>
          </w:p>
          <w:p w14:paraId="204CBC9B">
            <w:pPr>
              <w:keepNext w:val="0"/>
              <w:keepLines w:val="0"/>
              <w:widowControl/>
              <w:suppressLineNumbers w:val="0"/>
              <w:spacing w:before="0" w:beforeAutospacing="0" w:after="0" w:afterAutospacing="0"/>
              <w:ind w:left="0" w:right="0"/>
              <w:jc w:val="left"/>
              <w:rPr>
                <w:rFonts w:hint="eastAsia" w:ascii="仿宋" w:hAnsi="仿宋" w:eastAsia="仿宋" w:cs="仿宋"/>
                <w:color w:val="auto"/>
                <w:sz w:val="21"/>
                <w:szCs w:val="21"/>
              </w:rPr>
            </w:pPr>
            <w:r>
              <w:rPr>
                <w:rFonts w:hint="eastAsia" w:ascii="仿宋" w:hAnsi="仿宋" w:eastAsia="仿宋" w:cs="仿宋"/>
                <w:color w:val="auto"/>
                <w:sz w:val="21"/>
                <w:szCs w:val="21"/>
              </w:rPr>
              <w:t>3</w:t>
            </w:r>
            <w:r>
              <w:rPr>
                <w:rFonts w:hint="eastAsia" w:ascii="仿宋" w:hAnsi="仿宋" w:eastAsia="仿宋" w:cs="仿宋"/>
                <w:color w:val="auto"/>
                <w:sz w:val="21"/>
                <w:szCs w:val="21"/>
                <w:lang w:val="en-US" w:eastAsia="zh-CN"/>
              </w:rPr>
              <w:t>.</w:t>
            </w:r>
            <w:r>
              <w:rPr>
                <w:rFonts w:hint="eastAsia" w:ascii="仿宋" w:hAnsi="仿宋" w:eastAsia="仿宋" w:cs="仿宋"/>
                <w:color w:val="auto"/>
                <w:sz w:val="21"/>
                <w:szCs w:val="21"/>
              </w:rPr>
              <w:t>掌握自动泊车标定板标定的方法</w:t>
            </w:r>
          </w:p>
          <w:p w14:paraId="21CC22DC">
            <w:pPr>
              <w:keepNext w:val="0"/>
              <w:keepLines w:val="0"/>
              <w:widowControl/>
              <w:suppressLineNumbers w:val="0"/>
              <w:spacing w:before="0" w:beforeAutospacing="0" w:after="0" w:afterAutospacing="0"/>
              <w:ind w:left="0" w:right="0"/>
              <w:jc w:val="left"/>
              <w:rPr>
                <w:rFonts w:hint="eastAsia" w:ascii="仿宋" w:hAnsi="仿宋" w:eastAsia="仿宋" w:cs="仿宋"/>
                <w:color w:val="auto"/>
                <w:sz w:val="21"/>
                <w:szCs w:val="21"/>
              </w:rPr>
            </w:pPr>
            <w:r>
              <w:rPr>
                <w:rFonts w:hint="eastAsia" w:ascii="仿宋" w:hAnsi="仿宋" w:eastAsia="仿宋" w:cs="仿宋"/>
                <w:color w:val="auto"/>
                <w:sz w:val="21"/>
                <w:szCs w:val="21"/>
              </w:rPr>
              <w:t>4</w:t>
            </w:r>
            <w:r>
              <w:rPr>
                <w:rFonts w:hint="eastAsia" w:ascii="仿宋" w:hAnsi="仿宋" w:eastAsia="仿宋" w:cs="仿宋"/>
                <w:color w:val="auto"/>
                <w:sz w:val="21"/>
                <w:szCs w:val="21"/>
                <w:lang w:val="en-US" w:eastAsia="zh-CN"/>
              </w:rPr>
              <w:t>.</w:t>
            </w:r>
            <w:r>
              <w:rPr>
                <w:rFonts w:hint="eastAsia" w:ascii="仿宋" w:hAnsi="仿宋" w:eastAsia="仿宋" w:cs="仿宋"/>
                <w:color w:val="auto"/>
                <w:sz w:val="21"/>
                <w:szCs w:val="21"/>
              </w:rPr>
              <w:t>掌握ECU刷写的操作流程</w:t>
            </w:r>
          </w:p>
          <w:p w14:paraId="3E5617B5">
            <w:pPr>
              <w:keepNext w:val="0"/>
              <w:keepLines w:val="0"/>
              <w:widowControl/>
              <w:suppressLineNumbers w:val="0"/>
              <w:spacing w:before="0" w:beforeAutospacing="0" w:after="0" w:afterAutospacing="0"/>
              <w:ind w:left="0" w:right="0"/>
              <w:jc w:val="left"/>
              <w:rPr>
                <w:rFonts w:hint="eastAsia" w:ascii="仿宋" w:hAnsi="仿宋" w:eastAsia="仿宋" w:cs="仿宋"/>
                <w:color w:val="auto"/>
                <w:sz w:val="21"/>
                <w:szCs w:val="21"/>
              </w:rPr>
            </w:pPr>
            <w:r>
              <w:rPr>
                <w:rFonts w:hint="eastAsia" w:ascii="仿宋" w:hAnsi="仿宋" w:eastAsia="仿宋" w:cs="仿宋"/>
                <w:color w:val="auto"/>
                <w:sz w:val="21"/>
                <w:szCs w:val="21"/>
              </w:rPr>
              <w:t>5</w:t>
            </w:r>
            <w:r>
              <w:rPr>
                <w:rFonts w:hint="eastAsia" w:ascii="仿宋" w:hAnsi="仿宋" w:eastAsia="仿宋" w:cs="仿宋"/>
                <w:color w:val="auto"/>
                <w:sz w:val="21"/>
                <w:szCs w:val="21"/>
                <w:lang w:val="en-US" w:eastAsia="zh-CN"/>
              </w:rPr>
              <w:t>.</w:t>
            </w:r>
            <w:r>
              <w:rPr>
                <w:rFonts w:hint="eastAsia" w:ascii="仿宋" w:hAnsi="仿宋" w:eastAsia="仿宋" w:cs="仿宋"/>
                <w:color w:val="auto"/>
                <w:sz w:val="21"/>
                <w:szCs w:val="21"/>
              </w:rPr>
              <w:t>识别常见的故障及对应的故障码</w:t>
            </w:r>
          </w:p>
          <w:p w14:paraId="425D6A7E">
            <w:pPr>
              <w:keepNext w:val="0"/>
              <w:keepLines w:val="0"/>
              <w:widowControl/>
              <w:suppressLineNumbers w:val="0"/>
              <w:spacing w:before="0" w:beforeAutospacing="0" w:after="0" w:afterAutospacing="0"/>
              <w:ind w:left="0" w:right="0"/>
              <w:jc w:val="left"/>
              <w:rPr>
                <w:rFonts w:hint="eastAsia" w:ascii="仿宋" w:hAnsi="仿宋" w:eastAsia="仿宋" w:cs="仿宋"/>
                <w:color w:val="auto"/>
                <w:sz w:val="21"/>
                <w:szCs w:val="21"/>
              </w:rPr>
            </w:pPr>
            <w:r>
              <w:rPr>
                <w:rFonts w:hint="eastAsia" w:ascii="仿宋" w:hAnsi="仿宋" w:eastAsia="仿宋" w:cs="仿宋"/>
                <w:color w:val="auto"/>
                <w:sz w:val="21"/>
                <w:szCs w:val="21"/>
              </w:rPr>
              <w:t>6</w:t>
            </w:r>
            <w:r>
              <w:rPr>
                <w:rFonts w:hint="eastAsia" w:ascii="仿宋" w:hAnsi="仿宋" w:eastAsia="仿宋" w:cs="仿宋"/>
                <w:color w:val="auto"/>
                <w:sz w:val="21"/>
                <w:szCs w:val="21"/>
                <w:lang w:val="en-US" w:eastAsia="zh-CN"/>
              </w:rPr>
              <w:t>.</w:t>
            </w:r>
            <w:r>
              <w:rPr>
                <w:rFonts w:hint="eastAsia" w:ascii="仿宋" w:hAnsi="仿宋" w:eastAsia="仿宋" w:cs="仿宋"/>
                <w:color w:val="auto"/>
                <w:sz w:val="21"/>
                <w:szCs w:val="21"/>
              </w:rPr>
              <w:t>掌握辅助驾驶摄像头的标定方法</w:t>
            </w:r>
          </w:p>
          <w:p w14:paraId="415C22E6">
            <w:pPr>
              <w:keepNext w:val="0"/>
              <w:keepLines w:val="0"/>
              <w:widowControl/>
              <w:suppressLineNumbers w:val="0"/>
              <w:spacing w:before="0" w:beforeAutospacing="0" w:after="0" w:afterAutospacing="0"/>
              <w:ind w:left="0" w:right="0"/>
              <w:jc w:val="left"/>
              <w:rPr>
                <w:rFonts w:hint="eastAsia" w:ascii="仿宋" w:hAnsi="仿宋" w:eastAsia="仿宋" w:cs="仿宋"/>
                <w:color w:val="auto"/>
                <w:sz w:val="21"/>
                <w:szCs w:val="21"/>
              </w:rPr>
            </w:pPr>
            <w:r>
              <w:rPr>
                <w:rFonts w:hint="eastAsia" w:ascii="仿宋" w:hAnsi="仿宋" w:eastAsia="仿宋" w:cs="仿宋"/>
                <w:color w:val="auto"/>
                <w:sz w:val="21"/>
                <w:szCs w:val="21"/>
              </w:rPr>
              <w:t>7</w:t>
            </w:r>
            <w:r>
              <w:rPr>
                <w:rFonts w:hint="eastAsia" w:ascii="仿宋" w:hAnsi="仿宋" w:eastAsia="仿宋" w:cs="仿宋"/>
                <w:color w:val="auto"/>
                <w:sz w:val="21"/>
                <w:szCs w:val="21"/>
                <w:lang w:val="en-US" w:eastAsia="zh-CN"/>
              </w:rPr>
              <w:t>.</w:t>
            </w:r>
            <w:r>
              <w:rPr>
                <w:rFonts w:hint="eastAsia" w:ascii="仿宋" w:hAnsi="仿宋" w:eastAsia="仿宋" w:cs="仿宋"/>
                <w:color w:val="auto"/>
                <w:sz w:val="21"/>
                <w:szCs w:val="21"/>
              </w:rPr>
              <w:t>了解汽车检测诊断行业发展现状</w:t>
            </w:r>
          </w:p>
          <w:p w14:paraId="73B69ACD">
            <w:pPr>
              <w:keepNext w:val="0"/>
              <w:keepLines w:val="0"/>
              <w:suppressLineNumbers w:val="0"/>
              <w:autoSpaceDE w:val="0"/>
              <w:autoSpaceDN w:val="0"/>
              <w:adjustRightInd w:val="0"/>
              <w:spacing w:before="0" w:beforeAutospacing="0" w:after="0" w:afterAutospacing="0"/>
              <w:ind w:left="0" w:right="0"/>
              <w:jc w:val="left"/>
              <w:rPr>
                <w:rFonts w:hint="eastAsia" w:ascii="仿宋" w:hAnsi="仿宋" w:eastAsia="仿宋" w:cs="仿宋"/>
                <w:color w:val="auto"/>
                <w:sz w:val="21"/>
                <w:szCs w:val="21"/>
              </w:rPr>
            </w:pPr>
            <w:r>
              <w:rPr>
                <w:rFonts w:hint="eastAsia" w:ascii="仿宋" w:hAnsi="仿宋" w:eastAsia="仿宋" w:cs="仿宋"/>
                <w:color w:val="auto"/>
                <w:sz w:val="21"/>
                <w:szCs w:val="21"/>
              </w:rPr>
              <w:t>五、教学内容</w:t>
            </w:r>
          </w:p>
          <w:p w14:paraId="3BE834EB">
            <w:pPr>
              <w:keepNext w:val="0"/>
              <w:keepLines w:val="0"/>
              <w:widowControl/>
              <w:suppressLineNumbers w:val="0"/>
              <w:spacing w:before="0" w:beforeAutospacing="0" w:after="0" w:afterAutospacing="0"/>
              <w:ind w:left="0" w:right="0"/>
              <w:jc w:val="left"/>
              <w:rPr>
                <w:rFonts w:hint="eastAsia" w:ascii="仿宋" w:hAnsi="仿宋" w:eastAsia="仿宋" w:cs="仿宋"/>
                <w:color w:val="auto"/>
                <w:sz w:val="21"/>
                <w:szCs w:val="21"/>
              </w:rPr>
            </w:pPr>
            <w:r>
              <w:rPr>
                <w:rFonts w:hint="eastAsia" w:ascii="仿宋" w:hAnsi="仿宋" w:eastAsia="仿宋" w:cs="仿宋"/>
                <w:color w:val="auto"/>
                <w:sz w:val="21"/>
                <w:szCs w:val="21"/>
              </w:rPr>
              <w:t>1</w:t>
            </w:r>
            <w:r>
              <w:rPr>
                <w:rFonts w:hint="eastAsia" w:ascii="仿宋" w:hAnsi="仿宋" w:eastAsia="仿宋" w:cs="仿宋"/>
                <w:color w:val="auto"/>
                <w:sz w:val="21"/>
                <w:szCs w:val="21"/>
                <w:lang w:val="en-US" w:eastAsia="zh-CN"/>
              </w:rPr>
              <w:t>.</w:t>
            </w:r>
            <w:r>
              <w:rPr>
                <w:rFonts w:hint="eastAsia" w:ascii="仿宋" w:hAnsi="仿宋" w:eastAsia="仿宋" w:cs="仿宋"/>
                <w:color w:val="auto"/>
                <w:sz w:val="21"/>
                <w:szCs w:val="21"/>
              </w:rPr>
              <w:t>《汽车检测与诊断技术概述》</w:t>
            </w:r>
          </w:p>
          <w:p w14:paraId="11A8889E">
            <w:pPr>
              <w:keepNext w:val="0"/>
              <w:keepLines w:val="0"/>
              <w:widowControl/>
              <w:suppressLineNumbers w:val="0"/>
              <w:spacing w:before="0" w:beforeAutospacing="0" w:after="0" w:afterAutospacing="0"/>
              <w:ind w:left="0" w:right="0"/>
              <w:jc w:val="left"/>
              <w:rPr>
                <w:rFonts w:hint="eastAsia" w:ascii="仿宋" w:hAnsi="仿宋" w:eastAsia="仿宋" w:cs="仿宋"/>
                <w:color w:val="auto"/>
                <w:sz w:val="21"/>
                <w:szCs w:val="21"/>
              </w:rPr>
            </w:pPr>
            <w:r>
              <w:rPr>
                <w:rFonts w:hint="eastAsia" w:ascii="仿宋" w:hAnsi="仿宋" w:eastAsia="仿宋" w:cs="仿宋"/>
                <w:color w:val="auto"/>
                <w:sz w:val="21"/>
                <w:szCs w:val="21"/>
              </w:rPr>
              <w:t>2</w:t>
            </w:r>
            <w:r>
              <w:rPr>
                <w:rFonts w:hint="eastAsia" w:ascii="仿宋" w:hAnsi="仿宋" w:eastAsia="仿宋" w:cs="仿宋"/>
                <w:color w:val="auto"/>
                <w:sz w:val="21"/>
                <w:szCs w:val="21"/>
                <w:lang w:val="en-US" w:eastAsia="zh-CN"/>
              </w:rPr>
              <w:t>.</w:t>
            </w:r>
            <w:r>
              <w:rPr>
                <w:rFonts w:hint="eastAsia" w:ascii="仿宋" w:hAnsi="仿宋" w:eastAsia="仿宋" w:cs="仿宋"/>
                <w:color w:val="auto"/>
                <w:sz w:val="21"/>
                <w:szCs w:val="21"/>
              </w:rPr>
              <w:t>《车辆健康报告与性能评估》</w:t>
            </w:r>
          </w:p>
          <w:p w14:paraId="57ED8A36">
            <w:pPr>
              <w:keepNext w:val="0"/>
              <w:keepLines w:val="0"/>
              <w:widowControl/>
              <w:suppressLineNumbers w:val="0"/>
              <w:spacing w:before="0" w:beforeAutospacing="0" w:after="0" w:afterAutospacing="0"/>
              <w:ind w:left="0" w:right="0"/>
              <w:jc w:val="left"/>
              <w:rPr>
                <w:rFonts w:hint="eastAsia" w:ascii="仿宋" w:hAnsi="仿宋" w:eastAsia="仿宋" w:cs="仿宋"/>
                <w:color w:val="auto"/>
                <w:sz w:val="21"/>
                <w:szCs w:val="21"/>
              </w:rPr>
            </w:pPr>
            <w:r>
              <w:rPr>
                <w:rFonts w:hint="eastAsia" w:ascii="仿宋" w:hAnsi="仿宋" w:eastAsia="仿宋" w:cs="仿宋"/>
                <w:color w:val="auto"/>
                <w:sz w:val="21"/>
                <w:szCs w:val="21"/>
              </w:rPr>
              <w:t>3</w:t>
            </w:r>
            <w:r>
              <w:rPr>
                <w:rFonts w:hint="eastAsia" w:ascii="仿宋" w:hAnsi="仿宋" w:eastAsia="仿宋" w:cs="仿宋"/>
                <w:color w:val="auto"/>
                <w:sz w:val="21"/>
                <w:szCs w:val="21"/>
                <w:lang w:val="en-US" w:eastAsia="zh-CN"/>
              </w:rPr>
              <w:t>.</w:t>
            </w:r>
            <w:r>
              <w:rPr>
                <w:rFonts w:hint="eastAsia" w:ascii="仿宋" w:hAnsi="仿宋" w:eastAsia="仿宋" w:cs="仿宋"/>
                <w:color w:val="auto"/>
                <w:sz w:val="21"/>
                <w:szCs w:val="21"/>
              </w:rPr>
              <w:t>《驾驶辅助系统标定技术》</w:t>
            </w:r>
          </w:p>
          <w:p w14:paraId="6DC2EC93">
            <w:pPr>
              <w:keepNext w:val="0"/>
              <w:keepLines w:val="0"/>
              <w:widowControl/>
              <w:suppressLineNumbers w:val="0"/>
              <w:spacing w:before="0" w:beforeAutospacing="0" w:after="0" w:afterAutospacing="0"/>
              <w:ind w:left="0" w:right="0"/>
              <w:jc w:val="left"/>
              <w:rPr>
                <w:rFonts w:hint="eastAsia" w:ascii="仿宋" w:hAnsi="仿宋" w:eastAsia="仿宋" w:cs="仿宋"/>
                <w:color w:val="auto"/>
                <w:sz w:val="21"/>
                <w:szCs w:val="21"/>
              </w:rPr>
            </w:pPr>
            <w:r>
              <w:rPr>
                <w:rFonts w:hint="eastAsia" w:ascii="仿宋" w:hAnsi="仿宋" w:eastAsia="仿宋" w:cs="仿宋"/>
                <w:color w:val="auto"/>
                <w:sz w:val="21"/>
                <w:szCs w:val="21"/>
              </w:rPr>
              <w:t>4</w:t>
            </w:r>
            <w:r>
              <w:rPr>
                <w:rFonts w:hint="eastAsia" w:ascii="仿宋" w:hAnsi="仿宋" w:eastAsia="仿宋" w:cs="仿宋"/>
                <w:color w:val="auto"/>
                <w:sz w:val="21"/>
                <w:szCs w:val="21"/>
                <w:lang w:val="en-US" w:eastAsia="zh-CN"/>
              </w:rPr>
              <w:t>.</w:t>
            </w:r>
            <w:r>
              <w:rPr>
                <w:rFonts w:hint="eastAsia" w:ascii="仿宋" w:hAnsi="仿宋" w:eastAsia="仿宋" w:cs="仿宋"/>
                <w:color w:val="auto"/>
                <w:sz w:val="21"/>
                <w:szCs w:val="21"/>
              </w:rPr>
              <w:t>《故障排故与安全操作》</w:t>
            </w:r>
          </w:p>
          <w:p w14:paraId="6527B274">
            <w:pPr>
              <w:keepNext w:val="0"/>
              <w:keepLines w:val="0"/>
              <w:suppressLineNumbers w:val="0"/>
              <w:autoSpaceDE w:val="0"/>
              <w:autoSpaceDN w:val="0"/>
              <w:adjustRightInd w:val="0"/>
              <w:spacing w:before="0" w:beforeAutospacing="0" w:after="0" w:afterAutospacing="0"/>
              <w:ind w:left="0" w:right="0"/>
              <w:jc w:val="left"/>
              <w:rPr>
                <w:rFonts w:hint="eastAsia" w:ascii="仿宋" w:hAnsi="仿宋" w:eastAsia="仿宋" w:cs="仿宋"/>
                <w:color w:val="auto"/>
                <w:sz w:val="21"/>
                <w:szCs w:val="21"/>
              </w:rPr>
            </w:pPr>
            <w:r>
              <w:rPr>
                <w:rFonts w:hint="eastAsia" w:ascii="仿宋" w:hAnsi="仿宋" w:eastAsia="仿宋" w:cs="仿宋"/>
                <w:color w:val="auto"/>
                <w:sz w:val="21"/>
                <w:szCs w:val="21"/>
              </w:rPr>
              <w:t>六、实训项目</w:t>
            </w:r>
          </w:p>
          <w:p w14:paraId="333F033B">
            <w:pPr>
              <w:keepNext w:val="0"/>
              <w:keepLines w:val="0"/>
              <w:widowControl/>
              <w:suppressLineNumbers w:val="0"/>
              <w:spacing w:before="0" w:beforeAutospacing="0" w:after="0" w:afterAutospacing="0"/>
              <w:ind w:left="0" w:right="0"/>
              <w:jc w:val="left"/>
              <w:rPr>
                <w:rFonts w:hint="eastAsia" w:ascii="仿宋" w:hAnsi="仿宋" w:eastAsia="仿宋" w:cs="仿宋"/>
                <w:color w:val="auto"/>
                <w:sz w:val="21"/>
                <w:szCs w:val="21"/>
              </w:rPr>
            </w:pPr>
            <w:r>
              <w:rPr>
                <w:rFonts w:hint="eastAsia" w:ascii="仿宋" w:hAnsi="仿宋" w:eastAsia="仿宋" w:cs="仿宋"/>
                <w:color w:val="auto"/>
                <w:sz w:val="21"/>
                <w:szCs w:val="21"/>
              </w:rPr>
              <w:t>1</w:t>
            </w:r>
            <w:r>
              <w:rPr>
                <w:rFonts w:hint="eastAsia" w:ascii="仿宋" w:hAnsi="仿宋" w:eastAsia="仿宋" w:cs="仿宋"/>
                <w:color w:val="auto"/>
                <w:sz w:val="21"/>
                <w:szCs w:val="21"/>
                <w:lang w:val="en-US" w:eastAsia="zh-CN"/>
              </w:rPr>
              <w:t>.</w:t>
            </w:r>
            <w:r>
              <w:rPr>
                <w:rFonts w:hint="eastAsia" w:ascii="仿宋" w:hAnsi="仿宋" w:eastAsia="仿宋" w:cs="仿宋"/>
                <w:color w:val="auto"/>
                <w:sz w:val="21"/>
                <w:szCs w:val="21"/>
              </w:rPr>
              <w:t>基础诊断与故障排查实验</w:t>
            </w:r>
          </w:p>
          <w:p w14:paraId="2AF0C75B">
            <w:pPr>
              <w:keepNext w:val="0"/>
              <w:keepLines w:val="0"/>
              <w:widowControl/>
              <w:suppressLineNumbers w:val="0"/>
              <w:spacing w:before="0" w:beforeAutospacing="0" w:after="0" w:afterAutospacing="0"/>
              <w:ind w:left="0" w:right="0"/>
              <w:jc w:val="left"/>
              <w:rPr>
                <w:rFonts w:hint="eastAsia" w:ascii="仿宋" w:hAnsi="仿宋" w:eastAsia="仿宋" w:cs="仿宋"/>
                <w:color w:val="auto"/>
                <w:sz w:val="21"/>
                <w:szCs w:val="21"/>
              </w:rPr>
            </w:pPr>
            <w:r>
              <w:rPr>
                <w:rFonts w:hint="eastAsia" w:ascii="仿宋" w:hAnsi="仿宋" w:eastAsia="仿宋" w:cs="仿宋"/>
                <w:color w:val="auto"/>
                <w:sz w:val="21"/>
                <w:szCs w:val="21"/>
              </w:rPr>
              <w:t>2</w:t>
            </w:r>
            <w:r>
              <w:rPr>
                <w:rFonts w:hint="eastAsia" w:ascii="仿宋" w:hAnsi="仿宋" w:eastAsia="仿宋" w:cs="仿宋"/>
                <w:color w:val="auto"/>
                <w:sz w:val="21"/>
                <w:szCs w:val="21"/>
                <w:lang w:val="en-US" w:eastAsia="zh-CN"/>
              </w:rPr>
              <w:t>.</w:t>
            </w:r>
            <w:r>
              <w:rPr>
                <w:rFonts w:hint="eastAsia" w:ascii="仿宋" w:hAnsi="仿宋" w:eastAsia="仿宋" w:cs="仿宋"/>
                <w:color w:val="auto"/>
                <w:sz w:val="21"/>
                <w:szCs w:val="21"/>
              </w:rPr>
              <w:t>辅助系统摄像头标定实验</w:t>
            </w:r>
          </w:p>
          <w:p w14:paraId="1BAC016C">
            <w:pPr>
              <w:keepNext w:val="0"/>
              <w:keepLines w:val="0"/>
              <w:widowControl/>
              <w:suppressLineNumbers w:val="0"/>
              <w:spacing w:before="0" w:beforeAutospacing="0" w:after="0" w:afterAutospacing="0"/>
              <w:ind w:left="0" w:right="0"/>
              <w:jc w:val="left"/>
              <w:rPr>
                <w:rFonts w:hint="eastAsia" w:ascii="仿宋" w:hAnsi="仿宋" w:eastAsia="仿宋" w:cs="仿宋"/>
                <w:color w:val="auto"/>
                <w:sz w:val="21"/>
                <w:szCs w:val="21"/>
              </w:rPr>
            </w:pPr>
            <w:r>
              <w:rPr>
                <w:rFonts w:hint="eastAsia" w:ascii="仿宋" w:hAnsi="仿宋" w:eastAsia="仿宋" w:cs="仿宋"/>
                <w:color w:val="auto"/>
                <w:sz w:val="21"/>
                <w:szCs w:val="21"/>
              </w:rPr>
              <w:t>3</w:t>
            </w:r>
            <w:r>
              <w:rPr>
                <w:rFonts w:hint="eastAsia" w:ascii="仿宋" w:hAnsi="仿宋" w:eastAsia="仿宋" w:cs="仿宋"/>
                <w:color w:val="auto"/>
                <w:sz w:val="21"/>
                <w:szCs w:val="21"/>
                <w:lang w:val="en-US" w:eastAsia="zh-CN"/>
              </w:rPr>
              <w:t>.</w:t>
            </w:r>
            <w:r>
              <w:rPr>
                <w:rFonts w:hint="eastAsia" w:ascii="仿宋" w:hAnsi="仿宋" w:eastAsia="仿宋" w:cs="仿宋"/>
                <w:color w:val="auto"/>
                <w:sz w:val="21"/>
                <w:szCs w:val="21"/>
              </w:rPr>
              <w:t>自动泊车系统标定实验</w:t>
            </w:r>
          </w:p>
          <w:p w14:paraId="32F67A42">
            <w:pPr>
              <w:keepNext w:val="0"/>
              <w:keepLines w:val="0"/>
              <w:widowControl/>
              <w:suppressLineNumbers w:val="0"/>
              <w:spacing w:before="0" w:beforeAutospacing="0" w:after="0" w:afterAutospacing="0"/>
              <w:ind w:left="0" w:right="0"/>
              <w:jc w:val="left"/>
              <w:rPr>
                <w:rFonts w:hint="eastAsia" w:ascii="仿宋" w:hAnsi="仿宋" w:eastAsia="仿宋" w:cs="仿宋"/>
                <w:color w:val="auto"/>
                <w:sz w:val="21"/>
                <w:szCs w:val="21"/>
              </w:rPr>
            </w:pPr>
            <w:r>
              <w:rPr>
                <w:rFonts w:hint="eastAsia" w:ascii="仿宋" w:hAnsi="仿宋" w:eastAsia="仿宋" w:cs="仿宋"/>
                <w:color w:val="auto"/>
                <w:sz w:val="21"/>
                <w:szCs w:val="21"/>
              </w:rPr>
              <w:t>4</w:t>
            </w:r>
            <w:r>
              <w:rPr>
                <w:rFonts w:hint="eastAsia" w:ascii="仿宋" w:hAnsi="仿宋" w:eastAsia="仿宋" w:cs="仿宋"/>
                <w:color w:val="auto"/>
                <w:sz w:val="21"/>
                <w:szCs w:val="21"/>
                <w:lang w:val="en-US" w:eastAsia="zh-CN"/>
              </w:rPr>
              <w:t>.</w:t>
            </w:r>
            <w:r>
              <w:rPr>
                <w:rFonts w:hint="eastAsia" w:ascii="仿宋" w:hAnsi="仿宋" w:eastAsia="仿宋" w:cs="仿宋"/>
                <w:color w:val="auto"/>
                <w:sz w:val="21"/>
                <w:szCs w:val="21"/>
              </w:rPr>
              <w:t>辆配置编码与ECU刷写实验</w:t>
            </w:r>
          </w:p>
          <w:p w14:paraId="43E032AF">
            <w:pPr>
              <w:keepNext w:val="0"/>
              <w:keepLines w:val="0"/>
              <w:widowControl/>
              <w:suppressLineNumbers w:val="0"/>
              <w:spacing w:before="0" w:beforeAutospacing="0" w:after="0" w:afterAutospacing="0"/>
              <w:ind w:left="0" w:right="0"/>
              <w:jc w:val="left"/>
              <w:rPr>
                <w:rFonts w:hint="eastAsia" w:ascii="仿宋" w:hAnsi="仿宋" w:eastAsia="仿宋" w:cs="仿宋"/>
                <w:color w:val="auto"/>
                <w:sz w:val="21"/>
                <w:szCs w:val="21"/>
              </w:rPr>
            </w:pPr>
            <w:r>
              <w:rPr>
                <w:rFonts w:hint="eastAsia" w:ascii="仿宋" w:hAnsi="仿宋" w:eastAsia="仿宋" w:cs="仿宋"/>
                <w:color w:val="auto"/>
                <w:sz w:val="21"/>
                <w:szCs w:val="21"/>
              </w:rPr>
              <w:t>5</w:t>
            </w:r>
            <w:r>
              <w:rPr>
                <w:rFonts w:hint="eastAsia" w:ascii="仿宋" w:hAnsi="仿宋" w:eastAsia="仿宋" w:cs="仿宋"/>
                <w:color w:val="auto"/>
                <w:sz w:val="21"/>
                <w:szCs w:val="21"/>
                <w:lang w:val="en-US" w:eastAsia="zh-CN"/>
              </w:rPr>
              <w:t>.</w:t>
            </w:r>
            <w:r>
              <w:rPr>
                <w:rFonts w:hint="eastAsia" w:ascii="仿宋" w:hAnsi="仿宋" w:eastAsia="仿宋" w:cs="仿宋"/>
                <w:color w:val="auto"/>
                <w:sz w:val="21"/>
                <w:szCs w:val="21"/>
              </w:rPr>
              <w:t>车辆交付前检查与展车模式实验</w:t>
            </w:r>
          </w:p>
          <w:p w14:paraId="0F340E2D">
            <w:pPr>
              <w:keepNext w:val="0"/>
              <w:keepLines w:val="0"/>
              <w:widowControl/>
              <w:suppressLineNumbers w:val="0"/>
              <w:spacing w:before="0" w:beforeAutospacing="0" w:after="0" w:afterAutospacing="0"/>
              <w:ind w:left="0" w:right="0"/>
              <w:jc w:val="left"/>
              <w:rPr>
                <w:rFonts w:hint="eastAsia" w:ascii="仿宋" w:hAnsi="仿宋" w:eastAsia="仿宋" w:cs="仿宋"/>
                <w:color w:val="auto"/>
                <w:sz w:val="21"/>
                <w:szCs w:val="21"/>
              </w:rPr>
            </w:pPr>
            <w:r>
              <w:rPr>
                <w:rFonts w:hint="eastAsia" w:ascii="仿宋" w:hAnsi="仿宋" w:eastAsia="仿宋" w:cs="仿宋"/>
                <w:color w:val="auto"/>
                <w:sz w:val="21"/>
                <w:szCs w:val="21"/>
              </w:rPr>
              <w:t>七、设备组成</w:t>
            </w:r>
          </w:p>
          <w:p w14:paraId="6205EA54">
            <w:pPr>
              <w:keepNext w:val="0"/>
              <w:keepLines w:val="0"/>
              <w:widowControl/>
              <w:suppressLineNumbers w:val="0"/>
              <w:spacing w:before="0" w:beforeAutospacing="0" w:after="0" w:afterAutospacing="0"/>
              <w:ind w:left="0" w:right="0"/>
              <w:jc w:val="left"/>
              <w:rPr>
                <w:rFonts w:hint="eastAsia" w:ascii="仿宋" w:hAnsi="仿宋" w:eastAsia="仿宋" w:cs="仿宋"/>
                <w:color w:val="auto"/>
                <w:sz w:val="21"/>
                <w:szCs w:val="21"/>
              </w:rPr>
            </w:pPr>
            <w:r>
              <w:rPr>
                <w:rFonts w:hint="eastAsia" w:ascii="仿宋" w:hAnsi="仿宋" w:eastAsia="仿宋" w:cs="仿宋"/>
                <w:color w:val="auto"/>
                <w:sz w:val="21"/>
                <w:szCs w:val="21"/>
              </w:rPr>
              <w:t>1</w:t>
            </w:r>
            <w:r>
              <w:rPr>
                <w:rFonts w:hint="eastAsia" w:ascii="仿宋" w:hAnsi="仿宋" w:eastAsia="仿宋" w:cs="仿宋"/>
                <w:color w:val="auto"/>
                <w:sz w:val="21"/>
                <w:szCs w:val="21"/>
                <w:lang w:val="en-US" w:eastAsia="zh-CN"/>
              </w:rPr>
              <w:t>.</w:t>
            </w:r>
            <w:r>
              <w:rPr>
                <w:rFonts w:hint="eastAsia" w:ascii="仿宋" w:hAnsi="仿宋" w:eastAsia="仿宋" w:cs="仿宋"/>
                <w:color w:val="auto"/>
                <w:sz w:val="21"/>
                <w:szCs w:val="21"/>
              </w:rPr>
              <w:t>诊断终端1个</w:t>
            </w:r>
          </w:p>
          <w:p w14:paraId="16328B62">
            <w:pPr>
              <w:keepNext w:val="0"/>
              <w:keepLines w:val="0"/>
              <w:widowControl/>
              <w:suppressLineNumbers w:val="0"/>
              <w:spacing w:before="0" w:beforeAutospacing="0" w:after="0" w:afterAutospacing="0"/>
              <w:ind w:left="0" w:right="0"/>
              <w:jc w:val="left"/>
              <w:rPr>
                <w:rFonts w:hint="eastAsia" w:ascii="仿宋" w:hAnsi="仿宋" w:eastAsia="仿宋" w:cs="仿宋"/>
                <w:color w:val="auto"/>
                <w:sz w:val="21"/>
                <w:szCs w:val="21"/>
              </w:rPr>
            </w:pPr>
            <w:r>
              <w:rPr>
                <w:rFonts w:hint="eastAsia" w:ascii="仿宋" w:hAnsi="仿宋" w:eastAsia="仿宋" w:cs="仿宋"/>
                <w:color w:val="auto"/>
                <w:sz w:val="21"/>
                <w:szCs w:val="21"/>
              </w:rPr>
              <w:t>2</w:t>
            </w:r>
            <w:r>
              <w:rPr>
                <w:rFonts w:hint="eastAsia" w:ascii="仿宋" w:hAnsi="仿宋" w:eastAsia="仿宋" w:cs="仿宋"/>
                <w:color w:val="auto"/>
                <w:sz w:val="21"/>
                <w:szCs w:val="21"/>
                <w:lang w:val="en-US" w:eastAsia="zh-CN"/>
              </w:rPr>
              <w:t>.</w:t>
            </w:r>
            <w:r>
              <w:rPr>
                <w:rFonts w:hint="eastAsia" w:ascii="仿宋" w:hAnsi="仿宋" w:eastAsia="仿宋" w:cs="仿宋"/>
                <w:color w:val="auto"/>
                <w:sz w:val="21"/>
                <w:szCs w:val="21"/>
              </w:rPr>
              <w:t>电源套件1套</w:t>
            </w:r>
          </w:p>
          <w:p w14:paraId="0061DC11">
            <w:pPr>
              <w:keepNext w:val="0"/>
              <w:keepLines w:val="0"/>
              <w:widowControl/>
              <w:suppressLineNumbers w:val="0"/>
              <w:spacing w:before="0" w:beforeAutospacing="0" w:after="0" w:afterAutospacing="0"/>
              <w:ind w:left="0" w:right="0"/>
              <w:jc w:val="left"/>
              <w:rPr>
                <w:rFonts w:hint="eastAsia" w:ascii="仿宋" w:hAnsi="仿宋" w:eastAsia="仿宋" w:cs="仿宋"/>
                <w:color w:val="auto"/>
                <w:sz w:val="21"/>
                <w:szCs w:val="21"/>
              </w:rPr>
            </w:pPr>
            <w:r>
              <w:rPr>
                <w:rFonts w:hint="eastAsia" w:ascii="仿宋" w:hAnsi="仿宋" w:eastAsia="仿宋" w:cs="仿宋"/>
                <w:color w:val="auto"/>
                <w:sz w:val="21"/>
                <w:szCs w:val="21"/>
              </w:rPr>
              <w:t>3</w:t>
            </w:r>
            <w:r>
              <w:rPr>
                <w:rFonts w:hint="eastAsia" w:ascii="仿宋" w:hAnsi="仿宋" w:eastAsia="仿宋" w:cs="仿宋"/>
                <w:color w:val="auto"/>
                <w:sz w:val="21"/>
                <w:szCs w:val="21"/>
                <w:lang w:val="en-US" w:eastAsia="zh-CN"/>
              </w:rPr>
              <w:t>.</w:t>
            </w:r>
            <w:r>
              <w:rPr>
                <w:rFonts w:hint="eastAsia" w:ascii="仿宋" w:hAnsi="仿宋" w:eastAsia="仿宋" w:cs="仿宋"/>
                <w:color w:val="auto"/>
                <w:sz w:val="21"/>
                <w:szCs w:val="21"/>
              </w:rPr>
              <w:t>OBD转RJ45线束1根</w:t>
            </w:r>
          </w:p>
          <w:p w14:paraId="7C72DA87">
            <w:pPr>
              <w:keepNext w:val="0"/>
              <w:keepLines w:val="0"/>
              <w:widowControl/>
              <w:suppressLineNumbers w:val="0"/>
              <w:spacing w:before="0" w:beforeAutospacing="0" w:after="0" w:afterAutospacing="0"/>
              <w:ind w:left="0" w:right="0"/>
              <w:jc w:val="left"/>
              <w:rPr>
                <w:rFonts w:hint="eastAsia" w:ascii="仿宋" w:hAnsi="仿宋" w:eastAsia="仿宋" w:cs="仿宋"/>
                <w:color w:val="auto"/>
                <w:sz w:val="21"/>
                <w:szCs w:val="21"/>
              </w:rPr>
            </w:pPr>
            <w:r>
              <w:rPr>
                <w:rFonts w:hint="eastAsia" w:ascii="仿宋" w:hAnsi="仿宋" w:eastAsia="仿宋" w:cs="仿宋"/>
                <w:color w:val="auto"/>
                <w:sz w:val="21"/>
                <w:szCs w:val="21"/>
              </w:rPr>
              <w:t>4</w:t>
            </w:r>
            <w:r>
              <w:rPr>
                <w:rFonts w:hint="eastAsia" w:ascii="仿宋" w:hAnsi="仿宋" w:eastAsia="仿宋" w:cs="仿宋"/>
                <w:color w:val="auto"/>
                <w:sz w:val="21"/>
                <w:szCs w:val="21"/>
                <w:lang w:val="en-US" w:eastAsia="zh-CN"/>
              </w:rPr>
              <w:t>.</w:t>
            </w:r>
            <w:r>
              <w:rPr>
                <w:rFonts w:hint="eastAsia" w:ascii="仿宋" w:hAnsi="仿宋" w:eastAsia="仿宋" w:cs="仿宋"/>
                <w:color w:val="auto"/>
                <w:sz w:val="21"/>
                <w:szCs w:val="21"/>
              </w:rPr>
              <w:t>收纳箱1个</w:t>
            </w:r>
          </w:p>
          <w:p w14:paraId="7E187A21">
            <w:pPr>
              <w:keepNext w:val="0"/>
              <w:keepLines w:val="0"/>
              <w:suppressLineNumbers w:val="0"/>
              <w:autoSpaceDE w:val="0"/>
              <w:autoSpaceDN w:val="0"/>
              <w:adjustRightInd w:val="0"/>
              <w:spacing w:before="0" w:beforeAutospacing="0" w:after="0" w:afterAutospacing="0"/>
              <w:ind w:left="0" w:right="0"/>
              <w:jc w:val="left"/>
              <w:rPr>
                <w:rFonts w:hint="eastAsia" w:ascii="仿宋" w:hAnsi="仿宋" w:eastAsia="仿宋" w:cs="仿宋"/>
                <w:color w:val="auto"/>
                <w:sz w:val="21"/>
                <w:szCs w:val="21"/>
              </w:rPr>
            </w:pPr>
            <w:r>
              <w:rPr>
                <w:rFonts w:hint="eastAsia" w:ascii="仿宋" w:hAnsi="仿宋" w:eastAsia="仿宋" w:cs="仿宋"/>
                <w:color w:val="auto"/>
                <w:sz w:val="21"/>
                <w:szCs w:val="21"/>
              </w:rPr>
              <w:t>七、技术参数</w:t>
            </w:r>
          </w:p>
          <w:p w14:paraId="42411067">
            <w:pPr>
              <w:keepNext w:val="0"/>
              <w:keepLines w:val="0"/>
              <w:suppressLineNumbers w:val="0"/>
              <w:autoSpaceDE w:val="0"/>
              <w:autoSpaceDN w:val="0"/>
              <w:adjustRightInd w:val="0"/>
              <w:spacing w:before="0" w:beforeAutospacing="0" w:after="0" w:afterAutospacing="0"/>
              <w:ind w:left="0" w:right="0"/>
              <w:jc w:val="left"/>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1.设备尺寸(L*W*H)</w:t>
            </w:r>
            <w:r>
              <w:rPr>
                <w:rFonts w:hint="eastAsia" w:ascii="仿宋" w:hAnsi="仿宋" w:eastAsia="仿宋" w:cs="仿宋"/>
                <w:i w:val="0"/>
                <w:iCs w:val="0"/>
                <w:color w:val="000000"/>
                <w:kern w:val="0"/>
                <w:sz w:val="21"/>
                <w:szCs w:val="21"/>
                <w:u w:val="none"/>
                <w:lang w:val="en-US" w:eastAsia="zh-CN" w:bidi="ar"/>
              </w:rPr>
              <w:t>≥</w:t>
            </w:r>
            <w:r>
              <w:rPr>
                <w:rFonts w:hint="eastAsia" w:ascii="仿宋" w:hAnsi="仿宋" w:eastAsia="仿宋" w:cs="仿宋"/>
                <w:color w:val="auto"/>
                <w:sz w:val="21"/>
                <w:szCs w:val="21"/>
                <w:lang w:val="en-US" w:eastAsia="zh-CN"/>
              </w:rPr>
              <w:t>280*190*20mm</w:t>
            </w:r>
          </w:p>
          <w:p w14:paraId="5CD81D9A">
            <w:pPr>
              <w:keepNext w:val="0"/>
              <w:keepLines w:val="0"/>
              <w:suppressLineNumbers w:val="0"/>
              <w:autoSpaceDE w:val="0"/>
              <w:autoSpaceDN w:val="0"/>
              <w:adjustRightInd w:val="0"/>
              <w:spacing w:before="0" w:beforeAutospacing="0" w:after="0" w:afterAutospacing="0"/>
              <w:ind w:left="0" w:right="0"/>
              <w:jc w:val="left"/>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2.内存 RAM</w:t>
            </w:r>
            <w:r>
              <w:rPr>
                <w:rFonts w:hint="eastAsia" w:ascii="仿宋" w:hAnsi="仿宋" w:eastAsia="仿宋" w:cs="仿宋"/>
                <w:i w:val="0"/>
                <w:iCs w:val="0"/>
                <w:color w:val="000000"/>
                <w:kern w:val="0"/>
                <w:sz w:val="21"/>
                <w:szCs w:val="21"/>
                <w:u w:val="none"/>
                <w:lang w:val="en-US" w:eastAsia="zh-CN" w:bidi="ar"/>
              </w:rPr>
              <w:t>≥</w:t>
            </w:r>
            <w:r>
              <w:rPr>
                <w:rFonts w:hint="eastAsia" w:ascii="仿宋" w:hAnsi="仿宋" w:eastAsia="仿宋" w:cs="仿宋"/>
                <w:color w:val="auto"/>
                <w:sz w:val="21"/>
                <w:szCs w:val="21"/>
                <w:lang w:val="en-US" w:eastAsia="zh-CN"/>
              </w:rPr>
              <w:t>8GB ROM</w:t>
            </w:r>
            <w:r>
              <w:rPr>
                <w:rFonts w:hint="eastAsia" w:ascii="仿宋" w:hAnsi="仿宋" w:eastAsia="仿宋" w:cs="仿宋"/>
                <w:i w:val="0"/>
                <w:iCs w:val="0"/>
                <w:color w:val="000000"/>
                <w:kern w:val="0"/>
                <w:sz w:val="21"/>
                <w:szCs w:val="21"/>
                <w:u w:val="none"/>
                <w:lang w:val="en-US" w:eastAsia="zh-CN" w:bidi="ar"/>
              </w:rPr>
              <w:t>≥</w:t>
            </w:r>
            <w:r>
              <w:rPr>
                <w:rFonts w:hint="eastAsia" w:ascii="仿宋" w:hAnsi="仿宋" w:eastAsia="仿宋" w:cs="仿宋"/>
                <w:color w:val="auto"/>
                <w:sz w:val="21"/>
                <w:szCs w:val="21"/>
                <w:lang w:val="en-US" w:eastAsia="zh-CN"/>
              </w:rPr>
              <w:t>500GB</w:t>
            </w:r>
          </w:p>
          <w:p w14:paraId="4B0BD701">
            <w:pPr>
              <w:keepNext w:val="0"/>
              <w:keepLines w:val="0"/>
              <w:suppressLineNumbers w:val="0"/>
              <w:autoSpaceDE w:val="0"/>
              <w:autoSpaceDN w:val="0"/>
              <w:adjustRightInd w:val="0"/>
              <w:spacing w:before="0" w:beforeAutospacing="0" w:after="0" w:afterAutospacing="0"/>
              <w:ind w:left="0" w:right="0"/>
              <w:jc w:val="left"/>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3.显示屏</w:t>
            </w:r>
            <w:r>
              <w:rPr>
                <w:rFonts w:hint="eastAsia" w:ascii="仿宋" w:hAnsi="仿宋" w:eastAsia="仿宋" w:cs="仿宋"/>
                <w:i w:val="0"/>
                <w:iCs w:val="0"/>
                <w:color w:val="000000"/>
                <w:kern w:val="0"/>
                <w:sz w:val="21"/>
                <w:szCs w:val="21"/>
                <w:u w:val="none"/>
                <w:lang w:val="en-US" w:eastAsia="zh-CN" w:bidi="ar"/>
              </w:rPr>
              <w:t>≥</w:t>
            </w:r>
            <w:r>
              <w:rPr>
                <w:rFonts w:hint="eastAsia" w:ascii="仿宋" w:hAnsi="仿宋" w:eastAsia="仿宋" w:cs="仿宋"/>
                <w:color w:val="auto"/>
                <w:sz w:val="21"/>
                <w:szCs w:val="21"/>
                <w:lang w:val="en-US" w:eastAsia="zh-CN"/>
              </w:rPr>
              <w:t>215*135mm</w:t>
            </w:r>
          </w:p>
          <w:p w14:paraId="0F05305F">
            <w:pPr>
              <w:keepNext w:val="0"/>
              <w:keepLines w:val="0"/>
              <w:suppressLineNumbers w:val="0"/>
              <w:autoSpaceDE w:val="0"/>
              <w:autoSpaceDN w:val="0"/>
              <w:adjustRightInd w:val="0"/>
              <w:spacing w:before="0" w:beforeAutospacing="0" w:after="0" w:afterAutospacing="0"/>
              <w:ind w:left="0" w:right="0"/>
              <w:jc w:val="left"/>
              <w:rPr>
                <w:rStyle w:val="13"/>
                <w:rFonts w:hint="eastAsia" w:ascii="仿宋" w:hAnsi="仿宋" w:eastAsia="仿宋" w:cs="仿宋"/>
                <w:b w:val="0"/>
                <w:bCs w:val="0"/>
                <w:color w:val="auto"/>
                <w:sz w:val="21"/>
                <w:szCs w:val="21"/>
                <w:vertAlign w:val="baseline"/>
                <w:lang w:bidi="ar"/>
              </w:rPr>
            </w:pPr>
            <w:r>
              <w:rPr>
                <w:rFonts w:hint="eastAsia" w:ascii="仿宋" w:hAnsi="仿宋" w:eastAsia="仿宋" w:cs="仿宋"/>
                <w:color w:val="auto"/>
                <w:sz w:val="21"/>
                <w:szCs w:val="21"/>
                <w:lang w:val="en-US" w:eastAsia="zh-CN"/>
              </w:rPr>
              <w:t>4.电池</w:t>
            </w:r>
            <w:r>
              <w:rPr>
                <w:rFonts w:hint="eastAsia" w:ascii="仿宋" w:hAnsi="仿宋" w:eastAsia="仿宋" w:cs="仿宋"/>
                <w:i w:val="0"/>
                <w:iCs w:val="0"/>
                <w:color w:val="000000"/>
                <w:kern w:val="0"/>
                <w:sz w:val="21"/>
                <w:szCs w:val="21"/>
                <w:u w:val="none"/>
                <w:lang w:val="en-US" w:eastAsia="zh-CN" w:bidi="ar"/>
              </w:rPr>
              <w:t>≥</w:t>
            </w:r>
            <w:r>
              <w:rPr>
                <w:rFonts w:hint="eastAsia" w:ascii="仿宋" w:hAnsi="仿宋" w:eastAsia="仿宋" w:cs="仿宋"/>
                <w:color w:val="auto"/>
                <w:sz w:val="21"/>
                <w:szCs w:val="21"/>
                <w:lang w:val="en-US" w:eastAsia="zh-CN"/>
              </w:rPr>
              <w:t>6300mAh</w:t>
            </w:r>
          </w:p>
        </w:tc>
        <w:tc>
          <w:tcPr>
            <w:tcW w:w="301" w:type="pct"/>
            <w:noWrap w:val="0"/>
            <w:vAlign w:val="center"/>
          </w:tcPr>
          <w:p w14:paraId="3417DF77">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bCs/>
                <w:sz w:val="21"/>
                <w:szCs w:val="21"/>
              </w:rPr>
            </w:pPr>
            <w:r>
              <w:rPr>
                <w:rFonts w:hint="eastAsia" w:ascii="仿宋" w:hAnsi="仿宋" w:eastAsia="仿宋" w:cs="仿宋"/>
                <w:i w:val="0"/>
                <w:iCs w:val="0"/>
                <w:color w:val="000000"/>
                <w:kern w:val="0"/>
                <w:sz w:val="21"/>
                <w:szCs w:val="21"/>
                <w:u w:val="none"/>
                <w:lang w:val="en-US" w:eastAsia="zh-CN" w:bidi="ar"/>
              </w:rPr>
              <w:t>1台</w:t>
            </w:r>
          </w:p>
        </w:tc>
        <w:tc>
          <w:tcPr>
            <w:tcW w:w="301" w:type="pct"/>
            <w:noWrap w:val="0"/>
            <w:vAlign w:val="center"/>
          </w:tcPr>
          <w:p w14:paraId="268EDCC5">
            <w:pPr>
              <w:keepNext w:val="0"/>
              <w:keepLines w:val="0"/>
              <w:suppressLineNumbers w:val="0"/>
              <w:spacing w:before="0" w:beforeAutospacing="0" w:after="0" w:afterAutospacing="0" w:line="360" w:lineRule="auto"/>
              <w:ind w:left="0" w:right="0"/>
              <w:jc w:val="center"/>
              <w:rPr>
                <w:rFonts w:hint="eastAsia" w:ascii="仿宋" w:hAnsi="仿宋" w:eastAsia="仿宋" w:cs="仿宋"/>
                <w:bCs/>
                <w:sz w:val="21"/>
                <w:szCs w:val="21"/>
              </w:rPr>
            </w:pPr>
            <w:r>
              <w:rPr>
                <w:rFonts w:hint="eastAsia" w:ascii="仿宋" w:hAnsi="仿宋" w:eastAsia="仿宋" w:cs="仿宋"/>
                <w:bCs/>
                <w:sz w:val="21"/>
                <w:szCs w:val="21"/>
                <w:lang w:val="en-US" w:eastAsia="zh-CN"/>
              </w:rPr>
              <w:t>工业</w:t>
            </w:r>
          </w:p>
        </w:tc>
      </w:tr>
      <w:tr w14:paraId="585DB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7" w:type="pct"/>
            <w:noWrap w:val="0"/>
            <w:vAlign w:val="center"/>
          </w:tcPr>
          <w:p w14:paraId="6B3CF3C4">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12</w:t>
            </w:r>
          </w:p>
        </w:tc>
        <w:tc>
          <w:tcPr>
            <w:tcW w:w="548" w:type="pct"/>
            <w:noWrap w:val="0"/>
            <w:vAlign w:val="center"/>
          </w:tcPr>
          <w:p w14:paraId="2CDE7076">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数据解析终端</w:t>
            </w:r>
          </w:p>
        </w:tc>
        <w:tc>
          <w:tcPr>
            <w:tcW w:w="3482" w:type="pct"/>
            <w:noWrap w:val="0"/>
            <w:vAlign w:val="center"/>
          </w:tcPr>
          <w:p w14:paraId="4627712B">
            <w:pPr>
              <w:keepNext w:val="0"/>
              <w:keepLines w:val="0"/>
              <w:suppressLineNumbers w:val="0"/>
              <w:autoSpaceDE w:val="0"/>
              <w:autoSpaceDN w:val="0"/>
              <w:adjustRightInd w:val="0"/>
              <w:spacing w:before="0" w:beforeAutospacing="0" w:after="0" w:afterAutospacing="0"/>
              <w:ind w:left="0" w:right="0"/>
              <w:jc w:val="left"/>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一、功能介绍：</w:t>
            </w:r>
          </w:p>
          <w:p w14:paraId="43055CA1">
            <w:pPr>
              <w:keepNext w:val="0"/>
              <w:keepLines w:val="0"/>
              <w:suppressLineNumbers w:val="0"/>
              <w:autoSpaceDE w:val="0"/>
              <w:autoSpaceDN w:val="0"/>
              <w:adjustRightInd w:val="0"/>
              <w:spacing w:before="0" w:beforeAutospacing="0" w:after="0" w:afterAutospacing="0"/>
              <w:ind w:left="0" w:right="0"/>
              <w:jc w:val="left"/>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1</w:t>
            </w:r>
            <w:r>
              <w:rPr>
                <w:rFonts w:hint="eastAsia" w:ascii="仿宋" w:hAnsi="仿宋" w:eastAsia="仿宋" w:cs="仿宋"/>
                <w:color w:val="auto"/>
                <w:kern w:val="0"/>
                <w:sz w:val="21"/>
                <w:szCs w:val="21"/>
                <w:lang w:val="en-US" w:eastAsia="zh-CN"/>
              </w:rPr>
              <w:t>.</w:t>
            </w:r>
            <w:r>
              <w:rPr>
                <w:rFonts w:hint="eastAsia" w:ascii="仿宋" w:hAnsi="仿宋" w:eastAsia="仿宋" w:cs="仿宋"/>
                <w:color w:val="auto"/>
                <w:kern w:val="0"/>
                <w:sz w:val="21"/>
                <w:szCs w:val="21"/>
              </w:rPr>
              <w:t>数据解析终端是专为汽车电子技术及车载网络等相关的教学检测工具。学生可以掌握如何从汽车的网络系统中提取并分析关键事件数据，为汽车电子学、汽车UDS诊断，汽车运行数据分析等相关课程的教学提供实践支持。</w:t>
            </w:r>
          </w:p>
          <w:p w14:paraId="429E63E2">
            <w:pPr>
              <w:keepNext w:val="0"/>
              <w:keepLines w:val="0"/>
              <w:suppressLineNumbers w:val="0"/>
              <w:autoSpaceDE w:val="0"/>
              <w:autoSpaceDN w:val="0"/>
              <w:adjustRightInd w:val="0"/>
              <w:spacing w:before="0" w:beforeAutospacing="0" w:after="0" w:afterAutospacing="0"/>
              <w:ind w:left="0" w:right="0"/>
              <w:jc w:val="left"/>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2</w:t>
            </w:r>
            <w:r>
              <w:rPr>
                <w:rFonts w:hint="eastAsia" w:ascii="仿宋" w:hAnsi="仿宋" w:eastAsia="仿宋" w:cs="仿宋"/>
                <w:color w:val="auto"/>
                <w:kern w:val="0"/>
                <w:sz w:val="21"/>
                <w:szCs w:val="21"/>
                <w:lang w:val="en-US" w:eastAsia="zh-CN"/>
              </w:rPr>
              <w:t>.</w:t>
            </w:r>
            <w:r>
              <w:rPr>
                <w:rFonts w:hint="eastAsia" w:ascii="仿宋" w:hAnsi="仿宋" w:eastAsia="仿宋" w:cs="仿宋"/>
                <w:color w:val="auto"/>
                <w:kern w:val="0"/>
                <w:sz w:val="21"/>
                <w:szCs w:val="21"/>
              </w:rPr>
              <w:t>学生通过使用数据解析终端，能够学到汽车网络控制工作原理、数据提取与分析、数据格式与解读等内容，掌握如何从车辆的网络系统中获取重要的事件数据，并能够对这些数据进行科学分析。通过这些实训，学生还将提升故障诊断、安全分析的数据应用能力，培养出在真实工作环境中应对技术挑战和问题解决的能力。</w:t>
            </w:r>
          </w:p>
          <w:p w14:paraId="29223470">
            <w:pPr>
              <w:keepNext w:val="0"/>
              <w:keepLines w:val="0"/>
              <w:suppressLineNumbers w:val="0"/>
              <w:autoSpaceDE w:val="0"/>
              <w:autoSpaceDN w:val="0"/>
              <w:adjustRightInd w:val="0"/>
              <w:spacing w:before="0" w:beforeAutospacing="0" w:after="0" w:afterAutospacing="0"/>
              <w:ind w:left="0" w:right="0"/>
              <w:jc w:val="left"/>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二、功能特点：</w:t>
            </w:r>
          </w:p>
          <w:p w14:paraId="0F900A28">
            <w:pPr>
              <w:keepNext w:val="0"/>
              <w:keepLines w:val="0"/>
              <w:suppressLineNumbers w:val="0"/>
              <w:autoSpaceDE w:val="0"/>
              <w:autoSpaceDN w:val="0"/>
              <w:adjustRightInd w:val="0"/>
              <w:spacing w:before="0" w:beforeAutospacing="0" w:after="0" w:afterAutospacing="0"/>
              <w:ind w:left="0" w:right="0"/>
              <w:jc w:val="left"/>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1</w:t>
            </w:r>
            <w:r>
              <w:rPr>
                <w:rFonts w:hint="eastAsia" w:ascii="仿宋" w:hAnsi="仿宋" w:eastAsia="仿宋" w:cs="仿宋"/>
                <w:color w:val="auto"/>
                <w:kern w:val="0"/>
                <w:sz w:val="21"/>
                <w:szCs w:val="21"/>
                <w:lang w:val="en-US" w:eastAsia="zh-CN"/>
              </w:rPr>
              <w:t>.</w:t>
            </w:r>
            <w:r>
              <w:rPr>
                <w:rFonts w:hint="eastAsia" w:ascii="仿宋" w:hAnsi="仿宋" w:eastAsia="仿宋" w:cs="仿宋"/>
                <w:color w:val="auto"/>
                <w:kern w:val="0"/>
                <w:sz w:val="21"/>
                <w:szCs w:val="21"/>
              </w:rPr>
              <w:t>数据解析终端配备ACM零件支持功能，帮助学生进行更深入的实践操作，理解汽车控制模块的工作原理，通过拆解ACM零件，学生可以直接观察PCB板和CAN芯片等关键组件，从而提升学生在汽车电子系统和智能网联技术方面的实践能力。</w:t>
            </w:r>
          </w:p>
          <w:p w14:paraId="341D859E">
            <w:pPr>
              <w:keepNext w:val="0"/>
              <w:keepLines w:val="0"/>
              <w:suppressLineNumbers w:val="0"/>
              <w:autoSpaceDE w:val="0"/>
              <w:autoSpaceDN w:val="0"/>
              <w:adjustRightInd w:val="0"/>
              <w:spacing w:before="0" w:beforeAutospacing="0" w:after="0" w:afterAutospacing="0"/>
              <w:ind w:left="0" w:right="0"/>
              <w:jc w:val="left"/>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2</w:t>
            </w:r>
            <w:r>
              <w:rPr>
                <w:rFonts w:hint="eastAsia" w:ascii="仿宋" w:hAnsi="仿宋" w:eastAsia="仿宋" w:cs="仿宋"/>
                <w:color w:val="auto"/>
                <w:kern w:val="0"/>
                <w:sz w:val="21"/>
                <w:szCs w:val="21"/>
                <w:lang w:val="en-US" w:eastAsia="zh-CN"/>
              </w:rPr>
              <w:t>.</w:t>
            </w:r>
            <w:r>
              <w:rPr>
                <w:rFonts w:hint="eastAsia" w:ascii="仿宋" w:hAnsi="仿宋" w:eastAsia="仿宋" w:cs="仿宋"/>
                <w:color w:val="auto"/>
                <w:kern w:val="0"/>
                <w:sz w:val="21"/>
                <w:szCs w:val="21"/>
              </w:rPr>
              <w:t>数据解析终端可支持市场常见30种以上车型数据提取与分析、数据格式与解读等功能。</w:t>
            </w:r>
          </w:p>
          <w:p w14:paraId="72326188">
            <w:pPr>
              <w:keepNext w:val="0"/>
              <w:keepLines w:val="0"/>
              <w:suppressLineNumbers w:val="0"/>
              <w:autoSpaceDE w:val="0"/>
              <w:autoSpaceDN w:val="0"/>
              <w:adjustRightInd w:val="0"/>
              <w:spacing w:before="0" w:beforeAutospacing="0" w:after="0" w:afterAutospacing="0"/>
              <w:ind w:left="0" w:right="0"/>
              <w:jc w:val="left"/>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三、功能要求：</w:t>
            </w:r>
          </w:p>
          <w:p w14:paraId="167F1398">
            <w:pPr>
              <w:pStyle w:val="8"/>
              <w:keepNext w:val="0"/>
              <w:keepLines w:val="0"/>
              <w:suppressLineNumbers w:val="0"/>
              <w:spacing w:before="0" w:beforeAutospacing="0" w:after="0" w:afterAutospacing="0" w:line="240" w:lineRule="auto"/>
              <w:ind w:left="0" w:right="0"/>
              <w:jc w:val="left"/>
              <w:rPr>
                <w:rFonts w:hint="eastAsia" w:ascii="仿宋" w:hAnsi="仿宋" w:eastAsia="仿宋" w:cs="仿宋"/>
                <w:color w:val="auto"/>
                <w:sz w:val="21"/>
                <w:szCs w:val="21"/>
              </w:rPr>
            </w:pPr>
            <w:r>
              <w:rPr>
                <w:rFonts w:hint="eastAsia" w:ascii="仿宋" w:hAnsi="仿宋" w:eastAsia="仿宋" w:cs="仿宋"/>
                <w:sz w:val="21"/>
                <w:szCs w:val="21"/>
              </w:rPr>
              <w:t>●</w:t>
            </w:r>
            <w:r>
              <w:rPr>
                <w:rFonts w:hint="eastAsia" w:ascii="仿宋" w:hAnsi="仿宋" w:eastAsia="仿宋" w:cs="仿宋"/>
                <w:color w:val="auto"/>
                <w:kern w:val="0"/>
                <w:sz w:val="21"/>
                <w:szCs w:val="21"/>
              </w:rPr>
              <w:t>1</w:t>
            </w:r>
            <w:r>
              <w:rPr>
                <w:rFonts w:hint="eastAsia" w:ascii="仿宋" w:hAnsi="仿宋" w:eastAsia="仿宋" w:cs="仿宋"/>
                <w:color w:val="auto"/>
                <w:kern w:val="0"/>
                <w:sz w:val="21"/>
                <w:szCs w:val="21"/>
                <w:lang w:val="en-US" w:eastAsia="zh-CN"/>
              </w:rPr>
              <w:t>.</w:t>
            </w:r>
            <w:r>
              <w:rPr>
                <w:rFonts w:hint="eastAsia" w:ascii="仿宋" w:hAnsi="仿宋" w:eastAsia="仿宋" w:cs="仿宋"/>
                <w:color w:val="auto"/>
                <w:kern w:val="0"/>
                <w:sz w:val="21"/>
                <w:szCs w:val="21"/>
              </w:rPr>
              <w:t>数据解析终端具备整车读取和单件读取功能，涵盖车辆信息、车辆的加速度、刹车踏板、油门踏板等60个数据元素，并提供自动模式与手动模式。</w:t>
            </w:r>
            <w:r>
              <w:rPr>
                <w:rFonts w:hint="eastAsia" w:ascii="仿宋" w:hAnsi="仿宋" w:eastAsia="仿宋" w:cs="仿宋"/>
                <w:b/>
                <w:bCs w:val="0"/>
                <w:color w:val="auto"/>
                <w:kern w:val="2"/>
                <w:sz w:val="21"/>
                <w:szCs w:val="21"/>
                <w:highlight w:val="none"/>
                <w:lang w:val="en-US" w:eastAsia="zh-CN" w:bidi="ar-SA"/>
              </w:rPr>
              <w:t>（投标文件内</w:t>
            </w:r>
            <w:r>
              <w:rPr>
                <w:rFonts w:hint="eastAsia" w:ascii="仿宋" w:hAnsi="仿宋" w:eastAsia="仿宋" w:cs="仿宋"/>
                <w:b/>
                <w:bCs w:val="0"/>
                <w:color w:val="auto"/>
                <w:sz w:val="21"/>
                <w:szCs w:val="21"/>
                <w:highlight w:val="none"/>
              </w:rPr>
              <w:t>需</w:t>
            </w:r>
            <w:r>
              <w:rPr>
                <w:rFonts w:hint="eastAsia" w:ascii="仿宋" w:hAnsi="仿宋" w:eastAsia="仿宋" w:cs="仿宋"/>
                <w:b/>
                <w:bCs w:val="0"/>
                <w:color w:val="auto"/>
                <w:kern w:val="2"/>
                <w:sz w:val="21"/>
                <w:szCs w:val="21"/>
                <w:highlight w:val="none"/>
                <w:lang w:val="en-US" w:eastAsia="zh-CN" w:bidi="ar-SA"/>
              </w:rPr>
              <w:t>提供功能截图证明）</w:t>
            </w:r>
          </w:p>
          <w:p w14:paraId="0A699A5C">
            <w:pPr>
              <w:pStyle w:val="8"/>
              <w:keepNext w:val="0"/>
              <w:keepLines w:val="0"/>
              <w:suppressLineNumbers w:val="0"/>
              <w:spacing w:before="0" w:beforeAutospacing="0" w:after="0" w:afterAutospacing="0" w:line="240" w:lineRule="auto"/>
              <w:ind w:left="0" w:right="0"/>
              <w:jc w:val="left"/>
              <w:rPr>
                <w:rFonts w:hint="eastAsia" w:ascii="仿宋" w:hAnsi="仿宋" w:eastAsia="仿宋" w:cs="仿宋"/>
                <w:color w:val="auto"/>
                <w:kern w:val="0"/>
                <w:sz w:val="21"/>
                <w:szCs w:val="21"/>
              </w:rPr>
            </w:pPr>
            <w:r>
              <w:rPr>
                <w:rFonts w:hint="eastAsia" w:ascii="仿宋" w:hAnsi="仿宋" w:eastAsia="仿宋" w:cs="仿宋"/>
                <w:sz w:val="21"/>
                <w:szCs w:val="21"/>
              </w:rPr>
              <w:t>●</w:t>
            </w:r>
            <w:r>
              <w:rPr>
                <w:rFonts w:hint="eastAsia" w:ascii="仿宋" w:hAnsi="仿宋" w:eastAsia="仿宋" w:cs="仿宋"/>
                <w:color w:val="auto"/>
                <w:kern w:val="0"/>
                <w:sz w:val="21"/>
                <w:szCs w:val="21"/>
                <w:lang w:val="en-US" w:eastAsia="zh-CN"/>
              </w:rPr>
              <w:t>2.</w:t>
            </w:r>
            <w:r>
              <w:rPr>
                <w:rFonts w:hint="eastAsia" w:ascii="仿宋" w:hAnsi="仿宋" w:eastAsia="仿宋" w:cs="仿宋"/>
                <w:color w:val="auto"/>
                <w:kern w:val="0"/>
                <w:sz w:val="21"/>
                <w:szCs w:val="21"/>
              </w:rPr>
              <w:t>数据解析终端软件由事件数据解析系统、行驶记录仪数据解析系统、自动驾驶数据解析系统模式组成；软件具有开始、配置、读取、分析、事件等功能</w:t>
            </w:r>
            <w:r>
              <w:rPr>
                <w:rFonts w:hint="eastAsia" w:ascii="仿宋" w:hAnsi="仿宋" w:eastAsia="仿宋" w:cs="仿宋"/>
                <w:color w:val="auto"/>
                <w:kern w:val="0"/>
                <w:sz w:val="21"/>
                <w:szCs w:val="21"/>
                <w:lang w:eastAsia="zh-CN"/>
              </w:rPr>
              <w:t>。</w:t>
            </w:r>
            <w:r>
              <w:rPr>
                <w:rFonts w:hint="eastAsia" w:ascii="仿宋" w:hAnsi="仿宋" w:eastAsia="仿宋" w:cs="仿宋"/>
                <w:b/>
                <w:bCs/>
                <w:sz w:val="21"/>
                <w:szCs w:val="21"/>
                <w:lang w:val="en-US" w:eastAsia="zh-CN"/>
              </w:rPr>
              <w:t>（投标文件内</w:t>
            </w:r>
            <w:r>
              <w:rPr>
                <w:rFonts w:hint="eastAsia" w:ascii="仿宋" w:hAnsi="仿宋" w:eastAsia="仿宋" w:cs="仿宋"/>
                <w:b/>
                <w:bCs/>
                <w:sz w:val="21"/>
                <w:szCs w:val="21"/>
              </w:rPr>
              <w:t>需</w:t>
            </w:r>
            <w:r>
              <w:rPr>
                <w:rFonts w:hint="eastAsia" w:ascii="仿宋" w:hAnsi="仿宋" w:eastAsia="仿宋" w:cs="仿宋"/>
                <w:b/>
                <w:bCs/>
                <w:sz w:val="21"/>
                <w:szCs w:val="21"/>
                <w:lang w:val="en-US" w:eastAsia="zh-CN"/>
              </w:rPr>
              <w:t>提供功能截图证明）</w:t>
            </w:r>
          </w:p>
          <w:p w14:paraId="7FBE2C56">
            <w:pPr>
              <w:keepNext w:val="0"/>
              <w:keepLines w:val="0"/>
              <w:numPr>
                <w:ilvl w:val="0"/>
                <w:numId w:val="2"/>
              </w:numPr>
              <w:suppressLineNumbers w:val="0"/>
              <w:autoSpaceDE w:val="0"/>
              <w:autoSpaceDN w:val="0"/>
              <w:adjustRightInd w:val="0"/>
              <w:spacing w:before="0" w:beforeAutospacing="0" w:after="0" w:afterAutospacing="0"/>
              <w:ind w:left="0" w:right="0"/>
              <w:jc w:val="left"/>
              <w:rPr>
                <w:rFonts w:hint="eastAsia" w:ascii="仿宋" w:hAnsi="仿宋" w:eastAsia="仿宋" w:cs="仿宋"/>
                <w:color w:val="auto"/>
                <w:kern w:val="0"/>
                <w:sz w:val="21"/>
                <w:szCs w:val="21"/>
                <w:lang w:eastAsia="zh-CN"/>
              </w:rPr>
            </w:pPr>
            <w:r>
              <w:rPr>
                <w:rFonts w:hint="eastAsia" w:ascii="仿宋" w:hAnsi="仿宋" w:eastAsia="仿宋" w:cs="仿宋"/>
                <w:color w:val="auto"/>
                <w:kern w:val="0"/>
                <w:sz w:val="21"/>
                <w:szCs w:val="21"/>
              </w:rPr>
              <w:t>软件可进行新建任务、工程目录、导入数据、运行日志、屏幕截图、更新资源、帮助、返回平台等功能</w:t>
            </w:r>
            <w:r>
              <w:rPr>
                <w:rFonts w:hint="eastAsia" w:ascii="仿宋" w:hAnsi="仿宋" w:eastAsia="仿宋" w:cs="仿宋"/>
                <w:color w:val="auto"/>
                <w:kern w:val="0"/>
                <w:sz w:val="21"/>
                <w:szCs w:val="21"/>
                <w:lang w:eastAsia="zh-CN"/>
              </w:rPr>
              <w:t>。</w:t>
            </w:r>
          </w:p>
          <w:p w14:paraId="4638E229">
            <w:pPr>
              <w:keepNext w:val="0"/>
              <w:keepLines w:val="0"/>
              <w:numPr>
                <w:ilvl w:val="0"/>
                <w:numId w:val="2"/>
              </w:numPr>
              <w:suppressLineNumbers w:val="0"/>
              <w:autoSpaceDE w:val="0"/>
              <w:autoSpaceDN w:val="0"/>
              <w:adjustRightInd w:val="0"/>
              <w:spacing w:before="0" w:beforeAutospacing="0" w:after="0" w:afterAutospacing="0"/>
              <w:ind w:left="0" w:right="0"/>
              <w:jc w:val="left"/>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诊断模式可通过整车OBD读取、单件ACM读取获取整辆车的诊断和运行数据。</w:t>
            </w:r>
          </w:p>
          <w:p w14:paraId="7B8234A0">
            <w:pPr>
              <w:pStyle w:val="8"/>
              <w:keepNext w:val="0"/>
              <w:keepLines w:val="0"/>
              <w:suppressLineNumbers w:val="0"/>
              <w:spacing w:before="0" w:beforeAutospacing="0" w:after="0" w:afterAutospacing="0" w:line="240" w:lineRule="auto"/>
              <w:ind w:left="0" w:right="0"/>
              <w:jc w:val="left"/>
              <w:rPr>
                <w:rFonts w:hint="eastAsia" w:ascii="仿宋" w:hAnsi="仿宋" w:eastAsia="仿宋" w:cs="仿宋"/>
                <w:color w:val="auto"/>
                <w:kern w:val="0"/>
                <w:sz w:val="21"/>
                <w:szCs w:val="21"/>
              </w:rPr>
            </w:pPr>
            <w:r>
              <w:rPr>
                <w:rFonts w:hint="eastAsia" w:ascii="仿宋" w:hAnsi="仿宋" w:eastAsia="仿宋" w:cs="仿宋"/>
                <w:color w:val="auto"/>
                <w:kern w:val="0"/>
                <w:sz w:val="21"/>
                <w:szCs w:val="21"/>
                <w:lang w:val="en-US" w:eastAsia="zh-CN"/>
              </w:rPr>
              <w:t>5.</w:t>
            </w:r>
            <w:r>
              <w:rPr>
                <w:rFonts w:hint="eastAsia" w:ascii="仿宋" w:hAnsi="仿宋" w:eastAsia="仿宋" w:cs="仿宋"/>
                <w:color w:val="auto"/>
                <w:kern w:val="0"/>
                <w:sz w:val="21"/>
                <w:szCs w:val="21"/>
              </w:rPr>
              <w:t>软件诊断可获取以下信息和功能</w:t>
            </w:r>
            <w:r>
              <w:rPr>
                <w:rFonts w:hint="eastAsia" w:ascii="仿宋" w:hAnsi="仿宋" w:eastAsia="仿宋" w:cs="仿宋"/>
                <w:color w:val="auto"/>
                <w:kern w:val="0"/>
                <w:sz w:val="21"/>
                <w:szCs w:val="21"/>
                <w:lang w:eastAsia="zh-CN"/>
              </w:rPr>
              <w:t>。</w:t>
            </w:r>
          </w:p>
          <w:p w14:paraId="2657EE5A">
            <w:pPr>
              <w:keepNext w:val="0"/>
              <w:keepLines w:val="0"/>
              <w:suppressLineNumbers w:val="0"/>
              <w:autoSpaceDE w:val="0"/>
              <w:autoSpaceDN w:val="0"/>
              <w:adjustRightInd w:val="0"/>
              <w:spacing w:before="0" w:beforeAutospacing="0" w:after="0" w:afterAutospacing="0"/>
              <w:ind w:left="0" w:right="0"/>
              <w:jc w:val="left"/>
              <w:rPr>
                <w:rFonts w:hint="eastAsia" w:ascii="仿宋" w:hAnsi="仿宋" w:eastAsia="仿宋" w:cs="仿宋"/>
                <w:color w:val="auto"/>
                <w:kern w:val="0"/>
                <w:sz w:val="21"/>
                <w:szCs w:val="21"/>
              </w:rPr>
            </w:pPr>
            <w:r>
              <w:rPr>
                <w:rFonts w:hint="eastAsia" w:ascii="仿宋" w:hAnsi="仿宋" w:eastAsia="仿宋" w:cs="仿宋"/>
                <w:color w:val="auto"/>
                <w:kern w:val="0"/>
                <w:sz w:val="21"/>
                <w:szCs w:val="21"/>
                <w:lang w:val="en-US" w:eastAsia="zh-CN"/>
              </w:rPr>
              <w:t>5.1</w:t>
            </w:r>
            <w:r>
              <w:rPr>
                <w:rFonts w:hint="eastAsia" w:ascii="仿宋" w:hAnsi="仿宋" w:eastAsia="仿宋" w:cs="仿宋"/>
                <w:color w:val="auto"/>
                <w:kern w:val="0"/>
                <w:sz w:val="21"/>
                <w:szCs w:val="21"/>
              </w:rPr>
              <w:t>软件信息：提取工具名称、授权用户编码、软件版本号、输出报告版本；</w:t>
            </w:r>
          </w:p>
          <w:p w14:paraId="576CC9C5">
            <w:pPr>
              <w:keepNext w:val="0"/>
              <w:keepLines w:val="0"/>
              <w:suppressLineNumbers w:val="0"/>
              <w:autoSpaceDE w:val="0"/>
              <w:autoSpaceDN w:val="0"/>
              <w:adjustRightInd w:val="0"/>
              <w:spacing w:before="0" w:beforeAutospacing="0" w:after="0" w:afterAutospacing="0"/>
              <w:ind w:left="0" w:right="0"/>
              <w:jc w:val="left"/>
              <w:rPr>
                <w:rFonts w:hint="eastAsia" w:ascii="仿宋" w:hAnsi="仿宋" w:eastAsia="仿宋" w:cs="仿宋"/>
                <w:color w:val="auto"/>
                <w:kern w:val="0"/>
                <w:sz w:val="21"/>
                <w:szCs w:val="21"/>
              </w:rPr>
            </w:pPr>
            <w:r>
              <w:rPr>
                <w:rFonts w:hint="eastAsia" w:ascii="仿宋" w:hAnsi="仿宋" w:eastAsia="仿宋" w:cs="仿宋"/>
                <w:color w:val="auto"/>
                <w:kern w:val="0"/>
                <w:sz w:val="21"/>
                <w:szCs w:val="21"/>
                <w:lang w:val="en-US" w:eastAsia="zh-CN"/>
              </w:rPr>
              <w:t>5.2</w:t>
            </w:r>
            <w:r>
              <w:rPr>
                <w:rFonts w:hint="eastAsia" w:ascii="仿宋" w:hAnsi="仿宋" w:eastAsia="仿宋" w:cs="仿宋"/>
                <w:color w:val="auto"/>
                <w:kern w:val="0"/>
                <w:sz w:val="21"/>
                <w:szCs w:val="21"/>
              </w:rPr>
              <w:t>硬件信息：硬件序列号、硬件版本号、固件版本号；</w:t>
            </w:r>
          </w:p>
          <w:p w14:paraId="313C7273">
            <w:pPr>
              <w:keepNext w:val="0"/>
              <w:keepLines w:val="0"/>
              <w:suppressLineNumbers w:val="0"/>
              <w:autoSpaceDE w:val="0"/>
              <w:autoSpaceDN w:val="0"/>
              <w:adjustRightInd w:val="0"/>
              <w:spacing w:before="0" w:beforeAutospacing="0" w:after="0" w:afterAutospacing="0"/>
              <w:ind w:left="0" w:right="0"/>
              <w:jc w:val="left"/>
              <w:rPr>
                <w:rFonts w:hint="eastAsia" w:ascii="仿宋" w:hAnsi="仿宋" w:eastAsia="仿宋" w:cs="仿宋"/>
                <w:color w:val="auto"/>
                <w:kern w:val="0"/>
                <w:sz w:val="21"/>
                <w:szCs w:val="21"/>
              </w:rPr>
            </w:pPr>
            <w:r>
              <w:rPr>
                <w:rFonts w:hint="eastAsia" w:ascii="仿宋" w:hAnsi="仿宋" w:eastAsia="仿宋" w:cs="仿宋"/>
                <w:color w:val="auto"/>
                <w:kern w:val="0"/>
                <w:sz w:val="21"/>
                <w:szCs w:val="21"/>
                <w:lang w:val="en-US" w:eastAsia="zh-CN"/>
              </w:rPr>
              <w:t>5.3</w:t>
            </w:r>
            <w:r>
              <w:rPr>
                <w:rFonts w:hint="eastAsia" w:ascii="仿宋" w:hAnsi="仿宋" w:eastAsia="仿宋" w:cs="仿宋"/>
                <w:color w:val="auto"/>
                <w:kern w:val="0"/>
                <w:sz w:val="21"/>
                <w:szCs w:val="21"/>
              </w:rPr>
              <w:t>车辆及用户信息：汽车品牌、汽车型号、VIN码、检测单位、检测人员，其中检测单位支持编辑功能；</w:t>
            </w:r>
          </w:p>
          <w:p w14:paraId="201AEFF5">
            <w:pPr>
              <w:keepNext w:val="0"/>
              <w:keepLines w:val="0"/>
              <w:suppressLineNumbers w:val="0"/>
              <w:autoSpaceDE w:val="0"/>
              <w:autoSpaceDN w:val="0"/>
              <w:adjustRightInd w:val="0"/>
              <w:spacing w:before="0" w:beforeAutospacing="0" w:after="0" w:afterAutospacing="0"/>
              <w:ind w:left="0" w:right="0"/>
              <w:jc w:val="left"/>
              <w:rPr>
                <w:rFonts w:hint="eastAsia" w:ascii="仿宋" w:hAnsi="仿宋" w:eastAsia="仿宋" w:cs="仿宋"/>
                <w:color w:val="auto"/>
                <w:kern w:val="0"/>
                <w:sz w:val="21"/>
                <w:szCs w:val="21"/>
              </w:rPr>
            </w:pPr>
            <w:r>
              <w:rPr>
                <w:rFonts w:hint="eastAsia" w:ascii="仿宋" w:hAnsi="仿宋" w:eastAsia="仿宋" w:cs="仿宋"/>
                <w:color w:val="auto"/>
                <w:kern w:val="0"/>
                <w:sz w:val="21"/>
                <w:szCs w:val="21"/>
                <w:lang w:val="en-US" w:eastAsia="zh-CN"/>
              </w:rPr>
              <w:t>5.4</w:t>
            </w:r>
            <w:r>
              <w:rPr>
                <w:rFonts w:hint="eastAsia" w:ascii="仿宋" w:hAnsi="仿宋" w:eastAsia="仿宋" w:cs="仿宋"/>
                <w:color w:val="auto"/>
                <w:kern w:val="0"/>
                <w:sz w:val="21"/>
                <w:szCs w:val="21"/>
              </w:rPr>
              <w:t>工程信息：事件数量、读取区域、工作模式、参考标准、读取时间、工程目录、报告名称，其中工程目录支持打开外部文件功能，报告名称支持自定义修改；</w:t>
            </w:r>
          </w:p>
          <w:p w14:paraId="43CD6091">
            <w:pPr>
              <w:keepNext w:val="0"/>
              <w:keepLines w:val="0"/>
              <w:suppressLineNumbers w:val="0"/>
              <w:autoSpaceDE w:val="0"/>
              <w:autoSpaceDN w:val="0"/>
              <w:adjustRightInd w:val="0"/>
              <w:spacing w:before="0" w:beforeAutospacing="0" w:after="0" w:afterAutospacing="0"/>
              <w:ind w:left="0" w:right="0"/>
              <w:jc w:val="left"/>
              <w:rPr>
                <w:rFonts w:hint="eastAsia" w:ascii="仿宋" w:hAnsi="仿宋" w:eastAsia="仿宋" w:cs="仿宋"/>
                <w:color w:val="auto"/>
                <w:kern w:val="0"/>
                <w:sz w:val="21"/>
                <w:szCs w:val="21"/>
              </w:rPr>
            </w:pPr>
            <w:r>
              <w:rPr>
                <w:rFonts w:hint="eastAsia" w:ascii="仿宋" w:hAnsi="仿宋" w:eastAsia="仿宋" w:cs="仿宋"/>
                <w:color w:val="auto"/>
                <w:kern w:val="0"/>
                <w:sz w:val="21"/>
                <w:szCs w:val="21"/>
                <w:lang w:val="en-US" w:eastAsia="zh-CN"/>
              </w:rPr>
              <w:t>5.5</w:t>
            </w:r>
            <w:r>
              <w:rPr>
                <w:rFonts w:hint="eastAsia" w:ascii="仿宋" w:hAnsi="仿宋" w:eastAsia="仿宋" w:cs="仿宋"/>
                <w:color w:val="auto"/>
                <w:kern w:val="0"/>
                <w:sz w:val="21"/>
                <w:szCs w:val="21"/>
              </w:rPr>
              <w:t>哈希校验值：数据流文件、完整性校验值、原始数据文件、完整性校验值；</w:t>
            </w:r>
          </w:p>
          <w:p w14:paraId="5E61972F">
            <w:pPr>
              <w:keepNext w:val="0"/>
              <w:keepLines w:val="0"/>
              <w:suppressLineNumbers w:val="0"/>
              <w:autoSpaceDE w:val="0"/>
              <w:autoSpaceDN w:val="0"/>
              <w:adjustRightInd w:val="0"/>
              <w:spacing w:before="0" w:beforeAutospacing="0" w:after="0" w:afterAutospacing="0"/>
              <w:ind w:left="0" w:right="0"/>
              <w:jc w:val="left"/>
              <w:rPr>
                <w:rFonts w:hint="eastAsia" w:ascii="仿宋" w:hAnsi="仿宋" w:eastAsia="仿宋" w:cs="仿宋"/>
                <w:color w:val="auto"/>
                <w:kern w:val="0"/>
                <w:sz w:val="21"/>
                <w:szCs w:val="21"/>
              </w:rPr>
            </w:pPr>
            <w:r>
              <w:rPr>
                <w:rFonts w:hint="eastAsia" w:ascii="仿宋" w:hAnsi="仿宋" w:eastAsia="仿宋" w:cs="仿宋"/>
                <w:color w:val="auto"/>
                <w:kern w:val="0"/>
                <w:sz w:val="21"/>
                <w:szCs w:val="21"/>
                <w:lang w:val="en-US" w:eastAsia="zh-CN"/>
              </w:rPr>
              <w:t>5.6</w:t>
            </w:r>
            <w:r>
              <w:rPr>
                <w:rFonts w:hint="eastAsia" w:ascii="仿宋" w:hAnsi="仿宋" w:eastAsia="仿宋" w:cs="仿宋"/>
                <w:color w:val="auto"/>
                <w:kern w:val="0"/>
                <w:sz w:val="21"/>
                <w:szCs w:val="21"/>
              </w:rPr>
              <w:t>整车的诊断功能可进行汽车品牌、汽车型号、款型年份选择，VIN码检测录入、检测人员信息录入和一键读取运行数据等相关功能，软件具有快捷连接引导功能，可根据所选车型显示对应单件读取连接图和ACM端子接线图等；</w:t>
            </w:r>
          </w:p>
          <w:p w14:paraId="13289ED4">
            <w:pPr>
              <w:keepNext w:val="0"/>
              <w:keepLines w:val="0"/>
              <w:suppressLineNumbers w:val="0"/>
              <w:autoSpaceDE w:val="0"/>
              <w:autoSpaceDN w:val="0"/>
              <w:adjustRightInd w:val="0"/>
              <w:spacing w:before="0" w:beforeAutospacing="0" w:after="0" w:afterAutospacing="0"/>
              <w:ind w:left="0" w:right="0"/>
              <w:jc w:val="left"/>
              <w:rPr>
                <w:rFonts w:hint="eastAsia" w:ascii="仿宋" w:hAnsi="仿宋" w:eastAsia="仿宋" w:cs="仿宋"/>
                <w:color w:val="auto"/>
                <w:kern w:val="0"/>
                <w:sz w:val="21"/>
                <w:szCs w:val="21"/>
              </w:rPr>
            </w:pPr>
            <w:r>
              <w:rPr>
                <w:rFonts w:hint="eastAsia" w:ascii="仿宋" w:hAnsi="仿宋" w:eastAsia="仿宋" w:cs="仿宋"/>
                <w:color w:val="auto"/>
                <w:kern w:val="0"/>
                <w:sz w:val="21"/>
                <w:szCs w:val="21"/>
                <w:lang w:val="en-US" w:eastAsia="zh-CN"/>
              </w:rPr>
              <w:t>5.7</w:t>
            </w:r>
            <w:r>
              <w:rPr>
                <w:rFonts w:hint="eastAsia" w:ascii="仿宋" w:hAnsi="仿宋" w:eastAsia="仿宋" w:cs="仿宋"/>
                <w:color w:val="auto"/>
                <w:kern w:val="0"/>
                <w:sz w:val="21"/>
                <w:szCs w:val="21"/>
              </w:rPr>
              <w:t>工程目录可同时显示多个事件，支持图表型事件元素和非图表型事件元素显示形式，工程事件数据包含但不限于纵向delta-V、车辆速度、行车制动情况、加速踏板位置、每分钟转速、纵向加速度、横向加速度、横向delta-V、横摆角速度、转向角度等数据元素，事件数据元素可进行波形动态曲线显示，事件数据说明、简要结论和一键生成报告功能；</w:t>
            </w:r>
          </w:p>
          <w:p w14:paraId="16722511">
            <w:pPr>
              <w:keepNext w:val="0"/>
              <w:keepLines w:val="0"/>
              <w:suppressLineNumbers w:val="0"/>
              <w:autoSpaceDE w:val="0"/>
              <w:autoSpaceDN w:val="0"/>
              <w:adjustRightInd w:val="0"/>
              <w:spacing w:before="0" w:beforeAutospacing="0" w:after="0" w:afterAutospacing="0"/>
              <w:ind w:left="0" w:right="0"/>
              <w:jc w:val="left"/>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6.</w:t>
            </w:r>
            <w:r>
              <w:rPr>
                <w:rFonts w:hint="eastAsia" w:ascii="仿宋" w:hAnsi="仿宋" w:eastAsia="仿宋" w:cs="仿宋"/>
                <w:color w:val="auto"/>
                <w:sz w:val="21"/>
                <w:szCs w:val="21"/>
              </w:rPr>
              <w:t>数字示波器功能：</w:t>
            </w:r>
          </w:p>
          <w:p w14:paraId="0385DE75">
            <w:pPr>
              <w:keepNext w:val="0"/>
              <w:keepLines w:val="0"/>
              <w:suppressLineNumbers w:val="0"/>
              <w:spacing w:before="0" w:beforeAutospacing="0" w:after="0" w:afterAutospacing="0"/>
              <w:ind w:left="0" w:right="0"/>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6.1</w:t>
            </w:r>
            <w:r>
              <w:rPr>
                <w:rFonts w:hint="eastAsia" w:ascii="仿宋" w:hAnsi="仿宋" w:eastAsia="仿宋" w:cs="仿宋"/>
                <w:color w:val="auto"/>
                <w:sz w:val="21"/>
                <w:szCs w:val="21"/>
              </w:rPr>
              <w:t>最高实时采样率50MHz，推荐输入正弦波频率范围1~20MHz，存储深度 每通道64K字节，输入电压范围(-5V~+5v)/(-50V~+50v)，2通道输入；</w:t>
            </w:r>
          </w:p>
          <w:p w14:paraId="01A3FA3E">
            <w:pPr>
              <w:keepNext w:val="0"/>
              <w:keepLines w:val="0"/>
              <w:suppressLineNumbers w:val="0"/>
              <w:spacing w:before="0" w:beforeAutospacing="0" w:after="0" w:afterAutospacing="0"/>
              <w:ind w:left="0" w:right="0"/>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6.2</w:t>
            </w:r>
            <w:r>
              <w:rPr>
                <w:rFonts w:hint="eastAsia" w:ascii="仿宋" w:hAnsi="仿宋" w:eastAsia="仿宋" w:cs="仿宋"/>
                <w:color w:val="auto"/>
                <w:sz w:val="21"/>
                <w:szCs w:val="21"/>
              </w:rPr>
              <w:t>实时双踪示波，实时采集并显示2个独立通道的电压数据波形；</w:t>
            </w:r>
          </w:p>
          <w:p w14:paraId="79690959">
            <w:pPr>
              <w:keepNext w:val="0"/>
              <w:keepLines w:val="0"/>
              <w:suppressLineNumbers w:val="0"/>
              <w:spacing w:before="0" w:beforeAutospacing="0" w:after="0" w:afterAutospacing="0"/>
              <w:ind w:left="0" w:right="0"/>
              <w:rPr>
                <w:rFonts w:hint="eastAsia" w:ascii="仿宋" w:hAnsi="仿宋" w:eastAsia="仿宋" w:cs="仿宋"/>
                <w:color w:val="auto"/>
                <w:sz w:val="21"/>
                <w:szCs w:val="21"/>
              </w:rPr>
            </w:pPr>
            <w:r>
              <w:rPr>
                <w:rFonts w:hint="eastAsia" w:ascii="仿宋" w:hAnsi="仿宋" w:eastAsia="仿宋" w:cs="仿宋"/>
                <w:color w:val="auto"/>
                <w:sz w:val="21"/>
                <w:szCs w:val="21"/>
              </w:rPr>
              <w:t>（3）波形录制与回放，可将感兴趣的波形录制成动态波形录像文件,并可随时回放文件成波形图像观察</w:t>
            </w:r>
            <w:r>
              <w:rPr>
                <w:rFonts w:hint="eastAsia" w:ascii="仿宋" w:hAnsi="仿宋" w:eastAsia="仿宋" w:cs="仿宋"/>
                <w:color w:val="auto"/>
                <w:sz w:val="21"/>
                <w:szCs w:val="21"/>
                <w:lang w:eastAsia="zh-CN"/>
              </w:rPr>
              <w:t>，</w:t>
            </w:r>
            <w:r>
              <w:rPr>
                <w:rFonts w:hint="eastAsia" w:ascii="仿宋" w:hAnsi="仿宋" w:eastAsia="仿宋" w:cs="仿宋"/>
                <w:color w:val="auto"/>
                <w:sz w:val="21"/>
                <w:szCs w:val="21"/>
              </w:rPr>
              <w:t>回放中可暂停,退出,或跳到指定帧播放,以及向前浏览和向后浏览；</w:t>
            </w:r>
          </w:p>
          <w:p w14:paraId="00F84ACF">
            <w:pPr>
              <w:keepNext w:val="0"/>
              <w:keepLines w:val="0"/>
              <w:suppressLineNumbers w:val="0"/>
              <w:spacing w:before="0" w:beforeAutospacing="0" w:after="0" w:afterAutospacing="0"/>
              <w:ind w:left="0" w:right="0"/>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6.3</w:t>
            </w:r>
            <w:r>
              <w:rPr>
                <w:rFonts w:hint="eastAsia" w:ascii="仿宋" w:hAnsi="仿宋" w:eastAsia="仿宋" w:cs="仿宋"/>
                <w:color w:val="auto"/>
                <w:sz w:val="21"/>
                <w:szCs w:val="21"/>
              </w:rPr>
              <w:t>打印功能，随时将软件波形界面形成打印报告；</w:t>
            </w:r>
          </w:p>
          <w:p w14:paraId="6CA46E6E">
            <w:pPr>
              <w:keepNext w:val="0"/>
              <w:keepLines w:val="0"/>
              <w:suppressLineNumbers w:val="0"/>
              <w:spacing w:before="0" w:beforeAutospacing="0" w:after="0" w:afterAutospacing="0"/>
              <w:ind w:left="0" w:right="0"/>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6.4</w:t>
            </w:r>
            <w:r>
              <w:rPr>
                <w:rFonts w:hint="eastAsia" w:ascii="仿宋" w:hAnsi="仿宋" w:eastAsia="仿宋" w:cs="仿宋"/>
                <w:color w:val="auto"/>
                <w:sz w:val="21"/>
                <w:szCs w:val="21"/>
              </w:rPr>
              <w:t>触发功能软件触发,在所有采样率情况下均可进行单次触发,分析偶发非周期信号；</w:t>
            </w:r>
          </w:p>
          <w:p w14:paraId="4AB5E251">
            <w:pPr>
              <w:keepNext w:val="0"/>
              <w:keepLines w:val="0"/>
              <w:suppressLineNumbers w:val="0"/>
              <w:spacing w:before="0" w:beforeAutospacing="0" w:after="0" w:afterAutospacing="0"/>
              <w:ind w:left="0" w:right="0"/>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6.5</w:t>
            </w:r>
            <w:r>
              <w:rPr>
                <w:rFonts w:hint="eastAsia" w:ascii="仿宋" w:hAnsi="仿宋" w:eastAsia="仿宋" w:cs="仿宋"/>
                <w:color w:val="auto"/>
                <w:sz w:val="21"/>
                <w:szCs w:val="21"/>
              </w:rPr>
              <w:t>交直流耦合，支持交流耦合和直流耦合；</w:t>
            </w:r>
          </w:p>
          <w:p w14:paraId="34659304">
            <w:pPr>
              <w:keepNext w:val="0"/>
              <w:keepLines w:val="0"/>
              <w:suppressLineNumbers w:val="0"/>
              <w:spacing w:before="0" w:beforeAutospacing="0" w:after="0" w:afterAutospacing="0"/>
              <w:ind w:left="0" w:right="0"/>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6.6</w:t>
            </w:r>
            <w:r>
              <w:rPr>
                <w:rFonts w:hint="eastAsia" w:ascii="仿宋" w:hAnsi="仿宋" w:eastAsia="仿宋" w:cs="仿宋"/>
                <w:color w:val="auto"/>
                <w:sz w:val="21"/>
                <w:szCs w:val="21"/>
              </w:rPr>
              <w:t>自动测量功能，自动测量并显示双通道的多组数据</w:t>
            </w:r>
            <w:r>
              <w:rPr>
                <w:rFonts w:hint="eastAsia" w:ascii="仿宋" w:hAnsi="仿宋" w:eastAsia="仿宋" w:cs="仿宋"/>
                <w:color w:val="auto"/>
                <w:sz w:val="21"/>
                <w:szCs w:val="21"/>
                <w:lang w:eastAsia="zh-CN"/>
              </w:rPr>
              <w:t>：</w:t>
            </w:r>
            <w:r>
              <w:rPr>
                <w:rFonts w:hint="eastAsia" w:ascii="仿宋" w:hAnsi="仿宋" w:eastAsia="仿宋" w:cs="仿宋"/>
                <w:color w:val="auto"/>
                <w:sz w:val="21"/>
                <w:szCs w:val="21"/>
              </w:rPr>
              <w:t>最大值,最小值,平均值,有效值,频率,周期,正脉宽,负脉宽,占空比,上升时间,峰值；</w:t>
            </w:r>
          </w:p>
          <w:p w14:paraId="2BA47566">
            <w:pPr>
              <w:keepNext w:val="0"/>
              <w:keepLines w:val="0"/>
              <w:suppressLineNumbers w:val="0"/>
              <w:spacing w:before="0" w:beforeAutospacing="0" w:after="0" w:afterAutospacing="0"/>
              <w:ind w:left="0" w:right="0"/>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6.7</w:t>
            </w:r>
            <w:r>
              <w:rPr>
                <w:rFonts w:hint="eastAsia" w:ascii="仿宋" w:hAnsi="仿宋" w:eastAsia="仿宋" w:cs="仿宋"/>
                <w:color w:val="auto"/>
                <w:sz w:val="21"/>
                <w:szCs w:val="21"/>
              </w:rPr>
              <w:t>光标手动测量，可以通过鼠标框选需要测量的区域来显示所框选的横纵坐标跨度数据；</w:t>
            </w:r>
          </w:p>
          <w:p w14:paraId="65FBC4C6">
            <w:pPr>
              <w:keepNext w:val="0"/>
              <w:keepLines w:val="0"/>
              <w:suppressLineNumbers w:val="0"/>
              <w:spacing w:before="0" w:beforeAutospacing="0" w:after="0" w:afterAutospacing="0"/>
              <w:ind w:left="0" w:right="0"/>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6.8</w:t>
            </w:r>
            <w:r>
              <w:rPr>
                <w:rFonts w:hint="eastAsia" w:ascii="仿宋" w:hAnsi="仿宋" w:eastAsia="仿宋" w:cs="仿宋"/>
                <w:color w:val="auto"/>
                <w:sz w:val="21"/>
                <w:szCs w:val="21"/>
              </w:rPr>
              <w:t>波形缩放，可以对指定的波形区域进行任意放大和缩小,以便更好的观察波形细节,并有缩略图显示当前缩放的位置；</w:t>
            </w:r>
          </w:p>
          <w:p w14:paraId="529BEBCC">
            <w:pPr>
              <w:keepNext w:val="0"/>
              <w:keepLines w:val="0"/>
              <w:suppressLineNumbers w:val="0"/>
              <w:spacing w:before="0" w:beforeAutospacing="0" w:after="0" w:afterAutospacing="0"/>
              <w:ind w:left="0" w:right="0"/>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 xml:space="preserve">6.9 </w:t>
            </w:r>
            <w:r>
              <w:rPr>
                <w:rFonts w:hint="eastAsia" w:ascii="仿宋" w:hAnsi="仿宋" w:eastAsia="仿宋" w:cs="仿宋"/>
                <w:color w:val="auto"/>
                <w:sz w:val="21"/>
                <w:szCs w:val="21"/>
              </w:rPr>
              <w:t>FFT频域分析，实时显示当前波形数据的快速变换的幅频曲线；</w:t>
            </w:r>
          </w:p>
          <w:p w14:paraId="08E9F288">
            <w:pPr>
              <w:keepNext w:val="0"/>
              <w:keepLines w:val="0"/>
              <w:suppressLineNumbers w:val="0"/>
              <w:spacing w:before="0" w:beforeAutospacing="0" w:after="0" w:afterAutospacing="0"/>
              <w:ind w:left="0" w:right="0"/>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6.10</w:t>
            </w:r>
            <w:r>
              <w:rPr>
                <w:rFonts w:hint="eastAsia" w:ascii="仿宋" w:hAnsi="仿宋" w:eastAsia="仿宋" w:cs="仿宋"/>
                <w:color w:val="auto"/>
                <w:sz w:val="21"/>
                <w:szCs w:val="21"/>
              </w:rPr>
              <w:t>波形平移键盘(左/右箭头)键或者直接用鼠标拖动控制条左右移动波形来寻找新的兴趣点；</w:t>
            </w:r>
          </w:p>
          <w:p w14:paraId="5C86EDBB">
            <w:pPr>
              <w:keepNext w:val="0"/>
              <w:keepLines w:val="0"/>
              <w:suppressLineNumbers w:val="0"/>
              <w:spacing w:before="0" w:beforeAutospacing="0" w:after="0" w:afterAutospacing="0"/>
              <w:ind w:left="0" w:right="0"/>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6.11</w:t>
            </w:r>
            <w:r>
              <w:rPr>
                <w:rFonts w:hint="eastAsia" w:ascii="仿宋" w:hAnsi="仿宋" w:eastAsia="仿宋" w:cs="仿宋"/>
                <w:color w:val="auto"/>
                <w:sz w:val="21"/>
                <w:szCs w:val="21"/>
              </w:rPr>
              <w:t>数学运算，提供两通道波形相加,相减以及相乘功能.李萨如图形,支持X_Y绘图方式,用以测定频率或相位差；</w:t>
            </w:r>
          </w:p>
          <w:p w14:paraId="6E36DE5D">
            <w:pPr>
              <w:keepNext w:val="0"/>
              <w:keepLines w:val="0"/>
              <w:suppressLineNumbers w:val="0"/>
              <w:spacing w:before="0" w:beforeAutospacing="0" w:after="0" w:afterAutospacing="0"/>
              <w:ind w:left="0" w:right="0"/>
              <w:rPr>
                <w:rFonts w:hint="eastAsia" w:ascii="仿宋" w:hAnsi="仿宋" w:eastAsia="仿宋" w:cs="仿宋"/>
                <w:color w:val="auto"/>
                <w:sz w:val="21"/>
                <w:szCs w:val="21"/>
                <w:highlight w:val="none"/>
              </w:rPr>
            </w:pPr>
            <w:r>
              <w:rPr>
                <w:rFonts w:hint="eastAsia" w:ascii="仿宋" w:hAnsi="仿宋" w:eastAsia="仿宋" w:cs="仿宋"/>
                <w:color w:val="auto"/>
                <w:sz w:val="21"/>
                <w:szCs w:val="21"/>
                <w:lang w:val="en-US" w:eastAsia="zh-CN"/>
              </w:rPr>
              <w:t>6.12</w:t>
            </w:r>
            <w:r>
              <w:rPr>
                <w:rFonts w:hint="eastAsia" w:ascii="仿宋" w:hAnsi="仿宋" w:eastAsia="仿宋" w:cs="仿宋"/>
                <w:color w:val="auto"/>
                <w:sz w:val="21"/>
                <w:szCs w:val="21"/>
              </w:rPr>
              <w:t>文本存储，将屏幕</w:t>
            </w:r>
            <w:r>
              <w:rPr>
                <w:rFonts w:hint="eastAsia" w:ascii="仿宋" w:hAnsi="仿宋" w:eastAsia="仿宋" w:cs="仿宋"/>
                <w:color w:val="auto"/>
                <w:sz w:val="21"/>
                <w:szCs w:val="21"/>
                <w:highlight w:val="none"/>
              </w:rPr>
              <w:t>上的波形保存为文本采样点数据文件；</w:t>
            </w:r>
          </w:p>
          <w:p w14:paraId="26C4115E">
            <w:pPr>
              <w:keepNext w:val="0"/>
              <w:keepLines w:val="0"/>
              <w:suppressLineNumbers w:val="0"/>
              <w:spacing w:before="0" w:beforeAutospacing="0" w:after="0" w:afterAutospacing="0"/>
              <w:ind w:left="0" w:right="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6.13</w:t>
            </w:r>
            <w:r>
              <w:rPr>
                <w:rFonts w:hint="eastAsia" w:ascii="仿宋" w:hAnsi="仿宋" w:eastAsia="仿宋" w:cs="仿宋"/>
                <w:color w:val="auto"/>
                <w:sz w:val="21"/>
                <w:szCs w:val="21"/>
                <w:highlight w:val="none"/>
              </w:rPr>
              <w:t>屏幕截图，将当前软件界面以及波形窗口截屏以方便后期查看分析；</w:t>
            </w:r>
          </w:p>
          <w:p w14:paraId="40949B17">
            <w:pPr>
              <w:keepNext w:val="0"/>
              <w:keepLines w:val="0"/>
              <w:suppressLineNumbers w:val="0"/>
              <w:spacing w:before="0" w:beforeAutospacing="0" w:after="0" w:afterAutospacing="0"/>
              <w:ind w:left="0" w:right="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6.14</w:t>
            </w:r>
            <w:r>
              <w:rPr>
                <w:rFonts w:hint="eastAsia" w:ascii="仿宋" w:hAnsi="仿宋" w:eastAsia="仿宋" w:cs="仿宋"/>
                <w:color w:val="auto"/>
                <w:sz w:val="21"/>
                <w:szCs w:val="21"/>
                <w:highlight w:val="none"/>
              </w:rPr>
              <w:t>超限警告，数据超过采集范围时,在相应通道的电压旋钮上显示红色惊叹号来警告波形已经超过范围,但是该功能仅是警告提醒用户,不影响软件运行；</w:t>
            </w:r>
          </w:p>
          <w:p w14:paraId="04292386">
            <w:pPr>
              <w:keepNext w:val="0"/>
              <w:keepLines w:val="0"/>
              <w:suppressLineNumbers w:val="0"/>
              <w:spacing w:before="0" w:beforeAutospacing="0" w:after="0" w:afterAutospacing="0"/>
              <w:ind w:left="0" w:right="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6.15</w:t>
            </w:r>
            <w:r>
              <w:rPr>
                <w:rFonts w:hint="eastAsia" w:ascii="仿宋" w:hAnsi="仿宋" w:eastAsia="仿宋" w:cs="仿宋"/>
                <w:color w:val="auto"/>
                <w:sz w:val="21"/>
                <w:szCs w:val="21"/>
                <w:highlight w:val="none"/>
              </w:rPr>
              <w:t>快捷键功能，(Enter)-启动/停止</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(Ctrl+</w:t>
            </w:r>
            <w:r>
              <w:rPr>
                <w:rFonts w:hint="eastAsia" w:ascii="仿宋" w:hAnsi="仿宋" w:eastAsia="仿宋" w:cs="仿宋"/>
                <w:color w:val="auto"/>
                <w:sz w:val="21"/>
                <w:szCs w:val="21"/>
                <w:highlight w:val="none"/>
                <w:lang w:val="en-US" w:eastAsia="zh-CN"/>
              </w:rPr>
              <w:t>←</w:t>
            </w:r>
            <w:r>
              <w:rPr>
                <w:rFonts w:hint="eastAsia" w:ascii="仿宋" w:hAnsi="仿宋" w:eastAsia="仿宋" w:cs="仿宋"/>
                <w:color w:val="auto"/>
                <w:sz w:val="21"/>
                <w:szCs w:val="21"/>
                <w:highlight w:val="none"/>
              </w:rPr>
              <w:t>）/（Ctrl+</w:t>
            </w:r>
            <w:r>
              <w:rPr>
                <w:rFonts w:hint="eastAsia" w:ascii="仿宋" w:hAnsi="仿宋" w:eastAsia="仿宋" w:cs="仿宋"/>
                <w:color w:val="auto"/>
                <w:sz w:val="21"/>
                <w:szCs w:val="21"/>
                <w:highlight w:val="none"/>
                <w:lang w:val="en-US" w:eastAsia="zh-CN"/>
              </w:rPr>
              <w:t>→</w:t>
            </w:r>
            <w:r>
              <w:rPr>
                <w:rFonts w:hint="eastAsia" w:ascii="仿宋" w:hAnsi="仿宋" w:eastAsia="仿宋" w:cs="仿宋"/>
                <w:color w:val="auto"/>
                <w:sz w:val="21"/>
                <w:szCs w:val="21"/>
                <w:highlight w:val="none"/>
              </w:rPr>
              <w:t>）-波形左右移动(在软件暂停后可使用)</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(Ctrl+P)-屏幕截图；</w:t>
            </w:r>
          </w:p>
          <w:p w14:paraId="7AA91D83">
            <w:pPr>
              <w:keepNext w:val="0"/>
              <w:keepLines w:val="0"/>
              <w:suppressLineNumbers w:val="0"/>
              <w:spacing w:before="0" w:beforeAutospacing="0" w:after="0" w:afterAutospacing="0"/>
              <w:ind w:left="0" w:right="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6.16</w:t>
            </w:r>
            <w:r>
              <w:rPr>
                <w:rFonts w:hint="eastAsia" w:ascii="仿宋" w:hAnsi="仿宋" w:eastAsia="仿宋" w:cs="仿宋"/>
                <w:color w:val="auto"/>
                <w:sz w:val="21"/>
                <w:szCs w:val="21"/>
                <w:highlight w:val="none"/>
              </w:rPr>
              <w:t>数据缓冲缩略图功能，直观显示当前屏幕的波形数据占整个数据缓冲区的大小比例以及位置关系</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方便参考在整个数据缓冲区内左移右移来定位新的兴趣点；</w:t>
            </w:r>
          </w:p>
          <w:p w14:paraId="582BE291">
            <w:pPr>
              <w:keepNext w:val="0"/>
              <w:keepLines w:val="0"/>
              <w:suppressLineNumbers w:val="0"/>
              <w:spacing w:before="0" w:beforeAutospacing="0" w:after="0" w:afterAutospacing="0"/>
              <w:ind w:left="0" w:right="0"/>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6.17</w:t>
            </w:r>
            <w:r>
              <w:rPr>
                <w:rFonts w:hint="eastAsia" w:ascii="仿宋" w:hAnsi="仿宋" w:eastAsia="仿宋" w:cs="仿宋"/>
                <w:color w:val="auto"/>
                <w:sz w:val="21"/>
                <w:szCs w:val="21"/>
              </w:rPr>
              <w:t>用户校准归零功能</w:t>
            </w:r>
            <w:r>
              <w:rPr>
                <w:rFonts w:hint="eastAsia" w:ascii="仿宋" w:hAnsi="仿宋" w:eastAsia="仿宋" w:cs="仿宋"/>
                <w:color w:val="auto"/>
                <w:sz w:val="21"/>
                <w:szCs w:val="21"/>
                <w:lang w:eastAsia="zh-CN"/>
              </w:rPr>
              <w:t>，</w:t>
            </w:r>
            <w:r>
              <w:rPr>
                <w:rFonts w:hint="eastAsia" w:ascii="仿宋" w:hAnsi="仿宋" w:eastAsia="仿宋" w:cs="仿宋"/>
                <w:color w:val="auto"/>
                <w:sz w:val="21"/>
                <w:szCs w:val="21"/>
              </w:rPr>
              <w:t>当温度差异或者原件老化等原因造成的零电压输入时显示不归零的情况,用户可以通过此功能自行将零电压校准为零位置；</w:t>
            </w:r>
          </w:p>
          <w:p w14:paraId="770162CD">
            <w:pPr>
              <w:keepNext w:val="0"/>
              <w:keepLines w:val="0"/>
              <w:suppressLineNumbers w:val="0"/>
              <w:spacing w:before="0" w:beforeAutospacing="0" w:after="0" w:afterAutospacing="0"/>
              <w:ind w:left="0" w:right="0"/>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6.18</w:t>
            </w:r>
            <w:r>
              <w:rPr>
                <w:rFonts w:hint="eastAsia" w:ascii="仿宋" w:hAnsi="仿宋" w:eastAsia="仿宋" w:cs="仿宋"/>
                <w:color w:val="auto"/>
                <w:sz w:val="21"/>
                <w:szCs w:val="21"/>
              </w:rPr>
              <w:t>余晖显示</w:t>
            </w:r>
            <w:r>
              <w:rPr>
                <w:rFonts w:hint="eastAsia" w:ascii="仿宋" w:hAnsi="仿宋" w:eastAsia="仿宋" w:cs="仿宋"/>
                <w:color w:val="auto"/>
                <w:sz w:val="21"/>
                <w:szCs w:val="21"/>
                <w:lang w:eastAsia="zh-CN"/>
              </w:rPr>
              <w:t>：</w:t>
            </w:r>
            <w:r>
              <w:rPr>
                <w:rFonts w:hint="eastAsia" w:ascii="仿宋" w:hAnsi="仿宋" w:eastAsia="仿宋" w:cs="仿宋"/>
                <w:color w:val="auto"/>
                <w:sz w:val="21"/>
                <w:szCs w:val="21"/>
              </w:rPr>
              <w:t>可以选择余晖显示,分析波形抖动和变化轨迹</w:t>
            </w:r>
            <w:r>
              <w:rPr>
                <w:rFonts w:hint="eastAsia" w:ascii="仿宋" w:hAnsi="仿宋" w:eastAsia="仿宋" w:cs="仿宋"/>
                <w:color w:val="auto"/>
                <w:sz w:val="21"/>
                <w:szCs w:val="21"/>
                <w:lang w:eastAsia="zh-CN"/>
              </w:rPr>
              <w:t>。</w:t>
            </w:r>
            <w:r>
              <w:rPr>
                <w:rFonts w:hint="eastAsia" w:ascii="仿宋" w:hAnsi="仿宋" w:eastAsia="仿宋" w:cs="仿宋"/>
                <w:color w:val="auto"/>
                <w:sz w:val="21"/>
                <w:szCs w:val="21"/>
              </w:rPr>
              <w:t>采集模式</w:t>
            </w:r>
            <w:r>
              <w:rPr>
                <w:rFonts w:hint="eastAsia" w:ascii="仿宋" w:hAnsi="仿宋" w:eastAsia="仿宋" w:cs="仿宋"/>
                <w:color w:val="auto"/>
                <w:sz w:val="21"/>
                <w:szCs w:val="21"/>
                <w:lang w:eastAsia="zh-CN"/>
              </w:rPr>
              <w:t>：</w:t>
            </w:r>
            <w:r>
              <w:rPr>
                <w:rFonts w:hint="eastAsia" w:ascii="仿宋" w:hAnsi="仿宋" w:eastAsia="仿宋" w:cs="仿宋"/>
                <w:color w:val="auto"/>
                <w:sz w:val="21"/>
                <w:szCs w:val="21"/>
              </w:rPr>
              <w:t>峰值采集模式、高分辨率采集模式；</w:t>
            </w:r>
          </w:p>
          <w:p w14:paraId="39BDCA72">
            <w:pPr>
              <w:keepNext w:val="0"/>
              <w:keepLines w:val="0"/>
              <w:suppressLineNumbers w:val="0"/>
              <w:spacing w:before="0" w:beforeAutospacing="0" w:after="0" w:afterAutospacing="0"/>
              <w:ind w:left="0" w:right="0"/>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6.19</w:t>
            </w:r>
            <w:r>
              <w:rPr>
                <w:rFonts w:hint="eastAsia" w:ascii="仿宋" w:hAnsi="仿宋" w:eastAsia="仿宋" w:cs="仿宋"/>
                <w:color w:val="auto"/>
                <w:sz w:val="21"/>
                <w:szCs w:val="21"/>
              </w:rPr>
              <w:t>插值</w:t>
            </w:r>
            <w:r>
              <w:rPr>
                <w:rFonts w:hint="eastAsia" w:ascii="仿宋" w:hAnsi="仿宋" w:eastAsia="仿宋" w:cs="仿宋"/>
                <w:color w:val="auto"/>
                <w:sz w:val="21"/>
                <w:szCs w:val="21"/>
                <w:lang w:val="en-US" w:eastAsia="zh-CN"/>
              </w:rPr>
              <w:t>分</w:t>
            </w:r>
            <w:r>
              <w:rPr>
                <w:rFonts w:hint="eastAsia" w:ascii="仿宋" w:hAnsi="仿宋" w:eastAsia="仿宋" w:cs="仿宋"/>
                <w:color w:val="auto"/>
                <w:sz w:val="21"/>
                <w:szCs w:val="21"/>
              </w:rPr>
              <w:t>正弦插值和线性插值可选,在50MSPS采样的0.2us以及50ns两个高速采样档位默认开启正弦插值算法,使用4倍插值；</w:t>
            </w:r>
          </w:p>
          <w:p w14:paraId="04296B92">
            <w:pPr>
              <w:keepNext w:val="0"/>
              <w:keepLines w:val="0"/>
              <w:suppressLineNumbers w:val="0"/>
              <w:spacing w:before="0" w:beforeAutospacing="0" w:after="0" w:afterAutospacing="0"/>
              <w:ind w:left="0" w:right="0"/>
              <w:rPr>
                <w:rFonts w:hint="eastAsia" w:ascii="仿宋" w:hAnsi="仿宋" w:eastAsia="仿宋" w:cs="仿宋"/>
                <w:color w:val="auto"/>
                <w:sz w:val="21"/>
                <w:szCs w:val="21"/>
              </w:rPr>
            </w:pPr>
            <w:r>
              <w:rPr>
                <w:rFonts w:hint="eastAsia" w:ascii="仿宋" w:hAnsi="仿宋" w:eastAsia="仿宋" w:cs="仿宋"/>
                <w:sz w:val="21"/>
                <w:szCs w:val="21"/>
              </w:rPr>
              <w:t>●</w:t>
            </w:r>
            <w:r>
              <w:rPr>
                <w:rFonts w:hint="eastAsia" w:ascii="仿宋" w:hAnsi="仿宋" w:eastAsia="仿宋" w:cs="仿宋"/>
                <w:color w:val="auto"/>
                <w:sz w:val="21"/>
                <w:szCs w:val="21"/>
                <w:lang w:val="en-US" w:eastAsia="zh-CN"/>
              </w:rPr>
              <w:t>6.20</w:t>
            </w:r>
            <w:r>
              <w:rPr>
                <w:rFonts w:hint="eastAsia" w:ascii="仿宋" w:hAnsi="仿宋" w:eastAsia="仿宋" w:cs="仿宋"/>
                <w:color w:val="auto"/>
                <w:sz w:val="21"/>
                <w:szCs w:val="21"/>
              </w:rPr>
              <w:t>虚拟示波器界面具有菜单功能、工具栏、波形显示区域、硬件信息显示、设备监测、坐标轴刻度显示、测量值显示、缩略图显示、开始按钮、虚拟数字时间旋钮、录制回放开关、A通道设置开关、B通道设置开关、采样模式设置、FFT显示区域、FFT属性等功能</w:t>
            </w:r>
            <w:r>
              <w:rPr>
                <w:rFonts w:hint="eastAsia" w:ascii="仿宋" w:hAnsi="仿宋" w:eastAsia="仿宋" w:cs="仿宋"/>
                <w:color w:val="auto"/>
                <w:sz w:val="21"/>
                <w:szCs w:val="21"/>
                <w:lang w:eastAsia="zh-CN"/>
              </w:rPr>
              <w:t>。</w:t>
            </w:r>
            <w:r>
              <w:rPr>
                <w:rFonts w:hint="eastAsia" w:ascii="仿宋" w:hAnsi="仿宋" w:eastAsia="仿宋" w:cs="仿宋"/>
                <w:b/>
                <w:bCs/>
                <w:sz w:val="21"/>
                <w:szCs w:val="21"/>
                <w:lang w:val="en-US" w:eastAsia="zh-CN"/>
              </w:rPr>
              <w:t>（投标文件内</w:t>
            </w:r>
            <w:r>
              <w:rPr>
                <w:rFonts w:hint="eastAsia" w:ascii="仿宋" w:hAnsi="仿宋" w:eastAsia="仿宋" w:cs="仿宋"/>
                <w:b/>
                <w:bCs/>
                <w:sz w:val="21"/>
                <w:szCs w:val="21"/>
              </w:rPr>
              <w:t>需</w:t>
            </w:r>
            <w:r>
              <w:rPr>
                <w:rFonts w:hint="eastAsia" w:ascii="仿宋" w:hAnsi="仿宋" w:eastAsia="仿宋" w:cs="仿宋"/>
                <w:b/>
                <w:bCs/>
                <w:sz w:val="21"/>
                <w:szCs w:val="21"/>
                <w:lang w:val="en-US" w:eastAsia="zh-CN"/>
              </w:rPr>
              <w:t>提供功能截图证明）</w:t>
            </w:r>
          </w:p>
          <w:p w14:paraId="0EF10D49">
            <w:pPr>
              <w:keepNext w:val="0"/>
              <w:keepLines w:val="0"/>
              <w:suppressLineNumbers w:val="0"/>
              <w:spacing w:before="0" w:beforeAutospacing="0" w:after="0" w:afterAutospacing="0"/>
              <w:ind w:left="0" w:right="0"/>
              <w:rPr>
                <w:rFonts w:hint="eastAsia" w:ascii="仿宋" w:hAnsi="仿宋" w:eastAsia="仿宋" w:cs="仿宋"/>
                <w:color w:val="auto"/>
                <w:sz w:val="21"/>
                <w:szCs w:val="21"/>
              </w:rPr>
            </w:pPr>
            <w:r>
              <w:rPr>
                <w:rFonts w:hint="eastAsia" w:ascii="仿宋" w:hAnsi="仿宋" w:eastAsia="仿宋" w:cs="仿宋"/>
                <w:sz w:val="21"/>
                <w:szCs w:val="21"/>
              </w:rPr>
              <w:t>●</w:t>
            </w:r>
            <w:r>
              <w:rPr>
                <w:rFonts w:hint="eastAsia" w:ascii="仿宋" w:hAnsi="仿宋" w:eastAsia="仿宋" w:cs="仿宋"/>
                <w:color w:val="auto"/>
                <w:sz w:val="21"/>
                <w:szCs w:val="21"/>
                <w:lang w:val="en-US" w:eastAsia="zh-CN"/>
              </w:rPr>
              <w:t>6.21</w:t>
            </w:r>
            <w:r>
              <w:rPr>
                <w:rFonts w:hint="eastAsia" w:ascii="仿宋" w:hAnsi="仿宋" w:eastAsia="仿宋" w:cs="仿宋"/>
                <w:color w:val="auto"/>
                <w:sz w:val="21"/>
                <w:szCs w:val="21"/>
              </w:rPr>
              <w:t>波形采集界面具有示波器高级设置、PC缓存显示、数据缓冲器显示、信号发生器波形选择、输出频率显示、自动扫频设置、GPIO设置、数据导出功能、FFT高级设置、采集模式选择、FIR数字滤波设置、用户校准、FFT窗口选择、FFT频谱波形显示、FFT频谱分析设置、对数坐标显示等功能。</w:t>
            </w:r>
            <w:r>
              <w:rPr>
                <w:rFonts w:hint="eastAsia" w:ascii="仿宋" w:hAnsi="仿宋" w:eastAsia="仿宋" w:cs="仿宋"/>
                <w:b/>
                <w:bCs/>
                <w:sz w:val="21"/>
                <w:szCs w:val="21"/>
                <w:lang w:val="en-US" w:eastAsia="zh-CN"/>
              </w:rPr>
              <w:t>（投标文件内</w:t>
            </w:r>
            <w:r>
              <w:rPr>
                <w:rFonts w:hint="eastAsia" w:ascii="仿宋" w:hAnsi="仿宋" w:eastAsia="仿宋" w:cs="仿宋"/>
                <w:b/>
                <w:bCs/>
                <w:sz w:val="21"/>
                <w:szCs w:val="21"/>
              </w:rPr>
              <w:t>需</w:t>
            </w:r>
            <w:r>
              <w:rPr>
                <w:rFonts w:hint="eastAsia" w:ascii="仿宋" w:hAnsi="仿宋" w:eastAsia="仿宋" w:cs="仿宋"/>
                <w:b/>
                <w:bCs/>
                <w:sz w:val="21"/>
                <w:szCs w:val="21"/>
                <w:lang w:val="en-US" w:eastAsia="zh-CN"/>
              </w:rPr>
              <w:t>提供功能截图证明）</w:t>
            </w:r>
          </w:p>
          <w:p w14:paraId="77C5AB97">
            <w:pPr>
              <w:keepNext w:val="0"/>
              <w:keepLines w:val="0"/>
              <w:suppressLineNumbers w:val="0"/>
              <w:autoSpaceDE w:val="0"/>
              <w:autoSpaceDN w:val="0"/>
              <w:adjustRightInd w:val="0"/>
              <w:spacing w:before="0" w:beforeAutospacing="0" w:after="0" w:afterAutospacing="0"/>
              <w:ind w:left="0" w:right="0"/>
              <w:jc w:val="left"/>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四、教学目标：</w:t>
            </w:r>
          </w:p>
          <w:p w14:paraId="29C5DB93">
            <w:pPr>
              <w:keepNext w:val="0"/>
              <w:keepLines w:val="0"/>
              <w:suppressLineNumbers w:val="0"/>
              <w:autoSpaceDE w:val="0"/>
              <w:autoSpaceDN w:val="0"/>
              <w:adjustRightInd w:val="0"/>
              <w:spacing w:before="0" w:beforeAutospacing="0" w:after="0" w:afterAutospacing="0"/>
              <w:ind w:left="0" w:right="0"/>
              <w:jc w:val="left"/>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1</w:t>
            </w:r>
            <w:r>
              <w:rPr>
                <w:rFonts w:hint="eastAsia" w:ascii="仿宋" w:hAnsi="仿宋" w:eastAsia="仿宋" w:cs="仿宋"/>
                <w:color w:val="auto"/>
                <w:kern w:val="0"/>
                <w:sz w:val="21"/>
                <w:szCs w:val="21"/>
                <w:lang w:val="en-US" w:eastAsia="zh-CN"/>
              </w:rPr>
              <w:t>.</w:t>
            </w:r>
            <w:r>
              <w:rPr>
                <w:rFonts w:hint="eastAsia" w:ascii="仿宋" w:hAnsi="仿宋" w:eastAsia="仿宋" w:cs="仿宋"/>
                <w:color w:val="auto"/>
                <w:kern w:val="0"/>
                <w:sz w:val="21"/>
                <w:szCs w:val="21"/>
              </w:rPr>
              <w:t>掌握汽车网络数据读取与解析过程</w:t>
            </w:r>
          </w:p>
          <w:p w14:paraId="380252AA">
            <w:pPr>
              <w:keepNext w:val="0"/>
              <w:keepLines w:val="0"/>
              <w:suppressLineNumbers w:val="0"/>
              <w:autoSpaceDE w:val="0"/>
              <w:autoSpaceDN w:val="0"/>
              <w:adjustRightInd w:val="0"/>
              <w:spacing w:before="0" w:beforeAutospacing="0" w:after="0" w:afterAutospacing="0"/>
              <w:ind w:left="0" w:right="0"/>
              <w:jc w:val="left"/>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2</w:t>
            </w:r>
            <w:r>
              <w:rPr>
                <w:rFonts w:hint="eastAsia" w:ascii="仿宋" w:hAnsi="仿宋" w:eastAsia="仿宋" w:cs="仿宋"/>
                <w:color w:val="auto"/>
                <w:kern w:val="0"/>
                <w:sz w:val="21"/>
                <w:szCs w:val="21"/>
                <w:lang w:val="en-US" w:eastAsia="zh-CN"/>
              </w:rPr>
              <w:t>.</w:t>
            </w:r>
            <w:r>
              <w:rPr>
                <w:rFonts w:hint="eastAsia" w:ascii="仿宋" w:hAnsi="仿宋" w:eastAsia="仿宋" w:cs="仿宋"/>
                <w:color w:val="auto"/>
                <w:kern w:val="0"/>
                <w:sz w:val="21"/>
                <w:szCs w:val="21"/>
              </w:rPr>
              <w:t>掌握CAN通讯相关知识</w:t>
            </w:r>
          </w:p>
          <w:p w14:paraId="0268B493">
            <w:pPr>
              <w:keepNext w:val="0"/>
              <w:keepLines w:val="0"/>
              <w:suppressLineNumbers w:val="0"/>
              <w:autoSpaceDE w:val="0"/>
              <w:autoSpaceDN w:val="0"/>
              <w:adjustRightInd w:val="0"/>
              <w:spacing w:before="0" w:beforeAutospacing="0" w:after="0" w:afterAutospacing="0"/>
              <w:ind w:left="0" w:right="0"/>
              <w:jc w:val="left"/>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3</w:t>
            </w:r>
            <w:r>
              <w:rPr>
                <w:rFonts w:hint="eastAsia" w:ascii="仿宋" w:hAnsi="仿宋" w:eastAsia="仿宋" w:cs="仿宋"/>
                <w:color w:val="auto"/>
                <w:kern w:val="0"/>
                <w:sz w:val="21"/>
                <w:szCs w:val="21"/>
                <w:lang w:val="en-US" w:eastAsia="zh-CN"/>
              </w:rPr>
              <w:t>.</w:t>
            </w:r>
            <w:r>
              <w:rPr>
                <w:rFonts w:hint="eastAsia" w:ascii="仿宋" w:hAnsi="仿宋" w:eastAsia="仿宋" w:cs="仿宋"/>
                <w:color w:val="auto"/>
                <w:kern w:val="0"/>
                <w:sz w:val="21"/>
                <w:szCs w:val="21"/>
              </w:rPr>
              <w:t>明确CAN总线与数据交互逻辑</w:t>
            </w:r>
          </w:p>
          <w:p w14:paraId="22B3FDEF">
            <w:pPr>
              <w:keepNext w:val="0"/>
              <w:keepLines w:val="0"/>
              <w:suppressLineNumbers w:val="0"/>
              <w:autoSpaceDE w:val="0"/>
              <w:autoSpaceDN w:val="0"/>
              <w:adjustRightInd w:val="0"/>
              <w:spacing w:before="0" w:beforeAutospacing="0" w:after="0" w:afterAutospacing="0"/>
              <w:ind w:left="0" w:right="0"/>
              <w:jc w:val="left"/>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4</w:t>
            </w:r>
            <w:r>
              <w:rPr>
                <w:rFonts w:hint="eastAsia" w:ascii="仿宋" w:hAnsi="仿宋" w:eastAsia="仿宋" w:cs="仿宋"/>
                <w:color w:val="auto"/>
                <w:kern w:val="0"/>
                <w:sz w:val="21"/>
                <w:szCs w:val="21"/>
                <w:lang w:val="en-US" w:eastAsia="zh-CN"/>
              </w:rPr>
              <w:t>.</w:t>
            </w:r>
            <w:r>
              <w:rPr>
                <w:rFonts w:hint="eastAsia" w:ascii="仿宋" w:hAnsi="仿宋" w:eastAsia="仿宋" w:cs="仿宋"/>
                <w:color w:val="auto"/>
                <w:kern w:val="0"/>
                <w:sz w:val="21"/>
                <w:szCs w:val="21"/>
              </w:rPr>
              <w:t>掌握数据的解析规则和标准</w:t>
            </w:r>
          </w:p>
          <w:p w14:paraId="1EC80922">
            <w:pPr>
              <w:keepNext w:val="0"/>
              <w:keepLines w:val="0"/>
              <w:suppressLineNumbers w:val="0"/>
              <w:autoSpaceDE w:val="0"/>
              <w:autoSpaceDN w:val="0"/>
              <w:adjustRightInd w:val="0"/>
              <w:spacing w:before="0" w:beforeAutospacing="0" w:after="0" w:afterAutospacing="0"/>
              <w:ind w:left="0" w:right="0"/>
              <w:jc w:val="left"/>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5</w:t>
            </w:r>
            <w:r>
              <w:rPr>
                <w:rFonts w:hint="eastAsia" w:ascii="仿宋" w:hAnsi="仿宋" w:eastAsia="仿宋" w:cs="仿宋"/>
                <w:color w:val="auto"/>
                <w:kern w:val="0"/>
                <w:sz w:val="21"/>
                <w:szCs w:val="21"/>
                <w:lang w:val="en-US" w:eastAsia="zh-CN"/>
              </w:rPr>
              <w:t>.</w:t>
            </w:r>
            <w:r>
              <w:rPr>
                <w:rFonts w:hint="eastAsia" w:ascii="仿宋" w:hAnsi="仿宋" w:eastAsia="仿宋" w:cs="仿宋"/>
                <w:color w:val="auto"/>
                <w:kern w:val="0"/>
                <w:sz w:val="21"/>
                <w:szCs w:val="21"/>
              </w:rPr>
              <w:t>了解数据解析的基本概念</w:t>
            </w:r>
          </w:p>
          <w:p w14:paraId="36422558">
            <w:pPr>
              <w:keepNext w:val="0"/>
              <w:keepLines w:val="0"/>
              <w:suppressLineNumbers w:val="0"/>
              <w:autoSpaceDE w:val="0"/>
              <w:autoSpaceDN w:val="0"/>
              <w:adjustRightInd w:val="0"/>
              <w:spacing w:before="0" w:beforeAutospacing="0" w:after="0" w:afterAutospacing="0"/>
              <w:ind w:left="0" w:right="0"/>
              <w:jc w:val="left"/>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6</w:t>
            </w:r>
            <w:r>
              <w:rPr>
                <w:rFonts w:hint="eastAsia" w:ascii="仿宋" w:hAnsi="仿宋" w:eastAsia="仿宋" w:cs="仿宋"/>
                <w:color w:val="auto"/>
                <w:kern w:val="0"/>
                <w:sz w:val="21"/>
                <w:szCs w:val="21"/>
                <w:lang w:val="en-US" w:eastAsia="zh-CN"/>
              </w:rPr>
              <w:t>.</w:t>
            </w:r>
            <w:r>
              <w:rPr>
                <w:rFonts w:hint="eastAsia" w:ascii="仿宋" w:hAnsi="仿宋" w:eastAsia="仿宋" w:cs="仿宋"/>
                <w:color w:val="auto"/>
                <w:kern w:val="0"/>
                <w:sz w:val="21"/>
                <w:szCs w:val="21"/>
              </w:rPr>
              <w:t>了解汽车数据的安全与合法性处理</w:t>
            </w:r>
          </w:p>
          <w:p w14:paraId="4E861D64">
            <w:pPr>
              <w:keepNext w:val="0"/>
              <w:keepLines w:val="0"/>
              <w:suppressLineNumbers w:val="0"/>
              <w:autoSpaceDE w:val="0"/>
              <w:autoSpaceDN w:val="0"/>
              <w:adjustRightInd w:val="0"/>
              <w:spacing w:before="0" w:beforeAutospacing="0" w:after="0" w:afterAutospacing="0"/>
              <w:ind w:left="0" w:right="0"/>
              <w:jc w:val="left"/>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7</w:t>
            </w:r>
            <w:r>
              <w:rPr>
                <w:rFonts w:hint="eastAsia" w:ascii="仿宋" w:hAnsi="仿宋" w:eastAsia="仿宋" w:cs="仿宋"/>
                <w:color w:val="auto"/>
                <w:kern w:val="0"/>
                <w:sz w:val="21"/>
                <w:szCs w:val="21"/>
                <w:lang w:val="en-US" w:eastAsia="zh-CN"/>
              </w:rPr>
              <w:t>.</w:t>
            </w:r>
            <w:r>
              <w:rPr>
                <w:rFonts w:hint="eastAsia" w:ascii="仿宋" w:hAnsi="仿宋" w:eastAsia="仿宋" w:cs="仿宋"/>
                <w:color w:val="auto"/>
                <w:kern w:val="0"/>
                <w:sz w:val="21"/>
                <w:szCs w:val="21"/>
              </w:rPr>
              <w:t>了解UDS汽车诊断的相关知识</w:t>
            </w:r>
          </w:p>
          <w:p w14:paraId="0119CF08">
            <w:pPr>
              <w:keepNext w:val="0"/>
              <w:keepLines w:val="0"/>
              <w:suppressLineNumbers w:val="0"/>
              <w:autoSpaceDE w:val="0"/>
              <w:autoSpaceDN w:val="0"/>
              <w:adjustRightInd w:val="0"/>
              <w:spacing w:before="0" w:beforeAutospacing="0" w:after="0" w:afterAutospacing="0"/>
              <w:ind w:left="0" w:right="0"/>
              <w:jc w:val="left"/>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8</w:t>
            </w:r>
            <w:r>
              <w:rPr>
                <w:rFonts w:hint="eastAsia" w:ascii="仿宋" w:hAnsi="仿宋" w:eastAsia="仿宋" w:cs="仿宋"/>
                <w:color w:val="auto"/>
                <w:kern w:val="0"/>
                <w:sz w:val="21"/>
                <w:szCs w:val="21"/>
                <w:lang w:val="en-US" w:eastAsia="zh-CN"/>
              </w:rPr>
              <w:t>.</w:t>
            </w:r>
            <w:r>
              <w:rPr>
                <w:rFonts w:hint="eastAsia" w:ascii="仿宋" w:hAnsi="仿宋" w:eastAsia="仿宋" w:cs="仿宋"/>
                <w:color w:val="auto"/>
                <w:kern w:val="0"/>
                <w:sz w:val="21"/>
                <w:szCs w:val="21"/>
              </w:rPr>
              <w:t>通过数据解析进行车辆性能评估</w:t>
            </w:r>
          </w:p>
          <w:p w14:paraId="55146DCA">
            <w:pPr>
              <w:keepNext w:val="0"/>
              <w:keepLines w:val="0"/>
              <w:suppressLineNumbers w:val="0"/>
              <w:autoSpaceDE w:val="0"/>
              <w:autoSpaceDN w:val="0"/>
              <w:adjustRightInd w:val="0"/>
              <w:spacing w:before="0" w:beforeAutospacing="0" w:after="0" w:afterAutospacing="0"/>
              <w:ind w:left="0" w:right="0"/>
              <w:jc w:val="left"/>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五、教学内容</w:t>
            </w:r>
          </w:p>
          <w:p w14:paraId="32BA88B3">
            <w:pPr>
              <w:keepNext w:val="0"/>
              <w:keepLines w:val="0"/>
              <w:suppressLineNumbers w:val="0"/>
              <w:autoSpaceDE w:val="0"/>
              <w:autoSpaceDN w:val="0"/>
              <w:adjustRightInd w:val="0"/>
              <w:spacing w:before="0" w:beforeAutospacing="0" w:after="0" w:afterAutospacing="0"/>
              <w:ind w:left="0" w:right="0"/>
              <w:jc w:val="left"/>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1</w:t>
            </w:r>
            <w:r>
              <w:rPr>
                <w:rFonts w:hint="eastAsia" w:ascii="仿宋" w:hAnsi="仿宋" w:eastAsia="仿宋" w:cs="仿宋"/>
                <w:color w:val="auto"/>
                <w:kern w:val="0"/>
                <w:sz w:val="21"/>
                <w:szCs w:val="21"/>
                <w:lang w:val="en-US" w:eastAsia="zh-CN"/>
              </w:rPr>
              <w:t>.</w:t>
            </w:r>
            <w:r>
              <w:rPr>
                <w:rFonts w:hint="eastAsia" w:ascii="仿宋" w:hAnsi="仿宋" w:eastAsia="仿宋" w:cs="仿宋"/>
                <w:color w:val="auto"/>
                <w:kern w:val="0"/>
                <w:sz w:val="21"/>
                <w:szCs w:val="21"/>
              </w:rPr>
              <w:t>《新能源汽车诊断UDS协议及实现》</w:t>
            </w:r>
          </w:p>
          <w:p w14:paraId="3735249D">
            <w:pPr>
              <w:keepNext w:val="0"/>
              <w:keepLines w:val="0"/>
              <w:suppressLineNumbers w:val="0"/>
              <w:autoSpaceDE w:val="0"/>
              <w:autoSpaceDN w:val="0"/>
              <w:adjustRightInd w:val="0"/>
              <w:spacing w:before="0" w:beforeAutospacing="0" w:after="0" w:afterAutospacing="0"/>
              <w:ind w:left="0" w:right="0"/>
              <w:jc w:val="left"/>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2</w:t>
            </w:r>
            <w:r>
              <w:rPr>
                <w:rFonts w:hint="eastAsia" w:ascii="仿宋" w:hAnsi="仿宋" w:eastAsia="仿宋" w:cs="仿宋"/>
                <w:color w:val="auto"/>
                <w:kern w:val="0"/>
                <w:sz w:val="21"/>
                <w:szCs w:val="21"/>
                <w:lang w:val="en-US" w:eastAsia="zh-CN"/>
              </w:rPr>
              <w:t>.</w:t>
            </w:r>
            <w:r>
              <w:rPr>
                <w:rFonts w:hint="eastAsia" w:ascii="仿宋" w:hAnsi="仿宋" w:eastAsia="仿宋" w:cs="仿宋"/>
                <w:color w:val="auto"/>
                <w:kern w:val="0"/>
                <w:sz w:val="21"/>
                <w:szCs w:val="21"/>
              </w:rPr>
              <w:t>《汽车零部件拆解与电路分析》</w:t>
            </w:r>
          </w:p>
          <w:p w14:paraId="3FFADC58">
            <w:pPr>
              <w:keepNext w:val="0"/>
              <w:keepLines w:val="0"/>
              <w:suppressLineNumbers w:val="0"/>
              <w:autoSpaceDE w:val="0"/>
              <w:autoSpaceDN w:val="0"/>
              <w:adjustRightInd w:val="0"/>
              <w:spacing w:before="0" w:beforeAutospacing="0" w:after="0" w:afterAutospacing="0"/>
              <w:ind w:left="0" w:right="0"/>
              <w:jc w:val="left"/>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3</w:t>
            </w:r>
            <w:r>
              <w:rPr>
                <w:rFonts w:hint="eastAsia" w:ascii="仿宋" w:hAnsi="仿宋" w:eastAsia="仿宋" w:cs="仿宋"/>
                <w:color w:val="auto"/>
                <w:kern w:val="0"/>
                <w:sz w:val="21"/>
                <w:szCs w:val="21"/>
                <w:lang w:val="en-US" w:eastAsia="zh-CN"/>
              </w:rPr>
              <w:t>.</w:t>
            </w:r>
            <w:r>
              <w:rPr>
                <w:rFonts w:hint="eastAsia" w:ascii="仿宋" w:hAnsi="仿宋" w:eastAsia="仿宋" w:cs="仿宋"/>
                <w:color w:val="auto"/>
                <w:kern w:val="0"/>
                <w:sz w:val="21"/>
                <w:szCs w:val="21"/>
              </w:rPr>
              <w:t>《车载网络与CAN总线技术》</w:t>
            </w:r>
          </w:p>
          <w:p w14:paraId="2FAD9DE6">
            <w:pPr>
              <w:keepNext w:val="0"/>
              <w:keepLines w:val="0"/>
              <w:suppressLineNumbers w:val="0"/>
              <w:autoSpaceDE w:val="0"/>
              <w:autoSpaceDN w:val="0"/>
              <w:adjustRightInd w:val="0"/>
              <w:spacing w:before="0" w:beforeAutospacing="0" w:after="0" w:afterAutospacing="0"/>
              <w:ind w:left="0" w:right="0"/>
              <w:jc w:val="left"/>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六、实训项目</w:t>
            </w:r>
          </w:p>
          <w:p w14:paraId="0666FBA7">
            <w:pPr>
              <w:keepNext w:val="0"/>
              <w:keepLines w:val="0"/>
              <w:suppressLineNumbers w:val="0"/>
              <w:autoSpaceDE w:val="0"/>
              <w:autoSpaceDN w:val="0"/>
              <w:adjustRightInd w:val="0"/>
              <w:spacing w:before="0" w:beforeAutospacing="0" w:after="0" w:afterAutospacing="0"/>
              <w:ind w:left="0" w:right="0"/>
              <w:jc w:val="left"/>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1</w:t>
            </w:r>
            <w:r>
              <w:rPr>
                <w:rFonts w:hint="eastAsia" w:ascii="仿宋" w:hAnsi="仿宋" w:eastAsia="仿宋" w:cs="仿宋"/>
                <w:color w:val="auto"/>
                <w:kern w:val="0"/>
                <w:sz w:val="21"/>
                <w:szCs w:val="21"/>
                <w:lang w:val="en-US" w:eastAsia="zh-CN"/>
              </w:rPr>
              <w:t>.</w:t>
            </w:r>
            <w:r>
              <w:rPr>
                <w:rFonts w:hint="eastAsia" w:ascii="仿宋" w:hAnsi="仿宋" w:eastAsia="仿宋" w:cs="仿宋"/>
                <w:color w:val="auto"/>
                <w:kern w:val="0"/>
                <w:sz w:val="21"/>
                <w:szCs w:val="21"/>
              </w:rPr>
              <w:t>整车运行数据提取与分析实验</w:t>
            </w:r>
          </w:p>
          <w:p w14:paraId="087444E6">
            <w:pPr>
              <w:keepNext w:val="0"/>
              <w:keepLines w:val="0"/>
              <w:suppressLineNumbers w:val="0"/>
              <w:autoSpaceDE w:val="0"/>
              <w:autoSpaceDN w:val="0"/>
              <w:adjustRightInd w:val="0"/>
              <w:spacing w:before="0" w:beforeAutospacing="0" w:after="0" w:afterAutospacing="0"/>
              <w:ind w:left="0" w:right="0"/>
              <w:jc w:val="left"/>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2</w:t>
            </w:r>
            <w:r>
              <w:rPr>
                <w:rFonts w:hint="eastAsia" w:ascii="仿宋" w:hAnsi="仿宋" w:eastAsia="仿宋" w:cs="仿宋"/>
                <w:color w:val="auto"/>
                <w:kern w:val="0"/>
                <w:sz w:val="21"/>
                <w:szCs w:val="21"/>
                <w:lang w:val="en-US" w:eastAsia="zh-CN"/>
              </w:rPr>
              <w:t>.</w:t>
            </w:r>
            <w:r>
              <w:rPr>
                <w:rFonts w:hint="eastAsia" w:ascii="仿宋" w:hAnsi="仿宋" w:eastAsia="仿宋" w:cs="仿宋"/>
                <w:color w:val="auto"/>
                <w:kern w:val="0"/>
                <w:sz w:val="21"/>
                <w:szCs w:val="21"/>
              </w:rPr>
              <w:t>ACM拆解与电路分析实验</w:t>
            </w:r>
          </w:p>
          <w:p w14:paraId="3CE6F9AA">
            <w:pPr>
              <w:keepNext w:val="0"/>
              <w:keepLines w:val="0"/>
              <w:suppressLineNumbers w:val="0"/>
              <w:autoSpaceDE w:val="0"/>
              <w:autoSpaceDN w:val="0"/>
              <w:adjustRightInd w:val="0"/>
              <w:spacing w:before="0" w:beforeAutospacing="0" w:after="0" w:afterAutospacing="0"/>
              <w:ind w:left="0" w:right="0"/>
              <w:jc w:val="left"/>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3</w:t>
            </w:r>
            <w:r>
              <w:rPr>
                <w:rFonts w:hint="eastAsia" w:ascii="仿宋" w:hAnsi="仿宋" w:eastAsia="仿宋" w:cs="仿宋"/>
                <w:color w:val="auto"/>
                <w:kern w:val="0"/>
                <w:sz w:val="21"/>
                <w:szCs w:val="21"/>
                <w:lang w:val="en-US" w:eastAsia="zh-CN"/>
              </w:rPr>
              <w:t>.</w:t>
            </w:r>
            <w:r>
              <w:rPr>
                <w:rFonts w:hint="eastAsia" w:ascii="仿宋" w:hAnsi="仿宋" w:eastAsia="仿宋" w:cs="仿宋"/>
                <w:color w:val="auto"/>
                <w:kern w:val="0"/>
                <w:sz w:val="21"/>
                <w:szCs w:val="21"/>
              </w:rPr>
              <w:t>CAN总线数据提取与UDS诊断实验</w:t>
            </w:r>
          </w:p>
          <w:p w14:paraId="69061A31">
            <w:pPr>
              <w:keepNext w:val="0"/>
              <w:keepLines w:val="0"/>
              <w:suppressLineNumbers w:val="0"/>
              <w:autoSpaceDE w:val="0"/>
              <w:autoSpaceDN w:val="0"/>
              <w:adjustRightInd w:val="0"/>
              <w:spacing w:before="0" w:beforeAutospacing="0" w:after="0" w:afterAutospacing="0"/>
              <w:ind w:left="0" w:right="0"/>
              <w:jc w:val="left"/>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4</w:t>
            </w:r>
            <w:r>
              <w:rPr>
                <w:rFonts w:hint="eastAsia" w:ascii="仿宋" w:hAnsi="仿宋" w:eastAsia="仿宋" w:cs="仿宋"/>
                <w:color w:val="auto"/>
                <w:kern w:val="0"/>
                <w:sz w:val="21"/>
                <w:szCs w:val="21"/>
                <w:lang w:val="en-US" w:eastAsia="zh-CN"/>
              </w:rPr>
              <w:t>.</w:t>
            </w:r>
            <w:r>
              <w:rPr>
                <w:rFonts w:hint="eastAsia" w:ascii="仿宋" w:hAnsi="仿宋" w:eastAsia="仿宋" w:cs="仿宋"/>
                <w:color w:val="auto"/>
                <w:kern w:val="0"/>
                <w:sz w:val="21"/>
                <w:szCs w:val="21"/>
              </w:rPr>
              <w:t>ACM单件数据提取与分析实验</w:t>
            </w:r>
          </w:p>
          <w:p w14:paraId="58F3A9E6">
            <w:pPr>
              <w:keepNext w:val="0"/>
              <w:keepLines w:val="0"/>
              <w:suppressLineNumbers w:val="0"/>
              <w:autoSpaceDE w:val="0"/>
              <w:autoSpaceDN w:val="0"/>
              <w:adjustRightInd w:val="0"/>
              <w:spacing w:before="0" w:beforeAutospacing="0" w:after="0" w:afterAutospacing="0"/>
              <w:ind w:left="0" w:right="0"/>
              <w:jc w:val="left"/>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5</w:t>
            </w:r>
            <w:r>
              <w:rPr>
                <w:rFonts w:hint="eastAsia" w:ascii="仿宋" w:hAnsi="仿宋" w:eastAsia="仿宋" w:cs="仿宋"/>
                <w:color w:val="auto"/>
                <w:kern w:val="0"/>
                <w:sz w:val="21"/>
                <w:szCs w:val="21"/>
                <w:lang w:val="en-US" w:eastAsia="zh-CN"/>
              </w:rPr>
              <w:t>.</w:t>
            </w:r>
            <w:r>
              <w:rPr>
                <w:rFonts w:hint="eastAsia" w:ascii="仿宋" w:hAnsi="仿宋" w:eastAsia="仿宋" w:cs="仿宋"/>
                <w:color w:val="auto"/>
                <w:kern w:val="0"/>
                <w:sz w:val="21"/>
                <w:szCs w:val="21"/>
              </w:rPr>
              <w:t>汽车原始数据解析实验</w:t>
            </w:r>
          </w:p>
          <w:p w14:paraId="77A48BF9">
            <w:pPr>
              <w:keepNext w:val="0"/>
              <w:keepLines w:val="0"/>
              <w:suppressLineNumbers w:val="0"/>
              <w:autoSpaceDE w:val="0"/>
              <w:autoSpaceDN w:val="0"/>
              <w:adjustRightInd w:val="0"/>
              <w:spacing w:before="0" w:beforeAutospacing="0" w:after="0" w:afterAutospacing="0"/>
              <w:ind w:left="0" w:right="0"/>
              <w:jc w:val="left"/>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六、设备组成</w:t>
            </w:r>
          </w:p>
          <w:p w14:paraId="3F96FA90">
            <w:pPr>
              <w:keepNext w:val="0"/>
              <w:keepLines w:val="0"/>
              <w:suppressLineNumbers w:val="0"/>
              <w:autoSpaceDE w:val="0"/>
              <w:autoSpaceDN w:val="0"/>
              <w:adjustRightInd w:val="0"/>
              <w:spacing w:before="0" w:beforeAutospacing="0" w:after="0" w:afterAutospacing="0"/>
              <w:ind w:left="0" w:right="0"/>
              <w:jc w:val="left"/>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1</w:t>
            </w:r>
            <w:r>
              <w:rPr>
                <w:rFonts w:hint="eastAsia" w:ascii="仿宋" w:hAnsi="仿宋" w:eastAsia="仿宋" w:cs="仿宋"/>
                <w:color w:val="auto"/>
                <w:kern w:val="0"/>
                <w:sz w:val="21"/>
                <w:szCs w:val="21"/>
                <w:lang w:val="en-US" w:eastAsia="zh-CN"/>
              </w:rPr>
              <w:t>.</w:t>
            </w:r>
            <w:r>
              <w:rPr>
                <w:rFonts w:hint="eastAsia" w:ascii="仿宋" w:hAnsi="仿宋" w:eastAsia="仿宋" w:cs="仿宋"/>
                <w:color w:val="auto"/>
                <w:kern w:val="0"/>
                <w:sz w:val="21"/>
                <w:szCs w:val="21"/>
              </w:rPr>
              <w:t>设备主机1个</w:t>
            </w:r>
          </w:p>
          <w:p w14:paraId="158CD86A">
            <w:pPr>
              <w:keepNext w:val="0"/>
              <w:keepLines w:val="0"/>
              <w:suppressLineNumbers w:val="0"/>
              <w:autoSpaceDE w:val="0"/>
              <w:autoSpaceDN w:val="0"/>
              <w:adjustRightInd w:val="0"/>
              <w:spacing w:before="0" w:beforeAutospacing="0" w:after="0" w:afterAutospacing="0"/>
              <w:ind w:left="0" w:right="0"/>
              <w:jc w:val="left"/>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2</w:t>
            </w:r>
            <w:r>
              <w:rPr>
                <w:rFonts w:hint="eastAsia" w:ascii="仿宋" w:hAnsi="仿宋" w:eastAsia="仿宋" w:cs="仿宋"/>
                <w:color w:val="auto"/>
                <w:kern w:val="0"/>
                <w:sz w:val="21"/>
                <w:szCs w:val="21"/>
                <w:lang w:val="en-US" w:eastAsia="zh-CN"/>
              </w:rPr>
              <w:t>.</w:t>
            </w:r>
            <w:r>
              <w:rPr>
                <w:rFonts w:hint="eastAsia" w:ascii="仿宋" w:hAnsi="仿宋" w:eastAsia="仿宋" w:cs="仿宋"/>
                <w:color w:val="auto"/>
                <w:kern w:val="0"/>
                <w:sz w:val="21"/>
                <w:szCs w:val="21"/>
              </w:rPr>
              <w:t>线束附件1套</w:t>
            </w:r>
          </w:p>
          <w:p w14:paraId="2ADFCDF9">
            <w:pPr>
              <w:keepNext w:val="0"/>
              <w:keepLines w:val="0"/>
              <w:suppressLineNumbers w:val="0"/>
              <w:autoSpaceDE w:val="0"/>
              <w:autoSpaceDN w:val="0"/>
              <w:adjustRightInd w:val="0"/>
              <w:spacing w:before="0" w:beforeAutospacing="0" w:after="0" w:afterAutospacing="0"/>
              <w:ind w:left="0" w:right="0"/>
              <w:jc w:val="left"/>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3</w:t>
            </w:r>
            <w:r>
              <w:rPr>
                <w:rFonts w:hint="eastAsia" w:ascii="仿宋" w:hAnsi="仿宋" w:eastAsia="仿宋" w:cs="仿宋"/>
                <w:color w:val="auto"/>
                <w:kern w:val="0"/>
                <w:sz w:val="21"/>
                <w:szCs w:val="21"/>
                <w:lang w:val="en-US" w:eastAsia="zh-CN"/>
              </w:rPr>
              <w:t>.</w:t>
            </w:r>
            <w:r>
              <w:rPr>
                <w:rFonts w:hint="eastAsia" w:ascii="仿宋" w:hAnsi="仿宋" w:eastAsia="仿宋" w:cs="仿宋"/>
                <w:color w:val="auto"/>
                <w:kern w:val="0"/>
                <w:sz w:val="21"/>
                <w:szCs w:val="21"/>
              </w:rPr>
              <w:t>示波器探头2根</w:t>
            </w:r>
          </w:p>
          <w:p w14:paraId="4D383F39">
            <w:pPr>
              <w:keepNext w:val="0"/>
              <w:keepLines w:val="0"/>
              <w:suppressLineNumbers w:val="0"/>
              <w:autoSpaceDE w:val="0"/>
              <w:autoSpaceDN w:val="0"/>
              <w:adjustRightInd w:val="0"/>
              <w:spacing w:before="0" w:beforeAutospacing="0" w:after="0" w:afterAutospacing="0"/>
              <w:ind w:left="0" w:right="0"/>
              <w:jc w:val="left"/>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4</w:t>
            </w:r>
            <w:r>
              <w:rPr>
                <w:rFonts w:hint="eastAsia" w:ascii="仿宋" w:hAnsi="仿宋" w:eastAsia="仿宋" w:cs="仿宋"/>
                <w:color w:val="auto"/>
                <w:kern w:val="0"/>
                <w:sz w:val="21"/>
                <w:szCs w:val="21"/>
                <w:lang w:val="en-US" w:eastAsia="zh-CN"/>
              </w:rPr>
              <w:t>.</w:t>
            </w:r>
            <w:r>
              <w:rPr>
                <w:rFonts w:hint="eastAsia" w:ascii="仿宋" w:hAnsi="仿宋" w:eastAsia="仿宋" w:cs="仿宋"/>
                <w:color w:val="auto"/>
                <w:kern w:val="0"/>
                <w:sz w:val="21"/>
                <w:szCs w:val="21"/>
              </w:rPr>
              <w:t>数据解析软件1套</w:t>
            </w:r>
          </w:p>
          <w:p w14:paraId="4163D1A9">
            <w:pPr>
              <w:keepNext w:val="0"/>
              <w:keepLines w:val="0"/>
              <w:suppressLineNumbers w:val="0"/>
              <w:autoSpaceDE w:val="0"/>
              <w:autoSpaceDN w:val="0"/>
              <w:adjustRightInd w:val="0"/>
              <w:spacing w:before="0" w:beforeAutospacing="0" w:after="0" w:afterAutospacing="0"/>
              <w:ind w:left="0" w:right="0"/>
              <w:jc w:val="left"/>
              <w:rPr>
                <w:rFonts w:hint="eastAsia" w:ascii="仿宋" w:hAnsi="仿宋" w:eastAsia="仿宋" w:cs="仿宋"/>
                <w:color w:val="auto"/>
                <w:kern w:val="0"/>
                <w:sz w:val="21"/>
                <w:szCs w:val="21"/>
              </w:rPr>
            </w:pPr>
            <w:r>
              <w:rPr>
                <w:rFonts w:hint="eastAsia" w:ascii="仿宋" w:hAnsi="仿宋" w:eastAsia="仿宋" w:cs="仿宋"/>
                <w:color w:val="auto"/>
                <w:kern w:val="0"/>
                <w:sz w:val="21"/>
                <w:szCs w:val="21"/>
                <w:lang w:val="en-US" w:eastAsia="zh-CN"/>
              </w:rPr>
              <w:t>5.</w:t>
            </w:r>
            <w:r>
              <w:rPr>
                <w:rFonts w:hint="eastAsia" w:ascii="仿宋" w:hAnsi="仿宋" w:eastAsia="仿宋" w:cs="仿宋"/>
                <w:color w:val="auto"/>
                <w:kern w:val="0"/>
                <w:sz w:val="21"/>
                <w:szCs w:val="21"/>
              </w:rPr>
              <w:t>收纳箱1个</w:t>
            </w:r>
          </w:p>
          <w:p w14:paraId="559520A4">
            <w:pPr>
              <w:keepNext w:val="0"/>
              <w:keepLines w:val="0"/>
              <w:suppressLineNumbers w:val="0"/>
              <w:autoSpaceDE w:val="0"/>
              <w:autoSpaceDN w:val="0"/>
              <w:adjustRightInd w:val="0"/>
              <w:spacing w:before="0" w:beforeAutospacing="0" w:after="0" w:afterAutospacing="0"/>
              <w:ind w:left="0" w:right="0"/>
              <w:jc w:val="left"/>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七、技术参数</w:t>
            </w:r>
          </w:p>
          <w:p w14:paraId="7AD13190">
            <w:pPr>
              <w:keepNext w:val="0"/>
              <w:keepLines w:val="0"/>
              <w:suppressLineNumbers w:val="0"/>
              <w:autoSpaceDE w:val="0"/>
              <w:autoSpaceDN w:val="0"/>
              <w:adjustRightInd w:val="0"/>
              <w:spacing w:before="0" w:beforeAutospacing="0" w:after="0" w:afterAutospacing="0"/>
              <w:ind w:left="0" w:right="0"/>
              <w:jc w:val="left"/>
              <w:rPr>
                <w:rFonts w:hint="eastAsia" w:ascii="仿宋" w:hAnsi="仿宋" w:eastAsia="仿宋" w:cs="仿宋"/>
                <w:color w:val="auto"/>
                <w:kern w:val="0"/>
                <w:sz w:val="21"/>
                <w:szCs w:val="21"/>
              </w:rPr>
            </w:pPr>
            <w:r>
              <w:rPr>
                <w:rFonts w:hint="eastAsia" w:ascii="仿宋" w:hAnsi="仿宋" w:eastAsia="仿宋" w:cs="仿宋"/>
                <w:color w:val="auto"/>
                <w:kern w:val="0"/>
                <w:sz w:val="21"/>
                <w:szCs w:val="21"/>
                <w:lang w:val="en-US" w:eastAsia="zh-CN"/>
              </w:rPr>
              <w:t>1.</w:t>
            </w:r>
            <w:r>
              <w:rPr>
                <w:rFonts w:hint="eastAsia" w:ascii="仿宋" w:hAnsi="仿宋" w:eastAsia="仿宋" w:cs="仿宋"/>
                <w:color w:val="auto"/>
                <w:kern w:val="0"/>
                <w:sz w:val="21"/>
                <w:szCs w:val="21"/>
              </w:rPr>
              <w:t>设备尺寸（L*W*H）：</w:t>
            </w:r>
            <w:r>
              <w:rPr>
                <w:rFonts w:hint="eastAsia" w:ascii="仿宋" w:hAnsi="仿宋" w:eastAsia="仿宋" w:cs="仿宋"/>
                <w:i w:val="0"/>
                <w:iCs w:val="0"/>
                <w:color w:val="000000"/>
                <w:kern w:val="0"/>
                <w:sz w:val="21"/>
                <w:szCs w:val="21"/>
                <w:u w:val="none"/>
                <w:lang w:val="en-US" w:eastAsia="zh-CN" w:bidi="ar"/>
              </w:rPr>
              <w:t>≥</w:t>
            </w:r>
            <w:r>
              <w:rPr>
                <w:rFonts w:hint="eastAsia" w:ascii="仿宋" w:hAnsi="仿宋" w:eastAsia="仿宋" w:cs="仿宋"/>
                <w:color w:val="auto"/>
                <w:kern w:val="0"/>
                <w:sz w:val="21"/>
                <w:szCs w:val="21"/>
              </w:rPr>
              <w:t>120*112*55mm</w:t>
            </w:r>
          </w:p>
          <w:p w14:paraId="0DE96447">
            <w:pPr>
              <w:keepNext w:val="0"/>
              <w:keepLines w:val="0"/>
              <w:suppressLineNumbers w:val="0"/>
              <w:autoSpaceDE w:val="0"/>
              <w:autoSpaceDN w:val="0"/>
              <w:adjustRightInd w:val="0"/>
              <w:spacing w:before="0" w:beforeAutospacing="0" w:after="0" w:afterAutospacing="0"/>
              <w:ind w:left="0" w:right="0"/>
              <w:jc w:val="left"/>
              <w:rPr>
                <w:rFonts w:hint="eastAsia" w:ascii="仿宋" w:hAnsi="仿宋" w:eastAsia="仿宋" w:cs="仿宋"/>
                <w:color w:val="auto"/>
                <w:kern w:val="0"/>
                <w:sz w:val="21"/>
                <w:szCs w:val="21"/>
              </w:rPr>
            </w:pPr>
            <w:r>
              <w:rPr>
                <w:rFonts w:hint="eastAsia" w:ascii="仿宋" w:hAnsi="仿宋" w:eastAsia="仿宋" w:cs="仿宋"/>
                <w:color w:val="auto"/>
                <w:kern w:val="0"/>
                <w:sz w:val="21"/>
                <w:szCs w:val="21"/>
                <w:lang w:val="en-US" w:eastAsia="zh-CN"/>
              </w:rPr>
              <w:t>2.</w:t>
            </w:r>
            <w:r>
              <w:rPr>
                <w:rFonts w:hint="eastAsia" w:ascii="仿宋" w:hAnsi="仿宋" w:eastAsia="仿宋" w:cs="仿宋"/>
                <w:color w:val="auto"/>
                <w:kern w:val="0"/>
                <w:sz w:val="21"/>
                <w:szCs w:val="21"/>
              </w:rPr>
              <w:t>工作温度：-30-50℃</w:t>
            </w:r>
          </w:p>
          <w:p w14:paraId="30C4584F">
            <w:pPr>
              <w:keepNext w:val="0"/>
              <w:keepLines w:val="0"/>
              <w:suppressLineNumbers w:val="0"/>
              <w:autoSpaceDE w:val="0"/>
              <w:autoSpaceDN w:val="0"/>
              <w:adjustRightInd w:val="0"/>
              <w:spacing w:before="0" w:beforeAutospacing="0" w:after="0" w:afterAutospacing="0"/>
              <w:ind w:left="0" w:right="0"/>
              <w:jc w:val="left"/>
              <w:rPr>
                <w:rFonts w:hint="eastAsia" w:ascii="仿宋" w:hAnsi="仿宋" w:eastAsia="仿宋" w:cs="仿宋"/>
                <w:sz w:val="21"/>
                <w:szCs w:val="21"/>
              </w:rPr>
            </w:pPr>
            <w:r>
              <w:rPr>
                <w:rFonts w:hint="eastAsia" w:ascii="仿宋" w:hAnsi="仿宋" w:eastAsia="仿宋" w:cs="仿宋"/>
                <w:color w:val="auto"/>
                <w:kern w:val="0"/>
                <w:sz w:val="21"/>
                <w:szCs w:val="21"/>
                <w:lang w:val="en-US" w:eastAsia="zh-CN"/>
              </w:rPr>
              <w:t>3.</w:t>
            </w:r>
            <w:r>
              <w:rPr>
                <w:rFonts w:hint="eastAsia" w:ascii="仿宋" w:hAnsi="仿宋" w:eastAsia="仿宋" w:cs="仿宋"/>
                <w:color w:val="auto"/>
                <w:kern w:val="0"/>
                <w:sz w:val="21"/>
                <w:szCs w:val="21"/>
              </w:rPr>
              <w:t>电源：内置锂电池</w:t>
            </w:r>
          </w:p>
        </w:tc>
        <w:tc>
          <w:tcPr>
            <w:tcW w:w="301" w:type="pct"/>
            <w:noWrap w:val="0"/>
            <w:vAlign w:val="center"/>
          </w:tcPr>
          <w:p w14:paraId="6086BDBA">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bCs/>
                <w:sz w:val="21"/>
                <w:szCs w:val="21"/>
              </w:rPr>
            </w:pPr>
            <w:r>
              <w:rPr>
                <w:rFonts w:hint="eastAsia" w:ascii="仿宋" w:hAnsi="仿宋" w:eastAsia="仿宋" w:cs="仿宋"/>
                <w:i w:val="0"/>
                <w:iCs w:val="0"/>
                <w:color w:val="000000"/>
                <w:kern w:val="0"/>
                <w:sz w:val="21"/>
                <w:szCs w:val="21"/>
                <w:u w:val="none"/>
                <w:lang w:val="en-US" w:eastAsia="zh-CN" w:bidi="ar"/>
              </w:rPr>
              <w:t>1台</w:t>
            </w:r>
          </w:p>
        </w:tc>
        <w:tc>
          <w:tcPr>
            <w:tcW w:w="301" w:type="pct"/>
            <w:noWrap w:val="0"/>
            <w:vAlign w:val="center"/>
          </w:tcPr>
          <w:p w14:paraId="39F263B3">
            <w:pPr>
              <w:keepNext w:val="0"/>
              <w:keepLines w:val="0"/>
              <w:suppressLineNumbers w:val="0"/>
              <w:spacing w:before="0" w:beforeAutospacing="0" w:after="0" w:afterAutospacing="0" w:line="360" w:lineRule="auto"/>
              <w:ind w:left="0" w:right="0"/>
              <w:jc w:val="center"/>
              <w:rPr>
                <w:rFonts w:hint="eastAsia" w:ascii="仿宋" w:hAnsi="仿宋" w:eastAsia="仿宋" w:cs="仿宋"/>
                <w:bCs/>
                <w:sz w:val="21"/>
                <w:szCs w:val="21"/>
                <w:lang w:val="zh-CN"/>
              </w:rPr>
            </w:pPr>
            <w:r>
              <w:rPr>
                <w:rFonts w:hint="eastAsia" w:ascii="仿宋" w:hAnsi="仿宋" w:eastAsia="仿宋" w:cs="仿宋"/>
                <w:bCs/>
                <w:sz w:val="21"/>
                <w:szCs w:val="21"/>
                <w:lang w:val="en-US" w:eastAsia="zh-CN"/>
              </w:rPr>
              <w:t>工业</w:t>
            </w:r>
          </w:p>
        </w:tc>
      </w:tr>
      <w:tr w14:paraId="1F2C1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7" w:type="pct"/>
            <w:noWrap w:val="0"/>
            <w:vAlign w:val="center"/>
          </w:tcPr>
          <w:p w14:paraId="5A3DF491">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13</w:t>
            </w:r>
          </w:p>
        </w:tc>
        <w:tc>
          <w:tcPr>
            <w:tcW w:w="548" w:type="pct"/>
            <w:noWrap w:val="0"/>
            <w:vAlign w:val="center"/>
          </w:tcPr>
          <w:p w14:paraId="7D0B14A5">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直流充电枪</w:t>
            </w:r>
          </w:p>
        </w:tc>
        <w:tc>
          <w:tcPr>
            <w:tcW w:w="3482" w:type="pct"/>
            <w:noWrap w:val="0"/>
            <w:vAlign w:val="center"/>
          </w:tcPr>
          <w:p w14:paraId="2AE3A290">
            <w:pPr>
              <w:keepNext w:val="0"/>
              <w:keepLines w:val="0"/>
              <w:widowControl/>
              <w:suppressLineNumbers w:val="0"/>
              <w:spacing w:before="0" w:beforeAutospacing="0" w:after="0" w:afterAutospacing="0"/>
              <w:ind w:left="0" w:right="0"/>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1</w:t>
            </w:r>
            <w:r>
              <w:rPr>
                <w:rFonts w:hint="eastAsia" w:ascii="仿宋" w:hAnsi="仿宋" w:eastAsia="仿宋" w:cs="仿宋"/>
                <w:color w:val="000000"/>
                <w:kern w:val="0"/>
                <w:sz w:val="21"/>
                <w:szCs w:val="21"/>
                <w:lang w:val="en-US" w:eastAsia="zh-CN"/>
              </w:rPr>
              <w:t>.</w:t>
            </w:r>
            <w:r>
              <w:rPr>
                <w:rFonts w:hint="eastAsia" w:ascii="仿宋" w:hAnsi="仿宋" w:eastAsia="仿宋" w:cs="仿宋"/>
                <w:color w:val="000000"/>
                <w:kern w:val="0"/>
                <w:sz w:val="21"/>
                <w:szCs w:val="21"/>
              </w:rPr>
              <w:t>输出功率：</w:t>
            </w:r>
            <w:r>
              <w:rPr>
                <w:rFonts w:hint="eastAsia" w:ascii="仿宋" w:hAnsi="仿宋" w:eastAsia="仿宋" w:cs="仿宋"/>
                <w:i w:val="0"/>
                <w:iCs w:val="0"/>
                <w:color w:val="000000"/>
                <w:kern w:val="0"/>
                <w:sz w:val="21"/>
                <w:szCs w:val="21"/>
                <w:u w:val="none"/>
                <w:lang w:val="en-US" w:eastAsia="zh-CN" w:bidi="ar"/>
              </w:rPr>
              <w:t>≥</w:t>
            </w:r>
            <w:r>
              <w:rPr>
                <w:rFonts w:hint="eastAsia" w:ascii="仿宋" w:hAnsi="仿宋" w:eastAsia="仿宋" w:cs="仿宋"/>
                <w:color w:val="000000"/>
                <w:kern w:val="0"/>
                <w:sz w:val="21"/>
                <w:szCs w:val="21"/>
              </w:rPr>
              <w:t>2KW</w:t>
            </w:r>
          </w:p>
          <w:p w14:paraId="18C08326">
            <w:pPr>
              <w:keepNext w:val="0"/>
              <w:keepLines w:val="0"/>
              <w:widowControl/>
              <w:suppressLineNumbers w:val="0"/>
              <w:spacing w:before="0" w:beforeAutospacing="0" w:after="0" w:afterAutospacing="0"/>
              <w:ind w:left="0" w:right="0"/>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lang w:val="en-US" w:eastAsia="zh-CN"/>
              </w:rPr>
              <w:t>2.</w:t>
            </w:r>
            <w:r>
              <w:rPr>
                <w:rFonts w:hint="eastAsia" w:ascii="仿宋" w:hAnsi="仿宋" w:eastAsia="仿宋" w:cs="仿宋"/>
                <w:color w:val="000000"/>
                <w:kern w:val="0"/>
                <w:sz w:val="21"/>
                <w:szCs w:val="21"/>
              </w:rPr>
              <w:t>屏幕类型：不带屏幕</w:t>
            </w:r>
          </w:p>
          <w:p w14:paraId="71981274">
            <w:pPr>
              <w:keepNext w:val="0"/>
              <w:keepLines w:val="0"/>
              <w:widowControl/>
              <w:suppressLineNumbers w:val="0"/>
              <w:spacing w:before="0" w:beforeAutospacing="0" w:after="0" w:afterAutospacing="0"/>
              <w:ind w:left="0" w:right="0"/>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lang w:val="en-US" w:eastAsia="zh-CN"/>
              </w:rPr>
              <w:t>3.</w:t>
            </w:r>
            <w:r>
              <w:rPr>
                <w:rFonts w:hint="eastAsia" w:ascii="仿宋" w:hAnsi="仿宋" w:eastAsia="仿宋" w:cs="仿宋"/>
                <w:color w:val="000000"/>
                <w:kern w:val="0"/>
                <w:sz w:val="21"/>
                <w:szCs w:val="21"/>
              </w:rPr>
              <w:t>安装方式：免安装</w:t>
            </w:r>
          </w:p>
          <w:p w14:paraId="68CB4B39">
            <w:pPr>
              <w:keepNext w:val="0"/>
              <w:keepLines w:val="0"/>
              <w:widowControl/>
              <w:suppressLineNumbers w:val="0"/>
              <w:spacing w:before="0" w:beforeAutospacing="0" w:after="0" w:afterAutospacing="0"/>
              <w:ind w:left="0" w:right="0"/>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lang w:val="en-US" w:eastAsia="zh-CN"/>
              </w:rPr>
              <w:t>4.</w:t>
            </w:r>
            <w:r>
              <w:rPr>
                <w:rFonts w:hint="eastAsia" w:ascii="仿宋" w:hAnsi="仿宋" w:eastAsia="仿宋" w:cs="仿宋"/>
                <w:color w:val="000000"/>
                <w:kern w:val="0"/>
                <w:sz w:val="21"/>
                <w:szCs w:val="21"/>
              </w:rPr>
              <w:t>线长：</w:t>
            </w:r>
            <w:r>
              <w:rPr>
                <w:rFonts w:hint="eastAsia" w:ascii="仿宋" w:hAnsi="仿宋" w:eastAsia="仿宋" w:cs="仿宋"/>
                <w:i w:val="0"/>
                <w:iCs w:val="0"/>
                <w:color w:val="000000"/>
                <w:kern w:val="0"/>
                <w:sz w:val="21"/>
                <w:szCs w:val="21"/>
                <w:u w:val="none"/>
                <w:lang w:val="en-US" w:eastAsia="zh-CN" w:bidi="ar"/>
              </w:rPr>
              <w:t>≥</w:t>
            </w:r>
            <w:r>
              <w:rPr>
                <w:rFonts w:hint="eastAsia" w:ascii="仿宋" w:hAnsi="仿宋" w:eastAsia="仿宋" w:cs="仿宋"/>
                <w:color w:val="000000"/>
                <w:kern w:val="0"/>
                <w:sz w:val="21"/>
                <w:szCs w:val="21"/>
              </w:rPr>
              <w:t>4.5米</w:t>
            </w:r>
          </w:p>
          <w:p w14:paraId="2CBAADFE">
            <w:pPr>
              <w:keepNext w:val="0"/>
              <w:keepLines w:val="0"/>
              <w:widowControl/>
              <w:suppressLineNumbers w:val="0"/>
              <w:spacing w:before="0" w:beforeAutospacing="0" w:after="0" w:afterAutospacing="0"/>
              <w:ind w:left="0" w:right="0"/>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lang w:val="en-US" w:eastAsia="zh-CN"/>
              </w:rPr>
              <w:t>5.</w:t>
            </w:r>
            <w:r>
              <w:rPr>
                <w:rFonts w:hint="eastAsia" w:ascii="仿宋" w:hAnsi="仿宋" w:eastAsia="仿宋" w:cs="仿宋"/>
                <w:color w:val="000000"/>
                <w:kern w:val="0"/>
                <w:sz w:val="21"/>
                <w:szCs w:val="21"/>
              </w:rPr>
              <w:t>充电电流：</w:t>
            </w:r>
            <w:r>
              <w:rPr>
                <w:rFonts w:hint="eastAsia" w:ascii="仿宋" w:hAnsi="仿宋" w:eastAsia="仿宋" w:cs="仿宋"/>
                <w:i w:val="0"/>
                <w:iCs w:val="0"/>
                <w:color w:val="000000"/>
                <w:kern w:val="0"/>
                <w:sz w:val="21"/>
                <w:szCs w:val="21"/>
                <w:u w:val="none"/>
                <w:lang w:val="en-US" w:eastAsia="zh-CN" w:bidi="ar"/>
              </w:rPr>
              <w:t>≥</w:t>
            </w:r>
            <w:r>
              <w:rPr>
                <w:rFonts w:hint="eastAsia" w:ascii="仿宋" w:hAnsi="仿宋" w:eastAsia="仿宋" w:cs="仿宋"/>
                <w:color w:val="000000"/>
                <w:kern w:val="0"/>
                <w:sz w:val="21"/>
                <w:szCs w:val="21"/>
              </w:rPr>
              <w:t>8A</w:t>
            </w:r>
          </w:p>
          <w:p w14:paraId="7A67CB92">
            <w:pPr>
              <w:keepNext w:val="0"/>
              <w:keepLines w:val="0"/>
              <w:widowControl/>
              <w:suppressLineNumbers w:val="0"/>
              <w:spacing w:before="0" w:beforeAutospacing="0" w:after="0" w:afterAutospacing="0"/>
              <w:ind w:left="0" w:right="0"/>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lang w:val="en-US" w:eastAsia="zh-CN"/>
              </w:rPr>
              <w:t>6.</w:t>
            </w:r>
            <w:r>
              <w:rPr>
                <w:rFonts w:hint="eastAsia" w:ascii="仿宋" w:hAnsi="仿宋" w:eastAsia="仿宋" w:cs="仿宋"/>
                <w:color w:val="000000"/>
                <w:kern w:val="0"/>
                <w:sz w:val="21"/>
                <w:szCs w:val="21"/>
              </w:rPr>
              <w:t>电流类型：交流电</w:t>
            </w:r>
          </w:p>
          <w:p w14:paraId="68474D56">
            <w:pPr>
              <w:keepNext w:val="0"/>
              <w:keepLines w:val="0"/>
              <w:widowControl/>
              <w:suppressLineNumbers w:val="0"/>
              <w:spacing w:before="0" w:beforeAutospacing="0" w:after="0" w:afterAutospacing="0"/>
              <w:ind w:left="0" w:right="0"/>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lang w:val="en-US" w:eastAsia="zh-CN"/>
              </w:rPr>
              <w:t>7.</w:t>
            </w:r>
            <w:r>
              <w:rPr>
                <w:rFonts w:hint="eastAsia" w:ascii="仿宋" w:hAnsi="仿宋" w:eastAsia="仿宋" w:cs="仿宋"/>
                <w:color w:val="000000"/>
                <w:kern w:val="0"/>
                <w:sz w:val="21"/>
                <w:szCs w:val="21"/>
              </w:rPr>
              <w:t>功能：充满断电 温度检测 防水防尘</w:t>
            </w:r>
          </w:p>
          <w:p w14:paraId="12C0C029">
            <w:pPr>
              <w:keepNext w:val="0"/>
              <w:keepLines w:val="0"/>
              <w:widowControl/>
              <w:suppressLineNumbers w:val="0"/>
              <w:spacing w:before="0" w:beforeAutospacing="0" w:after="0" w:afterAutospacing="0"/>
              <w:ind w:left="0" w:right="0"/>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lang w:val="en-US" w:eastAsia="zh-CN"/>
              </w:rPr>
              <w:t>8.</w:t>
            </w:r>
            <w:r>
              <w:rPr>
                <w:rFonts w:hint="eastAsia" w:ascii="仿宋" w:hAnsi="仿宋" w:eastAsia="仿宋" w:cs="仿宋"/>
                <w:color w:val="000000"/>
                <w:kern w:val="0"/>
                <w:sz w:val="21"/>
                <w:szCs w:val="21"/>
              </w:rPr>
              <w:t>输入电压：</w:t>
            </w:r>
            <w:r>
              <w:rPr>
                <w:rFonts w:hint="eastAsia" w:ascii="仿宋" w:hAnsi="仿宋" w:eastAsia="仿宋" w:cs="仿宋"/>
                <w:color w:val="000000"/>
                <w:kern w:val="0"/>
                <w:sz w:val="21"/>
                <w:szCs w:val="21"/>
                <w:lang w:val="en-US" w:eastAsia="zh-CN"/>
              </w:rPr>
              <w:t>约</w:t>
            </w:r>
            <w:r>
              <w:rPr>
                <w:rFonts w:hint="eastAsia" w:ascii="仿宋" w:hAnsi="仿宋" w:eastAsia="仿宋" w:cs="仿宋"/>
                <w:color w:val="000000"/>
                <w:kern w:val="0"/>
                <w:sz w:val="21"/>
                <w:szCs w:val="21"/>
              </w:rPr>
              <w:t>220V</w:t>
            </w:r>
          </w:p>
          <w:p w14:paraId="0826D5D9">
            <w:pPr>
              <w:keepNext w:val="0"/>
              <w:keepLines w:val="0"/>
              <w:widowControl/>
              <w:suppressLineNumbers w:val="0"/>
              <w:spacing w:before="0" w:beforeAutospacing="0" w:after="0" w:afterAutospacing="0"/>
              <w:ind w:left="0" w:right="0"/>
              <w:jc w:val="left"/>
              <w:rPr>
                <w:rFonts w:hint="eastAsia" w:ascii="仿宋" w:hAnsi="仿宋" w:eastAsia="仿宋" w:cs="仿宋"/>
                <w:sz w:val="21"/>
                <w:szCs w:val="21"/>
              </w:rPr>
            </w:pPr>
            <w:r>
              <w:rPr>
                <w:rFonts w:hint="eastAsia" w:ascii="仿宋" w:hAnsi="仿宋" w:eastAsia="仿宋" w:cs="仿宋"/>
                <w:color w:val="000000"/>
                <w:kern w:val="0"/>
                <w:sz w:val="21"/>
                <w:szCs w:val="21"/>
                <w:lang w:val="en-US" w:eastAsia="zh-CN"/>
              </w:rPr>
              <w:t>9.</w:t>
            </w:r>
            <w:r>
              <w:rPr>
                <w:rFonts w:hint="eastAsia" w:ascii="仿宋" w:hAnsi="仿宋" w:eastAsia="仿宋" w:cs="仿宋"/>
                <w:color w:val="000000"/>
                <w:kern w:val="0"/>
                <w:sz w:val="21"/>
                <w:szCs w:val="21"/>
              </w:rPr>
              <w:t>输出电流：</w:t>
            </w:r>
            <w:r>
              <w:rPr>
                <w:rFonts w:hint="eastAsia" w:ascii="仿宋" w:hAnsi="仿宋" w:eastAsia="仿宋" w:cs="仿宋"/>
                <w:i w:val="0"/>
                <w:iCs w:val="0"/>
                <w:color w:val="000000"/>
                <w:kern w:val="0"/>
                <w:sz w:val="21"/>
                <w:szCs w:val="21"/>
                <w:u w:val="none"/>
                <w:lang w:val="en-US" w:eastAsia="zh-CN" w:bidi="ar"/>
              </w:rPr>
              <w:t>≥</w:t>
            </w:r>
            <w:r>
              <w:rPr>
                <w:rFonts w:hint="eastAsia" w:ascii="仿宋" w:hAnsi="仿宋" w:eastAsia="仿宋" w:cs="仿宋"/>
                <w:color w:val="000000"/>
                <w:kern w:val="0"/>
                <w:sz w:val="21"/>
                <w:szCs w:val="21"/>
              </w:rPr>
              <w:t>5.5A</w:t>
            </w:r>
          </w:p>
        </w:tc>
        <w:tc>
          <w:tcPr>
            <w:tcW w:w="301" w:type="pct"/>
            <w:noWrap w:val="0"/>
            <w:vAlign w:val="center"/>
          </w:tcPr>
          <w:p w14:paraId="4D42AF9C">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bCs/>
                <w:sz w:val="21"/>
                <w:szCs w:val="21"/>
              </w:rPr>
            </w:pPr>
            <w:r>
              <w:rPr>
                <w:rFonts w:hint="eastAsia" w:ascii="仿宋" w:hAnsi="仿宋" w:eastAsia="仿宋" w:cs="仿宋"/>
                <w:i w:val="0"/>
                <w:iCs w:val="0"/>
                <w:color w:val="000000"/>
                <w:kern w:val="0"/>
                <w:sz w:val="21"/>
                <w:szCs w:val="21"/>
                <w:u w:val="none"/>
                <w:lang w:val="en-US" w:eastAsia="zh-CN" w:bidi="ar"/>
              </w:rPr>
              <w:t>1套</w:t>
            </w:r>
          </w:p>
        </w:tc>
        <w:tc>
          <w:tcPr>
            <w:tcW w:w="301" w:type="pct"/>
            <w:noWrap w:val="0"/>
            <w:vAlign w:val="center"/>
          </w:tcPr>
          <w:p w14:paraId="4B325C6E">
            <w:pPr>
              <w:keepNext w:val="0"/>
              <w:keepLines w:val="0"/>
              <w:suppressLineNumbers w:val="0"/>
              <w:spacing w:before="0" w:beforeAutospacing="0" w:after="0" w:afterAutospacing="0" w:line="360" w:lineRule="auto"/>
              <w:ind w:left="0" w:right="0"/>
              <w:jc w:val="center"/>
              <w:rPr>
                <w:rFonts w:hint="eastAsia" w:ascii="仿宋" w:hAnsi="仿宋" w:eastAsia="仿宋" w:cs="仿宋"/>
                <w:bCs/>
                <w:sz w:val="21"/>
                <w:szCs w:val="21"/>
                <w:lang w:val="zh-CN"/>
              </w:rPr>
            </w:pPr>
            <w:r>
              <w:rPr>
                <w:rFonts w:hint="eastAsia" w:ascii="仿宋" w:hAnsi="仿宋" w:eastAsia="仿宋" w:cs="仿宋"/>
                <w:bCs/>
                <w:sz w:val="21"/>
                <w:szCs w:val="21"/>
                <w:lang w:val="en-US" w:eastAsia="zh-CN"/>
              </w:rPr>
              <w:t>工业</w:t>
            </w:r>
          </w:p>
        </w:tc>
      </w:tr>
      <w:tr w14:paraId="0ED07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7" w:type="pct"/>
            <w:noWrap w:val="0"/>
            <w:vAlign w:val="center"/>
          </w:tcPr>
          <w:p w14:paraId="518B7E0A">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14</w:t>
            </w:r>
          </w:p>
        </w:tc>
        <w:tc>
          <w:tcPr>
            <w:tcW w:w="548" w:type="pct"/>
            <w:noWrap w:val="0"/>
            <w:vAlign w:val="center"/>
          </w:tcPr>
          <w:p w14:paraId="020DD84C">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教学一体机</w:t>
            </w:r>
          </w:p>
        </w:tc>
        <w:tc>
          <w:tcPr>
            <w:tcW w:w="3482" w:type="pct"/>
            <w:noWrap w:val="0"/>
            <w:vAlign w:val="center"/>
          </w:tcPr>
          <w:p w14:paraId="71D923B3">
            <w:pPr>
              <w:keepNext w:val="0"/>
              <w:keepLines w:val="0"/>
              <w:widowControl/>
              <w:suppressLineNumbers w:val="0"/>
              <w:spacing w:before="0" w:beforeAutospacing="0" w:after="0" w:afterAutospacing="0"/>
              <w:ind w:left="0" w:right="0"/>
              <w:jc w:val="left"/>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 w:val="21"/>
                <w:szCs w:val="21"/>
                <w:lang w:val="en-US" w:eastAsia="zh-CN" w:bidi="ar-SA"/>
              </w:rPr>
              <w:t>一、整体设计要求如下：</w:t>
            </w:r>
          </w:p>
          <w:p w14:paraId="46ED64CE">
            <w:pPr>
              <w:keepNext w:val="0"/>
              <w:keepLines w:val="0"/>
              <w:widowControl/>
              <w:suppressLineNumbers w:val="0"/>
              <w:spacing w:before="0" w:beforeAutospacing="0" w:after="0" w:afterAutospacing="0"/>
              <w:ind w:left="0" w:right="0"/>
              <w:jc w:val="left"/>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 w:val="21"/>
                <w:szCs w:val="21"/>
                <w:lang w:val="en-US" w:eastAsia="zh-CN" w:bidi="ar-SA"/>
              </w:rPr>
              <w:t>1、整机采用全金属外壳设计，屏幕边缘采用金属圆角包边防护，整机背板采用金属材质，有效屏蔽内部电路器件辐射；防潮耐盐雾蚀锈，适应多种教学环境。</w:t>
            </w:r>
          </w:p>
          <w:p w14:paraId="199EBA0F">
            <w:pPr>
              <w:keepNext w:val="0"/>
              <w:keepLines w:val="0"/>
              <w:widowControl/>
              <w:suppressLineNumbers w:val="0"/>
              <w:spacing w:before="0" w:beforeAutospacing="0" w:after="0" w:afterAutospacing="0"/>
              <w:ind w:left="0" w:right="0"/>
              <w:jc w:val="left"/>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 w:val="21"/>
                <w:szCs w:val="21"/>
                <w:lang w:val="en-US" w:eastAsia="zh-CN" w:bidi="ar-SA"/>
              </w:rPr>
              <w:t>2、整机屏幕采用</w:t>
            </w:r>
            <w:r>
              <w:rPr>
                <w:rFonts w:hint="eastAsia" w:ascii="仿宋" w:hAnsi="仿宋" w:eastAsia="仿宋" w:cs="仿宋"/>
                <w:i w:val="0"/>
                <w:iCs w:val="0"/>
                <w:color w:val="000000"/>
                <w:kern w:val="0"/>
                <w:sz w:val="21"/>
                <w:szCs w:val="21"/>
                <w:u w:val="none"/>
                <w:lang w:val="en-US" w:eastAsia="zh-CN" w:bidi="ar"/>
              </w:rPr>
              <w:t>≥</w:t>
            </w:r>
            <w:r>
              <w:rPr>
                <w:rFonts w:hint="eastAsia" w:ascii="仿宋" w:hAnsi="仿宋" w:eastAsia="仿宋" w:cs="仿宋"/>
                <w:color w:val="000000"/>
                <w:kern w:val="0"/>
                <w:sz w:val="21"/>
                <w:szCs w:val="21"/>
                <w:lang w:val="en-US" w:eastAsia="zh-CN" w:bidi="ar-SA"/>
              </w:rPr>
              <w:t>75英寸超高清LED液晶显示器，显示比例16:9，分辨率</w:t>
            </w:r>
            <w:r>
              <w:rPr>
                <w:rFonts w:hint="eastAsia" w:ascii="仿宋" w:hAnsi="仿宋" w:eastAsia="仿宋" w:cs="仿宋"/>
                <w:i w:val="0"/>
                <w:iCs w:val="0"/>
                <w:color w:val="000000"/>
                <w:kern w:val="0"/>
                <w:sz w:val="21"/>
                <w:szCs w:val="21"/>
                <w:u w:val="none"/>
                <w:lang w:val="en-US" w:eastAsia="zh-CN" w:bidi="ar"/>
              </w:rPr>
              <w:t>≥</w:t>
            </w:r>
            <w:r>
              <w:rPr>
                <w:rFonts w:hint="eastAsia" w:ascii="仿宋" w:hAnsi="仿宋" w:eastAsia="仿宋" w:cs="仿宋"/>
                <w:color w:val="000000"/>
                <w:kern w:val="0"/>
                <w:sz w:val="21"/>
                <w:szCs w:val="21"/>
                <w:lang w:val="en-US" w:eastAsia="zh-CN" w:bidi="ar-SA"/>
              </w:rPr>
              <w:t>3840×2160；侧置输入接口具备2路HDMI、1路RS232、1路USB接口；侧置输出接口具备1路音频输出、1路触控USB输出；前置输入接口具备3路USB接口（包含1路Type-C、2路USB）</w:t>
            </w:r>
          </w:p>
          <w:p w14:paraId="28DF44CF">
            <w:pPr>
              <w:keepNext w:val="0"/>
              <w:keepLines w:val="0"/>
              <w:widowControl/>
              <w:suppressLineNumbers w:val="0"/>
              <w:spacing w:before="0" w:beforeAutospacing="0" w:after="0" w:afterAutospacing="0"/>
              <w:ind w:left="0" w:right="0"/>
              <w:jc w:val="left"/>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 w:val="21"/>
                <w:szCs w:val="21"/>
                <w:lang w:val="en-US" w:eastAsia="zh-CN" w:bidi="ar-SA"/>
              </w:rPr>
              <w:t>3、内存≥2GB，存储空间≥8GB；钢化玻璃表面硬度≥9H。</w:t>
            </w:r>
          </w:p>
          <w:p w14:paraId="1729FC34">
            <w:pPr>
              <w:keepNext w:val="0"/>
              <w:keepLines w:val="0"/>
              <w:widowControl/>
              <w:suppressLineNumbers w:val="0"/>
              <w:spacing w:before="0" w:beforeAutospacing="0" w:after="0" w:afterAutospacing="0"/>
              <w:ind w:left="0" w:right="0"/>
              <w:jc w:val="left"/>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 w:val="21"/>
                <w:szCs w:val="21"/>
                <w:lang w:val="en-US" w:eastAsia="zh-CN" w:bidi="ar-SA"/>
              </w:rPr>
              <w:t>4、采用红外触控技术。</w:t>
            </w:r>
          </w:p>
          <w:p w14:paraId="3E2DD650">
            <w:pPr>
              <w:keepNext w:val="0"/>
              <w:keepLines w:val="0"/>
              <w:widowControl/>
              <w:suppressLineNumbers w:val="0"/>
              <w:spacing w:before="0" w:beforeAutospacing="0" w:after="0" w:afterAutospacing="0"/>
              <w:ind w:left="0" w:right="0"/>
              <w:jc w:val="left"/>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 w:val="21"/>
                <w:szCs w:val="21"/>
                <w:lang w:val="en-US" w:eastAsia="zh-CN" w:bidi="ar-SA"/>
              </w:rPr>
              <w:t>5、整机内置2.2声道扬声器，位于设备上边框，顶置朝前发声，前朝向</w:t>
            </w:r>
            <w:r>
              <w:rPr>
                <w:rFonts w:hint="eastAsia" w:ascii="仿宋" w:hAnsi="仿宋" w:eastAsia="仿宋" w:cs="仿宋"/>
                <w:i w:val="0"/>
                <w:iCs w:val="0"/>
                <w:color w:val="000000"/>
                <w:kern w:val="0"/>
                <w:sz w:val="21"/>
                <w:szCs w:val="21"/>
                <w:u w:val="none"/>
                <w:lang w:val="en-US" w:eastAsia="zh-CN" w:bidi="ar"/>
              </w:rPr>
              <w:t>≥</w:t>
            </w:r>
            <w:r>
              <w:rPr>
                <w:rFonts w:hint="eastAsia" w:ascii="仿宋" w:hAnsi="仿宋" w:eastAsia="仿宋" w:cs="仿宋"/>
                <w:color w:val="000000"/>
                <w:kern w:val="0"/>
                <w:sz w:val="21"/>
                <w:szCs w:val="21"/>
                <w:lang w:val="en-US" w:eastAsia="zh-CN" w:bidi="ar-SA"/>
              </w:rPr>
              <w:t>10W高音扬声器2个，上朝向</w:t>
            </w:r>
            <w:r>
              <w:rPr>
                <w:rFonts w:hint="eastAsia" w:ascii="仿宋" w:hAnsi="仿宋" w:eastAsia="仿宋" w:cs="仿宋"/>
                <w:i w:val="0"/>
                <w:iCs w:val="0"/>
                <w:color w:val="000000"/>
                <w:kern w:val="0"/>
                <w:sz w:val="21"/>
                <w:szCs w:val="21"/>
                <w:u w:val="none"/>
                <w:lang w:val="en-US" w:eastAsia="zh-CN" w:bidi="ar"/>
              </w:rPr>
              <w:t>≥</w:t>
            </w:r>
            <w:r>
              <w:rPr>
                <w:rFonts w:hint="eastAsia" w:ascii="仿宋" w:hAnsi="仿宋" w:eastAsia="仿宋" w:cs="仿宋"/>
                <w:color w:val="000000"/>
                <w:kern w:val="0"/>
                <w:sz w:val="21"/>
                <w:szCs w:val="21"/>
                <w:lang w:val="en-US" w:eastAsia="zh-CN" w:bidi="ar-SA"/>
              </w:rPr>
              <w:t>20W中低音扬声器2个，额定总功率</w:t>
            </w:r>
            <w:r>
              <w:rPr>
                <w:rFonts w:hint="eastAsia" w:ascii="仿宋" w:hAnsi="仿宋" w:eastAsia="仿宋" w:cs="仿宋"/>
                <w:i w:val="0"/>
                <w:iCs w:val="0"/>
                <w:color w:val="000000"/>
                <w:kern w:val="0"/>
                <w:sz w:val="21"/>
                <w:szCs w:val="21"/>
                <w:u w:val="none"/>
                <w:lang w:val="en-US" w:eastAsia="zh-CN" w:bidi="ar"/>
              </w:rPr>
              <w:t>≥</w:t>
            </w:r>
            <w:r>
              <w:rPr>
                <w:rFonts w:hint="eastAsia" w:ascii="仿宋" w:hAnsi="仿宋" w:eastAsia="仿宋" w:cs="仿宋"/>
                <w:color w:val="000000"/>
                <w:kern w:val="0"/>
                <w:sz w:val="21"/>
                <w:szCs w:val="21"/>
                <w:lang w:val="en-US" w:eastAsia="zh-CN" w:bidi="ar-SA"/>
              </w:rPr>
              <w:t>60W。</w:t>
            </w:r>
          </w:p>
          <w:p w14:paraId="1DB4BBF1">
            <w:pPr>
              <w:keepNext w:val="0"/>
              <w:keepLines w:val="0"/>
              <w:widowControl/>
              <w:suppressLineNumbers w:val="0"/>
              <w:spacing w:before="0" w:beforeAutospacing="0" w:after="0" w:afterAutospacing="0"/>
              <w:ind w:left="0" w:right="0"/>
              <w:jc w:val="left"/>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 w:val="21"/>
                <w:szCs w:val="21"/>
                <w:lang w:val="en-US" w:eastAsia="zh-CN" w:bidi="ar-SA"/>
              </w:rPr>
              <w:t>6、整机能感应并自动调节屏幕亮度来达到在不同光照环境下的不同亮度显示效果，此功能可自行开启或关闭。</w:t>
            </w:r>
          </w:p>
          <w:p w14:paraId="290C3D7B">
            <w:pPr>
              <w:keepNext w:val="0"/>
              <w:keepLines w:val="0"/>
              <w:widowControl/>
              <w:suppressLineNumbers w:val="0"/>
              <w:spacing w:before="0" w:beforeAutospacing="0" w:after="0" w:afterAutospacing="0"/>
              <w:ind w:left="0" w:right="0"/>
              <w:jc w:val="left"/>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 w:val="21"/>
                <w:szCs w:val="21"/>
                <w:lang w:val="en-US" w:eastAsia="zh-CN" w:bidi="ar-SA"/>
              </w:rPr>
              <w:t>7、设备支持通过前置面板物理按键一键启动录屏功能，可将屏幕中显示的课件、音频内容与人声同时录制。</w:t>
            </w:r>
          </w:p>
          <w:p w14:paraId="268A056A">
            <w:pPr>
              <w:keepNext w:val="0"/>
              <w:keepLines w:val="0"/>
              <w:widowControl/>
              <w:suppressLineNumbers w:val="0"/>
              <w:spacing w:before="0" w:beforeAutospacing="0" w:after="0" w:afterAutospacing="0"/>
              <w:ind w:left="0" w:right="0"/>
              <w:jc w:val="left"/>
              <w:rPr>
                <w:rFonts w:hint="eastAsia" w:ascii="仿宋" w:hAnsi="仿宋" w:eastAsia="仿宋" w:cs="仿宋"/>
                <w:color w:val="000000"/>
                <w:kern w:val="0"/>
                <w:sz w:val="21"/>
                <w:szCs w:val="21"/>
                <w:highlight w:val="none"/>
                <w:lang w:val="en-US" w:eastAsia="zh-CN" w:bidi="ar-SA"/>
              </w:rPr>
            </w:pPr>
            <w:r>
              <w:rPr>
                <w:rFonts w:hint="eastAsia" w:ascii="仿宋" w:hAnsi="仿宋" w:eastAsia="仿宋" w:cs="仿宋"/>
                <w:color w:val="000000"/>
                <w:kern w:val="0"/>
                <w:sz w:val="21"/>
                <w:szCs w:val="21"/>
                <w:lang w:val="en-US" w:eastAsia="zh-CN" w:bidi="ar-SA"/>
              </w:rPr>
              <w:t>8、整机支持5个自定义前</w:t>
            </w:r>
            <w:r>
              <w:rPr>
                <w:rFonts w:hint="eastAsia" w:ascii="仿宋" w:hAnsi="仿宋" w:eastAsia="仿宋" w:cs="仿宋"/>
                <w:color w:val="000000"/>
                <w:kern w:val="0"/>
                <w:sz w:val="21"/>
                <w:szCs w:val="21"/>
                <w:highlight w:val="none"/>
                <w:lang w:val="en-US" w:eastAsia="zh-CN" w:bidi="ar-SA"/>
              </w:rPr>
              <w:t>置按键，“设置”、“音量-”，“音量+”，“录屏”，“护眼”按键，可通过自定义设置实现前置面板功能按键一键启用任一全局小工具（批注、截屏、计时、降半屏、放大镜、倒数日、日历）、快捷开关（节能模式、纸质护眼模式、经典护眼模式、自动亮度模式）、课堂智能反馈。</w:t>
            </w:r>
          </w:p>
          <w:p w14:paraId="26E80638">
            <w:pPr>
              <w:keepNext w:val="0"/>
              <w:keepLines w:val="0"/>
              <w:widowControl/>
              <w:suppressLineNumbers w:val="0"/>
              <w:spacing w:before="0" w:beforeAutospacing="0" w:after="0" w:afterAutospacing="0"/>
              <w:ind w:left="0" w:right="0"/>
              <w:jc w:val="left"/>
              <w:rPr>
                <w:rFonts w:hint="eastAsia" w:ascii="仿宋" w:hAnsi="仿宋" w:eastAsia="仿宋" w:cs="仿宋"/>
                <w:color w:val="000000"/>
                <w:kern w:val="0"/>
                <w:sz w:val="21"/>
                <w:szCs w:val="21"/>
                <w:highlight w:val="none"/>
                <w:lang w:val="en-US" w:eastAsia="zh-CN" w:bidi="ar-SA"/>
              </w:rPr>
            </w:pPr>
            <w:r>
              <w:rPr>
                <w:rFonts w:hint="eastAsia" w:ascii="仿宋" w:hAnsi="仿宋" w:eastAsia="仿宋" w:cs="仿宋"/>
                <w:sz w:val="21"/>
                <w:szCs w:val="21"/>
                <w:highlight w:val="none"/>
              </w:rPr>
              <w:t>■</w:t>
            </w:r>
            <w:r>
              <w:rPr>
                <w:rFonts w:hint="eastAsia" w:ascii="仿宋" w:hAnsi="仿宋" w:eastAsia="仿宋" w:cs="仿宋"/>
                <w:color w:val="000000"/>
                <w:kern w:val="0"/>
                <w:sz w:val="21"/>
                <w:szCs w:val="21"/>
                <w:highlight w:val="none"/>
                <w:lang w:val="en-US" w:eastAsia="zh-CN" w:bidi="ar-SA"/>
              </w:rPr>
              <w:t>9、整机支持发出频率为18kHz-22kHz超声波信号，智能手机通过麦克风接收后，智能手机与整机无需在同一局域网内，可实现配对，一键投屏，用户无需手动输入投屏码或扫码获取投屏码；</w:t>
            </w:r>
            <w:r>
              <w:rPr>
                <w:rFonts w:hint="eastAsia" w:ascii="仿宋" w:hAnsi="仿宋" w:eastAsia="仿宋" w:cs="仿宋"/>
                <w:b/>
                <w:bCs/>
                <w:sz w:val="21"/>
                <w:szCs w:val="21"/>
                <w:highlight w:val="none"/>
                <w:lang w:val="en-US" w:eastAsia="zh-CN"/>
              </w:rPr>
              <w:t>（投标文件内需提供第三方有权机构出具的检测报告扫描件）</w:t>
            </w:r>
          </w:p>
          <w:p w14:paraId="670AA117">
            <w:pPr>
              <w:keepNext w:val="0"/>
              <w:keepLines w:val="0"/>
              <w:widowControl/>
              <w:suppressLineNumbers w:val="0"/>
              <w:spacing w:before="0" w:beforeAutospacing="0" w:after="0" w:afterAutospacing="0"/>
              <w:ind w:left="0" w:right="0"/>
              <w:jc w:val="left"/>
              <w:rPr>
                <w:rFonts w:hint="eastAsia" w:ascii="仿宋" w:hAnsi="仿宋" w:eastAsia="仿宋" w:cs="仿宋"/>
                <w:color w:val="000000"/>
                <w:kern w:val="0"/>
                <w:sz w:val="21"/>
                <w:szCs w:val="21"/>
                <w:highlight w:val="none"/>
                <w:lang w:val="en-US" w:eastAsia="zh-CN" w:bidi="ar-SA"/>
              </w:rPr>
            </w:pPr>
            <w:r>
              <w:rPr>
                <w:rFonts w:hint="eastAsia" w:ascii="仿宋" w:hAnsi="仿宋" w:eastAsia="仿宋" w:cs="仿宋"/>
                <w:color w:val="000000"/>
                <w:kern w:val="0"/>
                <w:sz w:val="21"/>
                <w:szCs w:val="21"/>
                <w:highlight w:val="none"/>
                <w:lang w:val="en-US" w:eastAsia="zh-CN" w:bidi="ar-SA"/>
              </w:rPr>
              <w:t>10、整机内置双WiFi6无线网卡（不接受外接）；</w:t>
            </w:r>
          </w:p>
          <w:p w14:paraId="36AF3E28">
            <w:pPr>
              <w:keepNext w:val="0"/>
              <w:keepLines w:val="0"/>
              <w:widowControl/>
              <w:suppressLineNumbers w:val="0"/>
              <w:spacing w:before="0" w:beforeAutospacing="0" w:after="0" w:afterAutospacing="0"/>
              <w:ind w:left="0" w:right="0"/>
              <w:jc w:val="left"/>
              <w:rPr>
                <w:rFonts w:hint="eastAsia" w:ascii="仿宋" w:hAnsi="仿宋" w:eastAsia="仿宋" w:cs="仿宋"/>
                <w:color w:val="000000"/>
                <w:kern w:val="0"/>
                <w:sz w:val="21"/>
                <w:szCs w:val="21"/>
                <w:highlight w:val="none"/>
                <w:lang w:val="en-US" w:eastAsia="zh-CN" w:bidi="ar-SA"/>
              </w:rPr>
            </w:pPr>
            <w:r>
              <w:rPr>
                <w:rFonts w:hint="eastAsia" w:ascii="仿宋" w:hAnsi="仿宋" w:eastAsia="仿宋" w:cs="仿宋"/>
                <w:color w:val="000000"/>
                <w:kern w:val="0"/>
                <w:sz w:val="21"/>
                <w:szCs w:val="21"/>
                <w:highlight w:val="none"/>
                <w:lang w:val="en-US" w:eastAsia="zh-CN" w:bidi="ar-SA"/>
              </w:rPr>
              <w:t>11、整机上边框内置非独立式摄像头，采用一体化集成设计，摄像头数量≥4个，并且像素值均大于800万；</w:t>
            </w:r>
          </w:p>
          <w:p w14:paraId="43ABFC79">
            <w:pPr>
              <w:keepNext w:val="0"/>
              <w:keepLines w:val="0"/>
              <w:widowControl/>
              <w:suppressLineNumbers w:val="0"/>
              <w:spacing w:before="0" w:beforeAutospacing="0" w:after="0" w:afterAutospacing="0"/>
              <w:ind w:left="0" w:right="0"/>
              <w:jc w:val="left"/>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 w:val="21"/>
                <w:szCs w:val="21"/>
                <w:highlight w:val="none"/>
                <w:lang w:val="en-US" w:eastAsia="zh-CN" w:bidi="ar-SA"/>
              </w:rPr>
              <w:t>12、整机支持上边框内置非独立摄像头模组，同时输出至</w:t>
            </w:r>
            <w:r>
              <w:rPr>
                <w:rFonts w:hint="eastAsia" w:ascii="仿宋" w:hAnsi="仿宋" w:eastAsia="仿宋" w:cs="仿宋"/>
                <w:color w:val="000000"/>
                <w:kern w:val="0"/>
                <w:sz w:val="21"/>
                <w:szCs w:val="21"/>
                <w:lang w:val="en-US" w:eastAsia="zh-CN" w:bidi="ar-SA"/>
              </w:rPr>
              <w:t>少3路视频流，同时支持课堂远程巡课、课堂教学数据采集、本地画面预览（拍照或视频录制）。</w:t>
            </w:r>
          </w:p>
          <w:p w14:paraId="21E9650D">
            <w:pPr>
              <w:keepNext w:val="0"/>
              <w:keepLines w:val="0"/>
              <w:widowControl/>
              <w:suppressLineNumbers w:val="0"/>
              <w:spacing w:before="0" w:beforeAutospacing="0" w:after="0" w:afterAutospacing="0"/>
              <w:ind w:left="0" w:right="0"/>
              <w:jc w:val="left"/>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 w:val="21"/>
                <w:szCs w:val="21"/>
                <w:lang w:val="en-US" w:eastAsia="zh-CN" w:bidi="ar-SA"/>
              </w:rPr>
              <w:t>13、为了保障师生用眼健康问题，智慧黑板需通过由中国标准化研究院制定的视觉舒适度（VICO）评价体系测试，并达到视觉舒适度A+级或以上标准。</w:t>
            </w:r>
          </w:p>
          <w:p w14:paraId="224F8721">
            <w:pPr>
              <w:keepNext w:val="0"/>
              <w:keepLines w:val="0"/>
              <w:widowControl/>
              <w:suppressLineNumbers w:val="0"/>
              <w:spacing w:before="0" w:beforeAutospacing="0" w:after="0" w:afterAutospacing="0"/>
              <w:ind w:left="0" w:right="0"/>
              <w:jc w:val="left"/>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 w:val="21"/>
                <w:szCs w:val="21"/>
                <w:lang w:val="en-US" w:eastAsia="zh-CN" w:bidi="ar-SA"/>
              </w:rPr>
              <w:t>14、整机内置非独立外扩展的8阵列麦克风，拾音角度≥180°，可用于对教室环境音频进行采集，拾音距离≥12m。</w:t>
            </w:r>
          </w:p>
          <w:p w14:paraId="789B45FB">
            <w:pPr>
              <w:keepNext w:val="0"/>
              <w:keepLines w:val="0"/>
              <w:widowControl/>
              <w:suppressLineNumbers w:val="0"/>
              <w:spacing w:before="0" w:beforeAutospacing="0" w:after="0" w:afterAutospacing="0"/>
              <w:ind w:left="0" w:right="0"/>
              <w:jc w:val="left"/>
              <w:rPr>
                <w:rFonts w:hint="eastAsia" w:ascii="仿宋" w:hAnsi="仿宋" w:eastAsia="仿宋" w:cs="仿宋"/>
                <w:color w:val="000000"/>
                <w:kern w:val="0"/>
                <w:sz w:val="21"/>
                <w:szCs w:val="21"/>
                <w:highlight w:val="none"/>
                <w:lang w:val="en-US" w:eastAsia="zh-CN" w:bidi="ar-SA"/>
              </w:rPr>
            </w:pPr>
            <w:r>
              <w:rPr>
                <w:rFonts w:hint="eastAsia" w:ascii="仿宋" w:hAnsi="仿宋" w:eastAsia="仿宋" w:cs="仿宋"/>
                <w:color w:val="000000"/>
                <w:kern w:val="0"/>
                <w:sz w:val="21"/>
                <w:szCs w:val="21"/>
                <w:lang w:val="en-US" w:eastAsia="zh-CN" w:bidi="ar-SA"/>
              </w:rPr>
              <w:t>15、整机支持提笔书写，可实现无需点击任意功能入口，当检测到红外笔笔尖接触屏幕时</w:t>
            </w:r>
            <w:r>
              <w:rPr>
                <w:rFonts w:hint="eastAsia" w:ascii="仿宋" w:hAnsi="仿宋" w:eastAsia="仿宋" w:cs="仿宋"/>
                <w:color w:val="000000"/>
                <w:kern w:val="0"/>
                <w:sz w:val="21"/>
                <w:szCs w:val="21"/>
                <w:highlight w:val="none"/>
                <w:lang w:val="en-US" w:eastAsia="zh-CN" w:bidi="ar-SA"/>
              </w:rPr>
              <w:t>，自动进入书写模式。</w:t>
            </w:r>
          </w:p>
          <w:p w14:paraId="7D694A3D">
            <w:pPr>
              <w:keepNext w:val="0"/>
              <w:keepLines w:val="0"/>
              <w:widowControl/>
              <w:suppressLineNumbers w:val="0"/>
              <w:spacing w:before="0" w:beforeAutospacing="0" w:after="0" w:afterAutospacing="0"/>
              <w:ind w:left="0" w:right="0"/>
              <w:jc w:val="left"/>
              <w:rPr>
                <w:rFonts w:hint="eastAsia" w:ascii="仿宋" w:hAnsi="仿宋" w:eastAsia="仿宋" w:cs="仿宋"/>
                <w:color w:val="000000"/>
                <w:kern w:val="0"/>
                <w:sz w:val="21"/>
                <w:szCs w:val="21"/>
                <w:highlight w:val="none"/>
                <w:lang w:val="en-US" w:eastAsia="zh-CN" w:bidi="ar-SA"/>
              </w:rPr>
            </w:pPr>
            <w:r>
              <w:rPr>
                <w:rFonts w:hint="eastAsia" w:ascii="仿宋" w:hAnsi="仿宋" w:eastAsia="仿宋" w:cs="仿宋"/>
                <w:color w:val="000000"/>
                <w:kern w:val="0"/>
                <w:sz w:val="21"/>
                <w:szCs w:val="21"/>
                <w:highlight w:val="none"/>
                <w:lang w:val="en-US" w:eastAsia="zh-CN" w:bidi="ar-SA"/>
              </w:rPr>
              <w:t>二、整机系统要求如下：</w:t>
            </w:r>
          </w:p>
          <w:p w14:paraId="30E56CE9">
            <w:pPr>
              <w:keepNext w:val="0"/>
              <w:keepLines w:val="0"/>
              <w:widowControl/>
              <w:suppressLineNumbers w:val="0"/>
              <w:spacing w:before="0" w:beforeAutospacing="0" w:after="0" w:afterAutospacing="0"/>
              <w:ind w:left="0" w:right="0"/>
              <w:jc w:val="left"/>
              <w:rPr>
                <w:rFonts w:hint="eastAsia" w:ascii="仿宋" w:hAnsi="仿宋" w:eastAsia="仿宋" w:cs="仿宋"/>
                <w:color w:val="000000"/>
                <w:kern w:val="0"/>
                <w:sz w:val="21"/>
                <w:szCs w:val="21"/>
                <w:highlight w:val="none"/>
                <w:lang w:val="en-US" w:eastAsia="zh-CN" w:bidi="ar-SA"/>
              </w:rPr>
            </w:pPr>
            <w:r>
              <w:rPr>
                <w:rFonts w:hint="eastAsia" w:ascii="仿宋" w:hAnsi="仿宋" w:eastAsia="仿宋" w:cs="仿宋"/>
                <w:color w:val="000000"/>
                <w:kern w:val="0"/>
                <w:sz w:val="21"/>
                <w:szCs w:val="21"/>
                <w:highlight w:val="none"/>
                <w:lang w:val="en-US" w:eastAsia="zh-CN" w:bidi="ar-SA"/>
              </w:rPr>
              <w:t>1、支持半屏模式，将显示画面上半部分下拉到屏幕下半部分显示，此时依然可以正常触控操作；</w:t>
            </w:r>
          </w:p>
          <w:p w14:paraId="36F6314D">
            <w:pPr>
              <w:keepNext w:val="0"/>
              <w:keepLines w:val="0"/>
              <w:widowControl/>
              <w:suppressLineNumbers w:val="0"/>
              <w:spacing w:before="0" w:beforeAutospacing="0" w:after="0" w:afterAutospacing="0"/>
              <w:ind w:left="0" w:right="0"/>
              <w:jc w:val="left"/>
              <w:rPr>
                <w:rFonts w:hint="eastAsia" w:ascii="仿宋" w:hAnsi="仿宋" w:eastAsia="仿宋" w:cs="仿宋"/>
                <w:color w:val="000000"/>
                <w:kern w:val="0"/>
                <w:sz w:val="21"/>
                <w:szCs w:val="21"/>
                <w:highlight w:val="none"/>
                <w:lang w:val="en-US" w:eastAsia="zh-CN" w:bidi="ar-SA"/>
              </w:rPr>
            </w:pPr>
            <w:r>
              <w:rPr>
                <w:rFonts w:hint="eastAsia" w:ascii="仿宋" w:hAnsi="仿宋" w:eastAsia="仿宋" w:cs="仿宋"/>
                <w:color w:val="000000"/>
                <w:kern w:val="0"/>
                <w:sz w:val="21"/>
                <w:szCs w:val="21"/>
                <w:highlight w:val="none"/>
                <w:lang w:val="en-US" w:eastAsia="zh-CN" w:bidi="ar-SA"/>
              </w:rPr>
              <w:t>2、整机具备前置Type-C接口，通过Type-C接口实现音视频输入，外接电脑设备经双头Type-C线连接至整机，即可把外接电脑设备画面投到整机上，同时在整机上操作画面，可实现触摸电脑的操作，无需再连接触控USB线。</w:t>
            </w:r>
          </w:p>
          <w:p w14:paraId="3858B43A">
            <w:pPr>
              <w:keepNext w:val="0"/>
              <w:keepLines w:val="0"/>
              <w:widowControl/>
              <w:suppressLineNumbers w:val="0"/>
              <w:spacing w:before="0" w:beforeAutospacing="0" w:after="0" w:afterAutospacing="0"/>
              <w:ind w:left="0" w:right="0"/>
              <w:jc w:val="left"/>
              <w:rPr>
                <w:rFonts w:hint="eastAsia" w:ascii="仿宋" w:hAnsi="仿宋" w:eastAsia="仿宋" w:cs="仿宋"/>
                <w:color w:val="000000"/>
                <w:kern w:val="0"/>
                <w:sz w:val="21"/>
                <w:szCs w:val="21"/>
                <w:highlight w:val="none"/>
                <w:lang w:val="en-US" w:eastAsia="zh-CN" w:bidi="ar-SA"/>
              </w:rPr>
            </w:pPr>
            <w:r>
              <w:rPr>
                <w:rFonts w:hint="eastAsia" w:ascii="仿宋" w:hAnsi="仿宋" w:eastAsia="仿宋" w:cs="仿宋"/>
                <w:color w:val="000000"/>
                <w:kern w:val="0"/>
                <w:sz w:val="21"/>
                <w:szCs w:val="21"/>
                <w:highlight w:val="none"/>
                <w:lang w:val="en-US" w:eastAsia="zh-CN" w:bidi="ar-SA"/>
              </w:rPr>
              <w:t>3、整机关机状态下，通过长按电源键进入设置界面后，可点击屏幕选择故障检测、系统还原功能，系统还原可单独还原PC系统，单独还原整机系统。</w:t>
            </w:r>
          </w:p>
          <w:p w14:paraId="5920CFBD">
            <w:pPr>
              <w:keepNext w:val="0"/>
              <w:keepLines w:val="0"/>
              <w:widowControl/>
              <w:suppressLineNumbers w:val="0"/>
              <w:spacing w:before="0" w:beforeAutospacing="0" w:after="0" w:afterAutospacing="0"/>
              <w:ind w:left="0" w:right="0"/>
              <w:jc w:val="left"/>
              <w:rPr>
                <w:rFonts w:hint="eastAsia" w:ascii="仿宋" w:hAnsi="仿宋" w:eastAsia="仿宋" w:cs="仿宋"/>
                <w:color w:val="000000"/>
                <w:kern w:val="0"/>
                <w:sz w:val="21"/>
                <w:szCs w:val="21"/>
                <w:highlight w:val="none"/>
                <w:lang w:val="en-US" w:eastAsia="zh-CN" w:bidi="ar-SA"/>
              </w:rPr>
            </w:pPr>
            <w:r>
              <w:rPr>
                <w:rFonts w:hint="eastAsia" w:ascii="仿宋" w:hAnsi="仿宋" w:eastAsia="仿宋" w:cs="仿宋"/>
                <w:color w:val="000000"/>
                <w:kern w:val="0"/>
                <w:sz w:val="21"/>
                <w:szCs w:val="21"/>
                <w:highlight w:val="none"/>
                <w:lang w:val="en-US" w:eastAsia="zh-CN" w:bidi="ar-SA"/>
              </w:rPr>
              <w:t>4、整机安卓和全部外接通道（HDMI、Type-C）下侧边栏支持通过扫描二维码加入班级，老师设置题型，学生回答后提交，可以查看正确率比例及详细讲解；支持随机抽选、实时弹幕；支持管理当前班级成员；支持导出学生报告。全通道下可支持通过自定义按键调出该功能。</w:t>
            </w:r>
          </w:p>
          <w:p w14:paraId="24DFFDF2">
            <w:pPr>
              <w:keepNext w:val="0"/>
              <w:keepLines w:val="0"/>
              <w:widowControl/>
              <w:suppressLineNumbers w:val="0"/>
              <w:spacing w:before="0" w:beforeAutospacing="0" w:after="0" w:afterAutospacing="0"/>
              <w:ind w:left="0" w:right="0"/>
              <w:jc w:val="left"/>
              <w:rPr>
                <w:rFonts w:hint="eastAsia" w:ascii="仿宋" w:hAnsi="仿宋" w:eastAsia="仿宋" w:cs="仿宋"/>
                <w:color w:val="000000"/>
                <w:kern w:val="0"/>
                <w:sz w:val="21"/>
                <w:szCs w:val="21"/>
                <w:highlight w:val="none"/>
                <w:lang w:val="en-US" w:eastAsia="zh-CN" w:bidi="ar-SA"/>
              </w:rPr>
            </w:pPr>
            <w:r>
              <w:rPr>
                <w:rFonts w:hint="eastAsia" w:ascii="仿宋" w:hAnsi="仿宋" w:eastAsia="仿宋" w:cs="仿宋"/>
                <w:color w:val="000000"/>
                <w:kern w:val="0"/>
                <w:sz w:val="21"/>
                <w:szCs w:val="21"/>
                <w:highlight w:val="none"/>
                <w:lang w:val="en-US" w:eastAsia="zh-CN" w:bidi="ar-SA"/>
              </w:rPr>
              <w:t>5、整机设备开机启动后，自动进入教学桌面，支持账号登录、退出，自动获取个人云端教学课件列表，并可进入全部课件列表。</w:t>
            </w:r>
          </w:p>
          <w:p w14:paraId="0E2FD597">
            <w:pPr>
              <w:keepNext w:val="0"/>
              <w:keepLines w:val="0"/>
              <w:widowControl/>
              <w:suppressLineNumbers w:val="0"/>
              <w:spacing w:before="0" w:beforeAutospacing="0" w:after="0" w:afterAutospacing="0"/>
              <w:ind w:left="0" w:right="0"/>
              <w:jc w:val="left"/>
              <w:rPr>
                <w:rFonts w:hint="eastAsia" w:ascii="仿宋" w:hAnsi="仿宋" w:eastAsia="仿宋" w:cs="仿宋"/>
                <w:color w:val="000000"/>
                <w:kern w:val="0"/>
                <w:sz w:val="21"/>
                <w:szCs w:val="21"/>
                <w:highlight w:val="none"/>
                <w:lang w:val="en-US" w:eastAsia="zh-CN" w:bidi="ar-SA"/>
              </w:rPr>
            </w:pPr>
            <w:r>
              <w:rPr>
                <w:rFonts w:hint="eastAsia" w:ascii="仿宋" w:hAnsi="仿宋" w:eastAsia="仿宋" w:cs="仿宋"/>
                <w:color w:val="000000"/>
                <w:kern w:val="0"/>
                <w:sz w:val="21"/>
                <w:szCs w:val="21"/>
                <w:highlight w:val="none"/>
                <w:lang w:val="en-US" w:eastAsia="zh-CN" w:bidi="ar-SA"/>
              </w:rPr>
              <w:t>6、整机支持文件传输应用，支持通过扫码、wifi直联、超声三种方式与手机进行握手连接，实现文件传输功能。</w:t>
            </w:r>
          </w:p>
          <w:p w14:paraId="16BBDF05">
            <w:pPr>
              <w:keepNext w:val="0"/>
              <w:keepLines w:val="0"/>
              <w:widowControl/>
              <w:suppressLineNumbers w:val="0"/>
              <w:spacing w:before="0" w:beforeAutospacing="0" w:after="0" w:afterAutospacing="0"/>
              <w:ind w:left="0" w:right="0"/>
              <w:jc w:val="left"/>
              <w:rPr>
                <w:rFonts w:hint="eastAsia" w:ascii="仿宋" w:hAnsi="仿宋" w:eastAsia="仿宋" w:cs="仿宋"/>
                <w:color w:val="000000"/>
                <w:kern w:val="0"/>
                <w:sz w:val="21"/>
                <w:szCs w:val="21"/>
                <w:highlight w:val="none"/>
                <w:lang w:val="en-US" w:eastAsia="zh-CN" w:bidi="ar-SA"/>
              </w:rPr>
            </w:pPr>
            <w:r>
              <w:rPr>
                <w:rFonts w:hint="eastAsia" w:ascii="仿宋" w:hAnsi="仿宋" w:eastAsia="仿宋" w:cs="仿宋"/>
                <w:color w:val="000000"/>
                <w:kern w:val="0"/>
                <w:sz w:val="21"/>
                <w:szCs w:val="21"/>
                <w:highlight w:val="none"/>
                <w:lang w:val="en-US" w:eastAsia="zh-CN" w:bidi="ar-SA"/>
              </w:rPr>
              <w:t>7、整机设备教学桌面支持进行锁屏、重启、关机操作。</w:t>
            </w:r>
          </w:p>
          <w:p w14:paraId="55853B03">
            <w:pPr>
              <w:keepNext w:val="0"/>
              <w:keepLines w:val="0"/>
              <w:widowControl/>
              <w:suppressLineNumbers w:val="0"/>
              <w:spacing w:before="0" w:beforeAutospacing="0" w:after="0" w:afterAutospacing="0"/>
              <w:ind w:left="0" w:right="0"/>
              <w:jc w:val="left"/>
              <w:rPr>
                <w:rFonts w:hint="eastAsia" w:ascii="仿宋" w:hAnsi="仿宋" w:eastAsia="仿宋" w:cs="仿宋"/>
                <w:color w:val="000000"/>
                <w:kern w:val="0"/>
                <w:sz w:val="21"/>
                <w:szCs w:val="21"/>
                <w:highlight w:val="none"/>
                <w:lang w:val="en-US" w:eastAsia="zh-CN" w:bidi="ar-SA"/>
              </w:rPr>
            </w:pPr>
            <w:r>
              <w:rPr>
                <w:rFonts w:hint="eastAsia" w:ascii="仿宋" w:hAnsi="仿宋" w:eastAsia="仿宋" w:cs="仿宋"/>
                <w:sz w:val="21"/>
                <w:szCs w:val="21"/>
                <w:highlight w:val="none"/>
              </w:rPr>
              <w:t>■</w:t>
            </w:r>
            <w:r>
              <w:rPr>
                <w:rFonts w:hint="eastAsia" w:ascii="仿宋" w:hAnsi="仿宋" w:eastAsia="仿宋" w:cs="仿宋"/>
                <w:color w:val="000000"/>
                <w:kern w:val="0"/>
                <w:sz w:val="21"/>
                <w:szCs w:val="21"/>
                <w:highlight w:val="none"/>
                <w:lang w:val="en-US" w:eastAsia="zh-CN" w:bidi="ar-SA"/>
              </w:rPr>
              <w:t>8、整机设备自带地震预警软件。支持在地震预警页面中获取位置，可以手动进行位置校准。支持在地震预警页面中选择提醒阈值。支持在地震预警界面中开启和关闭地震预警服务。</w:t>
            </w:r>
            <w:r>
              <w:rPr>
                <w:rFonts w:hint="eastAsia" w:ascii="仿宋" w:hAnsi="仿宋" w:eastAsia="仿宋" w:cs="仿宋"/>
                <w:b/>
                <w:bCs/>
                <w:sz w:val="21"/>
                <w:szCs w:val="21"/>
                <w:highlight w:val="none"/>
                <w:lang w:val="en-US" w:eastAsia="zh-CN"/>
              </w:rPr>
              <w:t>（投标文件内需提供第三方有权机构出具的检测报告扫描件）</w:t>
            </w:r>
          </w:p>
          <w:p w14:paraId="4F7D7887">
            <w:pPr>
              <w:keepNext w:val="0"/>
              <w:keepLines w:val="0"/>
              <w:widowControl/>
              <w:suppressLineNumbers w:val="0"/>
              <w:spacing w:before="0" w:beforeAutospacing="0" w:after="0" w:afterAutospacing="0"/>
              <w:ind w:left="0" w:right="0"/>
              <w:jc w:val="left"/>
              <w:rPr>
                <w:rFonts w:hint="eastAsia" w:ascii="仿宋" w:hAnsi="仿宋" w:eastAsia="仿宋" w:cs="仿宋"/>
                <w:color w:val="000000"/>
                <w:kern w:val="0"/>
                <w:sz w:val="21"/>
                <w:szCs w:val="21"/>
                <w:highlight w:val="none"/>
                <w:lang w:val="en-US" w:eastAsia="zh-CN" w:bidi="ar-SA"/>
              </w:rPr>
            </w:pPr>
            <w:r>
              <w:rPr>
                <w:rFonts w:hint="eastAsia" w:ascii="仿宋" w:hAnsi="仿宋" w:eastAsia="仿宋" w:cs="仿宋"/>
                <w:color w:val="000000"/>
                <w:kern w:val="0"/>
                <w:sz w:val="21"/>
                <w:szCs w:val="21"/>
                <w:highlight w:val="none"/>
                <w:lang w:val="en-US" w:eastAsia="zh-CN" w:bidi="ar-SA"/>
              </w:rPr>
              <w:t>三、智慧课堂互动软件要求如下：</w:t>
            </w:r>
          </w:p>
          <w:p w14:paraId="06581178">
            <w:pPr>
              <w:keepNext w:val="0"/>
              <w:keepLines w:val="0"/>
              <w:widowControl/>
              <w:suppressLineNumbers w:val="0"/>
              <w:spacing w:before="0" w:beforeAutospacing="0" w:after="0" w:afterAutospacing="0"/>
              <w:ind w:left="0" w:right="0"/>
              <w:jc w:val="left"/>
              <w:rPr>
                <w:rFonts w:hint="eastAsia" w:ascii="仿宋" w:hAnsi="仿宋" w:eastAsia="仿宋" w:cs="仿宋"/>
                <w:color w:val="000000"/>
                <w:kern w:val="0"/>
                <w:sz w:val="21"/>
                <w:szCs w:val="21"/>
                <w:highlight w:val="none"/>
                <w:lang w:val="en-US" w:eastAsia="zh-CN" w:bidi="ar-SA"/>
              </w:rPr>
            </w:pPr>
            <w:r>
              <w:rPr>
                <w:rFonts w:hint="eastAsia" w:ascii="仿宋" w:hAnsi="仿宋" w:eastAsia="仿宋" w:cs="仿宋"/>
                <w:color w:val="000000"/>
                <w:kern w:val="0"/>
                <w:sz w:val="21"/>
                <w:szCs w:val="21"/>
                <w:highlight w:val="none"/>
                <w:lang w:val="en-US" w:eastAsia="zh-CN" w:bidi="ar-SA"/>
              </w:rPr>
              <w:t>1、系统布局：系统应用界面采用B/S架构设计，支持用户在多种不同的操作系统上使用；</w:t>
            </w:r>
          </w:p>
          <w:p w14:paraId="290F37B8">
            <w:pPr>
              <w:keepNext w:val="0"/>
              <w:keepLines w:val="0"/>
              <w:widowControl/>
              <w:suppressLineNumbers w:val="0"/>
              <w:spacing w:before="0" w:beforeAutospacing="0" w:after="0" w:afterAutospacing="0"/>
              <w:ind w:left="0" w:right="0"/>
              <w:jc w:val="left"/>
              <w:rPr>
                <w:rFonts w:hint="eastAsia" w:ascii="仿宋" w:hAnsi="仿宋" w:eastAsia="仿宋" w:cs="仿宋"/>
                <w:color w:val="000000"/>
                <w:kern w:val="0"/>
                <w:sz w:val="21"/>
                <w:szCs w:val="21"/>
                <w:highlight w:val="none"/>
                <w:lang w:val="en-US" w:eastAsia="zh-CN" w:bidi="ar-SA"/>
              </w:rPr>
            </w:pPr>
            <w:r>
              <w:rPr>
                <w:rFonts w:hint="eastAsia" w:ascii="仿宋" w:hAnsi="仿宋" w:eastAsia="仿宋" w:cs="仿宋"/>
                <w:color w:val="000000"/>
                <w:kern w:val="0"/>
                <w:sz w:val="21"/>
                <w:szCs w:val="21"/>
                <w:highlight w:val="none"/>
                <w:lang w:val="en-US" w:eastAsia="zh-CN" w:bidi="ar-SA"/>
              </w:rPr>
              <w:t>2、板书书写：支持在一张无限画板上进行板书书写，可自由调整笔迹颜色及笔触粗细，书写笔迹支持背手擦除，书写内容支持圈选后移动区域，书写内容各端实时同步更新；</w:t>
            </w:r>
          </w:p>
          <w:p w14:paraId="45B69CC9">
            <w:pPr>
              <w:keepNext w:val="0"/>
              <w:keepLines w:val="0"/>
              <w:widowControl/>
              <w:suppressLineNumbers w:val="0"/>
              <w:spacing w:before="0" w:beforeAutospacing="0" w:after="0" w:afterAutospacing="0"/>
              <w:ind w:left="0" w:right="0"/>
              <w:jc w:val="left"/>
              <w:rPr>
                <w:rFonts w:hint="eastAsia" w:ascii="仿宋" w:hAnsi="仿宋" w:eastAsia="仿宋" w:cs="仿宋"/>
                <w:color w:val="000000"/>
                <w:kern w:val="0"/>
                <w:sz w:val="21"/>
                <w:szCs w:val="21"/>
                <w:highlight w:val="none"/>
                <w:lang w:val="en-US" w:eastAsia="zh-CN" w:bidi="ar-SA"/>
              </w:rPr>
            </w:pPr>
            <w:r>
              <w:rPr>
                <w:rFonts w:hint="eastAsia" w:ascii="仿宋" w:hAnsi="仿宋" w:eastAsia="仿宋" w:cs="仿宋"/>
                <w:sz w:val="21"/>
                <w:szCs w:val="21"/>
                <w:highlight w:val="none"/>
              </w:rPr>
              <w:t>■</w:t>
            </w:r>
            <w:r>
              <w:rPr>
                <w:rFonts w:hint="eastAsia" w:ascii="仿宋" w:hAnsi="仿宋" w:eastAsia="仿宋" w:cs="仿宋"/>
                <w:color w:val="000000"/>
                <w:kern w:val="0"/>
                <w:sz w:val="21"/>
                <w:szCs w:val="21"/>
                <w:highlight w:val="none"/>
                <w:lang w:val="en-US" w:eastAsia="zh-CN" w:bidi="ar-SA"/>
              </w:rPr>
              <w:t>3、跟随演讲视角：支持教师端发起视角跟随，或学生主动跟随教师端视角，实现多端画面实时同步，学生端无需手动操作即可自动同步教师端的板书书写或课件放映内容，实现沉浸式教学；</w:t>
            </w:r>
            <w:r>
              <w:rPr>
                <w:rFonts w:hint="eastAsia" w:ascii="仿宋" w:hAnsi="仿宋" w:eastAsia="仿宋" w:cs="仿宋"/>
                <w:b/>
                <w:bCs/>
                <w:sz w:val="21"/>
                <w:szCs w:val="21"/>
                <w:highlight w:val="none"/>
                <w:lang w:val="en-US" w:eastAsia="zh-CN"/>
              </w:rPr>
              <w:t>（投标文件中需承诺：供货前提供第三方有权机构出具的检测报告扫描件）</w:t>
            </w:r>
          </w:p>
          <w:p w14:paraId="30B7A8A7">
            <w:pPr>
              <w:keepNext w:val="0"/>
              <w:keepLines w:val="0"/>
              <w:widowControl/>
              <w:suppressLineNumbers w:val="0"/>
              <w:spacing w:before="0" w:beforeAutospacing="0" w:after="0" w:afterAutospacing="0"/>
              <w:ind w:left="0" w:right="0"/>
              <w:jc w:val="left"/>
              <w:rPr>
                <w:rFonts w:hint="eastAsia" w:ascii="仿宋" w:hAnsi="仿宋" w:eastAsia="仿宋" w:cs="仿宋"/>
                <w:color w:val="000000"/>
                <w:kern w:val="0"/>
                <w:sz w:val="21"/>
                <w:szCs w:val="21"/>
                <w:highlight w:val="none"/>
                <w:lang w:val="en-US" w:eastAsia="zh-CN" w:bidi="ar-SA"/>
              </w:rPr>
            </w:pPr>
            <w:r>
              <w:rPr>
                <w:rFonts w:hint="eastAsia" w:ascii="仿宋" w:hAnsi="仿宋" w:eastAsia="仿宋" w:cs="仿宋"/>
                <w:color w:val="000000"/>
                <w:kern w:val="0"/>
                <w:sz w:val="21"/>
                <w:szCs w:val="21"/>
                <w:highlight w:val="none"/>
                <w:lang w:val="en-US" w:eastAsia="zh-CN" w:bidi="ar-SA"/>
              </w:rPr>
              <w:t>4、成员管理：支持查看同一教学空间内的教师和学生名单，支持通过打开链接、输入空间码、扫码方式加入空间，支持对空间成员分配不同角色权限；</w:t>
            </w:r>
          </w:p>
          <w:p w14:paraId="16D0B4D7">
            <w:pPr>
              <w:keepNext w:val="0"/>
              <w:keepLines w:val="0"/>
              <w:widowControl/>
              <w:suppressLineNumbers w:val="0"/>
              <w:spacing w:before="0" w:beforeAutospacing="0" w:after="0" w:afterAutospacing="0"/>
              <w:ind w:left="0" w:right="0"/>
              <w:jc w:val="left"/>
              <w:rPr>
                <w:rFonts w:hint="eastAsia" w:ascii="仿宋" w:hAnsi="仿宋" w:eastAsia="仿宋" w:cs="仿宋"/>
                <w:color w:val="000000"/>
                <w:kern w:val="0"/>
                <w:sz w:val="21"/>
                <w:szCs w:val="21"/>
                <w:highlight w:val="none"/>
                <w:lang w:val="en-US" w:eastAsia="zh-CN" w:bidi="ar-SA"/>
              </w:rPr>
            </w:pPr>
            <w:r>
              <w:rPr>
                <w:rFonts w:hint="eastAsia" w:ascii="仿宋" w:hAnsi="仿宋" w:eastAsia="仿宋" w:cs="仿宋"/>
                <w:color w:val="000000"/>
                <w:kern w:val="0"/>
                <w:sz w:val="21"/>
                <w:szCs w:val="21"/>
                <w:highlight w:val="none"/>
                <w:lang w:val="en-US" w:eastAsia="zh-CN" w:bidi="ar-SA"/>
              </w:rPr>
              <w:t>5、个性化备课：对同一画板上的多种教学资源支持自由编辑，支持对资源进行放大缩小、复制粘贴、撤销回退和编排位置，满足用户个性化的创作需求；支持将多种类型资源框选创建形成演示课件；</w:t>
            </w:r>
          </w:p>
          <w:p w14:paraId="728BFB5C">
            <w:pPr>
              <w:keepNext w:val="0"/>
              <w:keepLines w:val="0"/>
              <w:widowControl/>
              <w:suppressLineNumbers w:val="0"/>
              <w:spacing w:before="0" w:beforeAutospacing="0" w:after="0" w:afterAutospacing="0"/>
              <w:ind w:left="0" w:right="0"/>
              <w:jc w:val="left"/>
              <w:rPr>
                <w:rFonts w:hint="eastAsia" w:ascii="仿宋" w:hAnsi="仿宋" w:eastAsia="仿宋" w:cs="仿宋"/>
                <w:color w:val="000000"/>
                <w:kern w:val="0"/>
                <w:sz w:val="21"/>
                <w:szCs w:val="21"/>
                <w:highlight w:val="none"/>
                <w:lang w:val="en-US" w:eastAsia="zh-CN" w:bidi="ar-SA"/>
              </w:rPr>
            </w:pPr>
            <w:r>
              <w:rPr>
                <w:rFonts w:hint="eastAsia" w:ascii="仿宋" w:hAnsi="仿宋" w:eastAsia="仿宋" w:cs="仿宋"/>
                <w:color w:val="000000"/>
                <w:kern w:val="0"/>
                <w:sz w:val="21"/>
                <w:szCs w:val="21"/>
                <w:highlight w:val="none"/>
                <w:lang w:val="en-US" w:eastAsia="zh-CN" w:bidi="ar-SA"/>
              </w:rPr>
              <w:t>6、多种资源统一呈现：支持在一张无限画板上添加多种类型资源，包括视频、文档、图片、音频、文本框、便签、图形、表情、小黑板、网页、思维导图、表格，实现在同一空间中统一呈现多种教学资源；</w:t>
            </w:r>
          </w:p>
          <w:p w14:paraId="39768D7C">
            <w:pPr>
              <w:keepNext w:val="0"/>
              <w:keepLines w:val="0"/>
              <w:widowControl/>
              <w:suppressLineNumbers w:val="0"/>
              <w:spacing w:before="0" w:beforeAutospacing="0" w:after="0" w:afterAutospacing="0"/>
              <w:ind w:left="0" w:right="0"/>
              <w:jc w:val="left"/>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 w:val="21"/>
                <w:szCs w:val="21"/>
                <w:highlight w:val="none"/>
                <w:lang w:val="en-US" w:eastAsia="zh-CN" w:bidi="ar-SA"/>
              </w:rPr>
              <w:t>7、多种文件统一展示：支持通过文件拖拽、复制粘贴、文件窗口选择的方式，快速将本地文件导入到一张无限画板上，统一</w:t>
            </w:r>
            <w:r>
              <w:rPr>
                <w:rFonts w:hint="eastAsia" w:ascii="仿宋" w:hAnsi="仿宋" w:eastAsia="仿宋" w:cs="仿宋"/>
                <w:color w:val="000000"/>
                <w:kern w:val="0"/>
                <w:sz w:val="21"/>
                <w:szCs w:val="21"/>
                <w:lang w:val="en-US" w:eastAsia="zh-CN" w:bidi="ar-SA"/>
              </w:rPr>
              <w:t>呈现进行翻页演示，无需打开多个软件来回切换；可导入的文件类型包括PDF、word、Excel、PPT类型文件；</w:t>
            </w:r>
          </w:p>
          <w:p w14:paraId="242A44F3">
            <w:pPr>
              <w:keepNext w:val="0"/>
              <w:keepLines w:val="0"/>
              <w:widowControl/>
              <w:suppressLineNumbers w:val="0"/>
              <w:spacing w:before="0" w:beforeAutospacing="0" w:after="0" w:afterAutospacing="0"/>
              <w:ind w:left="0" w:right="0"/>
              <w:jc w:val="left"/>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 w:val="21"/>
                <w:szCs w:val="21"/>
                <w:lang w:val="en-US" w:eastAsia="zh-CN" w:bidi="ar-SA"/>
              </w:rPr>
              <w:t>四、智能笔要求如下：</w:t>
            </w:r>
          </w:p>
          <w:p w14:paraId="1410F008">
            <w:pPr>
              <w:keepNext w:val="0"/>
              <w:keepLines w:val="0"/>
              <w:widowControl/>
              <w:suppressLineNumbers w:val="0"/>
              <w:spacing w:before="0" w:beforeAutospacing="0" w:after="0" w:afterAutospacing="0"/>
              <w:ind w:left="0" w:right="0"/>
              <w:jc w:val="left"/>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 w:val="21"/>
                <w:szCs w:val="21"/>
                <w:lang w:val="en-US" w:eastAsia="zh-CN" w:bidi="ar-SA"/>
              </w:rPr>
              <w:t>1、笔身造型采用圆润一体化笔型设计，表面采用手感漆工艺；</w:t>
            </w:r>
          </w:p>
          <w:p w14:paraId="5B59F7FC">
            <w:pPr>
              <w:keepNext w:val="0"/>
              <w:keepLines w:val="0"/>
              <w:widowControl/>
              <w:suppressLineNumbers w:val="0"/>
              <w:spacing w:before="0" w:beforeAutospacing="0" w:after="0" w:afterAutospacing="0"/>
              <w:ind w:left="0" w:right="0"/>
              <w:jc w:val="left"/>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 w:val="21"/>
                <w:szCs w:val="21"/>
                <w:lang w:val="en-US" w:eastAsia="zh-CN" w:bidi="ar-SA"/>
              </w:rPr>
              <w:t>2、笔身配置不少于五个按键，具备上下翻页，智能语音，远程聚光灯/放大，书写颜色切换，兼顾触摸书写以及远程操控的握持姿态；笔头：采用锥型笔尖设计，直径≤3mm；同时支持电容，红外触控设备书写，书写最小精度2mm；</w:t>
            </w:r>
          </w:p>
          <w:p w14:paraId="72CF008C">
            <w:pPr>
              <w:keepNext w:val="0"/>
              <w:keepLines w:val="0"/>
              <w:widowControl/>
              <w:suppressLineNumbers w:val="0"/>
              <w:spacing w:before="0" w:beforeAutospacing="0" w:after="0" w:afterAutospacing="0"/>
              <w:ind w:left="0" w:right="0"/>
              <w:jc w:val="left"/>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 w:val="21"/>
                <w:szCs w:val="21"/>
                <w:lang w:val="en-US" w:eastAsia="zh-CN" w:bidi="ar-SA"/>
              </w:rPr>
              <w:t>3、翻页按键：短按上下翻页按键，可实现白板软件/ppt/pdf等文档上下翻页；长按上下翻页按键3s，可实现ppt播放/退出；</w:t>
            </w:r>
          </w:p>
          <w:p w14:paraId="2A7F5609">
            <w:pPr>
              <w:keepNext w:val="0"/>
              <w:keepLines w:val="0"/>
              <w:widowControl/>
              <w:suppressLineNumbers w:val="0"/>
              <w:spacing w:before="0" w:beforeAutospacing="0" w:after="0" w:afterAutospacing="0"/>
              <w:ind w:left="0" w:right="0"/>
              <w:jc w:val="left"/>
              <w:rPr>
                <w:rFonts w:hint="eastAsia" w:ascii="仿宋" w:hAnsi="仿宋" w:eastAsia="仿宋" w:cs="仿宋"/>
                <w:color w:val="000000"/>
                <w:kern w:val="0"/>
                <w:sz w:val="21"/>
                <w:szCs w:val="21"/>
                <w:highlight w:val="none"/>
                <w:lang w:val="en-US" w:eastAsia="zh-CN" w:bidi="ar-SA"/>
              </w:rPr>
            </w:pPr>
            <w:r>
              <w:rPr>
                <w:rFonts w:hint="eastAsia" w:ascii="仿宋" w:hAnsi="仿宋" w:eastAsia="仿宋" w:cs="仿宋"/>
                <w:color w:val="000000"/>
                <w:kern w:val="0"/>
                <w:sz w:val="21"/>
                <w:szCs w:val="21"/>
                <w:lang w:val="en-US" w:eastAsia="zh-CN" w:bidi="ar-SA"/>
              </w:rPr>
              <w:t>4、多功能按键：a.短按多功能按键，可实现播放/暂停音视频或flash；b.双击此按键，可实现空鼠/放大镜/聚光灯等功能切换，切换顺序空鼠&gt;放大镜&gt;聚光灯</w:t>
            </w:r>
            <w:r>
              <w:rPr>
                <w:rFonts w:hint="eastAsia" w:ascii="仿宋" w:hAnsi="仿宋" w:eastAsia="仿宋" w:cs="仿宋"/>
                <w:color w:val="000000"/>
                <w:kern w:val="0"/>
                <w:sz w:val="21"/>
                <w:szCs w:val="21"/>
                <w:highlight w:val="none"/>
                <w:lang w:val="en-US" w:eastAsia="zh-CN" w:bidi="ar-SA"/>
              </w:rPr>
              <w:t>；c.长按此按键即可实现对应功能(空鼠/放大镜/聚光灯)；</w:t>
            </w:r>
          </w:p>
          <w:p w14:paraId="6B3DB0A0">
            <w:pPr>
              <w:keepNext w:val="0"/>
              <w:keepLines w:val="0"/>
              <w:widowControl/>
              <w:suppressLineNumbers w:val="0"/>
              <w:spacing w:before="0" w:beforeAutospacing="0" w:after="0" w:afterAutospacing="0"/>
              <w:ind w:left="0" w:right="0"/>
              <w:jc w:val="left"/>
              <w:rPr>
                <w:rFonts w:hint="eastAsia" w:ascii="仿宋" w:hAnsi="仿宋" w:eastAsia="仿宋" w:cs="仿宋"/>
                <w:color w:val="000000"/>
                <w:kern w:val="0"/>
                <w:sz w:val="21"/>
                <w:szCs w:val="21"/>
                <w:highlight w:val="none"/>
                <w:lang w:val="en-US" w:eastAsia="zh-CN" w:bidi="ar-SA"/>
              </w:rPr>
            </w:pPr>
            <w:r>
              <w:rPr>
                <w:rFonts w:hint="eastAsia" w:ascii="仿宋" w:hAnsi="仿宋" w:eastAsia="仿宋" w:cs="仿宋"/>
                <w:color w:val="000000"/>
                <w:kern w:val="0"/>
                <w:sz w:val="21"/>
                <w:szCs w:val="21"/>
                <w:highlight w:val="none"/>
                <w:lang w:val="en-US" w:eastAsia="zh-CN" w:bidi="ar-SA"/>
              </w:rPr>
              <w:t>5、内置麦克风，支持按键唤醒语音识别功能，避免杂音造成误唤醒；</w:t>
            </w:r>
          </w:p>
          <w:p w14:paraId="4A98F1B0">
            <w:pPr>
              <w:keepNext w:val="0"/>
              <w:keepLines w:val="0"/>
              <w:widowControl/>
              <w:suppressLineNumbers w:val="0"/>
              <w:spacing w:before="0" w:beforeAutospacing="0" w:after="0" w:afterAutospacing="0"/>
              <w:ind w:left="0" w:right="0"/>
              <w:jc w:val="left"/>
              <w:rPr>
                <w:rFonts w:hint="eastAsia" w:ascii="仿宋" w:hAnsi="仿宋" w:eastAsia="仿宋" w:cs="仿宋"/>
                <w:color w:val="000000"/>
                <w:kern w:val="0"/>
                <w:sz w:val="21"/>
                <w:szCs w:val="21"/>
                <w:highlight w:val="none"/>
                <w:lang w:val="en-US" w:eastAsia="zh-CN" w:bidi="ar-SA"/>
              </w:rPr>
            </w:pPr>
            <w:r>
              <w:rPr>
                <w:rFonts w:hint="eastAsia" w:ascii="仿宋" w:hAnsi="仿宋" w:eastAsia="仿宋" w:cs="仿宋"/>
                <w:color w:val="000000"/>
                <w:kern w:val="0"/>
                <w:sz w:val="21"/>
                <w:szCs w:val="21"/>
                <w:highlight w:val="none"/>
                <w:lang w:val="en-US" w:eastAsia="zh-CN" w:bidi="ar-SA"/>
              </w:rPr>
              <w:t>6、支持唤醒语音识别时，可直接通过语音打开已安装的应用，可直接通过语音调用网络搜索引擎搜索查询相应资料，可进行语音转写输入，支持语音控制屏幕黑屏、亮屏，音量大小调整，返回桌面，截屏，关机等操作；</w:t>
            </w:r>
          </w:p>
          <w:p w14:paraId="72A99811">
            <w:pPr>
              <w:keepNext w:val="0"/>
              <w:keepLines w:val="0"/>
              <w:widowControl/>
              <w:suppressLineNumbers w:val="0"/>
              <w:spacing w:before="0" w:beforeAutospacing="0" w:after="0" w:afterAutospacing="0"/>
              <w:ind w:left="0" w:right="0"/>
              <w:jc w:val="left"/>
              <w:rPr>
                <w:rFonts w:hint="eastAsia" w:ascii="仿宋" w:hAnsi="仿宋" w:eastAsia="仿宋" w:cs="仿宋"/>
                <w:color w:val="000000"/>
                <w:kern w:val="0"/>
                <w:sz w:val="21"/>
                <w:szCs w:val="21"/>
                <w:highlight w:val="none"/>
                <w:lang w:val="en-US" w:eastAsia="zh-CN" w:bidi="ar-SA"/>
              </w:rPr>
            </w:pPr>
            <w:r>
              <w:rPr>
                <w:rFonts w:hint="eastAsia" w:ascii="仿宋" w:hAnsi="仿宋" w:eastAsia="仿宋" w:cs="仿宋"/>
                <w:color w:val="000000"/>
                <w:kern w:val="0"/>
                <w:sz w:val="21"/>
                <w:szCs w:val="21"/>
                <w:highlight w:val="none"/>
                <w:lang w:val="en-US" w:eastAsia="zh-CN" w:bidi="ar-SA"/>
              </w:rPr>
              <w:t>五、电脑模块要求如下：</w:t>
            </w:r>
          </w:p>
          <w:p w14:paraId="69B0CFC1">
            <w:pPr>
              <w:keepNext w:val="0"/>
              <w:keepLines w:val="0"/>
              <w:widowControl/>
              <w:suppressLineNumbers w:val="0"/>
              <w:spacing w:before="0" w:beforeAutospacing="0" w:after="0" w:afterAutospacing="0"/>
              <w:ind w:left="0" w:right="0"/>
              <w:jc w:val="left"/>
              <w:rPr>
                <w:rFonts w:hint="eastAsia" w:ascii="仿宋" w:hAnsi="仿宋" w:eastAsia="仿宋" w:cs="仿宋"/>
                <w:color w:val="000000"/>
                <w:kern w:val="0"/>
                <w:sz w:val="21"/>
                <w:szCs w:val="21"/>
                <w:highlight w:val="none"/>
                <w:lang w:val="en-US" w:eastAsia="zh-CN" w:bidi="ar-SA"/>
              </w:rPr>
            </w:pPr>
            <w:r>
              <w:rPr>
                <w:rFonts w:hint="eastAsia" w:ascii="仿宋" w:hAnsi="仿宋" w:eastAsia="仿宋" w:cs="仿宋"/>
                <w:color w:val="000000"/>
                <w:kern w:val="0"/>
                <w:sz w:val="21"/>
                <w:szCs w:val="21"/>
                <w:highlight w:val="none"/>
                <w:lang w:val="en-US" w:eastAsia="zh-CN" w:bidi="ar-SA"/>
              </w:rPr>
              <w:t>1、CPU主频≥2.0GHz，8核12线程，内存：8GBDDR4或以上配置，硬盘：256GB或以上SSD固态硬盘。</w:t>
            </w:r>
          </w:p>
          <w:p w14:paraId="58860871">
            <w:pPr>
              <w:keepNext w:val="0"/>
              <w:keepLines w:val="0"/>
              <w:widowControl/>
              <w:suppressLineNumbers w:val="0"/>
              <w:spacing w:before="0" w:beforeAutospacing="0" w:after="0" w:afterAutospacing="0"/>
              <w:ind w:left="0" w:right="0"/>
              <w:jc w:val="left"/>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 w:val="21"/>
                <w:szCs w:val="21"/>
                <w:highlight w:val="none"/>
                <w:lang w:val="en-US" w:eastAsia="zh-CN" w:bidi="ar-SA"/>
              </w:rPr>
              <w:t>2、采用按压式卡扣，无需工具就可快速</w:t>
            </w:r>
            <w:r>
              <w:rPr>
                <w:rFonts w:hint="eastAsia" w:ascii="仿宋" w:hAnsi="仿宋" w:eastAsia="仿宋" w:cs="仿宋"/>
                <w:color w:val="000000"/>
                <w:kern w:val="0"/>
                <w:sz w:val="21"/>
                <w:szCs w:val="21"/>
                <w:lang w:val="en-US" w:eastAsia="zh-CN" w:bidi="ar-SA"/>
              </w:rPr>
              <w:t>拆卸电脑模块。具有标准PC防盗锁孔。</w:t>
            </w:r>
          </w:p>
          <w:p w14:paraId="54D075E9">
            <w:pPr>
              <w:keepNext w:val="0"/>
              <w:keepLines w:val="0"/>
              <w:widowControl/>
              <w:suppressLineNumbers w:val="0"/>
              <w:spacing w:before="0" w:beforeAutospacing="0" w:after="0" w:afterAutospacing="0"/>
              <w:ind w:left="0" w:right="0"/>
              <w:jc w:val="left"/>
              <w:rPr>
                <w:rFonts w:hint="eastAsia" w:ascii="仿宋" w:hAnsi="仿宋" w:eastAsia="仿宋" w:cs="仿宋"/>
                <w:sz w:val="21"/>
                <w:szCs w:val="21"/>
              </w:rPr>
            </w:pPr>
            <w:r>
              <w:rPr>
                <w:rFonts w:hint="eastAsia" w:ascii="仿宋" w:hAnsi="仿宋" w:eastAsia="仿宋" w:cs="仿宋"/>
                <w:color w:val="000000"/>
                <w:kern w:val="0"/>
                <w:sz w:val="21"/>
                <w:szCs w:val="21"/>
                <w:lang w:val="en-US" w:eastAsia="zh-CN" w:bidi="ar-SA"/>
              </w:rPr>
              <w:t>3、具有独立非外扩展的视频输出接口：≥1路HDMI。具有独立非外扩展的电脑USB接口：≥3路USB。</w:t>
            </w:r>
          </w:p>
        </w:tc>
        <w:tc>
          <w:tcPr>
            <w:tcW w:w="301" w:type="pct"/>
            <w:noWrap w:val="0"/>
            <w:vAlign w:val="center"/>
          </w:tcPr>
          <w:p w14:paraId="4F257624">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bCs/>
                <w:sz w:val="21"/>
                <w:szCs w:val="21"/>
              </w:rPr>
            </w:pPr>
            <w:r>
              <w:rPr>
                <w:rFonts w:hint="eastAsia" w:ascii="仿宋" w:hAnsi="仿宋" w:eastAsia="仿宋" w:cs="仿宋"/>
                <w:i w:val="0"/>
                <w:iCs w:val="0"/>
                <w:color w:val="000000"/>
                <w:kern w:val="0"/>
                <w:sz w:val="21"/>
                <w:szCs w:val="21"/>
                <w:u w:val="none"/>
                <w:lang w:val="en-US" w:eastAsia="zh-CN" w:bidi="ar"/>
              </w:rPr>
              <w:t>1套</w:t>
            </w:r>
          </w:p>
        </w:tc>
        <w:tc>
          <w:tcPr>
            <w:tcW w:w="301" w:type="pct"/>
            <w:noWrap w:val="0"/>
            <w:vAlign w:val="center"/>
          </w:tcPr>
          <w:p w14:paraId="1E461D3F">
            <w:pPr>
              <w:keepNext w:val="0"/>
              <w:keepLines w:val="0"/>
              <w:suppressLineNumbers w:val="0"/>
              <w:spacing w:before="0" w:beforeAutospacing="0" w:after="0" w:afterAutospacing="0" w:line="360" w:lineRule="auto"/>
              <w:ind w:left="0" w:right="0"/>
              <w:jc w:val="center"/>
              <w:rPr>
                <w:rFonts w:hint="eastAsia" w:ascii="仿宋" w:hAnsi="仿宋" w:eastAsia="仿宋" w:cs="仿宋"/>
                <w:bCs/>
                <w:sz w:val="21"/>
                <w:szCs w:val="21"/>
                <w:lang w:val="zh-CN"/>
              </w:rPr>
            </w:pPr>
            <w:r>
              <w:rPr>
                <w:rFonts w:hint="eastAsia" w:ascii="仿宋" w:hAnsi="仿宋" w:eastAsia="仿宋" w:cs="仿宋"/>
                <w:bCs/>
                <w:sz w:val="21"/>
                <w:szCs w:val="21"/>
                <w:lang w:val="en-US" w:eastAsia="zh-CN"/>
              </w:rPr>
              <w:t>工业</w:t>
            </w:r>
          </w:p>
        </w:tc>
      </w:tr>
      <w:tr w14:paraId="7BDF7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7" w:type="pct"/>
            <w:noWrap w:val="0"/>
            <w:vAlign w:val="center"/>
          </w:tcPr>
          <w:p w14:paraId="495F9466">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15</w:t>
            </w:r>
          </w:p>
        </w:tc>
        <w:tc>
          <w:tcPr>
            <w:tcW w:w="548" w:type="pct"/>
            <w:noWrap w:val="0"/>
            <w:vAlign w:val="center"/>
          </w:tcPr>
          <w:p w14:paraId="433E6E32">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kern w:val="0"/>
                <w:sz w:val="21"/>
                <w:szCs w:val="21"/>
                <w:lang w:bidi="ar"/>
              </w:rPr>
            </w:pPr>
            <w:r>
              <w:rPr>
                <w:rFonts w:hint="eastAsia" w:ascii="仿宋" w:hAnsi="仿宋" w:eastAsia="仿宋" w:cs="仿宋"/>
                <w:i w:val="0"/>
                <w:iCs w:val="0"/>
                <w:color w:val="000000"/>
                <w:kern w:val="0"/>
                <w:sz w:val="21"/>
                <w:szCs w:val="21"/>
                <w:u w:val="none"/>
                <w:lang w:val="en-US" w:eastAsia="zh-CN" w:bidi="ar"/>
              </w:rPr>
              <w:t>场地改造</w:t>
            </w:r>
          </w:p>
        </w:tc>
        <w:tc>
          <w:tcPr>
            <w:tcW w:w="3482" w:type="pct"/>
            <w:noWrap w:val="0"/>
            <w:vAlign w:val="center"/>
          </w:tcPr>
          <w:p w14:paraId="6AD087E3">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kern w:val="0"/>
                <w:sz w:val="21"/>
                <w:szCs w:val="21"/>
                <w:lang w:bidi="ar"/>
              </w:rPr>
            </w:pPr>
            <w:r>
              <w:rPr>
                <w:rFonts w:hint="eastAsia" w:ascii="仿宋" w:hAnsi="仿宋" w:eastAsia="仿宋" w:cs="仿宋"/>
                <w:i w:val="0"/>
                <w:iCs w:val="0"/>
                <w:color w:val="000000"/>
                <w:kern w:val="0"/>
                <w:sz w:val="21"/>
                <w:szCs w:val="21"/>
                <w:u w:val="none"/>
                <w:lang w:val="en-US" w:eastAsia="zh-CN" w:bidi="ar"/>
              </w:rPr>
              <w:t>汽车实训室基础改造，包含环氧地坪、工位线、方通吊顶、长条灯、文化墙、工位吊牌、文化制度牌、文化灯箱、综合布电、单面文化，具体以实际场地以及采购人需求为准。</w:t>
            </w:r>
          </w:p>
        </w:tc>
        <w:tc>
          <w:tcPr>
            <w:tcW w:w="301" w:type="pct"/>
            <w:noWrap w:val="0"/>
            <w:vAlign w:val="center"/>
          </w:tcPr>
          <w:p w14:paraId="3B559B0D">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bCs/>
                <w:sz w:val="21"/>
                <w:szCs w:val="21"/>
              </w:rPr>
            </w:pPr>
            <w:r>
              <w:rPr>
                <w:rFonts w:hint="eastAsia" w:ascii="仿宋" w:hAnsi="仿宋" w:eastAsia="仿宋" w:cs="仿宋"/>
                <w:i w:val="0"/>
                <w:iCs w:val="0"/>
                <w:color w:val="000000"/>
                <w:kern w:val="0"/>
                <w:sz w:val="21"/>
                <w:szCs w:val="21"/>
                <w:u w:val="none"/>
                <w:lang w:val="en-US" w:eastAsia="zh-CN" w:bidi="ar"/>
              </w:rPr>
              <w:t>1批</w:t>
            </w:r>
          </w:p>
        </w:tc>
        <w:tc>
          <w:tcPr>
            <w:tcW w:w="301" w:type="pct"/>
            <w:noWrap w:val="0"/>
            <w:vAlign w:val="center"/>
          </w:tcPr>
          <w:p w14:paraId="286044E6">
            <w:pPr>
              <w:keepNext w:val="0"/>
              <w:keepLines w:val="0"/>
              <w:suppressLineNumbers w:val="0"/>
              <w:spacing w:before="0" w:beforeAutospacing="0" w:after="0" w:afterAutospacing="0" w:line="360" w:lineRule="auto"/>
              <w:ind w:left="0" w:right="0"/>
              <w:jc w:val="center"/>
              <w:rPr>
                <w:rFonts w:hint="eastAsia" w:ascii="仿宋" w:hAnsi="仿宋" w:eastAsia="仿宋" w:cs="仿宋"/>
                <w:bCs/>
                <w:sz w:val="21"/>
                <w:szCs w:val="21"/>
                <w:lang w:val="zh-CN"/>
              </w:rPr>
            </w:pPr>
            <w:r>
              <w:rPr>
                <w:rFonts w:hint="eastAsia" w:ascii="仿宋" w:hAnsi="仿宋" w:eastAsia="仿宋" w:cs="仿宋"/>
                <w:bCs/>
                <w:kern w:val="2"/>
                <w:sz w:val="21"/>
                <w:szCs w:val="21"/>
                <w:lang w:val="en-US" w:eastAsia="zh-CN" w:bidi="ar-SA"/>
              </w:rPr>
              <w:t>/</w:t>
            </w:r>
          </w:p>
        </w:tc>
      </w:tr>
      <w:bookmarkEnd w:id="7"/>
    </w:tbl>
    <w:p w14:paraId="574B7D8A">
      <w:pPr>
        <w:widowControl/>
        <w:tabs>
          <w:tab w:val="left" w:pos="1406"/>
        </w:tabs>
        <w:snapToGrid w:val="0"/>
        <w:spacing w:line="360" w:lineRule="auto"/>
        <w:rPr>
          <w:rFonts w:hint="eastAsia" w:ascii="宋体" w:hAnsi="宋体" w:eastAsia="仿宋"/>
          <w:b/>
          <w:sz w:val="24"/>
          <w:highlight w:val="none"/>
        </w:rPr>
      </w:pPr>
      <w:r>
        <w:rPr>
          <w:rFonts w:hint="eastAsia" w:ascii="仿宋" w:hAnsi="仿宋" w:eastAsia="仿宋"/>
          <w:b/>
          <w:bCs/>
          <w:sz w:val="24"/>
          <w:highlight w:val="none"/>
        </w:rPr>
        <w:t>备注：以上所属行业标注“/”品目为项目</w:t>
      </w:r>
      <w:r>
        <w:rPr>
          <w:rFonts w:hint="eastAsia" w:ascii="仿宋" w:hAnsi="仿宋" w:eastAsia="仿宋"/>
          <w:b/>
          <w:bCs/>
          <w:sz w:val="24"/>
          <w:highlight w:val="none"/>
          <w:lang w:eastAsia="zh-CN"/>
        </w:rPr>
        <w:t>供货前</w:t>
      </w:r>
      <w:r>
        <w:rPr>
          <w:rFonts w:hint="eastAsia" w:ascii="仿宋" w:hAnsi="仿宋" w:eastAsia="仿宋"/>
          <w:b/>
          <w:bCs/>
          <w:sz w:val="24"/>
          <w:highlight w:val="none"/>
        </w:rPr>
        <w:t>提供的配套服务，在货物采购项目中，货物应当由中小企业制造，不对其中涉及的服务的承接商作出要求，中小企业声明函中无需填写。</w:t>
      </w:r>
    </w:p>
    <w:p w14:paraId="6DEE5961">
      <w:pPr>
        <w:widowControl/>
        <w:spacing w:line="360" w:lineRule="auto"/>
        <w:textAlignment w:val="center"/>
        <w:rPr>
          <w:rFonts w:hint="eastAsia" w:ascii="仿宋" w:hAnsi="仿宋" w:eastAsia="仿宋" w:cs="仿宋"/>
          <w:bCs/>
          <w:sz w:val="24"/>
          <w:highlight w:val="none"/>
        </w:rPr>
      </w:pPr>
      <w:r>
        <w:rPr>
          <w:rFonts w:hint="eastAsia" w:ascii="宋体" w:hAnsi="宋体" w:eastAsia="仿宋"/>
          <w:b/>
          <w:sz w:val="24"/>
          <w:highlight w:val="none"/>
        </w:rPr>
        <w:t>2.2 采购范围</w:t>
      </w:r>
    </w:p>
    <w:p w14:paraId="550D6CB7">
      <w:pPr>
        <w:widowControl/>
        <w:spacing w:line="360" w:lineRule="auto"/>
        <w:ind w:firstLine="480" w:firstLineChars="200"/>
        <w:jc w:val="left"/>
        <w:textAlignment w:val="center"/>
        <w:rPr>
          <w:rFonts w:hint="eastAsia" w:ascii="仿宋" w:hAnsi="仿宋" w:eastAsia="仿宋" w:cs="仿宋"/>
          <w:bCs/>
          <w:sz w:val="24"/>
        </w:rPr>
      </w:pPr>
      <w:r>
        <w:rPr>
          <w:rFonts w:hint="eastAsia" w:ascii="仿宋" w:hAnsi="仿宋" w:eastAsia="仿宋" w:cs="仿宋"/>
          <w:bCs/>
          <w:sz w:val="24"/>
        </w:rPr>
        <w:t>1.</w:t>
      </w:r>
      <w:r>
        <w:rPr>
          <w:rFonts w:hint="eastAsia" w:ascii="仿宋" w:hAnsi="仿宋" w:eastAsia="仿宋" w:cs="仿宋"/>
          <w:sz w:val="24"/>
        </w:rPr>
        <w:t>投标人报价</w:t>
      </w:r>
    </w:p>
    <w:p w14:paraId="540859B6">
      <w:pPr>
        <w:widowControl/>
        <w:spacing w:line="360" w:lineRule="auto"/>
        <w:ind w:firstLine="480" w:firstLineChars="200"/>
        <w:jc w:val="left"/>
        <w:textAlignment w:val="center"/>
        <w:rPr>
          <w:rFonts w:hint="eastAsia" w:ascii="仿宋" w:hAnsi="仿宋" w:eastAsia="仿宋" w:cs="仿宋"/>
          <w:sz w:val="24"/>
        </w:rPr>
      </w:pPr>
      <w:r>
        <w:rPr>
          <w:rFonts w:hint="eastAsia" w:ascii="仿宋" w:hAnsi="仿宋" w:eastAsia="仿宋" w:cs="仿宋"/>
          <w:sz w:val="24"/>
        </w:rPr>
        <w:t>本项目报价采取总价报价，投标人提供的设备、材料均按响应报价执行，投标人在确定响应报价时已充分考虑设备、材料价格上涨等市场风险因素。除双方另有书面约定外，投标人提供的设备、材料价格不作任何调整。投标人均要认真勘查现场，了解现场规模尺寸，充分考虑安装、拆除、验收、备案等各项因素的影响，不得以此为借口而重新报价。各投标人所报价格是经过现场实地勘查了解并掌握了现场所有情况的最终报价，投标总价包含完成本项目所投包别所需的一切费用，采购人后期不再追加任何费用，投标人自行考虑报价风险。</w:t>
      </w:r>
    </w:p>
    <w:p w14:paraId="709570D8">
      <w:pPr>
        <w:widowControl/>
        <w:spacing w:line="360" w:lineRule="auto"/>
        <w:ind w:firstLine="480" w:firstLineChars="200"/>
        <w:jc w:val="left"/>
        <w:textAlignment w:val="center"/>
        <w:rPr>
          <w:rFonts w:hint="eastAsia" w:ascii="仿宋" w:hAnsi="仿宋" w:eastAsia="仿宋" w:cs="仿宋"/>
          <w:bCs/>
          <w:sz w:val="24"/>
        </w:rPr>
      </w:pPr>
      <w:r>
        <w:rPr>
          <w:rFonts w:hint="eastAsia" w:ascii="仿宋" w:hAnsi="仿宋" w:eastAsia="仿宋" w:cs="仿宋"/>
          <w:bCs/>
          <w:sz w:val="24"/>
        </w:rPr>
        <w:t>2.交货检验及安装调试</w:t>
      </w:r>
    </w:p>
    <w:p w14:paraId="5A9DB8ED">
      <w:pPr>
        <w:pStyle w:val="9"/>
        <w:spacing w:line="360" w:lineRule="auto"/>
        <w:ind w:firstLine="480" w:firstLineChars="200"/>
        <w:jc w:val="both"/>
        <w:rPr>
          <w:rFonts w:hint="eastAsia" w:ascii="仿宋" w:hAnsi="仿宋" w:eastAsia="仿宋" w:cs="仿宋"/>
          <w:bCs w:val="0"/>
          <w:sz w:val="24"/>
        </w:rPr>
      </w:pPr>
      <w:r>
        <w:rPr>
          <w:rFonts w:hint="eastAsia" w:ascii="仿宋" w:hAnsi="仿宋" w:eastAsia="仿宋" w:cs="仿宋"/>
          <w:bCs w:val="0"/>
          <w:sz w:val="24"/>
        </w:rPr>
        <w:t>（1）中标人在接到采购人书面通知后一周内派出有关人员到指定地点进行开箱检验，开箱清点由双方共同进行，对所到货物进行检验清点，并在开箱报告上签字。如果发现到货与合同要求不符，或合同设备有损坏，均由中标人在四周内负责解决，由此发生的一切费用由中标人承担，如无问题，双方在开箱报告上签字。</w:t>
      </w:r>
    </w:p>
    <w:p w14:paraId="45AFE1A8">
      <w:pPr>
        <w:pStyle w:val="9"/>
        <w:spacing w:line="360" w:lineRule="auto"/>
        <w:ind w:firstLine="480" w:firstLineChars="200"/>
        <w:jc w:val="both"/>
        <w:rPr>
          <w:rFonts w:hint="eastAsia" w:ascii="仿宋" w:hAnsi="仿宋" w:eastAsia="仿宋" w:cs="仿宋"/>
          <w:bCs w:val="0"/>
          <w:sz w:val="24"/>
        </w:rPr>
      </w:pPr>
      <w:r>
        <w:rPr>
          <w:rFonts w:hint="eastAsia" w:ascii="仿宋" w:hAnsi="仿宋" w:eastAsia="仿宋" w:cs="仿宋"/>
          <w:bCs w:val="0"/>
          <w:sz w:val="24"/>
        </w:rPr>
        <w:t>（2）中标人负责设备的</w:t>
      </w:r>
      <w:r>
        <w:rPr>
          <w:rFonts w:hint="eastAsia" w:ascii="仿宋" w:hAnsi="仿宋" w:eastAsia="仿宋" w:cs="仿宋"/>
          <w:bCs w:val="0"/>
          <w:sz w:val="24"/>
          <w:lang w:val="en-US" w:eastAsia="zh-CN"/>
        </w:rPr>
        <w:t>运输、</w:t>
      </w:r>
      <w:r>
        <w:rPr>
          <w:rFonts w:hint="eastAsia" w:ascii="仿宋" w:hAnsi="仿宋" w:eastAsia="仿宋" w:cs="仿宋"/>
          <w:bCs w:val="0"/>
          <w:sz w:val="24"/>
        </w:rPr>
        <w:t>安装就位（含吊装和卸车）和调试工作，派专业工程师前往采购人所在地进行安装和调试工作</w:t>
      </w:r>
      <w:r>
        <w:rPr>
          <w:rFonts w:hint="eastAsia" w:ascii="仿宋" w:hAnsi="仿宋" w:eastAsia="仿宋" w:cs="仿宋"/>
          <w:bCs w:val="0"/>
          <w:sz w:val="24"/>
          <w:lang w:eastAsia="zh-CN"/>
        </w:rPr>
        <w:t>，</w:t>
      </w:r>
      <w:r>
        <w:rPr>
          <w:rFonts w:hint="eastAsia" w:ascii="仿宋" w:hAnsi="仿宋" w:eastAsia="仿宋" w:cs="仿宋"/>
          <w:bCs w:val="0"/>
          <w:sz w:val="24"/>
        </w:rPr>
        <w:t>采购人协助。</w:t>
      </w:r>
    </w:p>
    <w:p w14:paraId="05183490">
      <w:pPr>
        <w:widowControl/>
        <w:spacing w:line="360" w:lineRule="auto"/>
        <w:ind w:firstLine="480" w:firstLineChars="200"/>
        <w:jc w:val="left"/>
        <w:textAlignment w:val="center"/>
        <w:rPr>
          <w:rFonts w:hint="eastAsia" w:ascii="仿宋" w:hAnsi="仿宋" w:eastAsia="仿宋" w:cs="仿宋"/>
          <w:bCs/>
          <w:sz w:val="24"/>
        </w:rPr>
      </w:pPr>
      <w:r>
        <w:rPr>
          <w:rFonts w:hint="eastAsia" w:ascii="仿宋" w:hAnsi="仿宋" w:eastAsia="仿宋" w:cs="仿宋"/>
          <w:bCs/>
          <w:sz w:val="24"/>
        </w:rPr>
        <w:t>3.验收要求</w:t>
      </w:r>
    </w:p>
    <w:p w14:paraId="406A5557">
      <w:pPr>
        <w:widowControl/>
        <w:spacing w:line="360" w:lineRule="auto"/>
        <w:ind w:firstLine="480" w:firstLineChars="200"/>
        <w:jc w:val="left"/>
        <w:textAlignment w:val="center"/>
        <w:rPr>
          <w:rFonts w:hint="eastAsia" w:ascii="仿宋" w:hAnsi="仿宋" w:eastAsia="仿宋" w:cs="仿宋"/>
          <w:bCs/>
          <w:sz w:val="24"/>
        </w:rPr>
      </w:pPr>
      <w:r>
        <w:rPr>
          <w:rFonts w:hint="eastAsia" w:ascii="仿宋" w:hAnsi="仿宋" w:eastAsia="仿宋" w:cs="仿宋"/>
          <w:bCs/>
          <w:sz w:val="24"/>
        </w:rPr>
        <w:t>（1）</w:t>
      </w:r>
      <w:r>
        <w:rPr>
          <w:rFonts w:hint="eastAsia" w:ascii="仿宋" w:hAnsi="仿宋" w:eastAsia="仿宋" w:cs="仿宋"/>
          <w:bCs/>
          <w:sz w:val="24"/>
          <w:lang w:val="en-US" w:eastAsia="zh-CN"/>
        </w:rPr>
        <w:t>中</w:t>
      </w:r>
      <w:r>
        <w:rPr>
          <w:rFonts w:hint="eastAsia" w:ascii="仿宋" w:hAnsi="仿宋" w:eastAsia="仿宋" w:cs="仿宋"/>
          <w:bCs/>
          <w:sz w:val="24"/>
        </w:rPr>
        <w:t>标人需按招标文件规定的技术要求提供产品，产品必须按相应的国家标准及有关政府部门的规范完成制造和安装，项目实施过程中，采购人将严格按照中标人的投标情况进行验收。</w:t>
      </w:r>
    </w:p>
    <w:p w14:paraId="2A0A8D91">
      <w:pPr>
        <w:pStyle w:val="7"/>
        <w:numPr>
          <w:ilvl w:val="0"/>
          <w:numId w:val="3"/>
        </w:numPr>
        <w:spacing w:line="360" w:lineRule="auto"/>
        <w:ind w:firstLine="480" w:firstLineChars="200"/>
        <w:rPr>
          <w:rFonts w:hint="eastAsia" w:ascii="仿宋" w:hAnsi="仿宋" w:eastAsia="仿宋" w:cs="仿宋"/>
          <w:bCs/>
          <w:sz w:val="24"/>
        </w:rPr>
      </w:pPr>
      <w:r>
        <w:rPr>
          <w:rFonts w:hint="eastAsia" w:ascii="仿宋" w:hAnsi="仿宋" w:eastAsia="仿宋" w:cs="仿宋"/>
          <w:bCs/>
          <w:sz w:val="24"/>
        </w:rPr>
        <w:t>设备安装、调试完成后，经采购人及相关专业部门联合验收，达到本采购文件中的各项技术指标和该设备的产品标准，并满足安全使用防护要求的，方可验收合格(如验收不合格的相关费用由乙方支付)。验收合格后，双方签署最终验收报告，双方签署最终验收报告之日起为质量保证期的计算开始时间。</w:t>
      </w:r>
    </w:p>
    <w:p w14:paraId="6A9FBD86">
      <w:pPr>
        <w:pStyle w:val="7"/>
        <w:numPr>
          <w:ilvl w:val="0"/>
          <w:numId w:val="3"/>
        </w:numPr>
        <w:spacing w:line="360" w:lineRule="auto"/>
        <w:ind w:firstLine="480" w:firstLineChars="200"/>
        <w:rPr>
          <w:rFonts w:hint="eastAsia" w:ascii="仿宋" w:hAnsi="仿宋" w:eastAsia="仿宋" w:cs="仿宋"/>
          <w:bCs/>
          <w:sz w:val="24"/>
        </w:rPr>
      </w:pPr>
      <w:r>
        <w:rPr>
          <w:rFonts w:hint="eastAsia" w:ascii="仿宋" w:hAnsi="仿宋" w:eastAsia="仿宋" w:cs="仿宋"/>
          <w:bCs/>
          <w:sz w:val="24"/>
        </w:rPr>
        <w:t>验收的依据:采购文件技术与商务要求、响应文件和合同等，</w:t>
      </w:r>
    </w:p>
    <w:p w14:paraId="19C01AC4">
      <w:pPr>
        <w:pStyle w:val="7"/>
        <w:numPr>
          <w:ilvl w:val="0"/>
          <w:numId w:val="3"/>
        </w:numPr>
        <w:spacing w:line="360" w:lineRule="auto"/>
        <w:ind w:firstLine="480" w:firstLineChars="200"/>
        <w:rPr>
          <w:rFonts w:hint="eastAsia" w:ascii="仿宋" w:hAnsi="仿宋" w:eastAsia="仿宋" w:cs="仿宋"/>
          <w:bCs/>
          <w:sz w:val="24"/>
        </w:rPr>
      </w:pPr>
      <w:r>
        <w:rPr>
          <w:rFonts w:hint="eastAsia" w:ascii="仿宋" w:hAnsi="仿宋" w:eastAsia="仿宋" w:cs="仿宋"/>
          <w:bCs/>
          <w:sz w:val="24"/>
        </w:rPr>
        <w:t>必须保证响应设备配置的完整性，能满足设备全部功能的使用，备品、备件、随机根据和相关技术资料齐全。</w:t>
      </w:r>
    </w:p>
    <w:p w14:paraId="2AAFE13A">
      <w:pPr>
        <w:widowControl/>
        <w:spacing w:line="360" w:lineRule="auto"/>
        <w:ind w:firstLine="480" w:firstLineChars="200"/>
        <w:jc w:val="left"/>
        <w:textAlignment w:val="center"/>
        <w:rPr>
          <w:rFonts w:hint="eastAsia" w:ascii="仿宋" w:hAnsi="仿宋" w:eastAsia="仿宋" w:cs="仿宋"/>
          <w:bCs/>
          <w:sz w:val="24"/>
        </w:rPr>
      </w:pPr>
      <w:r>
        <w:rPr>
          <w:rFonts w:hint="eastAsia" w:ascii="仿宋" w:hAnsi="仿宋" w:eastAsia="仿宋" w:cs="仿宋"/>
          <w:bCs/>
          <w:sz w:val="24"/>
        </w:rPr>
        <w:t>4.售后服务</w:t>
      </w:r>
    </w:p>
    <w:p w14:paraId="11F6EBB7">
      <w:pPr>
        <w:widowControl/>
        <w:spacing w:line="360" w:lineRule="auto"/>
        <w:ind w:firstLine="480" w:firstLineChars="200"/>
        <w:jc w:val="left"/>
        <w:textAlignment w:val="center"/>
        <w:rPr>
          <w:rFonts w:hint="eastAsia" w:ascii="仿宋" w:hAnsi="仿宋" w:eastAsia="仿宋" w:cs="仿宋"/>
          <w:bCs/>
          <w:sz w:val="24"/>
        </w:rPr>
      </w:pPr>
      <w:r>
        <w:rPr>
          <w:rFonts w:hint="eastAsia" w:ascii="仿宋" w:hAnsi="仿宋" w:eastAsia="仿宋" w:cs="仿宋"/>
          <w:bCs/>
          <w:sz w:val="24"/>
        </w:rPr>
        <w:t>（1）中标人提供设备的终身维修，并提供免费保修期外人工费收费标准。</w:t>
      </w:r>
    </w:p>
    <w:p w14:paraId="7327CA99">
      <w:pPr>
        <w:widowControl/>
        <w:spacing w:line="360" w:lineRule="auto"/>
        <w:ind w:firstLine="480" w:firstLineChars="200"/>
        <w:jc w:val="left"/>
        <w:textAlignment w:val="center"/>
        <w:rPr>
          <w:rFonts w:hint="eastAsia" w:ascii="仿宋" w:hAnsi="仿宋" w:eastAsia="仿宋" w:cs="仿宋"/>
          <w:bCs/>
          <w:sz w:val="24"/>
        </w:rPr>
      </w:pPr>
      <w:r>
        <w:rPr>
          <w:rFonts w:hint="eastAsia" w:ascii="仿宋" w:hAnsi="仿宋" w:eastAsia="仿宋" w:cs="仿宋"/>
          <w:bCs/>
          <w:sz w:val="24"/>
        </w:rPr>
        <w:t>（2）根据中标人向采购人所提供的货物的型号、应用范围以及应采购人要求，中标人应向采购人提供全面、有效、及时的技术支持和服务。</w:t>
      </w:r>
    </w:p>
    <w:p w14:paraId="0AEC08A4">
      <w:pPr>
        <w:widowControl/>
        <w:spacing w:line="360" w:lineRule="auto"/>
        <w:ind w:firstLine="480" w:firstLineChars="200"/>
        <w:jc w:val="left"/>
        <w:textAlignment w:val="center"/>
        <w:rPr>
          <w:rFonts w:hint="eastAsia" w:ascii="仿宋" w:hAnsi="仿宋" w:eastAsia="仿宋" w:cs="仿宋"/>
          <w:bCs/>
          <w:sz w:val="24"/>
        </w:rPr>
      </w:pPr>
      <w:r>
        <w:rPr>
          <w:rFonts w:hint="eastAsia" w:ascii="仿宋" w:hAnsi="仿宋" w:eastAsia="仿宋" w:cs="仿宋"/>
          <w:bCs/>
          <w:sz w:val="24"/>
        </w:rPr>
        <w:t>（3）在到货后验收使用期间，中标人应提供7×24小时的技术响应服务，若出现与中标人所提供的货物有关的问题或故障，中标人应指派有经验的技术人员，在接到采购人通知的8小时内赶到现场，免费进行更换和维修。</w:t>
      </w:r>
    </w:p>
    <w:p w14:paraId="38573373">
      <w:pPr>
        <w:widowControl/>
        <w:spacing w:line="360" w:lineRule="auto"/>
        <w:ind w:firstLine="480" w:firstLineChars="200"/>
        <w:jc w:val="left"/>
        <w:textAlignment w:val="center"/>
        <w:rPr>
          <w:rFonts w:hint="eastAsia" w:ascii="仿宋" w:hAnsi="仿宋" w:eastAsia="仿宋" w:cs="仿宋"/>
          <w:bCs/>
          <w:sz w:val="24"/>
        </w:rPr>
      </w:pPr>
      <w:r>
        <w:rPr>
          <w:rFonts w:hint="eastAsia" w:ascii="仿宋" w:hAnsi="仿宋" w:eastAsia="仿宋" w:cs="仿宋"/>
          <w:bCs/>
          <w:sz w:val="24"/>
        </w:rPr>
        <w:t>（4）在质保期内，中标人应提供7×24小时的技术响应服务。质保期内出现的任何与应答货物相关的问题或故障，中标人应在接到采购人通知的24小时内免费维修或更换。</w:t>
      </w:r>
    </w:p>
    <w:p w14:paraId="4DC772A5">
      <w:pPr>
        <w:widowControl/>
        <w:spacing w:line="360" w:lineRule="auto"/>
        <w:ind w:firstLine="480" w:firstLineChars="200"/>
        <w:jc w:val="left"/>
        <w:textAlignment w:val="center"/>
        <w:rPr>
          <w:rFonts w:hint="eastAsia" w:ascii="仿宋" w:hAnsi="仿宋" w:eastAsia="仿宋" w:cs="仿宋"/>
          <w:bCs/>
          <w:sz w:val="24"/>
          <w:lang w:val="en-US" w:eastAsia="zh-CN"/>
        </w:rPr>
      </w:pPr>
      <w:r>
        <w:rPr>
          <w:rFonts w:hint="eastAsia" w:ascii="仿宋" w:hAnsi="仿宋" w:eastAsia="仿宋" w:cs="仿宋"/>
          <w:bCs/>
          <w:sz w:val="24"/>
          <w:lang w:val="en-US" w:eastAsia="zh-CN"/>
        </w:rPr>
        <w:t>5.其他要求</w:t>
      </w:r>
    </w:p>
    <w:p w14:paraId="7E71FAD1">
      <w:pPr>
        <w:widowControl/>
        <w:spacing w:line="360" w:lineRule="auto"/>
        <w:ind w:firstLine="480" w:firstLineChars="200"/>
        <w:jc w:val="left"/>
        <w:textAlignment w:val="center"/>
        <w:rPr>
          <w:rFonts w:hint="eastAsia" w:ascii="仿宋" w:hAnsi="仿宋" w:eastAsia="仿宋" w:cs="仿宋"/>
          <w:bCs/>
          <w:color w:val="auto"/>
          <w:sz w:val="24"/>
        </w:rPr>
      </w:pPr>
      <w:r>
        <w:rPr>
          <w:rFonts w:hint="eastAsia" w:ascii="仿宋" w:hAnsi="仿宋" w:eastAsia="仿宋" w:cs="仿宋"/>
          <w:bCs/>
          <w:sz w:val="24"/>
          <w:lang w:eastAsia="zh-CN"/>
        </w:rPr>
        <w:t>（</w:t>
      </w:r>
      <w:r>
        <w:rPr>
          <w:rFonts w:hint="eastAsia" w:ascii="仿宋" w:hAnsi="仿宋" w:eastAsia="仿宋" w:cs="仿宋"/>
          <w:bCs/>
          <w:sz w:val="24"/>
          <w:lang w:val="en-US" w:eastAsia="zh-CN"/>
        </w:rPr>
        <w:t>1</w:t>
      </w:r>
      <w:r>
        <w:rPr>
          <w:rFonts w:hint="eastAsia" w:ascii="仿宋" w:hAnsi="仿宋" w:eastAsia="仿宋" w:cs="仿宋"/>
          <w:bCs/>
          <w:sz w:val="24"/>
          <w:lang w:eastAsia="zh-CN"/>
        </w:rPr>
        <w:t>）</w:t>
      </w:r>
      <w:r>
        <w:rPr>
          <w:rFonts w:hint="eastAsia" w:ascii="仿宋" w:hAnsi="仿宋" w:eastAsia="仿宋" w:cs="仿宋"/>
          <w:bCs/>
          <w:sz w:val="24"/>
        </w:rPr>
        <w:t>实训室的装修及文化建设按照学校要求和学校场地情况进行设计并完成，具体要求由采购人提供，</w:t>
      </w:r>
      <w:r>
        <w:rPr>
          <w:rFonts w:hint="eastAsia" w:ascii="仿宋" w:hAnsi="仿宋" w:eastAsia="仿宋" w:cs="仿宋"/>
          <w:bCs/>
          <w:color w:val="auto"/>
          <w:sz w:val="24"/>
        </w:rPr>
        <w:t>中标人负责落实，由此产生的其他费用由中标人承担。</w:t>
      </w:r>
    </w:p>
    <w:p w14:paraId="3CC85631">
      <w:pPr>
        <w:widowControl/>
        <w:spacing w:line="360" w:lineRule="auto"/>
        <w:ind w:firstLine="480" w:firstLineChars="200"/>
        <w:jc w:val="left"/>
        <w:textAlignment w:val="center"/>
        <w:rPr>
          <w:rFonts w:hint="eastAsia" w:ascii="仿宋" w:hAnsi="仿宋" w:eastAsia="仿宋" w:cs="仿宋"/>
          <w:bCs/>
          <w:color w:val="auto"/>
          <w:sz w:val="24"/>
        </w:rPr>
      </w:pPr>
      <w:r>
        <w:rPr>
          <w:rFonts w:hint="eastAsia" w:ascii="仿宋" w:hAnsi="仿宋" w:eastAsia="仿宋" w:cs="仿宋"/>
          <w:bCs/>
          <w:color w:val="auto"/>
          <w:sz w:val="24"/>
          <w:lang w:eastAsia="zh-CN"/>
        </w:rPr>
        <w:t>（</w:t>
      </w:r>
      <w:r>
        <w:rPr>
          <w:rFonts w:hint="eastAsia" w:ascii="仿宋" w:hAnsi="仿宋" w:eastAsia="仿宋" w:cs="仿宋"/>
          <w:bCs/>
          <w:color w:val="auto"/>
          <w:sz w:val="24"/>
          <w:lang w:val="en-US" w:eastAsia="zh-CN"/>
        </w:rPr>
        <w:t>2</w:t>
      </w:r>
      <w:r>
        <w:rPr>
          <w:rFonts w:hint="eastAsia" w:ascii="仿宋" w:hAnsi="仿宋" w:eastAsia="仿宋" w:cs="仿宋"/>
          <w:bCs/>
          <w:color w:val="auto"/>
          <w:sz w:val="24"/>
          <w:lang w:eastAsia="zh-CN"/>
        </w:rPr>
        <w:t>）</w:t>
      </w:r>
      <w:r>
        <w:rPr>
          <w:rFonts w:hint="eastAsia" w:ascii="仿宋" w:hAnsi="仿宋" w:eastAsia="仿宋" w:cs="仿宋"/>
          <w:bCs/>
          <w:color w:val="auto"/>
          <w:sz w:val="24"/>
        </w:rPr>
        <w:t>投标人所提交的</w:t>
      </w:r>
      <w:r>
        <w:rPr>
          <w:rFonts w:hint="eastAsia" w:ascii="仿宋" w:hAnsi="仿宋" w:eastAsia="仿宋" w:cs="仿宋"/>
          <w:bCs/>
          <w:color w:val="auto"/>
          <w:sz w:val="24"/>
          <w:lang w:val="en-US" w:eastAsia="zh-CN"/>
        </w:rPr>
        <w:t>投标</w:t>
      </w:r>
      <w:r>
        <w:rPr>
          <w:rFonts w:hint="eastAsia" w:ascii="仿宋" w:hAnsi="仿宋" w:eastAsia="仿宋" w:cs="仿宋"/>
          <w:bCs/>
          <w:color w:val="auto"/>
          <w:sz w:val="24"/>
        </w:rPr>
        <w:t>文件中所有内容需保证真实有效，本项目所有软件类产品，合同签订后进场服务前，如采购人有要求，中标人在接采购人通知后3个工作日进行软件功能验证，验证内容须与投标文件响应内容一致，如在规定时间内不提供或不满足要求，中标人承担所有的法律责任</w:t>
      </w:r>
      <w:r>
        <w:rPr>
          <w:rFonts w:hint="eastAsia" w:ascii="仿宋" w:hAnsi="仿宋" w:eastAsia="仿宋" w:cs="仿宋"/>
          <w:bCs/>
          <w:color w:val="auto"/>
          <w:sz w:val="24"/>
          <w:lang w:eastAsia="zh-CN"/>
        </w:rPr>
        <w:t>，</w:t>
      </w:r>
      <w:r>
        <w:rPr>
          <w:rFonts w:hint="eastAsia" w:ascii="宋体" w:hAnsi="宋体" w:eastAsia="仿宋" w:cs="宋体"/>
          <w:color w:val="auto"/>
          <w:sz w:val="24"/>
        </w:rPr>
        <w:t>并承担由此给</w:t>
      </w:r>
      <w:r>
        <w:rPr>
          <w:rFonts w:hint="eastAsia" w:ascii="宋体" w:hAnsi="宋体" w:eastAsia="仿宋" w:cs="宋体"/>
          <w:color w:val="auto"/>
          <w:sz w:val="24"/>
          <w:lang w:val="en-US" w:eastAsia="zh-CN"/>
        </w:rPr>
        <w:t>采购人</w:t>
      </w:r>
      <w:r>
        <w:rPr>
          <w:rFonts w:hint="eastAsia" w:ascii="宋体" w:hAnsi="宋体" w:eastAsia="仿宋" w:cs="宋体"/>
          <w:color w:val="auto"/>
          <w:sz w:val="24"/>
        </w:rPr>
        <w:t>造成的一切损失。</w:t>
      </w:r>
    </w:p>
    <w:p w14:paraId="1F76F7E3">
      <w:pPr>
        <w:widowControl/>
        <w:spacing w:line="360" w:lineRule="auto"/>
        <w:ind w:firstLine="480" w:firstLineChars="200"/>
        <w:jc w:val="left"/>
        <w:textAlignment w:val="center"/>
        <w:rPr>
          <w:rFonts w:hint="eastAsia" w:eastAsia="仿宋"/>
          <w:color w:val="auto"/>
        </w:rPr>
      </w:pPr>
      <w:r>
        <w:rPr>
          <w:rFonts w:hint="eastAsia" w:ascii="仿宋" w:hAnsi="仿宋" w:eastAsia="仿宋" w:cs="仿宋"/>
          <w:bCs/>
          <w:color w:val="auto"/>
          <w:sz w:val="24"/>
          <w:lang w:eastAsia="zh-CN"/>
        </w:rPr>
        <w:t>（</w:t>
      </w:r>
      <w:r>
        <w:rPr>
          <w:rFonts w:hint="eastAsia" w:ascii="仿宋" w:hAnsi="仿宋" w:eastAsia="仿宋" w:cs="仿宋"/>
          <w:bCs/>
          <w:color w:val="auto"/>
          <w:sz w:val="24"/>
          <w:lang w:val="en-US" w:eastAsia="zh-CN"/>
        </w:rPr>
        <w:t>3</w:t>
      </w:r>
      <w:r>
        <w:rPr>
          <w:rFonts w:hint="eastAsia" w:ascii="仿宋" w:hAnsi="仿宋" w:eastAsia="仿宋" w:cs="仿宋"/>
          <w:bCs/>
          <w:color w:val="auto"/>
          <w:sz w:val="24"/>
          <w:lang w:eastAsia="zh-CN"/>
        </w:rPr>
        <w:t>）</w:t>
      </w:r>
      <w:r>
        <w:rPr>
          <w:rFonts w:hint="eastAsia" w:ascii="仿宋" w:hAnsi="仿宋" w:eastAsia="仿宋" w:cs="仿宋"/>
          <w:bCs/>
          <w:color w:val="auto"/>
          <w:sz w:val="24"/>
        </w:rPr>
        <w:t>采购人有权</w:t>
      </w:r>
      <w:r>
        <w:rPr>
          <w:rFonts w:hint="eastAsia" w:ascii="仿宋" w:hAnsi="仿宋" w:eastAsia="仿宋" w:cs="仿宋"/>
          <w:bCs/>
          <w:color w:val="auto"/>
          <w:sz w:val="24"/>
          <w:lang w:val="en-US" w:eastAsia="zh-CN"/>
        </w:rPr>
        <w:t>供货前</w:t>
      </w:r>
      <w:r>
        <w:rPr>
          <w:rFonts w:hint="eastAsia" w:ascii="仿宋" w:hAnsi="仿宋" w:eastAsia="仿宋" w:cs="仿宋"/>
          <w:bCs/>
          <w:color w:val="auto"/>
          <w:sz w:val="24"/>
        </w:rPr>
        <w:t>抽查中标人所提供的部分或全部认证证书、检测报告等证明材料，如未提供或提供的与投标时不一致，中标人承担所有的法律责任</w:t>
      </w:r>
      <w:r>
        <w:rPr>
          <w:rFonts w:hint="eastAsia" w:ascii="仿宋" w:hAnsi="仿宋" w:eastAsia="仿宋" w:cs="仿宋"/>
          <w:bCs/>
          <w:color w:val="auto"/>
          <w:sz w:val="24"/>
          <w:lang w:eastAsia="zh-CN"/>
        </w:rPr>
        <w:t>，</w:t>
      </w:r>
      <w:r>
        <w:rPr>
          <w:rFonts w:hint="eastAsia" w:ascii="宋体" w:hAnsi="宋体" w:eastAsia="仿宋" w:cs="宋体"/>
          <w:color w:val="auto"/>
          <w:sz w:val="24"/>
        </w:rPr>
        <w:t>并承担由此给</w:t>
      </w:r>
      <w:r>
        <w:rPr>
          <w:rFonts w:hint="eastAsia" w:ascii="宋体" w:hAnsi="宋体" w:eastAsia="仿宋" w:cs="宋体"/>
          <w:color w:val="auto"/>
          <w:sz w:val="24"/>
          <w:lang w:val="en-US" w:eastAsia="zh-CN"/>
        </w:rPr>
        <w:t>采购人</w:t>
      </w:r>
      <w:r>
        <w:rPr>
          <w:rFonts w:hint="eastAsia" w:ascii="宋体" w:hAnsi="宋体" w:eastAsia="仿宋" w:cs="宋体"/>
          <w:color w:val="auto"/>
          <w:sz w:val="24"/>
        </w:rPr>
        <w:t>造成的一切损失。</w:t>
      </w:r>
    </w:p>
    <w:p w14:paraId="2D7179FF">
      <w:pPr>
        <w:pStyle w:val="6"/>
        <w:rPr>
          <w:rFonts w:ascii="宋体" w:hAnsi="宋体" w:eastAsia="仿宋"/>
          <w:sz w:val="24"/>
        </w:rPr>
      </w:pPr>
      <w:r>
        <w:rPr>
          <w:rFonts w:hint="eastAsia" w:ascii="宋体" w:hAnsi="宋体" w:eastAsia="仿宋"/>
          <w:sz w:val="24"/>
        </w:rPr>
        <w:t>三、</w:t>
      </w:r>
      <w:r>
        <w:rPr>
          <w:rFonts w:ascii="宋体" w:hAnsi="宋体" w:eastAsia="仿宋"/>
          <w:sz w:val="24"/>
        </w:rPr>
        <w:t xml:space="preserve"> 商务要求</w:t>
      </w:r>
    </w:p>
    <w:p w14:paraId="7505C1F1">
      <w:pPr>
        <w:rPr>
          <w:rFonts w:hint="eastAsia" w:ascii="仿宋" w:hAnsi="仿宋" w:eastAsia="仿宋" w:cs="仿宋"/>
          <w:b/>
          <w:bCs/>
          <w:sz w:val="24"/>
          <w:szCs w:val="32"/>
        </w:rPr>
      </w:pPr>
      <w:r>
        <w:rPr>
          <w:rFonts w:hint="eastAsia" w:ascii="仿宋" w:hAnsi="仿宋" w:eastAsia="仿宋" w:cs="仿宋"/>
          <w:b/>
          <w:bCs/>
          <w:sz w:val="24"/>
          <w:szCs w:val="32"/>
        </w:rPr>
        <w:t>除非有特别说明，本条为实质性要求。</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47"/>
        <w:gridCol w:w="6475"/>
      </w:tblGrid>
      <w:tr w14:paraId="2EB0C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75" w:type="dxa"/>
            <w:noWrap w:val="0"/>
            <w:vAlign w:val="center"/>
          </w:tcPr>
          <w:p w14:paraId="4FCDD4F2">
            <w:pPr>
              <w:keepNext w:val="0"/>
              <w:keepLines w:val="0"/>
              <w:widowControl/>
              <w:suppressLineNumbers w:val="0"/>
              <w:spacing w:before="0" w:beforeAutospacing="0" w:after="0" w:afterAutospacing="0"/>
              <w:ind w:left="0" w:right="0"/>
              <w:jc w:val="center"/>
              <w:rPr>
                <w:rFonts w:hint="eastAsia" w:ascii="宋体" w:hAnsi="宋体" w:eastAsia="仿宋" w:cs="Times New Roman"/>
                <w:sz w:val="24"/>
              </w:rPr>
            </w:pPr>
            <w:r>
              <w:rPr>
                <w:rFonts w:hint="eastAsia" w:ascii="宋体" w:hAnsi="宋体" w:eastAsia="仿宋" w:cs="Times New Roman"/>
                <w:sz w:val="24"/>
              </w:rPr>
              <w:t>交付（实施）的时间（期限）</w:t>
            </w:r>
          </w:p>
        </w:tc>
        <w:tc>
          <w:tcPr>
            <w:tcW w:w="7479" w:type="dxa"/>
            <w:noWrap w:val="0"/>
            <w:vAlign w:val="top"/>
          </w:tcPr>
          <w:p w14:paraId="6C2FB600">
            <w:pPr>
              <w:keepNext w:val="0"/>
              <w:keepLines w:val="0"/>
              <w:widowControl/>
              <w:suppressLineNumbers w:val="0"/>
              <w:adjustRightInd w:val="0"/>
              <w:snapToGrid w:val="0"/>
              <w:spacing w:before="0" w:beforeAutospacing="0" w:after="0" w:afterAutospacing="0" w:line="288" w:lineRule="auto"/>
              <w:ind w:left="0" w:right="0"/>
              <w:rPr>
                <w:rFonts w:hint="eastAsia" w:ascii="楷体" w:hAnsi="楷体" w:eastAsia="仿宋" w:cs="Calibri"/>
                <w:sz w:val="24"/>
              </w:rPr>
            </w:pPr>
            <w:r>
              <w:rPr>
                <w:rFonts w:hint="eastAsia" w:ascii="楷体" w:hAnsi="楷体" w:eastAsia="仿宋" w:cs="Calibri"/>
                <w:sz w:val="24"/>
              </w:rPr>
              <w:t>合同签订生效</w:t>
            </w:r>
            <w:r>
              <w:rPr>
                <w:rFonts w:hint="eastAsia" w:ascii="仿宋" w:hAnsi="仿宋" w:eastAsia="仿宋" w:cs="仿宋"/>
                <w:sz w:val="24"/>
              </w:rPr>
              <w:t>后，</w:t>
            </w:r>
            <w:r>
              <w:rPr>
                <w:rFonts w:hint="eastAsia" w:ascii="仿宋" w:hAnsi="仿宋" w:eastAsia="仿宋" w:cs="仿宋"/>
                <w:sz w:val="24"/>
                <w:u w:val="single"/>
              </w:rPr>
              <w:t xml:space="preserve">  </w:t>
            </w:r>
            <w:r>
              <w:rPr>
                <w:rFonts w:hint="eastAsia" w:ascii="仿宋" w:hAnsi="仿宋" w:eastAsia="仿宋" w:cs="仿宋"/>
                <w:sz w:val="24"/>
                <w:u w:val="single"/>
                <w:lang w:val="en-US" w:eastAsia="zh-CN"/>
              </w:rPr>
              <w:t>30</w:t>
            </w:r>
            <w:r>
              <w:rPr>
                <w:rFonts w:hint="eastAsia" w:ascii="仿宋" w:hAnsi="仿宋" w:eastAsia="仿宋" w:cs="仿宋"/>
                <w:sz w:val="24"/>
                <w:u w:val="single"/>
              </w:rPr>
              <w:t xml:space="preserve">   </w:t>
            </w:r>
            <w:r>
              <w:rPr>
                <w:rFonts w:hint="eastAsia" w:ascii="仿宋" w:hAnsi="仿宋" w:eastAsia="仿宋" w:cs="仿宋"/>
                <w:sz w:val="24"/>
                <w:lang w:val="en-US" w:eastAsia="zh-CN"/>
              </w:rPr>
              <w:t>日历天内</w:t>
            </w:r>
            <w:r>
              <w:rPr>
                <w:rFonts w:hint="eastAsia" w:ascii="楷体" w:hAnsi="楷体" w:eastAsia="仿宋" w:cs="Calibri"/>
                <w:sz w:val="24"/>
              </w:rPr>
              <w:t>完成交货、安装与调试。</w:t>
            </w:r>
          </w:p>
          <w:p w14:paraId="00B6455F">
            <w:pPr>
              <w:keepNext w:val="0"/>
              <w:keepLines w:val="0"/>
              <w:widowControl/>
              <w:suppressLineNumbers w:val="0"/>
              <w:adjustRightInd w:val="0"/>
              <w:snapToGrid w:val="0"/>
              <w:spacing w:before="0" w:beforeAutospacing="0" w:after="0" w:afterAutospacing="0" w:line="288" w:lineRule="auto"/>
              <w:ind w:left="0" w:right="0"/>
              <w:rPr>
                <w:rFonts w:hint="eastAsia" w:ascii="楷体" w:hAnsi="楷体" w:eastAsia="仿宋" w:cs="Calibri"/>
                <w:sz w:val="24"/>
              </w:rPr>
            </w:pPr>
            <w:r>
              <w:rPr>
                <w:rFonts w:hint="eastAsia" w:ascii="宋体" w:hAnsi="宋体" w:eastAsia="仿宋" w:cs="Calibri"/>
                <w:sz w:val="24"/>
              </w:rPr>
              <w:t>是否接受负偏离：</w:t>
            </w:r>
            <w:r>
              <w:rPr>
                <w:rFonts w:hint="eastAsia" w:ascii="楷体" w:hAnsi="楷体" w:eastAsia="仿宋" w:cs="Calibri"/>
                <w:sz w:val="24"/>
              </w:rPr>
              <w:t>☑不接受</w:t>
            </w:r>
          </w:p>
          <w:p w14:paraId="3BA24570">
            <w:pPr>
              <w:pStyle w:val="14"/>
              <w:keepNext w:val="0"/>
              <w:keepLines w:val="0"/>
              <w:suppressLineNumbers w:val="0"/>
              <w:spacing w:before="0" w:beforeAutospacing="0" w:after="0" w:afterAutospacing="0"/>
              <w:ind w:left="0" w:right="0" w:firstLine="480"/>
              <w:rPr>
                <w:rFonts w:hint="eastAsia" w:ascii="楷体" w:hAnsi="楷体" w:eastAsia="仿宋" w:cs="Calibri"/>
                <w:sz w:val="24"/>
              </w:rPr>
            </w:pPr>
            <w:r>
              <w:rPr>
                <w:rFonts w:hint="eastAsia" w:ascii="楷体" w:hAnsi="楷体" w:eastAsia="仿宋" w:cs="Calibri"/>
                <w:sz w:val="24"/>
              </w:rPr>
              <w:t xml:space="preserve">            □接受：</w:t>
            </w:r>
          </w:p>
          <w:p w14:paraId="6C677C3A">
            <w:pPr>
              <w:pStyle w:val="14"/>
              <w:keepNext w:val="0"/>
              <w:keepLines w:val="0"/>
              <w:suppressLineNumbers w:val="0"/>
              <w:spacing w:before="0" w:beforeAutospacing="0" w:after="0" w:afterAutospacing="0"/>
              <w:ind w:left="0" w:right="0" w:firstLine="2160" w:firstLineChars="900"/>
              <w:rPr>
                <w:rFonts w:hint="eastAsia" w:ascii="宋体" w:hAnsi="宋体" w:eastAsia="仿宋" w:cs="Times New Roman"/>
                <w:sz w:val="24"/>
              </w:rPr>
            </w:pPr>
            <w:r>
              <w:rPr>
                <w:rFonts w:hint="eastAsia" w:ascii="楷体" w:hAnsi="楷体" w:eastAsia="仿宋" w:cs="Calibri"/>
                <w:sz w:val="24"/>
              </w:rPr>
              <w:t>允许偏离的幅度：</w:t>
            </w:r>
          </w:p>
        </w:tc>
      </w:tr>
      <w:tr w14:paraId="034E0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75" w:type="dxa"/>
            <w:noWrap w:val="0"/>
            <w:vAlign w:val="center"/>
          </w:tcPr>
          <w:p w14:paraId="758CA1A6">
            <w:pPr>
              <w:keepNext w:val="0"/>
              <w:keepLines w:val="0"/>
              <w:widowControl/>
              <w:suppressLineNumbers w:val="0"/>
              <w:spacing w:before="0" w:beforeAutospacing="0" w:after="0" w:afterAutospacing="0"/>
              <w:ind w:left="0" w:right="0"/>
              <w:jc w:val="center"/>
              <w:rPr>
                <w:rFonts w:hint="eastAsia" w:ascii="宋体" w:hAnsi="宋体" w:eastAsia="仿宋" w:cs="Times New Roman"/>
                <w:sz w:val="24"/>
              </w:rPr>
            </w:pPr>
            <w:r>
              <w:rPr>
                <w:rFonts w:hint="eastAsia" w:ascii="宋体" w:hAnsi="宋体" w:eastAsia="仿宋" w:cs="Times New Roman"/>
                <w:sz w:val="24"/>
              </w:rPr>
              <w:t>交付（实施）的地点（范围）</w:t>
            </w:r>
          </w:p>
        </w:tc>
        <w:tc>
          <w:tcPr>
            <w:tcW w:w="7479" w:type="dxa"/>
            <w:noWrap w:val="0"/>
            <w:vAlign w:val="center"/>
          </w:tcPr>
          <w:p w14:paraId="432EE7C9">
            <w:pPr>
              <w:pStyle w:val="14"/>
              <w:keepNext w:val="0"/>
              <w:keepLines w:val="0"/>
              <w:suppressLineNumbers w:val="0"/>
              <w:spacing w:before="0" w:beforeAutospacing="0" w:after="0" w:afterAutospacing="0"/>
              <w:ind w:left="0" w:right="0" w:firstLine="0" w:firstLineChars="0"/>
              <w:rPr>
                <w:rFonts w:hint="eastAsia" w:ascii="宋体" w:hAnsi="宋体" w:eastAsia="仿宋" w:cs="Times New Roman"/>
                <w:sz w:val="24"/>
              </w:rPr>
            </w:pPr>
            <w:r>
              <w:rPr>
                <w:rFonts w:hint="eastAsia" w:ascii="宋体" w:hAnsi="宋体" w:eastAsia="仿宋" w:cs="Times New Roman"/>
                <w:sz w:val="24"/>
              </w:rPr>
              <w:t>安徽交通职业技术学院</w:t>
            </w:r>
            <w:r>
              <w:rPr>
                <w:rFonts w:hint="eastAsia" w:ascii="宋体" w:hAnsi="宋体" w:eastAsia="仿宋" w:cs="Times New Roman"/>
                <w:sz w:val="24"/>
                <w:lang w:eastAsia="zh-CN"/>
              </w:rPr>
              <w:t>，</w:t>
            </w:r>
            <w:r>
              <w:rPr>
                <w:rFonts w:hint="eastAsia" w:ascii="宋体" w:hAnsi="宋体" w:eastAsia="仿宋" w:cs="Times New Roman"/>
                <w:sz w:val="24"/>
              </w:rPr>
              <w:t>采购人指定地点。</w:t>
            </w:r>
          </w:p>
        </w:tc>
      </w:tr>
      <w:tr w14:paraId="077F5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75" w:type="dxa"/>
            <w:noWrap w:val="0"/>
            <w:vAlign w:val="center"/>
          </w:tcPr>
          <w:p w14:paraId="301916A8">
            <w:pPr>
              <w:pStyle w:val="14"/>
              <w:keepNext w:val="0"/>
              <w:keepLines w:val="0"/>
              <w:suppressLineNumbers w:val="0"/>
              <w:spacing w:before="0" w:beforeAutospacing="0" w:after="0" w:afterAutospacing="0"/>
              <w:ind w:left="0" w:right="0" w:firstLine="0" w:firstLineChars="0"/>
              <w:jc w:val="center"/>
              <w:rPr>
                <w:rFonts w:hint="default" w:ascii="宋体" w:hAnsi="宋体" w:eastAsia="仿宋" w:cs="Times New Roman"/>
                <w:sz w:val="24"/>
                <w:highlight w:val="none"/>
              </w:rPr>
            </w:pPr>
            <w:r>
              <w:rPr>
                <w:rFonts w:hint="eastAsia" w:ascii="宋体" w:hAnsi="宋体" w:eastAsia="仿宋" w:cs="Times New Roman"/>
                <w:sz w:val="24"/>
                <w:highlight w:val="none"/>
              </w:rPr>
              <w:t>付款方式</w:t>
            </w:r>
          </w:p>
        </w:tc>
        <w:tc>
          <w:tcPr>
            <w:tcW w:w="7479" w:type="dxa"/>
            <w:noWrap w:val="0"/>
            <w:vAlign w:val="top"/>
          </w:tcPr>
          <w:p w14:paraId="4F3A6BB5">
            <w:pPr>
              <w:keepNext w:val="0"/>
              <w:keepLines w:val="0"/>
              <w:widowControl/>
              <w:suppressLineNumbers w:val="0"/>
              <w:adjustRightInd w:val="0"/>
              <w:snapToGrid w:val="0"/>
              <w:spacing w:before="0" w:beforeAutospacing="0" w:after="0" w:afterAutospacing="0" w:line="288" w:lineRule="auto"/>
              <w:ind w:left="0" w:right="0"/>
              <w:rPr>
                <w:rFonts w:hint="eastAsia" w:ascii="宋体" w:hAnsi="宋体" w:eastAsia="仿宋" w:cs="Calibri"/>
                <w:sz w:val="24"/>
                <w:highlight w:val="none"/>
              </w:rPr>
            </w:pPr>
            <w:r>
              <w:rPr>
                <w:rFonts w:hint="eastAsia" w:ascii="宋体" w:hAnsi="宋体" w:eastAsia="仿宋" w:cs="Calibri"/>
                <w:sz w:val="24"/>
                <w:highlight w:val="none"/>
              </w:rPr>
              <w:t>预付款支付方式：</w:t>
            </w:r>
          </w:p>
          <w:p w14:paraId="4C4DE708">
            <w:pPr>
              <w:keepNext w:val="0"/>
              <w:keepLines w:val="0"/>
              <w:widowControl/>
              <w:suppressLineNumbers w:val="0"/>
              <w:adjustRightInd w:val="0"/>
              <w:snapToGrid w:val="0"/>
              <w:spacing w:before="0" w:beforeAutospacing="0" w:after="0" w:afterAutospacing="0" w:line="288" w:lineRule="auto"/>
              <w:ind w:left="0" w:right="0"/>
              <w:rPr>
                <w:rFonts w:hint="eastAsia" w:ascii="仿宋" w:hAnsi="仿宋" w:eastAsia="仿宋" w:cs="仿宋"/>
                <w:sz w:val="24"/>
                <w:highlight w:val="none"/>
              </w:rPr>
            </w:pPr>
            <w:r>
              <w:rPr>
                <w:rFonts w:hint="eastAsia" w:ascii="宋体" w:hAnsi="宋体" w:eastAsia="仿宋" w:cs="Calibri"/>
                <w:sz w:val="24"/>
                <w:highlight w:val="none"/>
              </w:rPr>
              <w:t>中标人为大型企</w:t>
            </w:r>
            <w:r>
              <w:rPr>
                <w:rFonts w:hint="eastAsia" w:ascii="仿宋" w:hAnsi="仿宋" w:eastAsia="仿宋" w:cs="仿宋"/>
                <w:sz w:val="24"/>
                <w:highlight w:val="none"/>
              </w:rPr>
              <w:t>业，预付款为合同金额的</w:t>
            </w:r>
            <w:r>
              <w:rPr>
                <w:rFonts w:hint="eastAsia" w:ascii="仿宋" w:hAnsi="仿宋" w:eastAsia="仿宋" w:cs="仿宋"/>
                <w:sz w:val="24"/>
                <w:highlight w:val="none"/>
                <w:u w:val="single"/>
              </w:rPr>
              <w:t xml:space="preserve"> 40%  </w:t>
            </w:r>
            <w:r>
              <w:rPr>
                <w:rFonts w:hint="eastAsia" w:ascii="宋体" w:hAnsi="宋体" w:eastAsia="仿宋" w:cs="Calibri"/>
                <w:sz w:val="24"/>
                <w:highlight w:val="none"/>
                <w:u w:val="single"/>
              </w:rPr>
              <w:t xml:space="preserve"> </w:t>
            </w:r>
            <w:r>
              <w:rPr>
                <w:rFonts w:hint="eastAsia" w:ascii="仿宋" w:hAnsi="仿宋" w:eastAsia="仿宋" w:cs="仿宋"/>
                <w:sz w:val="24"/>
                <w:highlight w:val="none"/>
              </w:rPr>
              <w:t>；</w:t>
            </w:r>
          </w:p>
          <w:p w14:paraId="31FB827D">
            <w:pPr>
              <w:keepNext w:val="0"/>
              <w:keepLines w:val="0"/>
              <w:widowControl/>
              <w:suppressLineNumbers w:val="0"/>
              <w:adjustRightInd w:val="0"/>
              <w:snapToGrid w:val="0"/>
              <w:spacing w:before="0" w:beforeAutospacing="0" w:after="0" w:afterAutospacing="0" w:line="288" w:lineRule="auto"/>
              <w:ind w:left="0" w:right="0"/>
              <w:rPr>
                <w:rFonts w:hint="eastAsia" w:ascii="宋体" w:hAnsi="宋体" w:eastAsia="仿宋" w:cs="Calibri"/>
                <w:sz w:val="24"/>
                <w:highlight w:val="none"/>
              </w:rPr>
            </w:pPr>
            <w:r>
              <w:rPr>
                <w:rFonts w:hint="eastAsia" w:ascii="宋体" w:hAnsi="宋体" w:eastAsia="仿宋" w:cs="Calibri"/>
                <w:sz w:val="24"/>
                <w:highlight w:val="none"/>
              </w:rPr>
              <w:t>中标人</w:t>
            </w:r>
            <w:r>
              <w:rPr>
                <w:rFonts w:hint="eastAsia" w:ascii="仿宋" w:hAnsi="仿宋" w:eastAsia="仿宋" w:cs="仿宋"/>
                <w:sz w:val="24"/>
                <w:highlight w:val="none"/>
              </w:rPr>
              <w:t>为中小企业，预付款为合同金额的</w:t>
            </w:r>
            <w:r>
              <w:rPr>
                <w:rFonts w:hint="eastAsia" w:ascii="仿宋" w:hAnsi="仿宋" w:eastAsia="仿宋" w:cs="仿宋"/>
                <w:sz w:val="24"/>
                <w:highlight w:val="none"/>
                <w:u w:val="single"/>
              </w:rPr>
              <w:t xml:space="preserve"> 40%  </w:t>
            </w:r>
            <w:r>
              <w:rPr>
                <w:rFonts w:hint="eastAsia" w:ascii="宋体" w:hAnsi="宋体" w:eastAsia="仿宋" w:cs="Calibri"/>
                <w:sz w:val="24"/>
                <w:highlight w:val="none"/>
                <w:u w:val="single"/>
              </w:rPr>
              <w:t xml:space="preserve"> </w:t>
            </w:r>
            <w:r>
              <w:rPr>
                <w:rFonts w:hint="eastAsia" w:ascii="宋体" w:hAnsi="宋体" w:eastAsia="仿宋" w:cs="Calibri"/>
                <w:sz w:val="24"/>
                <w:highlight w:val="none"/>
              </w:rPr>
              <w:t>。</w:t>
            </w:r>
          </w:p>
          <w:p w14:paraId="317B734C">
            <w:pPr>
              <w:keepNext w:val="0"/>
              <w:keepLines w:val="0"/>
              <w:widowControl/>
              <w:suppressLineNumbers w:val="0"/>
              <w:adjustRightInd w:val="0"/>
              <w:snapToGrid w:val="0"/>
              <w:spacing w:before="0" w:beforeAutospacing="0" w:after="0" w:afterAutospacing="0" w:line="288" w:lineRule="auto"/>
              <w:ind w:left="0" w:right="0"/>
              <w:rPr>
                <w:rFonts w:hint="default" w:ascii="Calibri" w:hAnsi="Calibri" w:cs="Times New Roman"/>
                <w:highlight w:val="none"/>
              </w:rPr>
            </w:pPr>
            <w:r>
              <w:rPr>
                <w:rFonts w:hint="eastAsia" w:ascii="宋体" w:hAnsi="宋体" w:eastAsia="仿宋" w:cs="Calibri"/>
                <w:sz w:val="24"/>
                <w:highlight w:val="none"/>
              </w:rPr>
              <w:t>支付方式：</w:t>
            </w:r>
            <w:r>
              <w:rPr>
                <w:rFonts w:hint="eastAsia" w:ascii="仿宋" w:hAnsi="仿宋" w:eastAsia="仿宋" w:cs="仿宋"/>
                <w:iCs/>
                <w:sz w:val="24"/>
                <w:highlight w:val="none"/>
              </w:rPr>
              <w:t>供货安装验收合格后，在收到经甲方确认的合法有效且购销单位相符、金额相符的增值税发票后7个工作日内支付合同</w:t>
            </w:r>
            <w:r>
              <w:rPr>
                <w:rFonts w:hint="eastAsia" w:ascii="仿宋" w:hAnsi="仿宋" w:eastAsia="仿宋" w:cs="仿宋"/>
                <w:iCs/>
                <w:sz w:val="24"/>
                <w:highlight w:val="none"/>
                <w:lang w:val="en-US" w:eastAsia="zh-CN"/>
              </w:rPr>
              <w:t>金额</w:t>
            </w:r>
            <w:r>
              <w:rPr>
                <w:rFonts w:hint="eastAsia" w:ascii="仿宋" w:hAnsi="仿宋" w:eastAsia="仿宋" w:cs="仿宋"/>
                <w:iCs/>
                <w:sz w:val="24"/>
                <w:highlight w:val="none"/>
              </w:rPr>
              <w:t>的</w:t>
            </w:r>
            <w:r>
              <w:rPr>
                <w:rFonts w:hint="eastAsia" w:ascii="仿宋" w:hAnsi="仿宋" w:eastAsia="仿宋" w:cs="仿宋"/>
                <w:iCs/>
                <w:sz w:val="24"/>
                <w:highlight w:val="none"/>
                <w:lang w:val="en-US" w:eastAsia="zh-CN"/>
              </w:rPr>
              <w:t>60</w:t>
            </w:r>
            <w:r>
              <w:rPr>
                <w:rFonts w:hint="eastAsia" w:ascii="仿宋" w:hAnsi="仿宋" w:eastAsia="仿宋" w:cs="仿宋"/>
                <w:iCs/>
                <w:sz w:val="24"/>
                <w:highlight w:val="none"/>
              </w:rPr>
              <w:t>%到合同约定的投标人账户。</w:t>
            </w:r>
          </w:p>
          <w:p w14:paraId="6DD00CB2">
            <w:pPr>
              <w:keepNext w:val="0"/>
              <w:keepLines w:val="0"/>
              <w:widowControl/>
              <w:suppressLineNumbers w:val="0"/>
              <w:adjustRightInd w:val="0"/>
              <w:snapToGrid w:val="0"/>
              <w:spacing w:before="0" w:beforeAutospacing="0" w:after="0" w:afterAutospacing="0" w:line="288" w:lineRule="auto"/>
              <w:ind w:left="0" w:right="0"/>
              <w:rPr>
                <w:rFonts w:hint="eastAsia" w:ascii="楷体" w:hAnsi="楷体" w:eastAsia="仿宋" w:cs="Calibri"/>
                <w:sz w:val="24"/>
                <w:highlight w:val="none"/>
              </w:rPr>
            </w:pPr>
            <w:r>
              <w:rPr>
                <w:rFonts w:hint="eastAsia" w:ascii="宋体" w:hAnsi="宋体" w:eastAsia="仿宋" w:cs="Calibri"/>
                <w:sz w:val="24"/>
                <w:highlight w:val="none"/>
              </w:rPr>
              <w:t>是否接受负偏离：</w:t>
            </w:r>
            <w:r>
              <w:rPr>
                <w:rFonts w:hint="eastAsia" w:ascii="楷体" w:hAnsi="楷体" w:eastAsia="仿宋" w:cs="Calibri"/>
                <w:sz w:val="24"/>
                <w:highlight w:val="none"/>
              </w:rPr>
              <w:t>☑不接受</w:t>
            </w:r>
          </w:p>
          <w:p w14:paraId="0C5901CB">
            <w:pPr>
              <w:keepNext w:val="0"/>
              <w:keepLines w:val="0"/>
              <w:widowControl/>
              <w:suppressLineNumbers w:val="0"/>
              <w:adjustRightInd w:val="0"/>
              <w:snapToGrid w:val="0"/>
              <w:spacing w:before="0" w:beforeAutospacing="0" w:after="0" w:afterAutospacing="0" w:line="288" w:lineRule="auto"/>
              <w:ind w:left="0" w:right="0"/>
              <w:rPr>
                <w:rFonts w:hint="eastAsia" w:ascii="楷体" w:hAnsi="楷体" w:eastAsia="仿宋" w:cs="Calibri"/>
                <w:sz w:val="24"/>
                <w:highlight w:val="none"/>
              </w:rPr>
            </w:pPr>
            <w:r>
              <w:rPr>
                <w:rFonts w:hint="eastAsia" w:ascii="楷体" w:hAnsi="楷体" w:eastAsia="仿宋" w:cs="Calibri"/>
                <w:sz w:val="24"/>
                <w:highlight w:val="none"/>
              </w:rPr>
              <w:t xml:space="preserve">                □接受：</w:t>
            </w:r>
          </w:p>
          <w:p w14:paraId="17A50B0B">
            <w:pPr>
              <w:keepNext w:val="0"/>
              <w:keepLines w:val="0"/>
              <w:widowControl/>
              <w:suppressLineNumbers w:val="0"/>
              <w:adjustRightInd w:val="0"/>
              <w:snapToGrid w:val="0"/>
              <w:spacing w:before="0" w:beforeAutospacing="0" w:after="0" w:afterAutospacing="0" w:line="288" w:lineRule="auto"/>
              <w:ind w:left="0" w:right="0" w:firstLine="1920" w:firstLineChars="800"/>
              <w:rPr>
                <w:rFonts w:hint="default" w:ascii="宋体" w:hAnsi="宋体" w:eastAsia="仿宋" w:cs="Times New Roman"/>
                <w:sz w:val="24"/>
                <w:highlight w:val="none"/>
              </w:rPr>
            </w:pPr>
            <w:r>
              <w:rPr>
                <w:rFonts w:hint="eastAsia" w:ascii="楷体" w:hAnsi="楷体" w:eastAsia="仿宋" w:cs="Calibri"/>
                <w:sz w:val="24"/>
                <w:highlight w:val="none"/>
              </w:rPr>
              <w:t>允许偏离的幅度：</w:t>
            </w:r>
          </w:p>
        </w:tc>
      </w:tr>
      <w:tr w14:paraId="4CEA5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75" w:type="dxa"/>
            <w:noWrap w:val="0"/>
            <w:vAlign w:val="center"/>
          </w:tcPr>
          <w:p w14:paraId="475254D4">
            <w:pPr>
              <w:pStyle w:val="14"/>
              <w:keepNext w:val="0"/>
              <w:keepLines w:val="0"/>
              <w:suppressLineNumbers w:val="0"/>
              <w:spacing w:before="0" w:beforeAutospacing="0" w:after="0" w:afterAutospacing="0"/>
              <w:ind w:left="0" w:right="0" w:firstLine="0" w:firstLineChars="0"/>
              <w:jc w:val="center"/>
              <w:rPr>
                <w:rFonts w:hint="default" w:ascii="宋体" w:hAnsi="宋体" w:eastAsia="仿宋" w:cs="Times New Roman"/>
                <w:sz w:val="24"/>
                <w:highlight w:val="none"/>
              </w:rPr>
            </w:pPr>
            <w:r>
              <w:rPr>
                <w:rFonts w:hint="eastAsia" w:ascii="宋体" w:hAnsi="宋体" w:eastAsia="仿宋" w:cs="Times New Roman"/>
                <w:sz w:val="24"/>
                <w:highlight w:val="none"/>
              </w:rPr>
              <w:t>质量保证期</w:t>
            </w:r>
          </w:p>
        </w:tc>
        <w:tc>
          <w:tcPr>
            <w:tcW w:w="7479" w:type="dxa"/>
            <w:noWrap w:val="0"/>
            <w:vAlign w:val="top"/>
          </w:tcPr>
          <w:p w14:paraId="043C1B54">
            <w:pPr>
              <w:keepNext w:val="0"/>
              <w:keepLines w:val="0"/>
              <w:widowControl/>
              <w:suppressLineNumbers w:val="0"/>
              <w:adjustRightInd w:val="0"/>
              <w:snapToGrid w:val="0"/>
              <w:spacing w:before="0" w:beforeAutospacing="0" w:after="0" w:afterAutospacing="0" w:line="288" w:lineRule="auto"/>
              <w:ind w:left="0" w:right="0"/>
              <w:rPr>
                <w:rFonts w:hint="eastAsia" w:ascii="宋体" w:hAnsi="宋体" w:eastAsia="仿宋" w:cs="Calibri"/>
                <w:sz w:val="24"/>
                <w:highlight w:val="none"/>
              </w:rPr>
            </w:pPr>
            <w:r>
              <w:rPr>
                <w:rFonts w:hint="eastAsia" w:ascii="宋体" w:hAnsi="宋体" w:eastAsia="仿宋" w:cs="Calibri"/>
                <w:sz w:val="24"/>
                <w:highlight w:val="none"/>
              </w:rPr>
              <w:t>质量保证期：自验收合格之日起</w:t>
            </w:r>
            <w:r>
              <w:rPr>
                <w:rFonts w:hint="eastAsia" w:ascii="仿宋" w:hAnsi="仿宋" w:eastAsia="仿宋" w:cs="仿宋"/>
                <w:iCs/>
                <w:sz w:val="24"/>
                <w:highlight w:val="none"/>
                <w:lang w:val="en-US" w:eastAsia="zh-CN"/>
              </w:rPr>
              <w:t>三</w:t>
            </w:r>
            <w:r>
              <w:rPr>
                <w:rFonts w:hint="eastAsia" w:ascii="仿宋" w:hAnsi="仿宋" w:eastAsia="仿宋" w:cs="仿宋"/>
                <w:iCs/>
                <w:sz w:val="24"/>
                <w:highlight w:val="none"/>
              </w:rPr>
              <w:t>年</w:t>
            </w:r>
            <w:r>
              <w:rPr>
                <w:rFonts w:hint="eastAsia" w:ascii="宋体" w:hAnsi="宋体" w:eastAsia="仿宋" w:cs="Calibri"/>
                <w:sz w:val="24"/>
                <w:highlight w:val="none"/>
              </w:rPr>
              <w:t>，更换后的零部件质保期从更换之日起计算。在保修期内若合同设备发生故障，由中标人免费负责维修，人为错误而导致损坏的部件和消耗品除外。</w:t>
            </w:r>
          </w:p>
          <w:p w14:paraId="0D667F2A">
            <w:pPr>
              <w:keepNext w:val="0"/>
              <w:keepLines w:val="0"/>
              <w:widowControl/>
              <w:suppressLineNumbers w:val="0"/>
              <w:adjustRightInd w:val="0"/>
              <w:snapToGrid w:val="0"/>
              <w:spacing w:before="0" w:beforeAutospacing="0" w:after="0" w:afterAutospacing="0" w:line="288" w:lineRule="auto"/>
              <w:ind w:left="0" w:right="0"/>
              <w:rPr>
                <w:rFonts w:hint="eastAsia" w:ascii="楷体" w:hAnsi="楷体" w:eastAsia="仿宋" w:cs="Calibri"/>
                <w:sz w:val="24"/>
                <w:highlight w:val="none"/>
              </w:rPr>
            </w:pPr>
            <w:r>
              <w:rPr>
                <w:rFonts w:hint="eastAsia" w:ascii="宋体" w:hAnsi="宋体" w:eastAsia="仿宋" w:cs="Calibri"/>
                <w:sz w:val="24"/>
                <w:highlight w:val="none"/>
              </w:rPr>
              <w:t>是否接受负偏离：</w:t>
            </w:r>
            <w:r>
              <w:rPr>
                <w:rFonts w:hint="eastAsia" w:ascii="楷体" w:hAnsi="楷体" w:eastAsia="仿宋" w:cs="Calibri"/>
                <w:sz w:val="24"/>
                <w:highlight w:val="none"/>
              </w:rPr>
              <w:t>☑不接受</w:t>
            </w:r>
          </w:p>
          <w:p w14:paraId="2FB8F36C">
            <w:pPr>
              <w:pStyle w:val="14"/>
              <w:keepNext w:val="0"/>
              <w:keepLines w:val="0"/>
              <w:suppressLineNumbers w:val="0"/>
              <w:spacing w:before="0" w:beforeAutospacing="0" w:after="0" w:afterAutospacing="0"/>
              <w:ind w:left="0" w:right="0" w:firstLine="480"/>
              <w:rPr>
                <w:rFonts w:hint="eastAsia" w:ascii="楷体" w:hAnsi="楷体" w:eastAsia="仿宋" w:cs="Calibri"/>
                <w:sz w:val="24"/>
                <w:highlight w:val="none"/>
              </w:rPr>
            </w:pPr>
            <w:r>
              <w:rPr>
                <w:rFonts w:hint="eastAsia" w:ascii="楷体" w:hAnsi="楷体" w:eastAsia="仿宋" w:cs="Calibri"/>
                <w:sz w:val="24"/>
                <w:highlight w:val="none"/>
              </w:rPr>
              <w:t xml:space="preserve">            □接受：</w:t>
            </w:r>
          </w:p>
          <w:p w14:paraId="098760DE">
            <w:pPr>
              <w:pStyle w:val="14"/>
              <w:keepNext w:val="0"/>
              <w:keepLines w:val="0"/>
              <w:suppressLineNumbers w:val="0"/>
              <w:spacing w:before="0" w:beforeAutospacing="0" w:after="0" w:afterAutospacing="0"/>
              <w:ind w:left="0" w:right="0" w:firstLine="1920" w:firstLineChars="800"/>
              <w:rPr>
                <w:rFonts w:hint="default" w:ascii="宋体" w:hAnsi="宋体" w:eastAsia="仿宋" w:cs="Times New Roman"/>
                <w:sz w:val="24"/>
                <w:highlight w:val="none"/>
              </w:rPr>
            </w:pPr>
            <w:r>
              <w:rPr>
                <w:rFonts w:hint="eastAsia" w:ascii="楷体" w:hAnsi="楷体" w:eastAsia="仿宋" w:cs="Calibri"/>
                <w:sz w:val="24"/>
                <w:highlight w:val="none"/>
              </w:rPr>
              <w:t>允许偏离的幅度：</w:t>
            </w:r>
          </w:p>
        </w:tc>
      </w:tr>
      <w:bookmarkEnd w:id="3"/>
    </w:tbl>
    <w:p w14:paraId="26FD0F8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AE61A1"/>
    <w:multiLevelType w:val="singleLevel"/>
    <w:tmpl w:val="02AE61A1"/>
    <w:lvl w:ilvl="0" w:tentative="0">
      <w:start w:val="2"/>
      <w:numFmt w:val="chineseCounting"/>
      <w:suff w:val="space"/>
      <w:lvlText w:val="%1、"/>
      <w:lvlJc w:val="left"/>
      <w:rPr>
        <w:rFonts w:hint="eastAsia"/>
      </w:rPr>
    </w:lvl>
  </w:abstractNum>
  <w:abstractNum w:abstractNumId="1">
    <w:nsid w:val="3AC29079"/>
    <w:multiLevelType w:val="singleLevel"/>
    <w:tmpl w:val="3AC29079"/>
    <w:lvl w:ilvl="0" w:tentative="0">
      <w:start w:val="3"/>
      <w:numFmt w:val="decimal"/>
      <w:lvlText w:val="%1."/>
      <w:lvlJc w:val="left"/>
      <w:pPr>
        <w:tabs>
          <w:tab w:val="left" w:pos="312"/>
        </w:tabs>
      </w:pPr>
    </w:lvl>
  </w:abstractNum>
  <w:abstractNum w:abstractNumId="2">
    <w:nsid w:val="798A26B8"/>
    <w:multiLevelType w:val="singleLevel"/>
    <w:tmpl w:val="798A26B8"/>
    <w:lvl w:ilvl="0" w:tentative="0">
      <w:start w:val="2"/>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07233D3"/>
    <w:rsid w:val="607233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qFormat/>
    <w:uiPriority w:val="9"/>
    <w:pPr>
      <w:keepNext/>
      <w:keepLines/>
      <w:spacing w:before="340" w:beforeLines="0" w:after="330" w:afterLines="0" w:line="578" w:lineRule="auto"/>
      <w:outlineLvl w:val="0"/>
    </w:pPr>
    <w:rPr>
      <w:b/>
      <w:bCs/>
      <w:kern w:val="44"/>
      <w:sz w:val="44"/>
      <w:szCs w:val="44"/>
    </w:rPr>
  </w:style>
  <w:style w:type="paragraph" w:styleId="6">
    <w:name w:val="heading 2"/>
    <w:basedOn w:val="1"/>
    <w:next w:val="1"/>
    <w:qFormat/>
    <w:uiPriority w:val="9"/>
    <w:pPr>
      <w:keepNext/>
      <w:keepLines/>
      <w:spacing w:before="260" w:beforeLines="0" w:after="260" w:afterLines="0" w:line="416" w:lineRule="auto"/>
      <w:outlineLvl w:val="1"/>
    </w:pPr>
    <w:rPr>
      <w:rFonts w:ascii="Cambria" w:hAnsi="Cambria"/>
      <w:b/>
      <w:bCs/>
      <w:sz w:val="32"/>
      <w:szCs w:val="32"/>
    </w:rPr>
  </w:style>
  <w:style w:type="character" w:default="1" w:styleId="11">
    <w:name w:val="Default Paragraph Font"/>
    <w:semiHidden/>
    <w:uiPriority w:val="0"/>
  </w:style>
  <w:style w:type="table" w:default="1" w:styleId="10">
    <w:name w:val="Normal Table"/>
    <w:semiHidden/>
    <w:uiPriority w:val="0"/>
    <w:tblPr>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Body Text Indent"/>
    <w:basedOn w:val="1"/>
    <w:next w:val="4"/>
    <w:qFormat/>
    <w:uiPriority w:val="0"/>
    <w:pPr>
      <w:spacing w:after="120" w:afterLines="0"/>
      <w:ind w:left="420" w:leftChars="200"/>
    </w:pPr>
  </w:style>
  <w:style w:type="paragraph" w:styleId="4">
    <w:name w:val="envelope return"/>
    <w:basedOn w:val="1"/>
    <w:qFormat/>
    <w:uiPriority w:val="0"/>
    <w:pPr>
      <w:snapToGrid w:val="0"/>
    </w:pPr>
    <w:rPr>
      <w:rFonts w:ascii="Arial" w:hAnsi="Arial"/>
    </w:rPr>
  </w:style>
  <w:style w:type="paragraph" w:styleId="7">
    <w:name w:val="Body Text"/>
    <w:basedOn w:val="1"/>
    <w:next w:val="1"/>
    <w:qFormat/>
    <w:uiPriority w:val="0"/>
    <w:rPr>
      <w:rFonts w:eastAsia="黑体"/>
      <w:sz w:val="36"/>
    </w:rPr>
  </w:style>
  <w:style w:type="paragraph" w:styleId="8">
    <w:name w:val="Plain Text"/>
    <w:basedOn w:val="1"/>
    <w:qFormat/>
    <w:uiPriority w:val="0"/>
    <w:rPr>
      <w:rFonts w:ascii="宋体" w:hAnsi="Courier New"/>
      <w:szCs w:val="21"/>
    </w:rPr>
  </w:style>
  <w:style w:type="paragraph" w:styleId="9">
    <w:name w:val="Body Text 2"/>
    <w:basedOn w:val="1"/>
    <w:qFormat/>
    <w:uiPriority w:val="0"/>
    <w:pPr>
      <w:jc w:val="center"/>
    </w:pPr>
    <w:rPr>
      <w:rFonts w:eastAsia="黑体"/>
      <w:bCs/>
      <w:sz w:val="72"/>
    </w:rPr>
  </w:style>
  <w:style w:type="character" w:customStyle="1" w:styleId="12">
    <w:name w:val="标题 2 Char Char"/>
    <w:qFormat/>
    <w:uiPriority w:val="0"/>
    <w:rPr>
      <w:rFonts w:ascii="Arial" w:hAnsi="Arial" w:eastAsia="黑体" w:cs="Times New Roman"/>
      <w:b/>
      <w:bCs/>
      <w:kern w:val="2"/>
      <w:sz w:val="32"/>
      <w:szCs w:val="32"/>
      <w:lang w:val="en-US" w:eastAsia="zh-CN" w:bidi="ar-SA"/>
    </w:rPr>
  </w:style>
  <w:style w:type="character" w:customStyle="1" w:styleId="13">
    <w:name w:val="font101"/>
    <w:qFormat/>
    <w:uiPriority w:val="0"/>
    <w:rPr>
      <w:rFonts w:hint="eastAsia" w:ascii="宋体" w:hAnsi="宋体" w:eastAsia="宋体" w:cs="宋体"/>
      <w:b/>
      <w:bCs/>
      <w:color w:val="000000"/>
      <w:sz w:val="22"/>
      <w:szCs w:val="22"/>
      <w:u w:val="none"/>
      <w:vertAlign w:val="superscript"/>
    </w:rPr>
  </w:style>
  <w:style w:type="paragraph" w:customStyle="1" w:styleId="14">
    <w:name w:val="列出段落1"/>
    <w:basedOn w:val="1"/>
    <w:qFormat/>
    <w:uiPriority w:val="0"/>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18</Pages>
  <Words>0</Words>
  <Characters>0</Characters>
  <Lines>0</Lines>
  <Paragraphs>0</Paragraphs>
  <TotalTime>3</TotalTime>
  <ScaleCrop>false</ScaleCrop>
  <LinksUpToDate>false</LinksUpToDate>
  <CharactersWithSpaces>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2025-10-24T10:38:00Z</dcterms:created>
  <dc:creator>初审-徐怀珍</dc:creator>
  <cp:lastModifiedBy>初审-徐怀珍</cp:lastModifiedBy>
  <dcterms:modified xsi:type="dcterms:W3CDTF">2025-10-24T10:42:52Z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408A2FCB9E214AC3826BA38E5BA4CDAB_11</vt:lpwstr>
  </property>
  <property fmtid="{D5CDD505-2E9C-101B-9397-08002B2CF9AE}" pid="4" name="KSOTemplateDocerSaveRecord">
    <vt:lpwstr>eyJoZGlkIjoiMTNkOTgwYzRiMTU0NDFjYzdlMGY4NDI2MTRmM2NjMTUiLCJ1c2VySWQiOiIzOTY0MDU5NzUifQ==</vt:lpwstr>
  </property>
</Properties>
</file>