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56" w:rsidRPr="003F34AD" w:rsidRDefault="00EA0A56" w:rsidP="00EA0A5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szCs w:val="21"/>
        </w:rPr>
      </w:pPr>
      <w:r w:rsidRPr="003F34AD">
        <w:rPr>
          <w:rFonts w:asciiTheme="minorEastAsia" w:eastAsiaTheme="minorEastAsia" w:hAnsiTheme="minorEastAsia" w:cstheme="minorEastAsia" w:hint="eastAsia"/>
          <w:b/>
          <w:szCs w:val="21"/>
        </w:rPr>
        <w:t>前注：</w:t>
      </w:r>
    </w:p>
    <w:p w:rsidR="00EA0A56" w:rsidRPr="003F34AD" w:rsidRDefault="00EA0A56" w:rsidP="00EA0A56">
      <w:pPr>
        <w:adjustRightInd w:val="0"/>
        <w:snapToGrid w:val="0"/>
        <w:spacing w:line="360" w:lineRule="auto"/>
        <w:ind w:firstLine="435"/>
        <w:rPr>
          <w:rFonts w:asciiTheme="minorEastAsia" w:eastAsiaTheme="minorEastAsia" w:hAnsiTheme="minorEastAsia" w:cstheme="minorEastAsia"/>
          <w:szCs w:val="21"/>
        </w:rPr>
      </w:pPr>
      <w:r w:rsidRPr="003F34AD">
        <w:rPr>
          <w:rFonts w:asciiTheme="minorEastAsia" w:eastAsiaTheme="minorEastAsia" w:hAnsiTheme="minorEastAsia" w:cstheme="minorEastAsia" w:hint="eastAsia"/>
          <w:szCs w:val="21"/>
        </w:rPr>
        <w:t>1.本采购需求中提出的服务方案仅为参考，如无明确限制，供应商可以进行优化，提供满足采购人实际需要的更优（或者性能实质上不低于的）服务方案，且此方案须经磋商小组评审认可。</w:t>
      </w:r>
    </w:p>
    <w:p w:rsidR="00EA0A56" w:rsidRPr="003F34AD" w:rsidRDefault="00EA0A56" w:rsidP="00EA0A56">
      <w:pPr>
        <w:adjustRightInd w:val="0"/>
        <w:snapToGrid w:val="0"/>
        <w:spacing w:line="360" w:lineRule="auto"/>
        <w:ind w:firstLine="435"/>
        <w:rPr>
          <w:rFonts w:asciiTheme="minorEastAsia" w:eastAsiaTheme="minorEastAsia" w:hAnsiTheme="minorEastAsia" w:cstheme="minorEastAsia"/>
          <w:szCs w:val="21"/>
        </w:rPr>
      </w:pPr>
      <w:r w:rsidRPr="003F34AD">
        <w:rPr>
          <w:rFonts w:asciiTheme="minorEastAsia" w:eastAsiaTheme="minorEastAsia" w:hAnsiTheme="minorEastAsia" w:cstheme="minorEastAsia" w:hint="eastAsia"/>
          <w:szCs w:val="21"/>
        </w:rPr>
        <w:t>2.下列采购需求中（包括但不限于下列具体政策要求）：</w:t>
      </w:r>
    </w:p>
    <w:p w:rsidR="00EA0A56" w:rsidRPr="003F34AD" w:rsidRDefault="00EA0A56" w:rsidP="00EA0A56">
      <w:pPr>
        <w:adjustRightInd w:val="0"/>
        <w:snapToGrid w:val="0"/>
        <w:spacing w:line="360" w:lineRule="auto"/>
        <w:ind w:firstLine="435"/>
        <w:rPr>
          <w:rFonts w:asciiTheme="minorEastAsia" w:eastAsiaTheme="minorEastAsia" w:hAnsiTheme="minorEastAsia" w:cstheme="minorEastAsia"/>
          <w:szCs w:val="21"/>
        </w:rPr>
      </w:pPr>
      <w:r w:rsidRPr="003F34AD">
        <w:rPr>
          <w:rFonts w:asciiTheme="minorEastAsia" w:eastAsiaTheme="minorEastAsia" w:hAnsiTheme="minorEastAsia" w:cstheme="minorEastAsia" w:hint="eastAsia"/>
          <w:szCs w:val="21"/>
        </w:rPr>
        <w:t>（1）如属于《节能产品政府采购品目清单》中政府强制采购的节能产品，则供应商所投产品须具有市场监管总局公布的《参与实施政府采购节能产品认证机构目录》中的认证机构出具的、处于有效期内的节能产品认证证书。</w:t>
      </w:r>
    </w:p>
    <w:p w:rsidR="00EA0A56" w:rsidRPr="003F34AD" w:rsidRDefault="00EA0A56" w:rsidP="00EA0A56">
      <w:pPr>
        <w:adjustRightInd w:val="0"/>
        <w:snapToGrid w:val="0"/>
        <w:spacing w:line="360" w:lineRule="auto"/>
        <w:ind w:firstLine="435"/>
        <w:rPr>
          <w:rFonts w:asciiTheme="minorEastAsia" w:eastAsiaTheme="minorEastAsia" w:hAnsiTheme="minorEastAsia" w:cstheme="minorEastAsia"/>
          <w:szCs w:val="21"/>
        </w:rPr>
      </w:pPr>
      <w:r w:rsidRPr="003F34AD">
        <w:rPr>
          <w:rFonts w:asciiTheme="minorEastAsia" w:eastAsiaTheme="minorEastAsia" w:hAnsiTheme="minorEastAsia" w:cstheme="minorEastAsia" w:hint="eastAsia"/>
          <w:szCs w:val="21"/>
        </w:rPr>
        <w:t>（2）如涉及商品包装和快递包装，供应商应当执行《关于印发〈商品包装政府采购需求标准（试行）〉、〈快递包装政府采购需求标准（试行）〉的通知》（财办库〔2020〕123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:rsidR="00EA0A56" w:rsidRPr="003F34AD" w:rsidRDefault="00EA0A56" w:rsidP="00EA0A56">
      <w:pPr>
        <w:adjustRightInd w:val="0"/>
        <w:snapToGrid w:val="0"/>
        <w:spacing w:line="360" w:lineRule="auto"/>
        <w:ind w:firstLine="435"/>
        <w:rPr>
          <w:rFonts w:asciiTheme="minorEastAsia" w:eastAsiaTheme="minorEastAsia" w:hAnsiTheme="minorEastAsia" w:cstheme="minorEastAsia"/>
          <w:szCs w:val="21"/>
        </w:rPr>
      </w:pPr>
      <w:r w:rsidRPr="003F34AD">
        <w:rPr>
          <w:rFonts w:asciiTheme="minorEastAsia" w:eastAsiaTheme="minorEastAsia" w:hAnsiTheme="minorEastAsia" w:cstheme="minorEastAsia" w:hint="eastAsia"/>
          <w:szCs w:val="21"/>
        </w:rPr>
        <w:t>3.如采购人允许采用分包方式履行合同的，应当明确可以分包履行的相关内容。</w:t>
      </w:r>
    </w:p>
    <w:p w:rsidR="00EA0A56" w:rsidRPr="003F34AD" w:rsidRDefault="00EA0A56" w:rsidP="00EA0A56">
      <w:pPr>
        <w:adjustRightInd w:val="0"/>
        <w:snapToGrid w:val="0"/>
        <w:spacing w:line="360" w:lineRule="auto"/>
        <w:ind w:firstLine="437"/>
        <w:outlineLvl w:val="1"/>
        <w:rPr>
          <w:rFonts w:asciiTheme="minorEastAsia" w:eastAsiaTheme="minorEastAsia" w:hAnsiTheme="minorEastAsia" w:cstheme="minorEastAsia"/>
          <w:b/>
          <w:szCs w:val="21"/>
        </w:rPr>
      </w:pPr>
      <w:bookmarkStart w:id="0" w:name="_Toc26349"/>
      <w:bookmarkStart w:id="1" w:name="_Toc7699"/>
      <w:bookmarkStart w:id="2" w:name="_Toc7562"/>
      <w:r w:rsidRPr="003F34AD">
        <w:rPr>
          <w:rFonts w:asciiTheme="minorEastAsia" w:eastAsiaTheme="minorEastAsia" w:hAnsiTheme="minorEastAsia" w:cstheme="minorEastAsia" w:hint="eastAsia"/>
          <w:b/>
          <w:szCs w:val="21"/>
        </w:rPr>
        <w:t>一、采购需求前附表</w:t>
      </w:r>
      <w:bookmarkEnd w:id="0"/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2032"/>
        <w:gridCol w:w="5485"/>
      </w:tblGrid>
      <w:tr w:rsidR="00EA0A56" w:rsidRPr="003F34AD" w:rsidTr="00260240">
        <w:trPr>
          <w:trHeight w:val="454"/>
          <w:jc w:val="center"/>
        </w:trPr>
        <w:tc>
          <w:tcPr>
            <w:tcW w:w="590" w:type="pct"/>
            <w:vAlign w:val="center"/>
          </w:tcPr>
          <w:p w:rsidR="00EA0A56" w:rsidRPr="003F34AD" w:rsidRDefault="00EA0A56" w:rsidP="00260240">
            <w:pPr>
              <w:pStyle w:val="DL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300" w:lineRule="auto"/>
              <w:textAlignment w:val="auto"/>
              <w:rPr>
                <w:rFonts w:asciiTheme="minorEastAsia" w:eastAsiaTheme="minorEastAsia" w:hAnsiTheme="minorEastAsia" w:cstheme="minorEastAsia"/>
                <w:b/>
                <w:kern w:val="2"/>
                <w:sz w:val="21"/>
                <w:szCs w:val="21"/>
              </w:rPr>
            </w:pPr>
            <w:bookmarkStart w:id="3" w:name="_Hlk16461016"/>
            <w:r w:rsidRPr="003F34AD"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1192" w:type="pct"/>
            <w:vAlign w:val="center"/>
          </w:tcPr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rPr>
                <w:rFonts w:asciiTheme="minorEastAsia" w:eastAsiaTheme="minorEastAsia" w:hAnsiTheme="minorEastAsia" w:cstheme="minorEastAsia"/>
                <w:bCs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 w:hint="eastAsia"/>
                <w:bCs w:val="0"/>
                <w:sz w:val="21"/>
                <w:szCs w:val="21"/>
              </w:rPr>
              <w:t>条款名称</w:t>
            </w:r>
          </w:p>
        </w:tc>
        <w:tc>
          <w:tcPr>
            <w:tcW w:w="3218" w:type="pct"/>
            <w:vAlign w:val="center"/>
          </w:tcPr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rPr>
                <w:rFonts w:asciiTheme="minorEastAsia" w:eastAsiaTheme="minorEastAsia" w:hAnsiTheme="minorEastAsia" w:cstheme="minorEastAsia"/>
                <w:bCs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 w:hint="eastAsia"/>
                <w:bCs w:val="0"/>
                <w:sz w:val="21"/>
                <w:szCs w:val="21"/>
              </w:rPr>
              <w:t>内容、说明与要求</w:t>
            </w:r>
          </w:p>
        </w:tc>
      </w:tr>
      <w:tr w:rsidR="00EA0A56" w:rsidRPr="003F34AD" w:rsidTr="00260240">
        <w:trPr>
          <w:trHeight w:val="454"/>
          <w:jc w:val="center"/>
        </w:trPr>
        <w:tc>
          <w:tcPr>
            <w:tcW w:w="590" w:type="pct"/>
            <w:vAlign w:val="center"/>
          </w:tcPr>
          <w:p w:rsidR="00EA0A56" w:rsidRPr="003F34AD" w:rsidRDefault="00EA0A56" w:rsidP="00260240">
            <w:pPr>
              <w:pStyle w:val="DL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300" w:lineRule="auto"/>
              <w:textAlignment w:val="auto"/>
              <w:rPr>
                <w:rFonts w:asciiTheme="minorEastAsia" w:eastAsiaTheme="minorEastAsia" w:hAnsiTheme="minorEastAsia" w:cs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 w:hint="eastAsia"/>
                <w:b w:val="0"/>
                <w:sz w:val="21"/>
                <w:szCs w:val="21"/>
              </w:rPr>
              <w:t>付款方式</w:t>
            </w:r>
          </w:p>
        </w:tc>
        <w:tc>
          <w:tcPr>
            <w:tcW w:w="3218" w:type="pct"/>
            <w:vAlign w:val="center"/>
          </w:tcPr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jc w:val="both"/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 w:hint="eastAsia"/>
                <w:b w:val="0"/>
                <w:sz w:val="21"/>
                <w:szCs w:val="21"/>
              </w:rPr>
              <w:t>合同生效后，采购人付至合同价的</w:t>
            </w:r>
            <w:r w:rsidRPr="003F34AD"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  <w:t xml:space="preserve"> 40%（成交供应商须提供等额预付款担保），项目经验收合格且相关资料齐备己移交后，一次性付清合同价款。</w:t>
            </w:r>
          </w:p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jc w:val="both"/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  <w:t>注：</w:t>
            </w:r>
          </w:p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jc w:val="both"/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  <w:t>（1）成交供应商未按规定提供预付款担保的，视为放弃预付款；</w:t>
            </w:r>
          </w:p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jc w:val="both"/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  <w:t>（2）预付款担保要求：如采用银行保函、担保机构出具的保函（担保机构担保）均须满足无条件见索即付条件。</w:t>
            </w:r>
          </w:p>
        </w:tc>
      </w:tr>
      <w:tr w:rsidR="00EA0A56" w:rsidRPr="003F34AD" w:rsidTr="00260240">
        <w:trPr>
          <w:trHeight w:val="454"/>
          <w:jc w:val="center"/>
        </w:trPr>
        <w:tc>
          <w:tcPr>
            <w:tcW w:w="590" w:type="pct"/>
            <w:vAlign w:val="center"/>
          </w:tcPr>
          <w:p w:rsidR="00EA0A56" w:rsidRPr="003F34AD" w:rsidRDefault="00EA0A56" w:rsidP="00260240">
            <w:pPr>
              <w:pStyle w:val="DL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300" w:lineRule="auto"/>
              <w:textAlignment w:val="auto"/>
              <w:rPr>
                <w:rFonts w:asciiTheme="minorEastAsia" w:eastAsiaTheme="minorEastAsia" w:hAnsiTheme="minorEastAsia" w:cs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 w:hint="eastAsia"/>
                <w:b w:val="0"/>
                <w:sz w:val="21"/>
                <w:szCs w:val="21"/>
              </w:rPr>
              <w:t>服务地点</w:t>
            </w:r>
          </w:p>
        </w:tc>
        <w:tc>
          <w:tcPr>
            <w:tcW w:w="3218" w:type="pct"/>
            <w:vAlign w:val="center"/>
          </w:tcPr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jc w:val="both"/>
              <w:rPr>
                <w:rFonts w:asciiTheme="minorEastAsia" w:eastAsiaTheme="minorEastAsia" w:hAnsiTheme="minorEastAsia" w:cstheme="minorEastAsia"/>
                <w:b w:val="0"/>
                <w:bCs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="宋体" w:hint="eastAsia"/>
                <w:b w:val="0"/>
                <w:bCs w:val="0"/>
                <w:sz w:val="21"/>
                <w:szCs w:val="21"/>
              </w:rPr>
              <w:t>安徽省产品质量监督检验研究院，具体按采购人指定地点</w:t>
            </w:r>
            <w:r w:rsidRPr="003F34AD">
              <w:rPr>
                <w:rFonts w:asciiTheme="minorEastAsia" w:eastAsiaTheme="minorEastAsia" w:hAnsiTheme="minorEastAsia" w:cstheme="minor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 w:rsidR="00EA0A56" w:rsidRPr="003F34AD" w:rsidTr="00260240">
        <w:trPr>
          <w:trHeight w:val="454"/>
          <w:jc w:val="center"/>
        </w:trPr>
        <w:tc>
          <w:tcPr>
            <w:tcW w:w="590" w:type="pct"/>
            <w:vAlign w:val="center"/>
          </w:tcPr>
          <w:p w:rsidR="00EA0A56" w:rsidRPr="003F34AD" w:rsidRDefault="00EA0A56" w:rsidP="00260240">
            <w:pPr>
              <w:pStyle w:val="DL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300" w:lineRule="auto"/>
              <w:textAlignment w:val="auto"/>
              <w:rPr>
                <w:rFonts w:asciiTheme="minorEastAsia" w:eastAsiaTheme="minorEastAsia" w:hAnsiTheme="minorEastAsia" w:cs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 w:hint="eastAsia"/>
                <w:b w:val="0"/>
                <w:sz w:val="21"/>
                <w:szCs w:val="21"/>
              </w:rPr>
              <w:t>服务期限</w:t>
            </w:r>
          </w:p>
        </w:tc>
        <w:tc>
          <w:tcPr>
            <w:tcW w:w="3218" w:type="pct"/>
            <w:vAlign w:val="center"/>
          </w:tcPr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jc w:val="both"/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 w:hint="eastAsia"/>
                <w:b w:val="0"/>
                <w:sz w:val="21"/>
                <w:szCs w:val="21"/>
              </w:rPr>
              <w:t>合同生效之日起，60个日历天内完成所有工作内容。</w:t>
            </w:r>
          </w:p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jc w:val="both"/>
              <w:rPr>
                <w:rFonts w:asciiTheme="minorEastAsia" w:eastAsiaTheme="minorEastAsia" w:hAnsiTheme="minorEastAsia" w:cstheme="minorEastAsia"/>
                <w:b w:val="0"/>
                <w:bCs w:val="0"/>
                <w:sz w:val="21"/>
                <w:szCs w:val="21"/>
                <w:highlight w:val="yellow"/>
              </w:rPr>
            </w:pPr>
            <w:bookmarkStart w:id="4" w:name="OLE_LINK4"/>
            <w:r w:rsidRPr="003F34AD">
              <w:rPr>
                <w:rFonts w:asciiTheme="minorEastAsia" w:eastAsiaTheme="minorEastAsia" w:hAnsiTheme="minorEastAsia" w:cstheme="minorEastAsia" w:hint="eastAsia"/>
                <w:b w:val="0"/>
                <w:sz w:val="21"/>
                <w:szCs w:val="21"/>
              </w:rPr>
              <w:t>注：其中原地址设备的拆卸和清场工作需在合同生效之日起20个日历天内完成。</w:t>
            </w:r>
            <w:bookmarkEnd w:id="4"/>
          </w:p>
        </w:tc>
      </w:tr>
      <w:tr w:rsidR="00EA0A56" w:rsidRPr="003F34AD" w:rsidTr="00260240">
        <w:trPr>
          <w:trHeight w:val="454"/>
          <w:jc w:val="center"/>
        </w:trPr>
        <w:tc>
          <w:tcPr>
            <w:tcW w:w="590" w:type="pct"/>
            <w:vAlign w:val="center"/>
          </w:tcPr>
          <w:p w:rsidR="00EA0A56" w:rsidRPr="003F34AD" w:rsidRDefault="00EA0A56" w:rsidP="00260240">
            <w:pPr>
              <w:pStyle w:val="DL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/>
              <w:spacing w:line="300" w:lineRule="auto"/>
              <w:textAlignment w:val="auto"/>
              <w:rPr>
                <w:rFonts w:asciiTheme="minorEastAsia" w:eastAsiaTheme="minorEastAsia" w:hAnsiTheme="minorEastAsia" w:cstheme="minorEastAsia"/>
                <w:bCs/>
                <w:kern w:val="2"/>
                <w:sz w:val="21"/>
                <w:szCs w:val="21"/>
              </w:rPr>
            </w:pPr>
          </w:p>
        </w:tc>
        <w:tc>
          <w:tcPr>
            <w:tcW w:w="1192" w:type="pct"/>
            <w:vAlign w:val="center"/>
          </w:tcPr>
          <w:p w:rsidR="00EA0A56" w:rsidRPr="003F34AD" w:rsidRDefault="00EA0A56" w:rsidP="00260240">
            <w:pPr>
              <w:pStyle w:val="xl31"/>
              <w:widowControl w:val="0"/>
              <w:spacing w:before="0" w:beforeAutospacing="0" w:after="0" w:afterAutospacing="0" w:line="300" w:lineRule="auto"/>
              <w:rPr>
                <w:rFonts w:asciiTheme="minorEastAsia" w:eastAsiaTheme="minorEastAsia" w:hAnsiTheme="minorEastAsia" w:cstheme="minorEastAsia"/>
                <w:b w:val="0"/>
                <w:sz w:val="21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 w:hint="eastAsia"/>
                <w:b w:val="0"/>
                <w:sz w:val="21"/>
                <w:szCs w:val="21"/>
              </w:rPr>
              <w:t>本项目采购标的名称及所属行业</w:t>
            </w:r>
          </w:p>
        </w:tc>
        <w:tc>
          <w:tcPr>
            <w:tcW w:w="3218" w:type="pct"/>
            <w:vAlign w:val="center"/>
          </w:tcPr>
          <w:p w:rsidR="00EA0A56" w:rsidRPr="003F34AD" w:rsidRDefault="00EA0A56" w:rsidP="00260240">
            <w:pPr>
              <w:spacing w:line="30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 w:hint="eastAsia"/>
                <w:szCs w:val="21"/>
              </w:rPr>
              <w:t>标的名称：安徽省产品质量监督检验研究院国家质检中心建设（第1包）</w:t>
            </w:r>
          </w:p>
          <w:p w:rsidR="00EA0A56" w:rsidRPr="003F34AD" w:rsidRDefault="00EA0A56" w:rsidP="00260240">
            <w:pPr>
              <w:spacing w:line="30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3F34AD">
              <w:rPr>
                <w:rFonts w:asciiTheme="minorEastAsia" w:eastAsiaTheme="minorEastAsia" w:hAnsiTheme="minorEastAsia" w:cstheme="minorEastAsia" w:hint="eastAsia"/>
                <w:szCs w:val="21"/>
              </w:rPr>
              <w:t>所属行业：其他未列明行业</w:t>
            </w:r>
          </w:p>
        </w:tc>
      </w:tr>
    </w:tbl>
    <w:p w:rsidR="00EA0A56" w:rsidRPr="003F34AD" w:rsidRDefault="00EA0A56" w:rsidP="00EA0A56">
      <w:pPr>
        <w:adjustRightInd w:val="0"/>
        <w:snapToGrid w:val="0"/>
        <w:spacing w:line="360" w:lineRule="auto"/>
        <w:ind w:firstLine="437"/>
        <w:outlineLvl w:val="1"/>
        <w:rPr>
          <w:rFonts w:asciiTheme="minorEastAsia" w:eastAsiaTheme="minorEastAsia" w:hAnsiTheme="minorEastAsia" w:cstheme="minorEastAsia"/>
          <w:b/>
          <w:szCs w:val="21"/>
        </w:rPr>
      </w:pPr>
      <w:bookmarkStart w:id="5" w:name="_Toc32349"/>
      <w:bookmarkStart w:id="6" w:name="_Toc23116"/>
      <w:bookmarkStart w:id="7" w:name="_Toc25144"/>
      <w:r w:rsidRPr="003F34AD">
        <w:rPr>
          <w:rFonts w:asciiTheme="minorEastAsia" w:eastAsiaTheme="minorEastAsia" w:hAnsiTheme="minorEastAsia" w:cstheme="minorEastAsia" w:hint="eastAsia"/>
          <w:b/>
          <w:szCs w:val="21"/>
        </w:rPr>
        <w:t>二、项目概况</w:t>
      </w:r>
      <w:bookmarkEnd w:id="5"/>
      <w:bookmarkEnd w:id="6"/>
      <w:bookmarkEnd w:id="7"/>
    </w:p>
    <w:p w:rsidR="00EA0A56" w:rsidRPr="003F34AD" w:rsidRDefault="00EA0A56" w:rsidP="00EA0A56">
      <w:pPr>
        <w:adjustRightInd w:val="0"/>
        <w:snapToGrid w:val="0"/>
        <w:spacing w:line="360" w:lineRule="auto"/>
        <w:ind w:firstLine="435"/>
        <w:rPr>
          <w:rFonts w:asciiTheme="minorEastAsia" w:eastAsiaTheme="minorEastAsia" w:hAnsiTheme="minorEastAsia" w:cstheme="minorEastAsia"/>
          <w:b/>
          <w:szCs w:val="21"/>
        </w:rPr>
      </w:pPr>
      <w:r w:rsidRPr="003F34AD">
        <w:rPr>
          <w:rFonts w:asciiTheme="minorEastAsia" w:eastAsiaTheme="minorEastAsia" w:hAnsiTheme="minorEastAsia" w:cstheme="minorEastAsia" w:hint="eastAsia"/>
          <w:szCs w:val="21"/>
        </w:rPr>
        <w:t>供应商须将采购人实验室的充放电设备、水冷机、步入式环境箱等实验设备，由合肥市高新区原址搬迁到六安市金安区指定地点后重建，两地相距约75公里。工作内容包括但</w:t>
      </w:r>
      <w:r w:rsidRPr="003F34AD">
        <w:rPr>
          <w:rFonts w:asciiTheme="minorEastAsia" w:eastAsiaTheme="minorEastAsia" w:hAnsiTheme="minorEastAsia" w:cstheme="minorEastAsia" w:hint="eastAsia"/>
          <w:szCs w:val="21"/>
        </w:rPr>
        <w:lastRenderedPageBreak/>
        <w:t>不限定于的充放电设备、水冷机、步入式环境箱等实验设备的拆卸、装箱、运输、安装、调试、计量。具体详见服务清单</w:t>
      </w:r>
      <w:r w:rsidRPr="003F34AD">
        <w:rPr>
          <w:rFonts w:asciiTheme="minorEastAsia" w:eastAsiaTheme="minorEastAsia" w:hAnsiTheme="minorEastAsia" w:cs="仿宋" w:hint="eastAsia"/>
          <w:szCs w:val="21"/>
        </w:rPr>
        <w:t>。</w:t>
      </w:r>
    </w:p>
    <w:bookmarkEnd w:id="3"/>
    <w:p w:rsidR="00EA0A56" w:rsidRPr="003F34AD" w:rsidRDefault="00EA0A56" w:rsidP="00EA0A56">
      <w:pPr>
        <w:adjustRightInd w:val="0"/>
        <w:snapToGrid w:val="0"/>
        <w:spacing w:line="360" w:lineRule="auto"/>
        <w:ind w:firstLine="437"/>
        <w:outlineLvl w:val="1"/>
        <w:rPr>
          <w:rFonts w:asciiTheme="minorEastAsia" w:eastAsiaTheme="minorEastAsia" w:hAnsiTheme="minorEastAsia" w:cstheme="minorEastAsia"/>
          <w:b/>
          <w:szCs w:val="21"/>
        </w:rPr>
      </w:pPr>
      <w:r w:rsidRPr="003F34AD">
        <w:rPr>
          <w:rFonts w:asciiTheme="minorEastAsia" w:eastAsiaTheme="minorEastAsia" w:hAnsiTheme="minorEastAsia" w:cstheme="minorEastAsia"/>
          <w:b/>
          <w:szCs w:val="21"/>
        </w:rPr>
        <w:t>三、服务要求</w:t>
      </w:r>
    </w:p>
    <w:p w:rsidR="00EA0A56" w:rsidRPr="003F34AD" w:rsidRDefault="00EA0A56" w:rsidP="00EA0A56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34AD">
        <w:rPr>
          <w:rFonts w:ascii="宋体" w:eastAsia="宋体" w:hAnsi="宋体" w:cs="Times New Roman" w:hint="eastAsia"/>
          <w:szCs w:val="21"/>
        </w:rPr>
        <w:t xml:space="preserve">1.供应商向采购人提供服务时，承担各工序的人员应具备相应专业能力，执行安全防范任务，并对项目的安全负责。供应商应确保搬运期间，采购人资产保全率达到100%，安全事故发生率为 0，即确保所有搬迁的资产完整、不缺失、不折损；确保搬迁前后所有仪器设备性能一致；搬迁前对实验室相关设备做去污染处理，确保所搬迁的仪器配件、玻璃器皿、试剂、 标准物质等易碎物资不能发生破损、泄露和变质，采取必要的安全防护措施，消除事故隐患，确保安全，如在搬迁整个过程中（动工至各设备完成安装验收），发生财产损失及非采购人造成的人身安全伤害，责任完全由供应商承担。 </w:t>
      </w:r>
    </w:p>
    <w:p w:rsidR="00EA0A56" w:rsidRPr="003F34AD" w:rsidRDefault="00EA0A56" w:rsidP="00EA0A56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34AD">
        <w:rPr>
          <w:rFonts w:ascii="宋体" w:eastAsia="宋体" w:hAnsi="宋体" w:cs="Times New Roman" w:hint="eastAsia"/>
          <w:szCs w:val="21"/>
        </w:rPr>
        <w:t>2.对整个搬迁过程因供应商造成的搬迁物件的损坏、功能失效、丢失，仪器性能降低（低于原性能测试情况），供应商应全部承担相应修复、等价赔偿责任，相关资产保险应由供应商购买或者供应商自行承担。</w:t>
      </w:r>
    </w:p>
    <w:p w:rsidR="00EA0A56" w:rsidRPr="003F34AD" w:rsidRDefault="00EA0A56" w:rsidP="00EA0A56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34AD">
        <w:rPr>
          <w:rFonts w:ascii="宋体" w:eastAsia="宋体" w:hAnsi="宋体" w:cs="Times New Roman" w:hint="eastAsia"/>
          <w:szCs w:val="21"/>
        </w:rPr>
        <w:t xml:space="preserve">3.供应商应在新迁入地址的现场，使用专业测量仪器对采购人实验室环境（如供电、供气、通风、温湿度）进行评价，同时对所须搬迁的仪器设备用电点位、空调管路、上下水系统、接地等进行处理，确保迁进实验室状况达到仪器使用标准。 </w:t>
      </w:r>
    </w:p>
    <w:p w:rsidR="00EA0A56" w:rsidRPr="003F34AD" w:rsidRDefault="00EA0A56" w:rsidP="00EA0A56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34AD">
        <w:rPr>
          <w:rFonts w:ascii="宋体" w:eastAsia="宋体" w:hAnsi="宋体" w:cs="Times New Roman" w:hint="eastAsia"/>
          <w:szCs w:val="21"/>
        </w:rPr>
        <w:t xml:space="preserve">4.搬迁前仪器设备状态确认：供应商在搬迁前需对全部仪器设备进行必要的确认，确定仪器设备最初的性能状态，填写设备状态确认单。 </w:t>
      </w:r>
    </w:p>
    <w:p w:rsidR="00EA0A56" w:rsidRPr="003F34AD" w:rsidRDefault="00EA0A56" w:rsidP="00EA0A56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34AD">
        <w:rPr>
          <w:rFonts w:ascii="宋体" w:eastAsia="宋体" w:hAnsi="宋体" w:cs="Times New Roman" w:hint="eastAsia"/>
          <w:szCs w:val="21"/>
        </w:rPr>
        <w:t xml:space="preserve">5.涉及到的拆卸：要求指定专业人员负责拆卸工作，拆机前需对仪器及相关配件进行拍照存档，拆机后需对仪器及相关配件进行详细标注及登记。 </w:t>
      </w:r>
    </w:p>
    <w:p w:rsidR="00EA0A56" w:rsidRPr="003F34AD" w:rsidRDefault="00EA0A56" w:rsidP="00EA0A56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34AD">
        <w:rPr>
          <w:rFonts w:ascii="宋体" w:eastAsia="宋体" w:hAnsi="宋体" w:cs="Times New Roman" w:hint="eastAsia"/>
          <w:szCs w:val="21"/>
        </w:rPr>
        <w:t xml:space="preserve">6.包装：全部资产的包装与装箱工作要求指定专业人员操作。要求对全部待迁移的资产进行包装保护，确保相关资产在运输过程中不因未包装引起破损及刮擦。要求提供足够使用的包装材料，其材料尽可能选用环保可回收材料，包括但不限于使用弹性材料、防震材料、膜材料、纸箱、各类包装带及胶带。供应商负责提供搬迁物品所用的包装箱、设备运输的保护材料等全部耗材。 </w:t>
      </w:r>
    </w:p>
    <w:p w:rsidR="00EA0A56" w:rsidRPr="003F34AD" w:rsidRDefault="00EA0A56" w:rsidP="00EA0A56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/>
          <w:szCs w:val="21"/>
        </w:rPr>
      </w:pPr>
      <w:r w:rsidRPr="003F34AD">
        <w:rPr>
          <w:rFonts w:ascii="宋体" w:eastAsia="宋体" w:hAnsi="宋体" w:cs="Times New Roman" w:hint="eastAsia"/>
          <w:szCs w:val="21"/>
        </w:rPr>
        <w:t xml:space="preserve">7.“运输”过程中：第一，运输车辆为符合交通管理条例的货物运输车辆，需确保车辆状况良好，并具有相关搬运资质、保险有效、年检合格；第二，运输全程具有消防保障，具有相应应急措施方案；第三，满足仪器设备搬运需求，如防水、防震、防倾斜等；第四，运输车辆必须由供应商派人押运，需确保配备足够的搬运工人。 </w:t>
      </w:r>
    </w:p>
    <w:p w:rsidR="00EA0A56" w:rsidRPr="003F34AD" w:rsidRDefault="00EA0A56" w:rsidP="00EA0A56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34AD">
        <w:rPr>
          <w:rFonts w:ascii="宋体" w:eastAsia="宋体" w:hAnsi="宋体" w:cs="Times New Roman" w:hint="eastAsia"/>
          <w:szCs w:val="21"/>
        </w:rPr>
        <w:t>8.安装调试校准检定：移至新场地后，供应商负责包装拆除，并及时回收包装材料；所有仪器按照规定完成安装，并调试至可正常使用状态。以上服务工作需采购人相关人员现场确认后进行，以上服务均由专业人员完成。仪器安装调试后会同采购人指定人员对仪器状态进行确认，一般仪器对设备进行通电确认及功能确认，精密设备及分析仪器需完成与迁移前相同的指标测试，确保仪器恢复到搬迁前状态后，由双方指定人员签字确认验收。</w:t>
      </w:r>
    </w:p>
    <w:p w:rsidR="00EA0A56" w:rsidRPr="003F34AD" w:rsidRDefault="00EA0A56" w:rsidP="00EA0A56">
      <w:pPr>
        <w:widowControl/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3F34AD">
        <w:rPr>
          <w:rFonts w:ascii="宋体" w:eastAsia="宋体" w:hAnsi="宋体" w:cs="Times New Roman" w:hint="eastAsia"/>
          <w:b/>
          <w:szCs w:val="21"/>
        </w:rPr>
        <w:lastRenderedPageBreak/>
        <w:t>四、服务清单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870"/>
        <w:gridCol w:w="1229"/>
        <w:gridCol w:w="4962"/>
      </w:tblGrid>
      <w:tr w:rsidR="00EA0A56" w:rsidRPr="003F34AD" w:rsidTr="00260240">
        <w:trPr>
          <w:trHeight w:val="340"/>
          <w:jc w:val="center"/>
        </w:trPr>
        <w:tc>
          <w:tcPr>
            <w:tcW w:w="735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870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229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b/>
                <w:szCs w:val="21"/>
              </w:rPr>
              <w:t>内容</w:t>
            </w:r>
          </w:p>
        </w:tc>
        <w:tc>
          <w:tcPr>
            <w:tcW w:w="4962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b/>
                <w:szCs w:val="21"/>
              </w:rPr>
              <w:t>要求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 w:val="restart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一</w:t>
            </w:r>
          </w:p>
        </w:tc>
        <w:tc>
          <w:tcPr>
            <w:tcW w:w="870" w:type="dxa"/>
            <w:vMerge w:val="restart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设备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搬迁（环境仓）3套</w:t>
            </w: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设备拆解</w:t>
            </w:r>
          </w:p>
        </w:tc>
        <w:tc>
          <w:tcPr>
            <w:tcW w:w="4962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控制箱拆卸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冷冻机组与风路/蒸发器拆卸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箱体拆卸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电路拆卸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抽排气系统拆卸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消防设备拆除包含控制柜、电源线、连接管路、喷头、传感器等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箱体组装</w:t>
            </w:r>
          </w:p>
        </w:tc>
        <w:tc>
          <w:tcPr>
            <w:tcW w:w="4962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组装库板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内箱不锈钢满焊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控制箱组装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风路组装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电路组装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冷冻系统组装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打玻璃胶（耐高低温玻璃胶）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设备需要下沉，保证温箱内部空间与地面平齐，手动液压车可无阻将电池包放入舱体内部</w:t>
            </w:r>
            <w:bookmarkStart w:id="8" w:name="_GoBack"/>
            <w:bookmarkEnd w:id="8"/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冷冻系统组装</w:t>
            </w:r>
          </w:p>
        </w:tc>
        <w:tc>
          <w:tcPr>
            <w:tcW w:w="4962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冷冻系统连接、烧焊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冷冻系统暂压查漏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充填冷媒 R22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充填冷媒 R404A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 xml:space="preserve">充填冷媒 R23 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冷冻管路配件及耗材（排水管、电钻头、硅胶、刀片、焊条、铜管、租气等）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温箱性能调试</w:t>
            </w:r>
          </w:p>
        </w:tc>
        <w:tc>
          <w:tcPr>
            <w:tcW w:w="4962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性能调试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冷冻能力匹配调整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电路保护动作测试检查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温箱消防系统调试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现场连接管路、安装控制器等及测试设备性能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整体调试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设备软件调试，精度校准，需要满足原设备技术协议要求参数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设备运输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由合肥市高新区原址搬迁到六安市金安区指定地点后重建，两地相距约75公里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 w:val="restart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二</w:t>
            </w:r>
          </w:p>
        </w:tc>
        <w:tc>
          <w:tcPr>
            <w:tcW w:w="870" w:type="dxa"/>
            <w:vMerge w:val="restart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设备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搬迁（充放电设备）3套</w:t>
            </w: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设备拆除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设备拆解，高压线缆和低压线缆拆除，整机柜内部拆分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设备组装接线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设备拆包装定位，组装，高压线缆和低压线缆接线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设备调试</w:t>
            </w:r>
          </w:p>
        </w:tc>
        <w:tc>
          <w:tcPr>
            <w:tcW w:w="4962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设备软件调试，精度校准，需要满足原设备技术协议要求参数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设备运输</w:t>
            </w:r>
          </w:p>
        </w:tc>
        <w:tc>
          <w:tcPr>
            <w:tcW w:w="4962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由合肥市高新区原址搬迁到六安市金安区指定地点后重建，两地相距约75公里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 w:val="restart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三</w:t>
            </w:r>
          </w:p>
        </w:tc>
        <w:tc>
          <w:tcPr>
            <w:tcW w:w="870" w:type="dxa"/>
            <w:vMerge w:val="restart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设备</w:t>
            </w:r>
          </w:p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搬迁（水冷机部分）3套</w:t>
            </w: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设备拆除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线路以及管路拆除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设备组装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线缆接线以及管路安装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设备调试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性能调试，需要满足原设备技术协议要求参数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设备运输</w:t>
            </w:r>
          </w:p>
        </w:tc>
        <w:tc>
          <w:tcPr>
            <w:tcW w:w="4962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由合肥市高新区原址搬迁到六安市金安区指定地点后重建，两地相距约75公里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 w:val="restart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四</w:t>
            </w:r>
          </w:p>
        </w:tc>
        <w:tc>
          <w:tcPr>
            <w:tcW w:w="870" w:type="dxa"/>
            <w:vMerge w:val="restart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其他设备搬迁</w:t>
            </w: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设备拆除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设备拆解，高压线缆和低压线缆拆除，整机柜内部拆分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设备组装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设备拆包装定位，组装，高压线缆和低压线缆接线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设备调试</w:t>
            </w:r>
          </w:p>
        </w:tc>
        <w:tc>
          <w:tcPr>
            <w:tcW w:w="4962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设备软件调试，精度校准，需要满足原设备技术协议要求参数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设备运输</w:t>
            </w:r>
          </w:p>
        </w:tc>
        <w:tc>
          <w:tcPr>
            <w:tcW w:w="4962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由合肥市高新区原址搬迁到六安市金安区指定地点后重建，两地相距约75公里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五</w:t>
            </w:r>
          </w:p>
        </w:tc>
        <w:tc>
          <w:tcPr>
            <w:tcW w:w="870" w:type="dxa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设备下沉地面优化</w:t>
            </w: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地面下沉挖坑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所有环境仓地基调整，废土运输，地面处理等，预计深度350mm，宽度3400mm，长度6.5m，具体以甲方要求或者设备结合场地实际需要为准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 w:val="restart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六</w:t>
            </w:r>
          </w:p>
        </w:tc>
        <w:tc>
          <w:tcPr>
            <w:tcW w:w="870" w:type="dxa"/>
            <w:vMerge w:val="restart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工程施工（桥架线缆水，电）</w:t>
            </w: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充放电输入线缆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规格（120mm²*2）*3+120mm²*2，长度预计15m左右，具体以满足现场要求为准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温箱输入线缆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规格70mm²*3+35mm²*2，长度预计15m，具体以满足现场要求为准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水冷机输入线缆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规格25mm²*3+12mm²*2，长度预计15m，具体以满足现场要求为准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线缆桥架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所有配电柜到设备端的高压线缆均需要采用桥架施工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设备消防进出水路安装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消防水管道管件、连接件、弯头、直接、变径、管道等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0" w:type="dxa"/>
            <w:vMerge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循环水冷改造</w:t>
            </w:r>
          </w:p>
        </w:tc>
        <w:tc>
          <w:tcPr>
            <w:tcW w:w="4962" w:type="dxa"/>
            <w:noWrap/>
            <w:vAlign w:val="center"/>
          </w:tcPr>
          <w:p w:rsidR="00EA0A56" w:rsidRPr="003F34AD" w:rsidRDefault="00EA0A56" w:rsidP="00260240">
            <w:pPr>
              <w:rPr>
                <w:rFonts w:asciiTheme="minorEastAsia" w:eastAsiaTheme="minorEastAsia" w:hAnsiTheme="minorEastAsia"/>
              </w:rPr>
            </w:pPr>
            <w:r w:rsidRPr="003F34AD">
              <w:rPr>
                <w:rFonts w:asciiTheme="minorEastAsia" w:eastAsiaTheme="minorEastAsia" w:hAnsiTheme="minorEastAsia" w:cs="Times New Roman" w:hint="eastAsia"/>
                <w:szCs w:val="21"/>
              </w:rPr>
              <w:t>循环⽔⽤于间循环、分循环进⽔、循环回⽔、 150 消防接⼝转接安装固定</w:t>
            </w:r>
          </w:p>
        </w:tc>
      </w:tr>
      <w:tr w:rsidR="00EA0A56" w:rsidRPr="003F34AD" w:rsidTr="00260240">
        <w:trPr>
          <w:trHeight w:val="340"/>
          <w:jc w:val="center"/>
        </w:trPr>
        <w:tc>
          <w:tcPr>
            <w:tcW w:w="735" w:type="dxa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七</w:t>
            </w:r>
          </w:p>
        </w:tc>
        <w:tc>
          <w:tcPr>
            <w:tcW w:w="870" w:type="dxa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其他要求</w:t>
            </w:r>
          </w:p>
        </w:tc>
        <w:tc>
          <w:tcPr>
            <w:tcW w:w="1229" w:type="dxa"/>
            <w:noWrap/>
            <w:vAlign w:val="center"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安装调试</w:t>
            </w:r>
          </w:p>
        </w:tc>
        <w:tc>
          <w:tcPr>
            <w:tcW w:w="4962" w:type="dxa"/>
            <w:noWrap/>
          </w:tcPr>
          <w:p w:rsidR="00EA0A56" w:rsidRPr="003F34AD" w:rsidRDefault="00EA0A56" w:rsidP="00260240">
            <w:pPr>
              <w:adjustRightInd w:val="0"/>
              <w:snapToGrid w:val="0"/>
              <w:spacing w:line="300" w:lineRule="auto"/>
              <w:rPr>
                <w:rFonts w:ascii="宋体" w:eastAsia="宋体" w:hAnsi="宋体" w:cs="Times New Roman"/>
                <w:szCs w:val="21"/>
              </w:rPr>
            </w:pPr>
            <w:r w:rsidRPr="003F34AD">
              <w:rPr>
                <w:rFonts w:ascii="宋体" w:eastAsia="宋体" w:hAnsi="宋体" w:cs="Times New Roman" w:hint="eastAsia"/>
                <w:szCs w:val="21"/>
              </w:rPr>
              <w:t>实验室的充放电设备、水冷机、步入式环境箱等设备搬迁到指定位置重新组装后，需接好水、电、气及排水并进行校准，以及调试运行至正常工作状态。</w:t>
            </w:r>
            <w:r w:rsidRPr="003F34AD">
              <w:rPr>
                <w:rFonts w:ascii="宋体" w:eastAsia="宋体" w:hAnsi="宋体" w:cs="宋体" w:hint="eastAsia"/>
                <w:kern w:val="0"/>
                <w:szCs w:val="21"/>
              </w:rPr>
              <w:t>需要满足原设备技术协议要求参数并通过三方计量。</w:t>
            </w:r>
          </w:p>
        </w:tc>
      </w:tr>
    </w:tbl>
    <w:p w:rsidR="00EA0A56" w:rsidRPr="003F34AD" w:rsidRDefault="00EA0A56" w:rsidP="00EA0A56">
      <w:pPr>
        <w:keepNext/>
        <w:keepLines/>
        <w:adjustRightInd w:val="0"/>
        <w:snapToGrid w:val="0"/>
        <w:spacing w:line="360" w:lineRule="auto"/>
        <w:outlineLvl w:val="1"/>
        <w:rPr>
          <w:rFonts w:ascii="宋体" w:eastAsia="宋体" w:hAnsi="宋体" w:cs="宋体"/>
          <w:b/>
          <w:bCs/>
          <w:szCs w:val="21"/>
        </w:rPr>
      </w:pPr>
      <w:r w:rsidRPr="003F34AD">
        <w:rPr>
          <w:rFonts w:ascii="宋体" w:eastAsia="宋体" w:hAnsi="宋体" w:cs="宋体" w:hint="eastAsia"/>
          <w:b/>
          <w:bCs/>
          <w:szCs w:val="21"/>
        </w:rPr>
        <w:t>五、其他要求</w:t>
      </w:r>
    </w:p>
    <w:p w:rsidR="00EA0A56" w:rsidRPr="003F34AD" w:rsidRDefault="00EA0A56" w:rsidP="00EA0A56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34AD">
        <w:rPr>
          <w:rFonts w:ascii="宋体" w:eastAsia="宋体" w:hAnsi="宋体" w:cs="Times New Roman" w:hint="eastAsia"/>
          <w:szCs w:val="21"/>
        </w:rPr>
        <w:t>在本次采购范围的非主体、非关键性工作内容，成交供应商可自行委托具有专业资质的单位实施且不得再次分包，成交供应商自行委托的单位需经采购人认可。成交供应商须对其成果负责。</w:t>
      </w:r>
    </w:p>
    <w:p w:rsidR="00EA0A56" w:rsidRPr="003F34AD" w:rsidRDefault="00EA0A56" w:rsidP="00EA0A56">
      <w:pPr>
        <w:keepNext/>
        <w:keepLines/>
        <w:adjustRightInd w:val="0"/>
        <w:snapToGrid w:val="0"/>
        <w:spacing w:line="360" w:lineRule="auto"/>
        <w:outlineLvl w:val="1"/>
        <w:rPr>
          <w:rFonts w:ascii="宋体" w:eastAsia="宋体" w:hAnsi="宋体" w:cs="宋体"/>
          <w:b/>
          <w:bCs/>
          <w:szCs w:val="21"/>
        </w:rPr>
      </w:pPr>
      <w:r w:rsidRPr="003F34AD">
        <w:rPr>
          <w:rFonts w:ascii="宋体" w:eastAsia="宋体" w:hAnsi="宋体" w:cs="宋体" w:hint="eastAsia"/>
          <w:b/>
          <w:bCs/>
          <w:szCs w:val="21"/>
        </w:rPr>
        <w:lastRenderedPageBreak/>
        <w:t>六、报价要求</w:t>
      </w:r>
    </w:p>
    <w:p w:rsidR="00EA0A56" w:rsidRDefault="00EA0A56" w:rsidP="00EA0A56">
      <w:pPr>
        <w:widowControl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3F34AD">
        <w:rPr>
          <w:rFonts w:ascii="宋体" w:eastAsia="宋体" w:hAnsi="宋体" w:cs="Times New Roman" w:hint="eastAsia"/>
          <w:szCs w:val="21"/>
        </w:rPr>
        <w:t>1.本项目报总价，供应商的响应报价不得超过本项目最高限价，否则作无效处理。</w:t>
      </w:r>
    </w:p>
    <w:p w:rsidR="00315ADC" w:rsidRDefault="00EA0A56" w:rsidP="00EA0A56">
      <w:pPr>
        <w:widowControl/>
        <w:adjustRightInd w:val="0"/>
        <w:snapToGrid w:val="0"/>
        <w:spacing w:line="360" w:lineRule="auto"/>
        <w:ind w:firstLineChars="200" w:firstLine="420"/>
      </w:pPr>
      <w:r w:rsidRPr="003F34AD">
        <w:rPr>
          <w:rFonts w:ascii="宋体" w:eastAsia="宋体" w:hAnsi="宋体" w:cs="Times New Roman" w:hint="eastAsia"/>
          <w:szCs w:val="21"/>
        </w:rPr>
        <w:t>2.供应商的</w:t>
      </w:r>
      <w:r w:rsidRPr="003F34AD">
        <w:rPr>
          <w:rFonts w:ascii="宋体" w:eastAsia="宋体" w:hAnsi="宋体" w:cs="Times New Roman" w:hint="eastAsia"/>
          <w:bCs/>
          <w:szCs w:val="21"/>
        </w:rPr>
        <w:t>响应报价包括提供服务的一切成本和费用（包括但不限于设备搬运、拆装、搬运过程的损坏、环境测试及保障、校准、包装等搬运过程中的其他费用）、管理费、利润和税金，以及采购合同中明示或暗示的所有责任、义务和风险。</w:t>
      </w:r>
      <w:r w:rsidRPr="003F34AD">
        <w:rPr>
          <w:rFonts w:ascii="宋体" w:eastAsia="宋体" w:hAnsi="宋体" w:cs="Times New Roman" w:hint="eastAsia"/>
          <w:szCs w:val="21"/>
        </w:rPr>
        <w:t>成交后采购人不再另行支付其他任何费用。</w:t>
      </w:r>
    </w:p>
    <w:sectPr w:rsidR="00315ADC" w:rsidSect="00315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27E23"/>
    <w:multiLevelType w:val="multilevel"/>
    <w:tmpl w:val="52427E23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A56"/>
    <w:rsid w:val="00005DD2"/>
    <w:rsid w:val="000110E3"/>
    <w:rsid w:val="0001446E"/>
    <w:rsid w:val="000148DC"/>
    <w:rsid w:val="00014BF0"/>
    <w:rsid w:val="00014F92"/>
    <w:rsid w:val="00015A08"/>
    <w:rsid w:val="00015B7E"/>
    <w:rsid w:val="00015DC8"/>
    <w:rsid w:val="00021AA2"/>
    <w:rsid w:val="00026250"/>
    <w:rsid w:val="00026FA4"/>
    <w:rsid w:val="00027B5D"/>
    <w:rsid w:val="00035944"/>
    <w:rsid w:val="0003621E"/>
    <w:rsid w:val="00036BD0"/>
    <w:rsid w:val="00037585"/>
    <w:rsid w:val="000400D1"/>
    <w:rsid w:val="000406A4"/>
    <w:rsid w:val="00041459"/>
    <w:rsid w:val="000424A7"/>
    <w:rsid w:val="00043887"/>
    <w:rsid w:val="00043956"/>
    <w:rsid w:val="00044429"/>
    <w:rsid w:val="00044672"/>
    <w:rsid w:val="000460CA"/>
    <w:rsid w:val="00046507"/>
    <w:rsid w:val="00046960"/>
    <w:rsid w:val="00047957"/>
    <w:rsid w:val="000513CA"/>
    <w:rsid w:val="00055C84"/>
    <w:rsid w:val="000565CC"/>
    <w:rsid w:val="00060352"/>
    <w:rsid w:val="00062369"/>
    <w:rsid w:val="00062BF8"/>
    <w:rsid w:val="00065A49"/>
    <w:rsid w:val="0007061F"/>
    <w:rsid w:val="00070913"/>
    <w:rsid w:val="00070E89"/>
    <w:rsid w:val="00071024"/>
    <w:rsid w:val="00071825"/>
    <w:rsid w:val="00073049"/>
    <w:rsid w:val="00075586"/>
    <w:rsid w:val="0007593F"/>
    <w:rsid w:val="00081672"/>
    <w:rsid w:val="00081F89"/>
    <w:rsid w:val="00082785"/>
    <w:rsid w:val="00082A0D"/>
    <w:rsid w:val="00083216"/>
    <w:rsid w:val="000833E6"/>
    <w:rsid w:val="00083716"/>
    <w:rsid w:val="00083937"/>
    <w:rsid w:val="0008628A"/>
    <w:rsid w:val="000865D8"/>
    <w:rsid w:val="00086D6E"/>
    <w:rsid w:val="0008768E"/>
    <w:rsid w:val="00087E56"/>
    <w:rsid w:val="0009154A"/>
    <w:rsid w:val="00094079"/>
    <w:rsid w:val="00095936"/>
    <w:rsid w:val="000A0A3D"/>
    <w:rsid w:val="000A3ACC"/>
    <w:rsid w:val="000A487B"/>
    <w:rsid w:val="000A490E"/>
    <w:rsid w:val="000A4B4D"/>
    <w:rsid w:val="000B0A4B"/>
    <w:rsid w:val="000B22B0"/>
    <w:rsid w:val="000B3BBF"/>
    <w:rsid w:val="000B4091"/>
    <w:rsid w:val="000B49F6"/>
    <w:rsid w:val="000B6D14"/>
    <w:rsid w:val="000C0C8D"/>
    <w:rsid w:val="000C1012"/>
    <w:rsid w:val="000C17D9"/>
    <w:rsid w:val="000C5DCD"/>
    <w:rsid w:val="000C6FFA"/>
    <w:rsid w:val="000D1139"/>
    <w:rsid w:val="000D1CA2"/>
    <w:rsid w:val="000D2F97"/>
    <w:rsid w:val="000D56E7"/>
    <w:rsid w:val="000E2944"/>
    <w:rsid w:val="000E45B5"/>
    <w:rsid w:val="000E7744"/>
    <w:rsid w:val="000E799B"/>
    <w:rsid w:val="000F24C6"/>
    <w:rsid w:val="000F3AFA"/>
    <w:rsid w:val="000F3B8F"/>
    <w:rsid w:val="000F6621"/>
    <w:rsid w:val="00100C58"/>
    <w:rsid w:val="00100F35"/>
    <w:rsid w:val="00101426"/>
    <w:rsid w:val="00102A4A"/>
    <w:rsid w:val="00102A75"/>
    <w:rsid w:val="0010328A"/>
    <w:rsid w:val="001044DF"/>
    <w:rsid w:val="00107269"/>
    <w:rsid w:val="00110C0A"/>
    <w:rsid w:val="00112582"/>
    <w:rsid w:val="0011361E"/>
    <w:rsid w:val="001136A8"/>
    <w:rsid w:val="001166A6"/>
    <w:rsid w:val="00117886"/>
    <w:rsid w:val="00121DBF"/>
    <w:rsid w:val="00121EA4"/>
    <w:rsid w:val="00122470"/>
    <w:rsid w:val="00126D30"/>
    <w:rsid w:val="0013217B"/>
    <w:rsid w:val="001333A9"/>
    <w:rsid w:val="001339DC"/>
    <w:rsid w:val="00134A4F"/>
    <w:rsid w:val="00134C79"/>
    <w:rsid w:val="00134CFB"/>
    <w:rsid w:val="0013609A"/>
    <w:rsid w:val="00136EEE"/>
    <w:rsid w:val="00137E08"/>
    <w:rsid w:val="00140D52"/>
    <w:rsid w:val="00140F8A"/>
    <w:rsid w:val="001419B9"/>
    <w:rsid w:val="00142135"/>
    <w:rsid w:val="00143AD9"/>
    <w:rsid w:val="00147D28"/>
    <w:rsid w:val="00150555"/>
    <w:rsid w:val="00150BF9"/>
    <w:rsid w:val="00150CC9"/>
    <w:rsid w:val="00151380"/>
    <w:rsid w:val="001525A5"/>
    <w:rsid w:val="00153779"/>
    <w:rsid w:val="00154D27"/>
    <w:rsid w:val="00156D25"/>
    <w:rsid w:val="00160E3A"/>
    <w:rsid w:val="0016408A"/>
    <w:rsid w:val="00164491"/>
    <w:rsid w:val="00164B0C"/>
    <w:rsid w:val="00165016"/>
    <w:rsid w:val="00165F14"/>
    <w:rsid w:val="001661BC"/>
    <w:rsid w:val="00171860"/>
    <w:rsid w:val="00172C38"/>
    <w:rsid w:val="001759A4"/>
    <w:rsid w:val="001759D1"/>
    <w:rsid w:val="00175EC2"/>
    <w:rsid w:val="00176077"/>
    <w:rsid w:val="00176480"/>
    <w:rsid w:val="001805F8"/>
    <w:rsid w:val="001846EB"/>
    <w:rsid w:val="00184C1E"/>
    <w:rsid w:val="00190638"/>
    <w:rsid w:val="00190EF3"/>
    <w:rsid w:val="0019221E"/>
    <w:rsid w:val="00194161"/>
    <w:rsid w:val="00194556"/>
    <w:rsid w:val="00194CCC"/>
    <w:rsid w:val="001950FD"/>
    <w:rsid w:val="001A2CDE"/>
    <w:rsid w:val="001A42F4"/>
    <w:rsid w:val="001A430F"/>
    <w:rsid w:val="001A687F"/>
    <w:rsid w:val="001A7135"/>
    <w:rsid w:val="001B05D2"/>
    <w:rsid w:val="001B0F83"/>
    <w:rsid w:val="001B10DB"/>
    <w:rsid w:val="001B1C00"/>
    <w:rsid w:val="001B2EEA"/>
    <w:rsid w:val="001B6618"/>
    <w:rsid w:val="001B66B0"/>
    <w:rsid w:val="001B6B55"/>
    <w:rsid w:val="001B6E22"/>
    <w:rsid w:val="001C3DE5"/>
    <w:rsid w:val="001C41E3"/>
    <w:rsid w:val="001C446F"/>
    <w:rsid w:val="001C5894"/>
    <w:rsid w:val="001C65F2"/>
    <w:rsid w:val="001C6A32"/>
    <w:rsid w:val="001C7A3D"/>
    <w:rsid w:val="001D0295"/>
    <w:rsid w:val="001D0744"/>
    <w:rsid w:val="001D08EE"/>
    <w:rsid w:val="001D20D5"/>
    <w:rsid w:val="001D6A17"/>
    <w:rsid w:val="001E1ED8"/>
    <w:rsid w:val="001E2016"/>
    <w:rsid w:val="001E4882"/>
    <w:rsid w:val="001E4EF8"/>
    <w:rsid w:val="001E6B0B"/>
    <w:rsid w:val="001E70AE"/>
    <w:rsid w:val="001F04E5"/>
    <w:rsid w:val="001F0FE6"/>
    <w:rsid w:val="001F0FEB"/>
    <w:rsid w:val="001F1F06"/>
    <w:rsid w:val="001F42F5"/>
    <w:rsid w:val="001F5C42"/>
    <w:rsid w:val="001F680B"/>
    <w:rsid w:val="00201AC3"/>
    <w:rsid w:val="002022CA"/>
    <w:rsid w:val="0020254A"/>
    <w:rsid w:val="00202CF9"/>
    <w:rsid w:val="00203977"/>
    <w:rsid w:val="00203CF1"/>
    <w:rsid w:val="00204A73"/>
    <w:rsid w:val="00205476"/>
    <w:rsid w:val="00206F37"/>
    <w:rsid w:val="00212992"/>
    <w:rsid w:val="00214449"/>
    <w:rsid w:val="00214E5A"/>
    <w:rsid w:val="0021761F"/>
    <w:rsid w:val="00220E90"/>
    <w:rsid w:val="0022223D"/>
    <w:rsid w:val="0022403D"/>
    <w:rsid w:val="00225B5D"/>
    <w:rsid w:val="00225C6B"/>
    <w:rsid w:val="002264B0"/>
    <w:rsid w:val="0022677C"/>
    <w:rsid w:val="00226935"/>
    <w:rsid w:val="00227D99"/>
    <w:rsid w:val="00231603"/>
    <w:rsid w:val="00231C7F"/>
    <w:rsid w:val="00234B12"/>
    <w:rsid w:val="00235086"/>
    <w:rsid w:val="00236FAA"/>
    <w:rsid w:val="002404E3"/>
    <w:rsid w:val="00240B3E"/>
    <w:rsid w:val="00241A28"/>
    <w:rsid w:val="00241F7F"/>
    <w:rsid w:val="00242E7C"/>
    <w:rsid w:val="00243202"/>
    <w:rsid w:val="00243614"/>
    <w:rsid w:val="00243BE0"/>
    <w:rsid w:val="00243FA7"/>
    <w:rsid w:val="00245451"/>
    <w:rsid w:val="00250A9A"/>
    <w:rsid w:val="00251C90"/>
    <w:rsid w:val="00252118"/>
    <w:rsid w:val="0025287A"/>
    <w:rsid w:val="00252C84"/>
    <w:rsid w:val="002531F2"/>
    <w:rsid w:val="00253796"/>
    <w:rsid w:val="002537D9"/>
    <w:rsid w:val="00253FEE"/>
    <w:rsid w:val="002557A3"/>
    <w:rsid w:val="0025607B"/>
    <w:rsid w:val="002569ED"/>
    <w:rsid w:val="00256B5A"/>
    <w:rsid w:val="002624B4"/>
    <w:rsid w:val="00263779"/>
    <w:rsid w:val="00263D45"/>
    <w:rsid w:val="00264F6F"/>
    <w:rsid w:val="00264F94"/>
    <w:rsid w:val="002659B6"/>
    <w:rsid w:val="0026602B"/>
    <w:rsid w:val="002667E4"/>
    <w:rsid w:val="00267C38"/>
    <w:rsid w:val="0027010E"/>
    <w:rsid w:val="00270190"/>
    <w:rsid w:val="00270579"/>
    <w:rsid w:val="002721D8"/>
    <w:rsid w:val="00272BE3"/>
    <w:rsid w:val="00272C6E"/>
    <w:rsid w:val="00273ACC"/>
    <w:rsid w:val="00273FE8"/>
    <w:rsid w:val="00276C95"/>
    <w:rsid w:val="00280141"/>
    <w:rsid w:val="00281978"/>
    <w:rsid w:val="00282B3B"/>
    <w:rsid w:val="00284A2F"/>
    <w:rsid w:val="00284BCF"/>
    <w:rsid w:val="00286ACA"/>
    <w:rsid w:val="00290A6B"/>
    <w:rsid w:val="00293740"/>
    <w:rsid w:val="00293860"/>
    <w:rsid w:val="00296A72"/>
    <w:rsid w:val="0029777E"/>
    <w:rsid w:val="002977D1"/>
    <w:rsid w:val="00297F70"/>
    <w:rsid w:val="002A1F6B"/>
    <w:rsid w:val="002A21AB"/>
    <w:rsid w:val="002A6A05"/>
    <w:rsid w:val="002A74E9"/>
    <w:rsid w:val="002B00A2"/>
    <w:rsid w:val="002B63AA"/>
    <w:rsid w:val="002B6A5F"/>
    <w:rsid w:val="002B7F78"/>
    <w:rsid w:val="002C0CB2"/>
    <w:rsid w:val="002C1EC7"/>
    <w:rsid w:val="002C2880"/>
    <w:rsid w:val="002C2F0B"/>
    <w:rsid w:val="002C3861"/>
    <w:rsid w:val="002C60FA"/>
    <w:rsid w:val="002C6380"/>
    <w:rsid w:val="002D04D8"/>
    <w:rsid w:val="002D09C7"/>
    <w:rsid w:val="002D0C9C"/>
    <w:rsid w:val="002D1128"/>
    <w:rsid w:val="002D192E"/>
    <w:rsid w:val="002D24DC"/>
    <w:rsid w:val="002D375B"/>
    <w:rsid w:val="002D3C1E"/>
    <w:rsid w:val="002D3CDD"/>
    <w:rsid w:val="002D6853"/>
    <w:rsid w:val="002D78D3"/>
    <w:rsid w:val="002E0E2C"/>
    <w:rsid w:val="002E0F7D"/>
    <w:rsid w:val="002E2002"/>
    <w:rsid w:val="002E245F"/>
    <w:rsid w:val="002E25D2"/>
    <w:rsid w:val="002E441D"/>
    <w:rsid w:val="002E7CA0"/>
    <w:rsid w:val="002F01DD"/>
    <w:rsid w:val="002F1397"/>
    <w:rsid w:val="002F1B4A"/>
    <w:rsid w:val="002F35AD"/>
    <w:rsid w:val="002F38FB"/>
    <w:rsid w:val="0030231A"/>
    <w:rsid w:val="00302437"/>
    <w:rsid w:val="0030283D"/>
    <w:rsid w:val="0030370F"/>
    <w:rsid w:val="00304717"/>
    <w:rsid w:val="00306766"/>
    <w:rsid w:val="00306F79"/>
    <w:rsid w:val="0031087D"/>
    <w:rsid w:val="003111DD"/>
    <w:rsid w:val="00311A43"/>
    <w:rsid w:val="00312209"/>
    <w:rsid w:val="00313904"/>
    <w:rsid w:val="00313AAC"/>
    <w:rsid w:val="003141CC"/>
    <w:rsid w:val="00314B83"/>
    <w:rsid w:val="00315ADC"/>
    <w:rsid w:val="003164F0"/>
    <w:rsid w:val="00317CD1"/>
    <w:rsid w:val="00317F48"/>
    <w:rsid w:val="00320522"/>
    <w:rsid w:val="00320999"/>
    <w:rsid w:val="003212F1"/>
    <w:rsid w:val="00322790"/>
    <w:rsid w:val="003235D7"/>
    <w:rsid w:val="00323E3B"/>
    <w:rsid w:val="00323E53"/>
    <w:rsid w:val="00323FE0"/>
    <w:rsid w:val="00326189"/>
    <w:rsid w:val="0032751B"/>
    <w:rsid w:val="00327DD0"/>
    <w:rsid w:val="003306C7"/>
    <w:rsid w:val="00332264"/>
    <w:rsid w:val="0033258C"/>
    <w:rsid w:val="00333C51"/>
    <w:rsid w:val="0033410A"/>
    <w:rsid w:val="003345D5"/>
    <w:rsid w:val="003346A7"/>
    <w:rsid w:val="00334FC2"/>
    <w:rsid w:val="00335037"/>
    <w:rsid w:val="003351D3"/>
    <w:rsid w:val="00335EDE"/>
    <w:rsid w:val="00336EFB"/>
    <w:rsid w:val="003402B2"/>
    <w:rsid w:val="003409CD"/>
    <w:rsid w:val="00340A7B"/>
    <w:rsid w:val="00340FFB"/>
    <w:rsid w:val="00341ECF"/>
    <w:rsid w:val="00342FA2"/>
    <w:rsid w:val="003454BE"/>
    <w:rsid w:val="00345563"/>
    <w:rsid w:val="0034682D"/>
    <w:rsid w:val="0034748D"/>
    <w:rsid w:val="00350912"/>
    <w:rsid w:val="003509BC"/>
    <w:rsid w:val="00350EC3"/>
    <w:rsid w:val="00352960"/>
    <w:rsid w:val="00352C6D"/>
    <w:rsid w:val="00357F90"/>
    <w:rsid w:val="00361D88"/>
    <w:rsid w:val="003621FF"/>
    <w:rsid w:val="00364674"/>
    <w:rsid w:val="00365509"/>
    <w:rsid w:val="00366CC6"/>
    <w:rsid w:val="00366CFA"/>
    <w:rsid w:val="003679CE"/>
    <w:rsid w:val="00370AE6"/>
    <w:rsid w:val="00370B19"/>
    <w:rsid w:val="003714B9"/>
    <w:rsid w:val="00371B11"/>
    <w:rsid w:val="00371BC6"/>
    <w:rsid w:val="00371DF5"/>
    <w:rsid w:val="00372148"/>
    <w:rsid w:val="00372C4D"/>
    <w:rsid w:val="00373A82"/>
    <w:rsid w:val="00377355"/>
    <w:rsid w:val="00377AC0"/>
    <w:rsid w:val="003810FC"/>
    <w:rsid w:val="0038157C"/>
    <w:rsid w:val="0038221D"/>
    <w:rsid w:val="00383679"/>
    <w:rsid w:val="00384417"/>
    <w:rsid w:val="00384C31"/>
    <w:rsid w:val="003856AA"/>
    <w:rsid w:val="003868FD"/>
    <w:rsid w:val="00392C53"/>
    <w:rsid w:val="00392DA0"/>
    <w:rsid w:val="00394FC4"/>
    <w:rsid w:val="00395C90"/>
    <w:rsid w:val="003A15FF"/>
    <w:rsid w:val="003A1AFC"/>
    <w:rsid w:val="003A240A"/>
    <w:rsid w:val="003A27EE"/>
    <w:rsid w:val="003A315D"/>
    <w:rsid w:val="003A3A03"/>
    <w:rsid w:val="003A3C36"/>
    <w:rsid w:val="003A4875"/>
    <w:rsid w:val="003A4A38"/>
    <w:rsid w:val="003A4BAA"/>
    <w:rsid w:val="003B1096"/>
    <w:rsid w:val="003B2C93"/>
    <w:rsid w:val="003B310A"/>
    <w:rsid w:val="003B48AB"/>
    <w:rsid w:val="003B4CE4"/>
    <w:rsid w:val="003B5079"/>
    <w:rsid w:val="003B57C7"/>
    <w:rsid w:val="003B5BC0"/>
    <w:rsid w:val="003B68C6"/>
    <w:rsid w:val="003B7AAF"/>
    <w:rsid w:val="003B7BA5"/>
    <w:rsid w:val="003C007E"/>
    <w:rsid w:val="003C0DA4"/>
    <w:rsid w:val="003C17D5"/>
    <w:rsid w:val="003C50F2"/>
    <w:rsid w:val="003C7DF6"/>
    <w:rsid w:val="003D1546"/>
    <w:rsid w:val="003D2518"/>
    <w:rsid w:val="003D2A9B"/>
    <w:rsid w:val="003D31DB"/>
    <w:rsid w:val="003D6002"/>
    <w:rsid w:val="003D6674"/>
    <w:rsid w:val="003D7676"/>
    <w:rsid w:val="003E059D"/>
    <w:rsid w:val="003E0986"/>
    <w:rsid w:val="003E1F2A"/>
    <w:rsid w:val="003E3274"/>
    <w:rsid w:val="003E4B8E"/>
    <w:rsid w:val="003E5175"/>
    <w:rsid w:val="003E605B"/>
    <w:rsid w:val="003E6289"/>
    <w:rsid w:val="003E7825"/>
    <w:rsid w:val="003F093B"/>
    <w:rsid w:val="003F17A3"/>
    <w:rsid w:val="003F38D7"/>
    <w:rsid w:val="003F4E6C"/>
    <w:rsid w:val="003F5C79"/>
    <w:rsid w:val="003F6280"/>
    <w:rsid w:val="003F6D76"/>
    <w:rsid w:val="003F730B"/>
    <w:rsid w:val="003F7510"/>
    <w:rsid w:val="003F7901"/>
    <w:rsid w:val="00401DA4"/>
    <w:rsid w:val="004029D6"/>
    <w:rsid w:val="00403007"/>
    <w:rsid w:val="004030EE"/>
    <w:rsid w:val="004037EC"/>
    <w:rsid w:val="00404BC4"/>
    <w:rsid w:val="00405A69"/>
    <w:rsid w:val="00407F04"/>
    <w:rsid w:val="0041379F"/>
    <w:rsid w:val="00414E3F"/>
    <w:rsid w:val="0042130D"/>
    <w:rsid w:val="00421803"/>
    <w:rsid w:val="004219A4"/>
    <w:rsid w:val="00421D18"/>
    <w:rsid w:val="00422FCA"/>
    <w:rsid w:val="004230E4"/>
    <w:rsid w:val="00424B11"/>
    <w:rsid w:val="00425942"/>
    <w:rsid w:val="00427093"/>
    <w:rsid w:val="0042744F"/>
    <w:rsid w:val="004276CB"/>
    <w:rsid w:val="00427783"/>
    <w:rsid w:val="004305A0"/>
    <w:rsid w:val="0043062D"/>
    <w:rsid w:val="00431143"/>
    <w:rsid w:val="00433EC1"/>
    <w:rsid w:val="00434F8C"/>
    <w:rsid w:val="004366D3"/>
    <w:rsid w:val="00437375"/>
    <w:rsid w:val="0044127F"/>
    <w:rsid w:val="00441EA2"/>
    <w:rsid w:val="00442A98"/>
    <w:rsid w:val="004439D8"/>
    <w:rsid w:val="00444904"/>
    <w:rsid w:val="0044755D"/>
    <w:rsid w:val="00447B1C"/>
    <w:rsid w:val="00450D92"/>
    <w:rsid w:val="00451052"/>
    <w:rsid w:val="0045315C"/>
    <w:rsid w:val="00453A79"/>
    <w:rsid w:val="0045430E"/>
    <w:rsid w:val="0045546E"/>
    <w:rsid w:val="004569BC"/>
    <w:rsid w:val="00456B46"/>
    <w:rsid w:val="00456DBB"/>
    <w:rsid w:val="00457852"/>
    <w:rsid w:val="00457A50"/>
    <w:rsid w:val="00457F83"/>
    <w:rsid w:val="004606EC"/>
    <w:rsid w:val="00462412"/>
    <w:rsid w:val="00462FAD"/>
    <w:rsid w:val="004647EA"/>
    <w:rsid w:val="004659A3"/>
    <w:rsid w:val="00465EF6"/>
    <w:rsid w:val="00466D19"/>
    <w:rsid w:val="004702C1"/>
    <w:rsid w:val="004711EE"/>
    <w:rsid w:val="004718B4"/>
    <w:rsid w:val="00472BD3"/>
    <w:rsid w:val="004745C8"/>
    <w:rsid w:val="004750F5"/>
    <w:rsid w:val="00475DD2"/>
    <w:rsid w:val="0047614B"/>
    <w:rsid w:val="004775CF"/>
    <w:rsid w:val="004803DE"/>
    <w:rsid w:val="004807A6"/>
    <w:rsid w:val="00481068"/>
    <w:rsid w:val="00481859"/>
    <w:rsid w:val="00481EDF"/>
    <w:rsid w:val="00482764"/>
    <w:rsid w:val="00483B5F"/>
    <w:rsid w:val="004851D6"/>
    <w:rsid w:val="00485B33"/>
    <w:rsid w:val="00486B16"/>
    <w:rsid w:val="00487EFC"/>
    <w:rsid w:val="00490D54"/>
    <w:rsid w:val="00492714"/>
    <w:rsid w:val="00492979"/>
    <w:rsid w:val="00492998"/>
    <w:rsid w:val="00497144"/>
    <w:rsid w:val="004971FA"/>
    <w:rsid w:val="00497A5B"/>
    <w:rsid w:val="004A0617"/>
    <w:rsid w:val="004A243D"/>
    <w:rsid w:val="004A24EC"/>
    <w:rsid w:val="004A3E94"/>
    <w:rsid w:val="004A4864"/>
    <w:rsid w:val="004A540B"/>
    <w:rsid w:val="004A594A"/>
    <w:rsid w:val="004A6679"/>
    <w:rsid w:val="004A70A1"/>
    <w:rsid w:val="004B0414"/>
    <w:rsid w:val="004B0DBD"/>
    <w:rsid w:val="004B19DD"/>
    <w:rsid w:val="004B1CF6"/>
    <w:rsid w:val="004B20D2"/>
    <w:rsid w:val="004B2924"/>
    <w:rsid w:val="004B3160"/>
    <w:rsid w:val="004B3F38"/>
    <w:rsid w:val="004B47C6"/>
    <w:rsid w:val="004B5C93"/>
    <w:rsid w:val="004C1465"/>
    <w:rsid w:val="004C1574"/>
    <w:rsid w:val="004C18E1"/>
    <w:rsid w:val="004C219E"/>
    <w:rsid w:val="004C2302"/>
    <w:rsid w:val="004C2DFC"/>
    <w:rsid w:val="004C4D15"/>
    <w:rsid w:val="004C4F29"/>
    <w:rsid w:val="004C537A"/>
    <w:rsid w:val="004D1EFA"/>
    <w:rsid w:val="004D393C"/>
    <w:rsid w:val="004D5851"/>
    <w:rsid w:val="004D5AFB"/>
    <w:rsid w:val="004D7662"/>
    <w:rsid w:val="004E059B"/>
    <w:rsid w:val="004E161A"/>
    <w:rsid w:val="004E24FA"/>
    <w:rsid w:val="004E378B"/>
    <w:rsid w:val="004E5D61"/>
    <w:rsid w:val="004E6459"/>
    <w:rsid w:val="004F01FD"/>
    <w:rsid w:val="004F0688"/>
    <w:rsid w:val="004F0C34"/>
    <w:rsid w:val="004F2C55"/>
    <w:rsid w:val="004F4D92"/>
    <w:rsid w:val="004F583D"/>
    <w:rsid w:val="004F5C88"/>
    <w:rsid w:val="004F663F"/>
    <w:rsid w:val="004F6B88"/>
    <w:rsid w:val="005001D2"/>
    <w:rsid w:val="00500C43"/>
    <w:rsid w:val="00500FFE"/>
    <w:rsid w:val="0050110E"/>
    <w:rsid w:val="005014C8"/>
    <w:rsid w:val="00503695"/>
    <w:rsid w:val="005055A9"/>
    <w:rsid w:val="00505AAA"/>
    <w:rsid w:val="0050637A"/>
    <w:rsid w:val="0050741D"/>
    <w:rsid w:val="00511C27"/>
    <w:rsid w:val="005128F7"/>
    <w:rsid w:val="00512BC4"/>
    <w:rsid w:val="00512C7E"/>
    <w:rsid w:val="0051305B"/>
    <w:rsid w:val="005133DD"/>
    <w:rsid w:val="0051472C"/>
    <w:rsid w:val="0051588B"/>
    <w:rsid w:val="00516D6A"/>
    <w:rsid w:val="00523A7F"/>
    <w:rsid w:val="005255B9"/>
    <w:rsid w:val="005275BC"/>
    <w:rsid w:val="00527C6E"/>
    <w:rsid w:val="00527C98"/>
    <w:rsid w:val="00530F03"/>
    <w:rsid w:val="005311B5"/>
    <w:rsid w:val="005311C8"/>
    <w:rsid w:val="00531350"/>
    <w:rsid w:val="00531BF4"/>
    <w:rsid w:val="00533B16"/>
    <w:rsid w:val="00533B4D"/>
    <w:rsid w:val="00534171"/>
    <w:rsid w:val="00534C5D"/>
    <w:rsid w:val="005356C4"/>
    <w:rsid w:val="00537C80"/>
    <w:rsid w:val="00537F7F"/>
    <w:rsid w:val="00541203"/>
    <w:rsid w:val="0054126C"/>
    <w:rsid w:val="00542539"/>
    <w:rsid w:val="00544637"/>
    <w:rsid w:val="0054479E"/>
    <w:rsid w:val="005457A0"/>
    <w:rsid w:val="005476AB"/>
    <w:rsid w:val="00550B33"/>
    <w:rsid w:val="00551A0F"/>
    <w:rsid w:val="00552701"/>
    <w:rsid w:val="00563231"/>
    <w:rsid w:val="005638D8"/>
    <w:rsid w:val="005646F6"/>
    <w:rsid w:val="005654F2"/>
    <w:rsid w:val="00566039"/>
    <w:rsid w:val="005676A9"/>
    <w:rsid w:val="005703F7"/>
    <w:rsid w:val="00571231"/>
    <w:rsid w:val="00572A33"/>
    <w:rsid w:val="00573299"/>
    <w:rsid w:val="005741FF"/>
    <w:rsid w:val="00574FC1"/>
    <w:rsid w:val="00575175"/>
    <w:rsid w:val="00575284"/>
    <w:rsid w:val="00575495"/>
    <w:rsid w:val="00575925"/>
    <w:rsid w:val="00576E0A"/>
    <w:rsid w:val="005775CB"/>
    <w:rsid w:val="00581062"/>
    <w:rsid w:val="00581D06"/>
    <w:rsid w:val="00583FA7"/>
    <w:rsid w:val="0058429E"/>
    <w:rsid w:val="0058440A"/>
    <w:rsid w:val="00584CA7"/>
    <w:rsid w:val="00585CBD"/>
    <w:rsid w:val="00587A2F"/>
    <w:rsid w:val="00592243"/>
    <w:rsid w:val="00592601"/>
    <w:rsid w:val="00592D58"/>
    <w:rsid w:val="005941CC"/>
    <w:rsid w:val="005943EB"/>
    <w:rsid w:val="0059491B"/>
    <w:rsid w:val="0059694A"/>
    <w:rsid w:val="00596F94"/>
    <w:rsid w:val="005A0D27"/>
    <w:rsid w:val="005A1C3B"/>
    <w:rsid w:val="005A220D"/>
    <w:rsid w:val="005A269B"/>
    <w:rsid w:val="005A2797"/>
    <w:rsid w:val="005A3712"/>
    <w:rsid w:val="005A3A86"/>
    <w:rsid w:val="005A63B6"/>
    <w:rsid w:val="005A6E25"/>
    <w:rsid w:val="005A7934"/>
    <w:rsid w:val="005B125F"/>
    <w:rsid w:val="005B215C"/>
    <w:rsid w:val="005B2516"/>
    <w:rsid w:val="005B2B51"/>
    <w:rsid w:val="005B2E03"/>
    <w:rsid w:val="005B39AA"/>
    <w:rsid w:val="005B6010"/>
    <w:rsid w:val="005B6F15"/>
    <w:rsid w:val="005C0EFF"/>
    <w:rsid w:val="005C1180"/>
    <w:rsid w:val="005C38FE"/>
    <w:rsid w:val="005C496E"/>
    <w:rsid w:val="005C671D"/>
    <w:rsid w:val="005C7299"/>
    <w:rsid w:val="005C7F8C"/>
    <w:rsid w:val="005D1425"/>
    <w:rsid w:val="005D2D53"/>
    <w:rsid w:val="005D4883"/>
    <w:rsid w:val="005D5CC8"/>
    <w:rsid w:val="005D7CCD"/>
    <w:rsid w:val="005D7F05"/>
    <w:rsid w:val="005E00A7"/>
    <w:rsid w:val="005E0385"/>
    <w:rsid w:val="005E1631"/>
    <w:rsid w:val="005E1A88"/>
    <w:rsid w:val="005E39FA"/>
    <w:rsid w:val="005E3BCE"/>
    <w:rsid w:val="005E3D0F"/>
    <w:rsid w:val="005E48D2"/>
    <w:rsid w:val="005E69D9"/>
    <w:rsid w:val="005E6DB9"/>
    <w:rsid w:val="005E6E69"/>
    <w:rsid w:val="005E79E0"/>
    <w:rsid w:val="005E79EB"/>
    <w:rsid w:val="005E7A44"/>
    <w:rsid w:val="005E7B3A"/>
    <w:rsid w:val="005F25EE"/>
    <w:rsid w:val="005F2F4D"/>
    <w:rsid w:val="005F3B28"/>
    <w:rsid w:val="005F469D"/>
    <w:rsid w:val="005F4EA0"/>
    <w:rsid w:val="005F549A"/>
    <w:rsid w:val="005F6273"/>
    <w:rsid w:val="005F6A37"/>
    <w:rsid w:val="005F6E30"/>
    <w:rsid w:val="005F7B21"/>
    <w:rsid w:val="00601608"/>
    <w:rsid w:val="0060418A"/>
    <w:rsid w:val="006048FF"/>
    <w:rsid w:val="00604D52"/>
    <w:rsid w:val="0060607D"/>
    <w:rsid w:val="00606CEF"/>
    <w:rsid w:val="00606F45"/>
    <w:rsid w:val="0060705D"/>
    <w:rsid w:val="00607A93"/>
    <w:rsid w:val="006114CC"/>
    <w:rsid w:val="006132A9"/>
    <w:rsid w:val="006156E7"/>
    <w:rsid w:val="006159AC"/>
    <w:rsid w:val="00616E33"/>
    <w:rsid w:val="00616F04"/>
    <w:rsid w:val="0062020C"/>
    <w:rsid w:val="006205AE"/>
    <w:rsid w:val="00620687"/>
    <w:rsid w:val="00621C37"/>
    <w:rsid w:val="00624378"/>
    <w:rsid w:val="006260D9"/>
    <w:rsid w:val="00626206"/>
    <w:rsid w:val="006263F7"/>
    <w:rsid w:val="00627819"/>
    <w:rsid w:val="00633340"/>
    <w:rsid w:val="00634372"/>
    <w:rsid w:val="006347EC"/>
    <w:rsid w:val="00635A5F"/>
    <w:rsid w:val="00637CFB"/>
    <w:rsid w:val="00637EE8"/>
    <w:rsid w:val="00640EF4"/>
    <w:rsid w:val="006416BE"/>
    <w:rsid w:val="00642435"/>
    <w:rsid w:val="00642B39"/>
    <w:rsid w:val="00643C3F"/>
    <w:rsid w:val="00643CF0"/>
    <w:rsid w:val="00646033"/>
    <w:rsid w:val="00646DB7"/>
    <w:rsid w:val="00646E4D"/>
    <w:rsid w:val="00646FDE"/>
    <w:rsid w:val="0065045E"/>
    <w:rsid w:val="00651CA9"/>
    <w:rsid w:val="00652BC7"/>
    <w:rsid w:val="006540EB"/>
    <w:rsid w:val="00654487"/>
    <w:rsid w:val="006551ED"/>
    <w:rsid w:val="00656935"/>
    <w:rsid w:val="00656C5D"/>
    <w:rsid w:val="006572E7"/>
    <w:rsid w:val="006604E4"/>
    <w:rsid w:val="00663688"/>
    <w:rsid w:val="00665FB1"/>
    <w:rsid w:val="0066679F"/>
    <w:rsid w:val="00667A0E"/>
    <w:rsid w:val="00671F24"/>
    <w:rsid w:val="00672DB0"/>
    <w:rsid w:val="006745E1"/>
    <w:rsid w:val="006801DB"/>
    <w:rsid w:val="0068024F"/>
    <w:rsid w:val="006829F7"/>
    <w:rsid w:val="00682D36"/>
    <w:rsid w:val="0068582F"/>
    <w:rsid w:val="00685D23"/>
    <w:rsid w:val="00686636"/>
    <w:rsid w:val="006903DB"/>
    <w:rsid w:val="006931D8"/>
    <w:rsid w:val="00695BC0"/>
    <w:rsid w:val="00696EE5"/>
    <w:rsid w:val="006A067F"/>
    <w:rsid w:val="006A17BE"/>
    <w:rsid w:val="006A318C"/>
    <w:rsid w:val="006A3452"/>
    <w:rsid w:val="006A4B3C"/>
    <w:rsid w:val="006A6366"/>
    <w:rsid w:val="006A6626"/>
    <w:rsid w:val="006A66EC"/>
    <w:rsid w:val="006A6C70"/>
    <w:rsid w:val="006B10CA"/>
    <w:rsid w:val="006B121A"/>
    <w:rsid w:val="006B2B9A"/>
    <w:rsid w:val="006B3111"/>
    <w:rsid w:val="006B419F"/>
    <w:rsid w:val="006B531D"/>
    <w:rsid w:val="006B5724"/>
    <w:rsid w:val="006B7BC4"/>
    <w:rsid w:val="006C1471"/>
    <w:rsid w:val="006C1C01"/>
    <w:rsid w:val="006C20C7"/>
    <w:rsid w:val="006C22D9"/>
    <w:rsid w:val="006C23DB"/>
    <w:rsid w:val="006C40DB"/>
    <w:rsid w:val="006C66B5"/>
    <w:rsid w:val="006C6B6F"/>
    <w:rsid w:val="006C7BCF"/>
    <w:rsid w:val="006C7E13"/>
    <w:rsid w:val="006D046B"/>
    <w:rsid w:val="006D0ED0"/>
    <w:rsid w:val="006D16CA"/>
    <w:rsid w:val="006D1736"/>
    <w:rsid w:val="006D1A89"/>
    <w:rsid w:val="006D36BA"/>
    <w:rsid w:val="006D3B83"/>
    <w:rsid w:val="006D4021"/>
    <w:rsid w:val="006D7B1D"/>
    <w:rsid w:val="006D7B96"/>
    <w:rsid w:val="006E1523"/>
    <w:rsid w:val="006E16C3"/>
    <w:rsid w:val="006E1E46"/>
    <w:rsid w:val="006E26C2"/>
    <w:rsid w:val="006E3CD9"/>
    <w:rsid w:val="006E5043"/>
    <w:rsid w:val="006E64D0"/>
    <w:rsid w:val="006E6C46"/>
    <w:rsid w:val="006E771D"/>
    <w:rsid w:val="006E7C62"/>
    <w:rsid w:val="006F2505"/>
    <w:rsid w:val="006F4972"/>
    <w:rsid w:val="006F5D99"/>
    <w:rsid w:val="006F6710"/>
    <w:rsid w:val="006F7BAC"/>
    <w:rsid w:val="00700CF4"/>
    <w:rsid w:val="00701575"/>
    <w:rsid w:val="007037FF"/>
    <w:rsid w:val="00704239"/>
    <w:rsid w:val="00705479"/>
    <w:rsid w:val="007055F7"/>
    <w:rsid w:val="0070568F"/>
    <w:rsid w:val="00712197"/>
    <w:rsid w:val="00714E41"/>
    <w:rsid w:val="0072061D"/>
    <w:rsid w:val="00720E13"/>
    <w:rsid w:val="00721148"/>
    <w:rsid w:val="0072384E"/>
    <w:rsid w:val="00724BE1"/>
    <w:rsid w:val="00725500"/>
    <w:rsid w:val="00727515"/>
    <w:rsid w:val="00730BCD"/>
    <w:rsid w:val="00731AD8"/>
    <w:rsid w:val="00732CD1"/>
    <w:rsid w:val="00733949"/>
    <w:rsid w:val="00733A5A"/>
    <w:rsid w:val="00733ED2"/>
    <w:rsid w:val="00734208"/>
    <w:rsid w:val="007369CB"/>
    <w:rsid w:val="00736B31"/>
    <w:rsid w:val="007372D3"/>
    <w:rsid w:val="0074021C"/>
    <w:rsid w:val="00740A27"/>
    <w:rsid w:val="00743D1F"/>
    <w:rsid w:val="007445F9"/>
    <w:rsid w:val="00744825"/>
    <w:rsid w:val="00745129"/>
    <w:rsid w:val="00745322"/>
    <w:rsid w:val="00745F38"/>
    <w:rsid w:val="00751A78"/>
    <w:rsid w:val="00752615"/>
    <w:rsid w:val="00754582"/>
    <w:rsid w:val="00755AAE"/>
    <w:rsid w:val="00757898"/>
    <w:rsid w:val="00757E2D"/>
    <w:rsid w:val="00761CD1"/>
    <w:rsid w:val="00762CB6"/>
    <w:rsid w:val="007658F2"/>
    <w:rsid w:val="00770CE6"/>
    <w:rsid w:val="007717AD"/>
    <w:rsid w:val="00772892"/>
    <w:rsid w:val="00772EF5"/>
    <w:rsid w:val="007730E5"/>
    <w:rsid w:val="00773E8A"/>
    <w:rsid w:val="00773E95"/>
    <w:rsid w:val="00774581"/>
    <w:rsid w:val="00774E30"/>
    <w:rsid w:val="007750D9"/>
    <w:rsid w:val="007766C6"/>
    <w:rsid w:val="00777624"/>
    <w:rsid w:val="007777CC"/>
    <w:rsid w:val="007827A1"/>
    <w:rsid w:val="0078393F"/>
    <w:rsid w:val="0078449E"/>
    <w:rsid w:val="007847F4"/>
    <w:rsid w:val="007849D4"/>
    <w:rsid w:val="007858E3"/>
    <w:rsid w:val="00791718"/>
    <w:rsid w:val="00791891"/>
    <w:rsid w:val="0079238A"/>
    <w:rsid w:val="00792DFF"/>
    <w:rsid w:val="00792ED6"/>
    <w:rsid w:val="00795DF6"/>
    <w:rsid w:val="00796E4F"/>
    <w:rsid w:val="00797BC4"/>
    <w:rsid w:val="007A0E6E"/>
    <w:rsid w:val="007A0EF4"/>
    <w:rsid w:val="007A1C13"/>
    <w:rsid w:val="007A2013"/>
    <w:rsid w:val="007A2C02"/>
    <w:rsid w:val="007A2D33"/>
    <w:rsid w:val="007A2D3C"/>
    <w:rsid w:val="007A35DA"/>
    <w:rsid w:val="007A3AE1"/>
    <w:rsid w:val="007A520C"/>
    <w:rsid w:val="007A5B96"/>
    <w:rsid w:val="007B15F6"/>
    <w:rsid w:val="007B17E8"/>
    <w:rsid w:val="007B20F9"/>
    <w:rsid w:val="007B69F9"/>
    <w:rsid w:val="007B7DD7"/>
    <w:rsid w:val="007C155F"/>
    <w:rsid w:val="007C15D0"/>
    <w:rsid w:val="007C1764"/>
    <w:rsid w:val="007C1DEA"/>
    <w:rsid w:val="007C2F04"/>
    <w:rsid w:val="007C3D89"/>
    <w:rsid w:val="007C40BA"/>
    <w:rsid w:val="007C5459"/>
    <w:rsid w:val="007C578C"/>
    <w:rsid w:val="007D07C9"/>
    <w:rsid w:val="007D07F4"/>
    <w:rsid w:val="007D08F5"/>
    <w:rsid w:val="007D22A3"/>
    <w:rsid w:val="007D27D3"/>
    <w:rsid w:val="007D3F20"/>
    <w:rsid w:val="007D6397"/>
    <w:rsid w:val="007D6716"/>
    <w:rsid w:val="007D7407"/>
    <w:rsid w:val="007E01F5"/>
    <w:rsid w:val="007E27C0"/>
    <w:rsid w:val="007E493C"/>
    <w:rsid w:val="007E4EB1"/>
    <w:rsid w:val="007E55BA"/>
    <w:rsid w:val="007E66C5"/>
    <w:rsid w:val="007F1A68"/>
    <w:rsid w:val="007F20DB"/>
    <w:rsid w:val="007F218B"/>
    <w:rsid w:val="007F39D7"/>
    <w:rsid w:val="007F442E"/>
    <w:rsid w:val="007F4FF7"/>
    <w:rsid w:val="007F52E8"/>
    <w:rsid w:val="007F6511"/>
    <w:rsid w:val="007F6B59"/>
    <w:rsid w:val="007F736E"/>
    <w:rsid w:val="00801461"/>
    <w:rsid w:val="008035B7"/>
    <w:rsid w:val="00805FF3"/>
    <w:rsid w:val="00806DB5"/>
    <w:rsid w:val="00807AFB"/>
    <w:rsid w:val="00811463"/>
    <w:rsid w:val="008116A3"/>
    <w:rsid w:val="00812254"/>
    <w:rsid w:val="00812F06"/>
    <w:rsid w:val="008133B2"/>
    <w:rsid w:val="008146EA"/>
    <w:rsid w:val="00817D2B"/>
    <w:rsid w:val="00820644"/>
    <w:rsid w:val="00820654"/>
    <w:rsid w:val="008207BA"/>
    <w:rsid w:val="00820C23"/>
    <w:rsid w:val="00821297"/>
    <w:rsid w:val="008218CB"/>
    <w:rsid w:val="0082247D"/>
    <w:rsid w:val="00823981"/>
    <w:rsid w:val="00824393"/>
    <w:rsid w:val="00824B14"/>
    <w:rsid w:val="008257B1"/>
    <w:rsid w:val="00825DE8"/>
    <w:rsid w:val="0082775B"/>
    <w:rsid w:val="0082776D"/>
    <w:rsid w:val="0083078D"/>
    <w:rsid w:val="008323E1"/>
    <w:rsid w:val="00832436"/>
    <w:rsid w:val="00834CED"/>
    <w:rsid w:val="00834ED1"/>
    <w:rsid w:val="008358A6"/>
    <w:rsid w:val="0083732A"/>
    <w:rsid w:val="0083735C"/>
    <w:rsid w:val="008378EA"/>
    <w:rsid w:val="00840158"/>
    <w:rsid w:val="00845846"/>
    <w:rsid w:val="00845864"/>
    <w:rsid w:val="008458EE"/>
    <w:rsid w:val="00847030"/>
    <w:rsid w:val="00847950"/>
    <w:rsid w:val="00847D77"/>
    <w:rsid w:val="00850CB5"/>
    <w:rsid w:val="00851B3F"/>
    <w:rsid w:val="00852325"/>
    <w:rsid w:val="00853331"/>
    <w:rsid w:val="0085347B"/>
    <w:rsid w:val="0085459A"/>
    <w:rsid w:val="00855CC5"/>
    <w:rsid w:val="0085744D"/>
    <w:rsid w:val="00861180"/>
    <w:rsid w:val="00861725"/>
    <w:rsid w:val="00861DFE"/>
    <w:rsid w:val="008621CE"/>
    <w:rsid w:val="0086397B"/>
    <w:rsid w:val="00863B9C"/>
    <w:rsid w:val="00865B59"/>
    <w:rsid w:val="008670B7"/>
    <w:rsid w:val="00867186"/>
    <w:rsid w:val="0086780B"/>
    <w:rsid w:val="00867F43"/>
    <w:rsid w:val="0087000E"/>
    <w:rsid w:val="00871A19"/>
    <w:rsid w:val="00871C01"/>
    <w:rsid w:val="008727F6"/>
    <w:rsid w:val="00873532"/>
    <w:rsid w:val="0087365C"/>
    <w:rsid w:val="0087564A"/>
    <w:rsid w:val="0087664A"/>
    <w:rsid w:val="008770BA"/>
    <w:rsid w:val="00877A60"/>
    <w:rsid w:val="00880FB1"/>
    <w:rsid w:val="00881E4F"/>
    <w:rsid w:val="008833F8"/>
    <w:rsid w:val="0088369F"/>
    <w:rsid w:val="0088403C"/>
    <w:rsid w:val="0088612E"/>
    <w:rsid w:val="00886DD7"/>
    <w:rsid w:val="00890003"/>
    <w:rsid w:val="008922B1"/>
    <w:rsid w:val="0089409F"/>
    <w:rsid w:val="00894E2D"/>
    <w:rsid w:val="0089692F"/>
    <w:rsid w:val="0089764D"/>
    <w:rsid w:val="00897B22"/>
    <w:rsid w:val="008A071A"/>
    <w:rsid w:val="008A1EBB"/>
    <w:rsid w:val="008A2038"/>
    <w:rsid w:val="008A28CB"/>
    <w:rsid w:val="008A4B48"/>
    <w:rsid w:val="008A5192"/>
    <w:rsid w:val="008A57F0"/>
    <w:rsid w:val="008A62A0"/>
    <w:rsid w:val="008A69E4"/>
    <w:rsid w:val="008B0DEC"/>
    <w:rsid w:val="008B249B"/>
    <w:rsid w:val="008B2549"/>
    <w:rsid w:val="008B32B5"/>
    <w:rsid w:val="008B6B07"/>
    <w:rsid w:val="008B71BA"/>
    <w:rsid w:val="008C0248"/>
    <w:rsid w:val="008C0D5E"/>
    <w:rsid w:val="008C0F6F"/>
    <w:rsid w:val="008C1488"/>
    <w:rsid w:val="008C1E97"/>
    <w:rsid w:val="008C46E7"/>
    <w:rsid w:val="008C4BD7"/>
    <w:rsid w:val="008C7503"/>
    <w:rsid w:val="008C79A1"/>
    <w:rsid w:val="008C7BB9"/>
    <w:rsid w:val="008D14F3"/>
    <w:rsid w:val="008D1A9A"/>
    <w:rsid w:val="008D1B6B"/>
    <w:rsid w:val="008D1E7C"/>
    <w:rsid w:val="008D3E57"/>
    <w:rsid w:val="008D44AF"/>
    <w:rsid w:val="008D54EB"/>
    <w:rsid w:val="008D5FE8"/>
    <w:rsid w:val="008D6C96"/>
    <w:rsid w:val="008D6E95"/>
    <w:rsid w:val="008D7772"/>
    <w:rsid w:val="008E3544"/>
    <w:rsid w:val="008E3927"/>
    <w:rsid w:val="008E4B44"/>
    <w:rsid w:val="008E54FB"/>
    <w:rsid w:val="008E7744"/>
    <w:rsid w:val="008F028E"/>
    <w:rsid w:val="008F08E7"/>
    <w:rsid w:val="008F0DA0"/>
    <w:rsid w:val="008F2157"/>
    <w:rsid w:val="008F3D1E"/>
    <w:rsid w:val="008F4052"/>
    <w:rsid w:val="008F459C"/>
    <w:rsid w:val="008F6310"/>
    <w:rsid w:val="008F6722"/>
    <w:rsid w:val="008F68CD"/>
    <w:rsid w:val="008F6C7C"/>
    <w:rsid w:val="008F76EE"/>
    <w:rsid w:val="009001CF"/>
    <w:rsid w:val="009002EB"/>
    <w:rsid w:val="009007FD"/>
    <w:rsid w:val="00903899"/>
    <w:rsid w:val="0090502A"/>
    <w:rsid w:val="00905EC0"/>
    <w:rsid w:val="009068E5"/>
    <w:rsid w:val="009072A0"/>
    <w:rsid w:val="0091102E"/>
    <w:rsid w:val="00912765"/>
    <w:rsid w:val="0091402A"/>
    <w:rsid w:val="00914850"/>
    <w:rsid w:val="00914853"/>
    <w:rsid w:val="00914972"/>
    <w:rsid w:val="009162F5"/>
    <w:rsid w:val="00922757"/>
    <w:rsid w:val="009239CD"/>
    <w:rsid w:val="00923AA1"/>
    <w:rsid w:val="00923F23"/>
    <w:rsid w:val="00925F1E"/>
    <w:rsid w:val="00925FF5"/>
    <w:rsid w:val="00926F8C"/>
    <w:rsid w:val="00926FDD"/>
    <w:rsid w:val="00927F88"/>
    <w:rsid w:val="009311D8"/>
    <w:rsid w:val="009313EB"/>
    <w:rsid w:val="00931589"/>
    <w:rsid w:val="009319CB"/>
    <w:rsid w:val="00932B67"/>
    <w:rsid w:val="00934B59"/>
    <w:rsid w:val="00934B5D"/>
    <w:rsid w:val="00934D98"/>
    <w:rsid w:val="009404D5"/>
    <w:rsid w:val="00940946"/>
    <w:rsid w:val="00941D91"/>
    <w:rsid w:val="0094617B"/>
    <w:rsid w:val="00947C39"/>
    <w:rsid w:val="00950026"/>
    <w:rsid w:val="0095184D"/>
    <w:rsid w:val="00953DC2"/>
    <w:rsid w:val="00955786"/>
    <w:rsid w:val="00960B48"/>
    <w:rsid w:val="00960F54"/>
    <w:rsid w:val="00961747"/>
    <w:rsid w:val="00962662"/>
    <w:rsid w:val="00962767"/>
    <w:rsid w:val="00963DB2"/>
    <w:rsid w:val="00964CAD"/>
    <w:rsid w:val="0096701C"/>
    <w:rsid w:val="009673F0"/>
    <w:rsid w:val="009678C4"/>
    <w:rsid w:val="00973187"/>
    <w:rsid w:val="00973534"/>
    <w:rsid w:val="00973606"/>
    <w:rsid w:val="00973972"/>
    <w:rsid w:val="009755E5"/>
    <w:rsid w:val="0097583F"/>
    <w:rsid w:val="00975DB0"/>
    <w:rsid w:val="00983679"/>
    <w:rsid w:val="009846B2"/>
    <w:rsid w:val="00985008"/>
    <w:rsid w:val="00986565"/>
    <w:rsid w:val="009869CF"/>
    <w:rsid w:val="00986D50"/>
    <w:rsid w:val="00987D9D"/>
    <w:rsid w:val="0099039D"/>
    <w:rsid w:val="00990A12"/>
    <w:rsid w:val="00990BB3"/>
    <w:rsid w:val="00991433"/>
    <w:rsid w:val="009928E9"/>
    <w:rsid w:val="009934CA"/>
    <w:rsid w:val="009935F0"/>
    <w:rsid w:val="0099393B"/>
    <w:rsid w:val="00995147"/>
    <w:rsid w:val="00996625"/>
    <w:rsid w:val="00997353"/>
    <w:rsid w:val="009A3CD8"/>
    <w:rsid w:val="009A41A8"/>
    <w:rsid w:val="009A5EBF"/>
    <w:rsid w:val="009A6755"/>
    <w:rsid w:val="009B125E"/>
    <w:rsid w:val="009B2819"/>
    <w:rsid w:val="009B2AA5"/>
    <w:rsid w:val="009B2F67"/>
    <w:rsid w:val="009B4BFC"/>
    <w:rsid w:val="009B5574"/>
    <w:rsid w:val="009C0AFA"/>
    <w:rsid w:val="009C0DAB"/>
    <w:rsid w:val="009C0DC3"/>
    <w:rsid w:val="009C268D"/>
    <w:rsid w:val="009C2EDC"/>
    <w:rsid w:val="009C31AA"/>
    <w:rsid w:val="009C3302"/>
    <w:rsid w:val="009C3348"/>
    <w:rsid w:val="009C353E"/>
    <w:rsid w:val="009D0450"/>
    <w:rsid w:val="009D32C6"/>
    <w:rsid w:val="009D5F53"/>
    <w:rsid w:val="009D70E5"/>
    <w:rsid w:val="009D731E"/>
    <w:rsid w:val="009D7619"/>
    <w:rsid w:val="009E022C"/>
    <w:rsid w:val="009E07F2"/>
    <w:rsid w:val="009E1062"/>
    <w:rsid w:val="009E1A97"/>
    <w:rsid w:val="009E227C"/>
    <w:rsid w:val="009E2DD0"/>
    <w:rsid w:val="009E40C3"/>
    <w:rsid w:val="009F24C9"/>
    <w:rsid w:val="009F2F27"/>
    <w:rsid w:val="009F5B6E"/>
    <w:rsid w:val="009F5E29"/>
    <w:rsid w:val="009F6587"/>
    <w:rsid w:val="009F6F80"/>
    <w:rsid w:val="009F7596"/>
    <w:rsid w:val="00A003F7"/>
    <w:rsid w:val="00A00530"/>
    <w:rsid w:val="00A025B4"/>
    <w:rsid w:val="00A034BC"/>
    <w:rsid w:val="00A055AC"/>
    <w:rsid w:val="00A11B0B"/>
    <w:rsid w:val="00A11EAA"/>
    <w:rsid w:val="00A1202D"/>
    <w:rsid w:val="00A12D10"/>
    <w:rsid w:val="00A13F93"/>
    <w:rsid w:val="00A14090"/>
    <w:rsid w:val="00A14D02"/>
    <w:rsid w:val="00A16724"/>
    <w:rsid w:val="00A16CA2"/>
    <w:rsid w:val="00A17A05"/>
    <w:rsid w:val="00A17E98"/>
    <w:rsid w:val="00A17FE4"/>
    <w:rsid w:val="00A21710"/>
    <w:rsid w:val="00A248DC"/>
    <w:rsid w:val="00A24B70"/>
    <w:rsid w:val="00A24D39"/>
    <w:rsid w:val="00A25E3B"/>
    <w:rsid w:val="00A319CC"/>
    <w:rsid w:val="00A31B5F"/>
    <w:rsid w:val="00A353E9"/>
    <w:rsid w:val="00A356B8"/>
    <w:rsid w:val="00A366E7"/>
    <w:rsid w:val="00A36C82"/>
    <w:rsid w:val="00A37091"/>
    <w:rsid w:val="00A374CB"/>
    <w:rsid w:val="00A37990"/>
    <w:rsid w:val="00A4254A"/>
    <w:rsid w:val="00A431CE"/>
    <w:rsid w:val="00A43835"/>
    <w:rsid w:val="00A442F8"/>
    <w:rsid w:val="00A4473A"/>
    <w:rsid w:val="00A45E6F"/>
    <w:rsid w:val="00A505E4"/>
    <w:rsid w:val="00A50981"/>
    <w:rsid w:val="00A50FF5"/>
    <w:rsid w:val="00A51CD9"/>
    <w:rsid w:val="00A52173"/>
    <w:rsid w:val="00A53218"/>
    <w:rsid w:val="00A53E9B"/>
    <w:rsid w:val="00A540FD"/>
    <w:rsid w:val="00A5615C"/>
    <w:rsid w:val="00A56176"/>
    <w:rsid w:val="00A57E5C"/>
    <w:rsid w:val="00A611A6"/>
    <w:rsid w:val="00A63D55"/>
    <w:rsid w:val="00A63F0E"/>
    <w:rsid w:val="00A659FC"/>
    <w:rsid w:val="00A667E3"/>
    <w:rsid w:val="00A678D5"/>
    <w:rsid w:val="00A703E6"/>
    <w:rsid w:val="00A71980"/>
    <w:rsid w:val="00A7324F"/>
    <w:rsid w:val="00A76144"/>
    <w:rsid w:val="00A766D4"/>
    <w:rsid w:val="00A7681F"/>
    <w:rsid w:val="00A76DB3"/>
    <w:rsid w:val="00A80588"/>
    <w:rsid w:val="00A811AE"/>
    <w:rsid w:val="00A83138"/>
    <w:rsid w:val="00A84229"/>
    <w:rsid w:val="00A845CB"/>
    <w:rsid w:val="00A84686"/>
    <w:rsid w:val="00A86063"/>
    <w:rsid w:val="00A91B2A"/>
    <w:rsid w:val="00A91CBF"/>
    <w:rsid w:val="00A92433"/>
    <w:rsid w:val="00A959DB"/>
    <w:rsid w:val="00AA35F2"/>
    <w:rsid w:val="00AA409A"/>
    <w:rsid w:val="00AA416C"/>
    <w:rsid w:val="00AA6172"/>
    <w:rsid w:val="00AA689A"/>
    <w:rsid w:val="00AA705C"/>
    <w:rsid w:val="00AA7686"/>
    <w:rsid w:val="00AA77FB"/>
    <w:rsid w:val="00AB07DA"/>
    <w:rsid w:val="00AB171C"/>
    <w:rsid w:val="00AB26D7"/>
    <w:rsid w:val="00AB4F77"/>
    <w:rsid w:val="00AB6AEB"/>
    <w:rsid w:val="00AC154C"/>
    <w:rsid w:val="00AC2121"/>
    <w:rsid w:val="00AC36C7"/>
    <w:rsid w:val="00AC6291"/>
    <w:rsid w:val="00AC747A"/>
    <w:rsid w:val="00AD13F4"/>
    <w:rsid w:val="00AD2A63"/>
    <w:rsid w:val="00AD2D39"/>
    <w:rsid w:val="00AD35EC"/>
    <w:rsid w:val="00AD459F"/>
    <w:rsid w:val="00AD582B"/>
    <w:rsid w:val="00AD68FD"/>
    <w:rsid w:val="00AD6DDD"/>
    <w:rsid w:val="00AD7918"/>
    <w:rsid w:val="00AE09F8"/>
    <w:rsid w:val="00AE1B3D"/>
    <w:rsid w:val="00AE31A9"/>
    <w:rsid w:val="00AE44E7"/>
    <w:rsid w:val="00AE580F"/>
    <w:rsid w:val="00AE6A8D"/>
    <w:rsid w:val="00AF0803"/>
    <w:rsid w:val="00AF1F81"/>
    <w:rsid w:val="00AF2BD7"/>
    <w:rsid w:val="00AF3E7C"/>
    <w:rsid w:val="00AF465E"/>
    <w:rsid w:val="00AF5FB9"/>
    <w:rsid w:val="00AF6A9C"/>
    <w:rsid w:val="00B0063C"/>
    <w:rsid w:val="00B012D0"/>
    <w:rsid w:val="00B0158A"/>
    <w:rsid w:val="00B024CE"/>
    <w:rsid w:val="00B02C5A"/>
    <w:rsid w:val="00B04017"/>
    <w:rsid w:val="00B06A35"/>
    <w:rsid w:val="00B06AAB"/>
    <w:rsid w:val="00B07403"/>
    <w:rsid w:val="00B07C59"/>
    <w:rsid w:val="00B123FB"/>
    <w:rsid w:val="00B1494B"/>
    <w:rsid w:val="00B14EAD"/>
    <w:rsid w:val="00B15290"/>
    <w:rsid w:val="00B16EBF"/>
    <w:rsid w:val="00B1776B"/>
    <w:rsid w:val="00B203A7"/>
    <w:rsid w:val="00B233E5"/>
    <w:rsid w:val="00B30798"/>
    <w:rsid w:val="00B31ED0"/>
    <w:rsid w:val="00B327E1"/>
    <w:rsid w:val="00B33221"/>
    <w:rsid w:val="00B33879"/>
    <w:rsid w:val="00B33EF0"/>
    <w:rsid w:val="00B340F2"/>
    <w:rsid w:val="00B3640C"/>
    <w:rsid w:val="00B37550"/>
    <w:rsid w:val="00B3755A"/>
    <w:rsid w:val="00B402AC"/>
    <w:rsid w:val="00B4074B"/>
    <w:rsid w:val="00B416FC"/>
    <w:rsid w:val="00B458B6"/>
    <w:rsid w:val="00B47194"/>
    <w:rsid w:val="00B50F8D"/>
    <w:rsid w:val="00B510F0"/>
    <w:rsid w:val="00B52006"/>
    <w:rsid w:val="00B527FA"/>
    <w:rsid w:val="00B53455"/>
    <w:rsid w:val="00B53C06"/>
    <w:rsid w:val="00B53F95"/>
    <w:rsid w:val="00B55E53"/>
    <w:rsid w:val="00B55E5F"/>
    <w:rsid w:val="00B57FAE"/>
    <w:rsid w:val="00B612C4"/>
    <w:rsid w:val="00B618FA"/>
    <w:rsid w:val="00B629C1"/>
    <w:rsid w:val="00B62AD5"/>
    <w:rsid w:val="00B6381E"/>
    <w:rsid w:val="00B643A6"/>
    <w:rsid w:val="00B700D6"/>
    <w:rsid w:val="00B70A7B"/>
    <w:rsid w:val="00B72158"/>
    <w:rsid w:val="00B7638D"/>
    <w:rsid w:val="00B820A5"/>
    <w:rsid w:val="00B83D4E"/>
    <w:rsid w:val="00B8531E"/>
    <w:rsid w:val="00B85A3B"/>
    <w:rsid w:val="00B86660"/>
    <w:rsid w:val="00B869FB"/>
    <w:rsid w:val="00B87BD2"/>
    <w:rsid w:val="00B910D1"/>
    <w:rsid w:val="00B91763"/>
    <w:rsid w:val="00B91924"/>
    <w:rsid w:val="00B925A6"/>
    <w:rsid w:val="00B92F7B"/>
    <w:rsid w:val="00B95216"/>
    <w:rsid w:val="00B95C5C"/>
    <w:rsid w:val="00B96781"/>
    <w:rsid w:val="00B96C8A"/>
    <w:rsid w:val="00BA0B70"/>
    <w:rsid w:val="00BA224D"/>
    <w:rsid w:val="00BA243C"/>
    <w:rsid w:val="00BA2D81"/>
    <w:rsid w:val="00BA4AA0"/>
    <w:rsid w:val="00BA536E"/>
    <w:rsid w:val="00BA5680"/>
    <w:rsid w:val="00BA5B3B"/>
    <w:rsid w:val="00BA5B93"/>
    <w:rsid w:val="00BA608C"/>
    <w:rsid w:val="00BA7323"/>
    <w:rsid w:val="00BB00F3"/>
    <w:rsid w:val="00BB1F52"/>
    <w:rsid w:val="00BB29D0"/>
    <w:rsid w:val="00BB463C"/>
    <w:rsid w:val="00BB4663"/>
    <w:rsid w:val="00BB5010"/>
    <w:rsid w:val="00BC0E62"/>
    <w:rsid w:val="00BC1E60"/>
    <w:rsid w:val="00BC2C72"/>
    <w:rsid w:val="00BC385D"/>
    <w:rsid w:val="00BC4E09"/>
    <w:rsid w:val="00BC6040"/>
    <w:rsid w:val="00BC7F24"/>
    <w:rsid w:val="00BD0897"/>
    <w:rsid w:val="00BD0A1C"/>
    <w:rsid w:val="00BD0B3A"/>
    <w:rsid w:val="00BD15EE"/>
    <w:rsid w:val="00BD179B"/>
    <w:rsid w:val="00BD35E6"/>
    <w:rsid w:val="00BD368F"/>
    <w:rsid w:val="00BD39FB"/>
    <w:rsid w:val="00BD431E"/>
    <w:rsid w:val="00BD6BA6"/>
    <w:rsid w:val="00BD6D56"/>
    <w:rsid w:val="00BD74DC"/>
    <w:rsid w:val="00BD75CE"/>
    <w:rsid w:val="00BD7F5B"/>
    <w:rsid w:val="00BE2BC5"/>
    <w:rsid w:val="00BE3366"/>
    <w:rsid w:val="00BE3BE4"/>
    <w:rsid w:val="00BE4EAB"/>
    <w:rsid w:val="00BE4FE8"/>
    <w:rsid w:val="00BE6586"/>
    <w:rsid w:val="00BE68BE"/>
    <w:rsid w:val="00BE76AA"/>
    <w:rsid w:val="00BE7F83"/>
    <w:rsid w:val="00BF000B"/>
    <w:rsid w:val="00BF0B6A"/>
    <w:rsid w:val="00BF26B2"/>
    <w:rsid w:val="00BF331C"/>
    <w:rsid w:val="00BF4218"/>
    <w:rsid w:val="00BF4448"/>
    <w:rsid w:val="00BF539A"/>
    <w:rsid w:val="00BF566F"/>
    <w:rsid w:val="00BF5D14"/>
    <w:rsid w:val="00BF7345"/>
    <w:rsid w:val="00C01291"/>
    <w:rsid w:val="00C0254F"/>
    <w:rsid w:val="00C036BF"/>
    <w:rsid w:val="00C0437D"/>
    <w:rsid w:val="00C0439F"/>
    <w:rsid w:val="00C0468C"/>
    <w:rsid w:val="00C04B78"/>
    <w:rsid w:val="00C078EF"/>
    <w:rsid w:val="00C102B7"/>
    <w:rsid w:val="00C10A6A"/>
    <w:rsid w:val="00C10D3F"/>
    <w:rsid w:val="00C13795"/>
    <w:rsid w:val="00C145A5"/>
    <w:rsid w:val="00C1504A"/>
    <w:rsid w:val="00C15595"/>
    <w:rsid w:val="00C1576A"/>
    <w:rsid w:val="00C15BEB"/>
    <w:rsid w:val="00C166AD"/>
    <w:rsid w:val="00C17386"/>
    <w:rsid w:val="00C21BE7"/>
    <w:rsid w:val="00C21CF3"/>
    <w:rsid w:val="00C21E6F"/>
    <w:rsid w:val="00C23A26"/>
    <w:rsid w:val="00C24697"/>
    <w:rsid w:val="00C24BC3"/>
    <w:rsid w:val="00C24BED"/>
    <w:rsid w:val="00C271CC"/>
    <w:rsid w:val="00C30B55"/>
    <w:rsid w:val="00C30FD8"/>
    <w:rsid w:val="00C323A4"/>
    <w:rsid w:val="00C32590"/>
    <w:rsid w:val="00C32763"/>
    <w:rsid w:val="00C33817"/>
    <w:rsid w:val="00C33CFD"/>
    <w:rsid w:val="00C341E4"/>
    <w:rsid w:val="00C35460"/>
    <w:rsid w:val="00C35E13"/>
    <w:rsid w:val="00C36E8D"/>
    <w:rsid w:val="00C37072"/>
    <w:rsid w:val="00C37470"/>
    <w:rsid w:val="00C40EBE"/>
    <w:rsid w:val="00C426F5"/>
    <w:rsid w:val="00C449C9"/>
    <w:rsid w:val="00C459CE"/>
    <w:rsid w:val="00C45AD2"/>
    <w:rsid w:val="00C512C6"/>
    <w:rsid w:val="00C52A72"/>
    <w:rsid w:val="00C534EB"/>
    <w:rsid w:val="00C53F84"/>
    <w:rsid w:val="00C540AF"/>
    <w:rsid w:val="00C5474D"/>
    <w:rsid w:val="00C54A5B"/>
    <w:rsid w:val="00C54A7B"/>
    <w:rsid w:val="00C5577B"/>
    <w:rsid w:val="00C563A0"/>
    <w:rsid w:val="00C57894"/>
    <w:rsid w:val="00C57DB2"/>
    <w:rsid w:val="00C6193A"/>
    <w:rsid w:val="00C62BBA"/>
    <w:rsid w:val="00C646A4"/>
    <w:rsid w:val="00C64D0D"/>
    <w:rsid w:val="00C6651E"/>
    <w:rsid w:val="00C70323"/>
    <w:rsid w:val="00C74732"/>
    <w:rsid w:val="00C76F0D"/>
    <w:rsid w:val="00C775D5"/>
    <w:rsid w:val="00C80A4A"/>
    <w:rsid w:val="00C80F2F"/>
    <w:rsid w:val="00C811CE"/>
    <w:rsid w:val="00C83C8F"/>
    <w:rsid w:val="00C85490"/>
    <w:rsid w:val="00C85A63"/>
    <w:rsid w:val="00C85BD2"/>
    <w:rsid w:val="00C85D6D"/>
    <w:rsid w:val="00C8683A"/>
    <w:rsid w:val="00C86A12"/>
    <w:rsid w:val="00C86AD9"/>
    <w:rsid w:val="00C871E1"/>
    <w:rsid w:val="00C912EA"/>
    <w:rsid w:val="00C9266F"/>
    <w:rsid w:val="00C93CCD"/>
    <w:rsid w:val="00C941B0"/>
    <w:rsid w:val="00C941C0"/>
    <w:rsid w:val="00C951A8"/>
    <w:rsid w:val="00C9539B"/>
    <w:rsid w:val="00C95694"/>
    <w:rsid w:val="00C959E8"/>
    <w:rsid w:val="00C97D41"/>
    <w:rsid w:val="00CA038A"/>
    <w:rsid w:val="00CA066D"/>
    <w:rsid w:val="00CA0A30"/>
    <w:rsid w:val="00CA26C6"/>
    <w:rsid w:val="00CA2AE6"/>
    <w:rsid w:val="00CA3452"/>
    <w:rsid w:val="00CA347F"/>
    <w:rsid w:val="00CA3E39"/>
    <w:rsid w:val="00CA5B4E"/>
    <w:rsid w:val="00CB042F"/>
    <w:rsid w:val="00CB2D70"/>
    <w:rsid w:val="00CB3440"/>
    <w:rsid w:val="00CB7056"/>
    <w:rsid w:val="00CB7A01"/>
    <w:rsid w:val="00CC05CB"/>
    <w:rsid w:val="00CC0D2E"/>
    <w:rsid w:val="00CC1775"/>
    <w:rsid w:val="00CC1BEF"/>
    <w:rsid w:val="00CC1DC5"/>
    <w:rsid w:val="00CC23F6"/>
    <w:rsid w:val="00CC2AE2"/>
    <w:rsid w:val="00CC4C1C"/>
    <w:rsid w:val="00CC5361"/>
    <w:rsid w:val="00CC5AD7"/>
    <w:rsid w:val="00CC5DC2"/>
    <w:rsid w:val="00CD161F"/>
    <w:rsid w:val="00CD1ED5"/>
    <w:rsid w:val="00CD40F5"/>
    <w:rsid w:val="00CD5A28"/>
    <w:rsid w:val="00CD5EF9"/>
    <w:rsid w:val="00CE3298"/>
    <w:rsid w:val="00CE432B"/>
    <w:rsid w:val="00CE4BFF"/>
    <w:rsid w:val="00CE6748"/>
    <w:rsid w:val="00CE72FF"/>
    <w:rsid w:val="00CE79B2"/>
    <w:rsid w:val="00CF1EDA"/>
    <w:rsid w:val="00CF2258"/>
    <w:rsid w:val="00CF2442"/>
    <w:rsid w:val="00CF2DAF"/>
    <w:rsid w:val="00CF4797"/>
    <w:rsid w:val="00CF4876"/>
    <w:rsid w:val="00CF4D39"/>
    <w:rsid w:val="00CF5E81"/>
    <w:rsid w:val="00CF6885"/>
    <w:rsid w:val="00CF6BF1"/>
    <w:rsid w:val="00CF7B7E"/>
    <w:rsid w:val="00D00C73"/>
    <w:rsid w:val="00D01C96"/>
    <w:rsid w:val="00D02DA0"/>
    <w:rsid w:val="00D0400F"/>
    <w:rsid w:val="00D07300"/>
    <w:rsid w:val="00D077F7"/>
    <w:rsid w:val="00D07B2F"/>
    <w:rsid w:val="00D10448"/>
    <w:rsid w:val="00D11E3F"/>
    <w:rsid w:val="00D15D80"/>
    <w:rsid w:val="00D15DB3"/>
    <w:rsid w:val="00D17319"/>
    <w:rsid w:val="00D210DC"/>
    <w:rsid w:val="00D21117"/>
    <w:rsid w:val="00D21A4C"/>
    <w:rsid w:val="00D25CA5"/>
    <w:rsid w:val="00D27DF0"/>
    <w:rsid w:val="00D27E03"/>
    <w:rsid w:val="00D3116F"/>
    <w:rsid w:val="00D3197C"/>
    <w:rsid w:val="00D320E5"/>
    <w:rsid w:val="00D3300F"/>
    <w:rsid w:val="00D34EF0"/>
    <w:rsid w:val="00D35CF2"/>
    <w:rsid w:val="00D36EC4"/>
    <w:rsid w:val="00D374AE"/>
    <w:rsid w:val="00D411BF"/>
    <w:rsid w:val="00D415F2"/>
    <w:rsid w:val="00D423F3"/>
    <w:rsid w:val="00D42579"/>
    <w:rsid w:val="00D4355C"/>
    <w:rsid w:val="00D436CD"/>
    <w:rsid w:val="00D43FD7"/>
    <w:rsid w:val="00D44C8D"/>
    <w:rsid w:val="00D45775"/>
    <w:rsid w:val="00D45CBC"/>
    <w:rsid w:val="00D47096"/>
    <w:rsid w:val="00D50ACF"/>
    <w:rsid w:val="00D50FB7"/>
    <w:rsid w:val="00D5259F"/>
    <w:rsid w:val="00D56595"/>
    <w:rsid w:val="00D5663C"/>
    <w:rsid w:val="00D56965"/>
    <w:rsid w:val="00D60FA5"/>
    <w:rsid w:val="00D6118A"/>
    <w:rsid w:val="00D61CE0"/>
    <w:rsid w:val="00D61E2D"/>
    <w:rsid w:val="00D62684"/>
    <w:rsid w:val="00D6440F"/>
    <w:rsid w:val="00D64F19"/>
    <w:rsid w:val="00D67A7C"/>
    <w:rsid w:val="00D7086F"/>
    <w:rsid w:val="00D70DBA"/>
    <w:rsid w:val="00D71B92"/>
    <w:rsid w:val="00D71E76"/>
    <w:rsid w:val="00D73224"/>
    <w:rsid w:val="00D74A99"/>
    <w:rsid w:val="00D74C21"/>
    <w:rsid w:val="00D75910"/>
    <w:rsid w:val="00D7653C"/>
    <w:rsid w:val="00D76932"/>
    <w:rsid w:val="00D824A3"/>
    <w:rsid w:val="00D8328A"/>
    <w:rsid w:val="00D833BA"/>
    <w:rsid w:val="00D8367F"/>
    <w:rsid w:val="00D85A4E"/>
    <w:rsid w:val="00D907A0"/>
    <w:rsid w:val="00D90F20"/>
    <w:rsid w:val="00D92380"/>
    <w:rsid w:val="00D925FD"/>
    <w:rsid w:val="00D93321"/>
    <w:rsid w:val="00D9377B"/>
    <w:rsid w:val="00D93F3A"/>
    <w:rsid w:val="00D962A6"/>
    <w:rsid w:val="00D96582"/>
    <w:rsid w:val="00DA2306"/>
    <w:rsid w:val="00DA2F5C"/>
    <w:rsid w:val="00DA3324"/>
    <w:rsid w:val="00DA3614"/>
    <w:rsid w:val="00DA3C74"/>
    <w:rsid w:val="00DA3D9B"/>
    <w:rsid w:val="00DA4ACB"/>
    <w:rsid w:val="00DA6A09"/>
    <w:rsid w:val="00DA768A"/>
    <w:rsid w:val="00DB0B38"/>
    <w:rsid w:val="00DB171B"/>
    <w:rsid w:val="00DB3D8E"/>
    <w:rsid w:val="00DB4140"/>
    <w:rsid w:val="00DB465F"/>
    <w:rsid w:val="00DC0175"/>
    <w:rsid w:val="00DC070F"/>
    <w:rsid w:val="00DC0E90"/>
    <w:rsid w:val="00DC144B"/>
    <w:rsid w:val="00DC1687"/>
    <w:rsid w:val="00DC3217"/>
    <w:rsid w:val="00DC5536"/>
    <w:rsid w:val="00DC6600"/>
    <w:rsid w:val="00DC6A76"/>
    <w:rsid w:val="00DC6B44"/>
    <w:rsid w:val="00DC78FF"/>
    <w:rsid w:val="00DD0AA2"/>
    <w:rsid w:val="00DD10D3"/>
    <w:rsid w:val="00DD1FCC"/>
    <w:rsid w:val="00DD32CB"/>
    <w:rsid w:val="00DD336D"/>
    <w:rsid w:val="00DD50E4"/>
    <w:rsid w:val="00DD6227"/>
    <w:rsid w:val="00DE0177"/>
    <w:rsid w:val="00DE09E5"/>
    <w:rsid w:val="00DE1F40"/>
    <w:rsid w:val="00DE36DA"/>
    <w:rsid w:val="00DE56AE"/>
    <w:rsid w:val="00DE5F39"/>
    <w:rsid w:val="00DE7B46"/>
    <w:rsid w:val="00DF071A"/>
    <w:rsid w:val="00DF1EA4"/>
    <w:rsid w:val="00DF29CE"/>
    <w:rsid w:val="00DF54AF"/>
    <w:rsid w:val="00DF5C4D"/>
    <w:rsid w:val="00DF6646"/>
    <w:rsid w:val="00DF6BDE"/>
    <w:rsid w:val="00DF7FAD"/>
    <w:rsid w:val="00E00C18"/>
    <w:rsid w:val="00E0142C"/>
    <w:rsid w:val="00E01832"/>
    <w:rsid w:val="00E01C17"/>
    <w:rsid w:val="00E02C45"/>
    <w:rsid w:val="00E03615"/>
    <w:rsid w:val="00E04DDF"/>
    <w:rsid w:val="00E04E3B"/>
    <w:rsid w:val="00E05B35"/>
    <w:rsid w:val="00E0618B"/>
    <w:rsid w:val="00E067BC"/>
    <w:rsid w:val="00E1080C"/>
    <w:rsid w:val="00E127AD"/>
    <w:rsid w:val="00E1319F"/>
    <w:rsid w:val="00E14348"/>
    <w:rsid w:val="00E16F07"/>
    <w:rsid w:val="00E235AE"/>
    <w:rsid w:val="00E25C86"/>
    <w:rsid w:val="00E25C8F"/>
    <w:rsid w:val="00E264F1"/>
    <w:rsid w:val="00E26A7B"/>
    <w:rsid w:val="00E279E4"/>
    <w:rsid w:val="00E30092"/>
    <w:rsid w:val="00E30F06"/>
    <w:rsid w:val="00E31A63"/>
    <w:rsid w:val="00E32107"/>
    <w:rsid w:val="00E3348C"/>
    <w:rsid w:val="00E33657"/>
    <w:rsid w:val="00E349F3"/>
    <w:rsid w:val="00E359DE"/>
    <w:rsid w:val="00E35ACB"/>
    <w:rsid w:val="00E35EB7"/>
    <w:rsid w:val="00E369CC"/>
    <w:rsid w:val="00E36C23"/>
    <w:rsid w:val="00E36C5A"/>
    <w:rsid w:val="00E3787E"/>
    <w:rsid w:val="00E4186D"/>
    <w:rsid w:val="00E41FF4"/>
    <w:rsid w:val="00E43DF3"/>
    <w:rsid w:val="00E452F7"/>
    <w:rsid w:val="00E46CE9"/>
    <w:rsid w:val="00E46DFE"/>
    <w:rsid w:val="00E50599"/>
    <w:rsid w:val="00E50A6E"/>
    <w:rsid w:val="00E50BFE"/>
    <w:rsid w:val="00E50EAB"/>
    <w:rsid w:val="00E51111"/>
    <w:rsid w:val="00E52502"/>
    <w:rsid w:val="00E5352E"/>
    <w:rsid w:val="00E54E8F"/>
    <w:rsid w:val="00E559A5"/>
    <w:rsid w:val="00E57A74"/>
    <w:rsid w:val="00E60793"/>
    <w:rsid w:val="00E636F3"/>
    <w:rsid w:val="00E64E3B"/>
    <w:rsid w:val="00E650BD"/>
    <w:rsid w:val="00E66291"/>
    <w:rsid w:val="00E66B4F"/>
    <w:rsid w:val="00E66FF8"/>
    <w:rsid w:val="00E67BFC"/>
    <w:rsid w:val="00E7076F"/>
    <w:rsid w:val="00E70808"/>
    <w:rsid w:val="00E70BCD"/>
    <w:rsid w:val="00E71306"/>
    <w:rsid w:val="00E71A8D"/>
    <w:rsid w:val="00E72AE4"/>
    <w:rsid w:val="00E735E4"/>
    <w:rsid w:val="00E73F74"/>
    <w:rsid w:val="00E74790"/>
    <w:rsid w:val="00E74C0A"/>
    <w:rsid w:val="00E751E9"/>
    <w:rsid w:val="00E756FD"/>
    <w:rsid w:val="00E76776"/>
    <w:rsid w:val="00E76E48"/>
    <w:rsid w:val="00E80D4E"/>
    <w:rsid w:val="00E83A6C"/>
    <w:rsid w:val="00E846C9"/>
    <w:rsid w:val="00E86169"/>
    <w:rsid w:val="00E872AB"/>
    <w:rsid w:val="00E916AA"/>
    <w:rsid w:val="00E9231D"/>
    <w:rsid w:val="00E93062"/>
    <w:rsid w:val="00E9356D"/>
    <w:rsid w:val="00E94AFA"/>
    <w:rsid w:val="00E97BEB"/>
    <w:rsid w:val="00EA0256"/>
    <w:rsid w:val="00EA0A56"/>
    <w:rsid w:val="00EA3360"/>
    <w:rsid w:val="00EA3610"/>
    <w:rsid w:val="00EA5F7E"/>
    <w:rsid w:val="00EA6025"/>
    <w:rsid w:val="00EA66A0"/>
    <w:rsid w:val="00EA75D7"/>
    <w:rsid w:val="00EA7A94"/>
    <w:rsid w:val="00EA7C2C"/>
    <w:rsid w:val="00EB1DAF"/>
    <w:rsid w:val="00EB4864"/>
    <w:rsid w:val="00EB4C74"/>
    <w:rsid w:val="00EB4D1D"/>
    <w:rsid w:val="00EB52E6"/>
    <w:rsid w:val="00EB5EF3"/>
    <w:rsid w:val="00EB7A90"/>
    <w:rsid w:val="00EC2D79"/>
    <w:rsid w:val="00EC36AD"/>
    <w:rsid w:val="00EC5F65"/>
    <w:rsid w:val="00EC6637"/>
    <w:rsid w:val="00EC6E44"/>
    <w:rsid w:val="00EC79BE"/>
    <w:rsid w:val="00ED005A"/>
    <w:rsid w:val="00ED0767"/>
    <w:rsid w:val="00ED14EC"/>
    <w:rsid w:val="00ED18EB"/>
    <w:rsid w:val="00ED50A7"/>
    <w:rsid w:val="00ED5C0A"/>
    <w:rsid w:val="00ED5D2C"/>
    <w:rsid w:val="00ED6DD1"/>
    <w:rsid w:val="00ED7F2C"/>
    <w:rsid w:val="00EE1384"/>
    <w:rsid w:val="00EE2EB8"/>
    <w:rsid w:val="00EE6BF8"/>
    <w:rsid w:val="00EF039B"/>
    <w:rsid w:val="00EF0957"/>
    <w:rsid w:val="00EF0980"/>
    <w:rsid w:val="00EF2E04"/>
    <w:rsid w:val="00EF3AA0"/>
    <w:rsid w:val="00F0104D"/>
    <w:rsid w:val="00F01110"/>
    <w:rsid w:val="00F02C37"/>
    <w:rsid w:val="00F0341E"/>
    <w:rsid w:val="00F034F6"/>
    <w:rsid w:val="00F04906"/>
    <w:rsid w:val="00F05A0D"/>
    <w:rsid w:val="00F06C72"/>
    <w:rsid w:val="00F079FD"/>
    <w:rsid w:val="00F109C4"/>
    <w:rsid w:val="00F1168D"/>
    <w:rsid w:val="00F11962"/>
    <w:rsid w:val="00F1224A"/>
    <w:rsid w:val="00F1303C"/>
    <w:rsid w:val="00F174A6"/>
    <w:rsid w:val="00F20545"/>
    <w:rsid w:val="00F21D5A"/>
    <w:rsid w:val="00F24756"/>
    <w:rsid w:val="00F24B63"/>
    <w:rsid w:val="00F30710"/>
    <w:rsid w:val="00F310C1"/>
    <w:rsid w:val="00F34760"/>
    <w:rsid w:val="00F35145"/>
    <w:rsid w:val="00F37218"/>
    <w:rsid w:val="00F37D0F"/>
    <w:rsid w:val="00F409EF"/>
    <w:rsid w:val="00F4153C"/>
    <w:rsid w:val="00F41DC2"/>
    <w:rsid w:val="00F42C84"/>
    <w:rsid w:val="00F4560F"/>
    <w:rsid w:val="00F45615"/>
    <w:rsid w:val="00F4738C"/>
    <w:rsid w:val="00F52A21"/>
    <w:rsid w:val="00F53727"/>
    <w:rsid w:val="00F5376D"/>
    <w:rsid w:val="00F549ED"/>
    <w:rsid w:val="00F5560B"/>
    <w:rsid w:val="00F5560E"/>
    <w:rsid w:val="00F56E27"/>
    <w:rsid w:val="00F603ED"/>
    <w:rsid w:val="00F620FD"/>
    <w:rsid w:val="00F624BA"/>
    <w:rsid w:val="00F62CCB"/>
    <w:rsid w:val="00F64C21"/>
    <w:rsid w:val="00F66B15"/>
    <w:rsid w:val="00F673FA"/>
    <w:rsid w:val="00F67819"/>
    <w:rsid w:val="00F67C7B"/>
    <w:rsid w:val="00F701AE"/>
    <w:rsid w:val="00F703DC"/>
    <w:rsid w:val="00F7465E"/>
    <w:rsid w:val="00F7476B"/>
    <w:rsid w:val="00F7570F"/>
    <w:rsid w:val="00F75D0C"/>
    <w:rsid w:val="00F77288"/>
    <w:rsid w:val="00F77452"/>
    <w:rsid w:val="00F77FCB"/>
    <w:rsid w:val="00F80192"/>
    <w:rsid w:val="00F81E08"/>
    <w:rsid w:val="00F854AB"/>
    <w:rsid w:val="00F85CC7"/>
    <w:rsid w:val="00F87049"/>
    <w:rsid w:val="00F8756A"/>
    <w:rsid w:val="00F879A2"/>
    <w:rsid w:val="00F87F7A"/>
    <w:rsid w:val="00F90217"/>
    <w:rsid w:val="00F91D39"/>
    <w:rsid w:val="00F936F6"/>
    <w:rsid w:val="00F94427"/>
    <w:rsid w:val="00F948DF"/>
    <w:rsid w:val="00F94A88"/>
    <w:rsid w:val="00F94F77"/>
    <w:rsid w:val="00F95C54"/>
    <w:rsid w:val="00F960B0"/>
    <w:rsid w:val="00F9638B"/>
    <w:rsid w:val="00FA045E"/>
    <w:rsid w:val="00FA1023"/>
    <w:rsid w:val="00FA137E"/>
    <w:rsid w:val="00FA2A48"/>
    <w:rsid w:val="00FA4AD4"/>
    <w:rsid w:val="00FA5040"/>
    <w:rsid w:val="00FA7855"/>
    <w:rsid w:val="00FA7CCC"/>
    <w:rsid w:val="00FB034F"/>
    <w:rsid w:val="00FB0C57"/>
    <w:rsid w:val="00FB18B8"/>
    <w:rsid w:val="00FB1BF6"/>
    <w:rsid w:val="00FB2433"/>
    <w:rsid w:val="00FB2C0C"/>
    <w:rsid w:val="00FB31F1"/>
    <w:rsid w:val="00FB3C6E"/>
    <w:rsid w:val="00FB4A0A"/>
    <w:rsid w:val="00FB4CC3"/>
    <w:rsid w:val="00FB4FCA"/>
    <w:rsid w:val="00FB5D39"/>
    <w:rsid w:val="00FB69CD"/>
    <w:rsid w:val="00FB6E6F"/>
    <w:rsid w:val="00FB70B7"/>
    <w:rsid w:val="00FB7778"/>
    <w:rsid w:val="00FC0DCB"/>
    <w:rsid w:val="00FC31F8"/>
    <w:rsid w:val="00FC3672"/>
    <w:rsid w:val="00FC37E0"/>
    <w:rsid w:val="00FC5381"/>
    <w:rsid w:val="00FC6192"/>
    <w:rsid w:val="00FC788B"/>
    <w:rsid w:val="00FC7F30"/>
    <w:rsid w:val="00FD09FA"/>
    <w:rsid w:val="00FD13E2"/>
    <w:rsid w:val="00FD1B0E"/>
    <w:rsid w:val="00FD20CE"/>
    <w:rsid w:val="00FD23B3"/>
    <w:rsid w:val="00FD24C9"/>
    <w:rsid w:val="00FD377F"/>
    <w:rsid w:val="00FD47E5"/>
    <w:rsid w:val="00FD6B75"/>
    <w:rsid w:val="00FD758D"/>
    <w:rsid w:val="00FE140E"/>
    <w:rsid w:val="00FE238C"/>
    <w:rsid w:val="00FE3B07"/>
    <w:rsid w:val="00FE4A0F"/>
    <w:rsid w:val="00FE5E63"/>
    <w:rsid w:val="00FE5EA0"/>
    <w:rsid w:val="00FE6E6F"/>
    <w:rsid w:val="00FE70F6"/>
    <w:rsid w:val="00FF026E"/>
    <w:rsid w:val="00FF0C19"/>
    <w:rsid w:val="00FF100B"/>
    <w:rsid w:val="00FF188A"/>
    <w:rsid w:val="00FF1AC8"/>
    <w:rsid w:val="00FF2F46"/>
    <w:rsid w:val="00FF356F"/>
    <w:rsid w:val="00FF3BE8"/>
    <w:rsid w:val="00FF3CDD"/>
    <w:rsid w:val="00FF3E63"/>
    <w:rsid w:val="00FF45F8"/>
    <w:rsid w:val="00FF4752"/>
    <w:rsid w:val="00FF6FE8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56"/>
    <w:pPr>
      <w:widowControl w:val="0"/>
      <w:spacing w:before="0" w:after="0" w:line="240" w:lineRule="auto"/>
      <w:jc w:val="both"/>
    </w:pPr>
    <w:rPr>
      <w:rFonts w:ascii="@仿宋_GB2312" w:eastAsia="@仿宋_GB2312" w:hAnsi="@仿宋_GB2312" w:cs="@仿宋_GB23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1">
    <w:name w:val="xl31"/>
    <w:basedOn w:val="a"/>
    <w:qFormat/>
    <w:rsid w:val="00EA0A56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DL">
    <w:name w:val="D&amp;L"/>
    <w:basedOn w:val="a3"/>
    <w:qFormat/>
    <w:rsid w:val="00EA0A56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EA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A56"/>
    <w:rPr>
      <w:rFonts w:ascii="@仿宋_GB2312" w:eastAsia="@仿宋_GB2312" w:hAnsi="@仿宋_GB2312" w:cs="@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3125</Characters>
  <Application>Microsoft Office Word</Application>
  <DocSecurity>0</DocSecurity>
  <Lines>26</Lines>
  <Paragraphs>7</Paragraphs>
  <ScaleCrop>false</ScaleCrop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省招</dc:creator>
  <cp:lastModifiedBy>省招</cp:lastModifiedBy>
  <cp:revision>1</cp:revision>
  <dcterms:created xsi:type="dcterms:W3CDTF">2025-08-12T09:51:00Z</dcterms:created>
  <dcterms:modified xsi:type="dcterms:W3CDTF">2025-08-12T09:51:00Z</dcterms:modified>
</cp:coreProperties>
</file>