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F66C">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前注：</w:t>
      </w:r>
    </w:p>
    <w:p w14:paraId="5B4C8215">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bookmarkStart w:id="36" w:name="_GoBack"/>
      <w:bookmarkEnd w:id="36"/>
    </w:p>
    <w:p w14:paraId="76F57065">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2.政府采购政策（包括但不限于下列具体政策要求）：</w:t>
      </w:r>
    </w:p>
    <w:p w14:paraId="7BBA56F4">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6C08202">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13421C4">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3.如采购人允许采用分包方式履行合同的，应当明确可以分包履行的相关内容。</w:t>
      </w:r>
    </w:p>
    <w:p w14:paraId="5CE413BA">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4.下列采购需求中：标注▲的产品（核心产品），投标人在投标文件《主要中标标的承诺函》中填写名称、品牌、规格、型号、数量、单价等信息。</w:t>
      </w:r>
    </w:p>
    <w:p w14:paraId="387D974F">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0" w:name="_Toc32151"/>
      <w:bookmarkStart w:id="1" w:name="_Toc2554"/>
      <w:r>
        <w:rPr>
          <w:rFonts w:hint="eastAsia" w:asciiTheme="minorEastAsia" w:hAnsiTheme="minorEastAsia" w:eastAsiaTheme="minorEastAsia" w:cstheme="minorEastAsia"/>
          <w:b/>
          <w:szCs w:val="21"/>
        </w:rPr>
        <w:t>一、采购需求前附表</w:t>
      </w:r>
      <w:bookmarkEnd w:id="0"/>
      <w:bookmarkEnd w:id="1"/>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5B0C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73DDE3CA">
            <w:pPr>
              <w:pStyle w:val="7"/>
              <w:adjustRightInd w:val="0"/>
              <w:snapToGrid w:val="0"/>
              <w:spacing w:line="30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32" w:type="dxa"/>
            <w:vAlign w:val="center"/>
          </w:tcPr>
          <w:p w14:paraId="6B2D82DB">
            <w:pPr>
              <w:pStyle w:val="6"/>
              <w:adjustRightInd w:val="0"/>
              <w:snapToGrid w:val="0"/>
              <w:spacing w:line="300" w:lineRule="auto"/>
              <w:jc w:val="center"/>
              <w:rPr>
                <w:rFonts w:cstheme="minorEastAsia"/>
                <w:b/>
                <w:color w:val="auto"/>
                <w:sz w:val="21"/>
                <w:szCs w:val="21"/>
              </w:rPr>
            </w:pPr>
            <w:r>
              <w:rPr>
                <w:rFonts w:hint="eastAsia" w:cstheme="minorEastAsia"/>
                <w:b/>
                <w:color w:val="auto"/>
                <w:sz w:val="21"/>
                <w:szCs w:val="21"/>
              </w:rPr>
              <w:t>条款名称</w:t>
            </w:r>
          </w:p>
        </w:tc>
        <w:tc>
          <w:tcPr>
            <w:tcW w:w="5483" w:type="dxa"/>
            <w:vAlign w:val="center"/>
          </w:tcPr>
          <w:p w14:paraId="7168AE5D">
            <w:pPr>
              <w:pStyle w:val="6"/>
              <w:adjustRightInd w:val="0"/>
              <w:snapToGrid w:val="0"/>
              <w:spacing w:line="300" w:lineRule="auto"/>
              <w:jc w:val="center"/>
              <w:rPr>
                <w:rFonts w:cstheme="minorEastAsia"/>
                <w:b/>
                <w:color w:val="auto"/>
                <w:sz w:val="21"/>
                <w:szCs w:val="21"/>
              </w:rPr>
            </w:pPr>
            <w:r>
              <w:rPr>
                <w:rFonts w:hint="eastAsia" w:cstheme="minorEastAsia"/>
                <w:b/>
                <w:color w:val="auto"/>
                <w:sz w:val="21"/>
                <w:szCs w:val="21"/>
              </w:rPr>
              <w:t>内容、说明与要求</w:t>
            </w:r>
          </w:p>
        </w:tc>
      </w:tr>
      <w:tr w14:paraId="2982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7C7F2248">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32" w:type="dxa"/>
            <w:vAlign w:val="center"/>
          </w:tcPr>
          <w:p w14:paraId="26326D63">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付款方式</w:t>
            </w:r>
          </w:p>
        </w:tc>
        <w:tc>
          <w:tcPr>
            <w:tcW w:w="5483" w:type="dxa"/>
            <w:vAlign w:val="center"/>
          </w:tcPr>
          <w:p w14:paraId="37C6DA5C">
            <w:pPr>
              <w:pStyle w:val="6"/>
              <w:adjustRightInd w:val="0"/>
              <w:snapToGrid w:val="0"/>
              <w:spacing w:line="300" w:lineRule="auto"/>
              <w:rPr>
                <w:rFonts w:cstheme="minorEastAsia"/>
                <w:color w:val="auto"/>
                <w:sz w:val="21"/>
                <w:szCs w:val="21"/>
              </w:rPr>
            </w:pPr>
            <w:r>
              <w:rPr>
                <w:rFonts w:hint="eastAsia" w:cstheme="minorEastAsia"/>
                <w:color w:val="auto"/>
                <w:sz w:val="21"/>
                <w:szCs w:val="21"/>
              </w:rPr>
              <w:t>合同生效后，采购人付至合同价的40%（中标人须提供等额预付款担保），项目经验收合格且相关资料齐备己移交后，一次性付清合同价款。</w:t>
            </w:r>
          </w:p>
          <w:p w14:paraId="5C6AEAA0">
            <w:pPr>
              <w:pStyle w:val="6"/>
              <w:adjustRightInd w:val="0"/>
              <w:snapToGrid w:val="0"/>
              <w:spacing w:line="300" w:lineRule="auto"/>
              <w:rPr>
                <w:rFonts w:cstheme="minorEastAsia"/>
                <w:color w:val="auto"/>
                <w:sz w:val="21"/>
                <w:szCs w:val="21"/>
              </w:rPr>
            </w:pPr>
            <w:r>
              <w:rPr>
                <w:rFonts w:hint="eastAsia" w:cstheme="minorEastAsia"/>
                <w:color w:val="auto"/>
                <w:sz w:val="21"/>
                <w:szCs w:val="21"/>
              </w:rPr>
              <w:t>注：</w:t>
            </w:r>
          </w:p>
          <w:p w14:paraId="561F1B97">
            <w:pPr>
              <w:pStyle w:val="6"/>
              <w:adjustRightInd w:val="0"/>
              <w:snapToGrid w:val="0"/>
              <w:spacing w:line="300" w:lineRule="auto"/>
              <w:rPr>
                <w:rFonts w:cstheme="minorEastAsia"/>
                <w:color w:val="auto"/>
                <w:sz w:val="21"/>
                <w:szCs w:val="21"/>
              </w:rPr>
            </w:pPr>
            <w:r>
              <w:rPr>
                <w:rFonts w:hint="eastAsia" w:cstheme="minorEastAsia"/>
                <w:color w:val="auto"/>
                <w:sz w:val="21"/>
                <w:szCs w:val="21"/>
              </w:rPr>
              <w:t>（1）中标人未按规定提供预付款担保的，视为放弃预付款；</w:t>
            </w:r>
          </w:p>
          <w:p w14:paraId="16AACD3F">
            <w:pPr>
              <w:pStyle w:val="6"/>
              <w:adjustRightInd w:val="0"/>
              <w:snapToGrid w:val="0"/>
              <w:spacing w:line="300" w:lineRule="auto"/>
              <w:rPr>
                <w:rFonts w:cstheme="minorEastAsia"/>
                <w:color w:val="auto"/>
                <w:sz w:val="21"/>
                <w:szCs w:val="21"/>
              </w:rPr>
            </w:pPr>
            <w:r>
              <w:rPr>
                <w:rFonts w:hint="eastAsia" w:cstheme="minorEastAsia"/>
                <w:color w:val="auto"/>
                <w:sz w:val="21"/>
                <w:szCs w:val="21"/>
              </w:rPr>
              <w:t>（2）预付款担保要求：如采用银行保函、担保机构出具的保函（担保机构担保）均须满足无条件见索即付条件。</w:t>
            </w:r>
          </w:p>
        </w:tc>
      </w:tr>
      <w:tr w14:paraId="5D27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3262F3B0">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32" w:type="dxa"/>
            <w:vAlign w:val="center"/>
          </w:tcPr>
          <w:p w14:paraId="5D44E65C">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供货及安装地点</w:t>
            </w:r>
          </w:p>
        </w:tc>
        <w:tc>
          <w:tcPr>
            <w:tcW w:w="5483" w:type="dxa"/>
            <w:vAlign w:val="center"/>
          </w:tcPr>
          <w:p w14:paraId="0B6BAA56">
            <w:pPr>
              <w:pStyle w:val="6"/>
              <w:adjustRightInd w:val="0"/>
              <w:snapToGrid w:val="0"/>
              <w:spacing w:line="300" w:lineRule="auto"/>
              <w:rPr>
                <w:rFonts w:cstheme="minorEastAsia"/>
                <w:color w:val="auto"/>
                <w:sz w:val="21"/>
                <w:szCs w:val="21"/>
              </w:rPr>
            </w:pPr>
            <w:r>
              <w:rPr>
                <w:rFonts w:hint="eastAsia" w:ascii="宋体" w:hAnsi="宋体" w:eastAsia="宋体" w:cs="方正小标宋简体"/>
                <w:color w:val="auto"/>
                <w:sz w:val="21"/>
                <w:szCs w:val="21"/>
              </w:rPr>
              <w:t>安徽省产品质量监督检验研究院</w:t>
            </w:r>
            <w:r>
              <w:rPr>
                <w:rFonts w:hint="eastAsia" w:cstheme="minorEastAsia"/>
                <w:color w:val="auto"/>
                <w:sz w:val="21"/>
                <w:szCs w:val="21"/>
              </w:rPr>
              <w:t>，具体按采购人指定地点。</w:t>
            </w:r>
          </w:p>
        </w:tc>
      </w:tr>
      <w:tr w14:paraId="39E3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0901CE85">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32" w:type="dxa"/>
            <w:vAlign w:val="center"/>
          </w:tcPr>
          <w:p w14:paraId="38D4695F">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供货及安装期限</w:t>
            </w:r>
          </w:p>
        </w:tc>
        <w:tc>
          <w:tcPr>
            <w:tcW w:w="5483" w:type="dxa"/>
            <w:vAlign w:val="center"/>
          </w:tcPr>
          <w:p w14:paraId="5AF3B749">
            <w:pPr>
              <w:pStyle w:val="6"/>
              <w:adjustRightInd w:val="0"/>
              <w:snapToGrid w:val="0"/>
              <w:spacing w:line="300" w:lineRule="auto"/>
              <w:rPr>
                <w:rFonts w:cstheme="minorEastAsia"/>
                <w:b/>
                <w:color w:val="auto"/>
                <w:sz w:val="21"/>
                <w:szCs w:val="21"/>
              </w:rPr>
            </w:pPr>
            <w:r>
              <w:rPr>
                <w:rFonts w:hint="eastAsia" w:cstheme="minorEastAsia"/>
                <w:bCs w:val="0"/>
                <w:color w:val="auto"/>
                <w:sz w:val="21"/>
                <w:szCs w:val="21"/>
              </w:rPr>
              <w:t>合同生效之日起，3个月内完成供货、安装、调试、培训、检定或校准等所有工作内容。</w:t>
            </w:r>
          </w:p>
        </w:tc>
      </w:tr>
      <w:tr w14:paraId="75DE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1E82DEA7">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32" w:type="dxa"/>
            <w:vAlign w:val="center"/>
          </w:tcPr>
          <w:p w14:paraId="4AEAFDB3">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免费质保期</w:t>
            </w:r>
          </w:p>
        </w:tc>
        <w:tc>
          <w:tcPr>
            <w:tcW w:w="5483" w:type="dxa"/>
            <w:vAlign w:val="center"/>
          </w:tcPr>
          <w:p w14:paraId="53A87D8A">
            <w:pPr>
              <w:pStyle w:val="6"/>
              <w:adjustRightInd w:val="0"/>
              <w:snapToGrid w:val="0"/>
              <w:spacing w:line="300" w:lineRule="auto"/>
              <w:rPr>
                <w:rFonts w:cstheme="minorEastAsia"/>
                <w:color w:val="auto"/>
                <w:sz w:val="21"/>
                <w:szCs w:val="21"/>
              </w:rPr>
            </w:pPr>
            <w:r>
              <w:rPr>
                <w:rFonts w:hint="eastAsia" w:ascii="宋体" w:hAnsi="宋体" w:eastAsia="宋体" w:cs="Calibri"/>
                <w:color w:val="auto"/>
                <w:kern w:val="2"/>
                <w:sz w:val="21"/>
                <w:szCs w:val="21"/>
              </w:rPr>
              <w:t>采购清单中未明确的，免费质保期为自验收合格之日起3年；采购清单中明确的，免费质保期按采购清单执行</w:t>
            </w:r>
            <w:r>
              <w:rPr>
                <w:rFonts w:hint="eastAsia" w:cstheme="minorEastAsia"/>
                <w:color w:val="auto"/>
                <w:sz w:val="21"/>
                <w:szCs w:val="21"/>
              </w:rPr>
              <w:t>。</w:t>
            </w:r>
          </w:p>
        </w:tc>
      </w:tr>
    </w:tbl>
    <w:p w14:paraId="67044E20">
      <w:pPr>
        <w:adjustRightInd w:val="0"/>
        <w:snapToGrid w:val="0"/>
        <w:spacing w:line="360" w:lineRule="auto"/>
        <w:ind w:firstLine="422" w:firstLineChars="200"/>
        <w:outlineLvl w:val="1"/>
        <w:rPr>
          <w:rFonts w:asciiTheme="minorEastAsia" w:hAnsiTheme="minorEastAsia" w:eastAsiaTheme="minorEastAsia" w:cstheme="minorEastAsia"/>
          <w:b/>
          <w:bCs/>
          <w:szCs w:val="21"/>
        </w:rPr>
      </w:pPr>
      <w:bookmarkStart w:id="2" w:name="_Toc5944"/>
      <w:bookmarkStart w:id="3" w:name="_Toc7671"/>
      <w:r>
        <w:rPr>
          <w:rFonts w:hint="eastAsia" w:asciiTheme="minorEastAsia" w:hAnsiTheme="minorEastAsia" w:eastAsiaTheme="minorEastAsia" w:cstheme="minorEastAsia"/>
          <w:b/>
          <w:szCs w:val="21"/>
        </w:rPr>
        <w:t>二、货物</w:t>
      </w:r>
      <w:r>
        <w:rPr>
          <w:rFonts w:hint="eastAsia" w:asciiTheme="minorEastAsia" w:hAnsiTheme="minorEastAsia" w:eastAsiaTheme="minorEastAsia" w:cstheme="minorEastAsia"/>
          <w:b/>
          <w:bCs/>
          <w:szCs w:val="21"/>
        </w:rPr>
        <w:t>需求</w:t>
      </w:r>
      <w:bookmarkEnd w:id="2"/>
      <w:bookmarkEnd w:id="3"/>
    </w:p>
    <w:p w14:paraId="0B15BCEB">
      <w:pPr>
        <w:adjustRightInd w:val="0"/>
        <w:snapToGrid w:val="0"/>
        <w:spacing w:line="360" w:lineRule="auto"/>
        <w:ind w:firstLine="422" w:firstLineChars="200"/>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一）第</w:t>
      </w:r>
      <w:r>
        <w:rPr>
          <w:rFonts w:hint="eastAsia" w:asciiTheme="minorEastAsia" w:hAnsiTheme="minorEastAsia" w:eastAsiaTheme="minorEastAsia" w:cstheme="minorEastAsia"/>
          <w:b/>
          <w:bCs/>
          <w:szCs w:val="21"/>
        </w:rPr>
        <w:t>6包</w:t>
      </w:r>
    </w:p>
    <w:p w14:paraId="57A5C27F">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bookmarkStart w:id="4" w:name="_Toc4843"/>
      <w:bookmarkStart w:id="5" w:name="_Toc7421"/>
      <w:r>
        <w:rPr>
          <w:rFonts w:hint="eastAsia" w:asciiTheme="minorEastAsia" w:hAnsiTheme="minorEastAsia" w:eastAsiaTheme="minorEastAsia" w:cstheme="minorEastAsia"/>
          <w:b/>
          <w:bCs/>
          <w:szCs w:val="21"/>
        </w:rPr>
        <w:t>1、标识符号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14:paraId="26E4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14:paraId="295B970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标识类型</w:t>
            </w:r>
          </w:p>
        </w:tc>
        <w:tc>
          <w:tcPr>
            <w:tcW w:w="1365" w:type="dxa"/>
            <w:vAlign w:val="center"/>
          </w:tcPr>
          <w:p w14:paraId="1610A6C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w:t>
            </w:r>
          </w:p>
        </w:tc>
        <w:tc>
          <w:tcPr>
            <w:tcW w:w="5363" w:type="dxa"/>
            <w:vAlign w:val="center"/>
          </w:tcPr>
          <w:p w14:paraId="68ADDD7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标识符号含义</w:t>
            </w:r>
          </w:p>
        </w:tc>
      </w:tr>
      <w:tr w14:paraId="289B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25442F6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核心产品</w:t>
            </w:r>
          </w:p>
        </w:tc>
        <w:tc>
          <w:tcPr>
            <w:tcW w:w="1365" w:type="dxa"/>
            <w:vAlign w:val="center"/>
          </w:tcPr>
          <w:p w14:paraId="4024133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363" w:type="dxa"/>
            <w:vAlign w:val="center"/>
          </w:tcPr>
          <w:p w14:paraId="4B02374A">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标的属于核心产品</w:t>
            </w:r>
          </w:p>
        </w:tc>
      </w:tr>
      <w:tr w14:paraId="19EE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58DAA65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重要指标项</w:t>
            </w:r>
          </w:p>
        </w:tc>
        <w:tc>
          <w:tcPr>
            <w:tcW w:w="1365" w:type="dxa"/>
            <w:vAlign w:val="center"/>
          </w:tcPr>
          <w:p w14:paraId="76C78C20">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c>
          <w:tcPr>
            <w:tcW w:w="5363" w:type="dxa"/>
            <w:vAlign w:val="center"/>
          </w:tcPr>
          <w:p w14:paraId="6BB9441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评分项，详见评标办法</w:t>
            </w:r>
          </w:p>
        </w:tc>
      </w:tr>
      <w:tr w14:paraId="38A3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4" w:type="dxa"/>
            <w:vAlign w:val="center"/>
          </w:tcPr>
          <w:p w14:paraId="6E7EDD0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无标识项</w:t>
            </w:r>
          </w:p>
        </w:tc>
        <w:tc>
          <w:tcPr>
            <w:tcW w:w="1365" w:type="dxa"/>
            <w:vAlign w:val="center"/>
          </w:tcPr>
          <w:p w14:paraId="449406E4">
            <w:pPr>
              <w:spacing w:line="360" w:lineRule="auto"/>
              <w:jc w:val="center"/>
              <w:rPr>
                <w:rFonts w:asciiTheme="minorEastAsia" w:hAnsiTheme="minorEastAsia" w:eastAsiaTheme="minorEastAsia" w:cstheme="minorEastAsia"/>
                <w:szCs w:val="21"/>
              </w:rPr>
            </w:pPr>
          </w:p>
        </w:tc>
        <w:tc>
          <w:tcPr>
            <w:tcW w:w="5363" w:type="dxa"/>
            <w:vAlign w:val="center"/>
          </w:tcPr>
          <w:p w14:paraId="400C01B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三项以上（不含）负偏离或未响应的，投标无效</w:t>
            </w:r>
          </w:p>
        </w:tc>
      </w:tr>
      <w:tr w14:paraId="176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22" w:type="dxa"/>
            <w:gridSpan w:val="3"/>
            <w:vAlign w:val="center"/>
          </w:tcPr>
          <w:p w14:paraId="487FE151">
            <w:pPr>
              <w:adjustRightInd w:val="0"/>
              <w:snapToGrid w:val="0"/>
              <w:spacing w:line="30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注：标识条款中如包含多条子项技术参数或要求，则需满足或优于该标识条款内所有子项技术参数或要求方能得分。</w:t>
            </w:r>
          </w:p>
        </w:tc>
      </w:tr>
    </w:tbl>
    <w:p w14:paraId="52F10F8F">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2、采购清单</w:t>
      </w:r>
    </w:p>
    <w:p w14:paraId="0E42DAAF">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（1）下述技术参数所涉及的具体物理尺寸允许±5%偏离</w:t>
      </w:r>
      <w:r>
        <w:rPr>
          <w:rFonts w:hint="eastAsia" w:asciiTheme="minorEastAsia" w:hAnsiTheme="minorEastAsia" w:eastAsiaTheme="minorEastAsia" w:cstheme="minorEastAsia"/>
          <w:szCs w:val="21"/>
        </w:rPr>
        <w:t>。</w:t>
      </w:r>
    </w:p>
    <w:p w14:paraId="34AE28EB">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（2）技术规格书：</w:t>
      </w:r>
    </w:p>
    <w:tbl>
      <w:tblPr>
        <w:tblStyle w:val="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4"/>
        <w:gridCol w:w="5528"/>
        <w:gridCol w:w="739"/>
        <w:gridCol w:w="850"/>
      </w:tblGrid>
      <w:tr w14:paraId="75E9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BD050CB">
            <w:pPr>
              <w:adjustRightInd w:val="0"/>
              <w:snapToGrid w:val="0"/>
              <w:spacing w:line="300" w:lineRule="auto"/>
              <w:jc w:val="center"/>
              <w:rPr>
                <w:rFonts w:ascii="宋体" w:hAnsi="宋体" w:eastAsia="宋体"/>
                <w:b/>
                <w:bCs/>
                <w:szCs w:val="21"/>
              </w:rPr>
            </w:pPr>
            <w:r>
              <w:rPr>
                <w:rFonts w:hint="eastAsia" w:ascii="宋体" w:hAnsi="宋体" w:eastAsia="宋体"/>
                <w:b/>
                <w:bCs/>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7AFFC49">
            <w:pPr>
              <w:adjustRightInd w:val="0"/>
              <w:snapToGrid w:val="0"/>
              <w:spacing w:line="300" w:lineRule="auto"/>
              <w:jc w:val="center"/>
              <w:rPr>
                <w:rFonts w:ascii="宋体" w:hAnsi="宋体" w:eastAsia="宋体"/>
                <w:b/>
                <w:bCs/>
                <w:szCs w:val="21"/>
              </w:rPr>
            </w:pPr>
            <w:r>
              <w:rPr>
                <w:rFonts w:hint="eastAsia" w:ascii="宋体" w:hAnsi="宋体" w:eastAsia="宋体"/>
                <w:b/>
                <w:bCs/>
                <w:szCs w:val="21"/>
              </w:rPr>
              <w:t>货物名称</w:t>
            </w:r>
          </w:p>
        </w:tc>
        <w:tc>
          <w:tcPr>
            <w:tcW w:w="5528" w:type="dxa"/>
            <w:tcBorders>
              <w:top w:val="single" w:color="auto" w:sz="4" w:space="0"/>
              <w:left w:val="single" w:color="auto" w:sz="4" w:space="0"/>
              <w:bottom w:val="single" w:color="auto" w:sz="4" w:space="0"/>
              <w:right w:val="single" w:color="auto" w:sz="4" w:space="0"/>
            </w:tcBorders>
            <w:vAlign w:val="center"/>
          </w:tcPr>
          <w:p w14:paraId="55A4E45A">
            <w:pPr>
              <w:adjustRightInd w:val="0"/>
              <w:snapToGrid w:val="0"/>
              <w:spacing w:line="300" w:lineRule="auto"/>
              <w:jc w:val="center"/>
              <w:rPr>
                <w:rFonts w:ascii="宋体" w:hAnsi="宋体" w:eastAsia="宋体"/>
                <w:b/>
                <w:bCs/>
                <w:szCs w:val="21"/>
              </w:rPr>
            </w:pPr>
            <w:r>
              <w:rPr>
                <w:rFonts w:hint="eastAsia" w:ascii="宋体" w:hAnsi="宋体" w:eastAsia="宋体"/>
                <w:b/>
                <w:bCs/>
                <w:szCs w:val="21"/>
              </w:rPr>
              <w:t>技术参数</w:t>
            </w:r>
          </w:p>
        </w:tc>
        <w:tc>
          <w:tcPr>
            <w:tcW w:w="739" w:type="dxa"/>
            <w:tcBorders>
              <w:top w:val="single" w:color="auto" w:sz="4" w:space="0"/>
              <w:left w:val="single" w:color="auto" w:sz="4" w:space="0"/>
              <w:bottom w:val="single" w:color="auto" w:sz="4" w:space="0"/>
              <w:right w:val="single" w:color="auto" w:sz="4" w:space="0"/>
            </w:tcBorders>
            <w:vAlign w:val="center"/>
          </w:tcPr>
          <w:p w14:paraId="71BF1597">
            <w:pPr>
              <w:adjustRightInd w:val="0"/>
              <w:snapToGrid w:val="0"/>
              <w:spacing w:line="300" w:lineRule="auto"/>
              <w:jc w:val="center"/>
              <w:rPr>
                <w:rFonts w:ascii="宋体" w:hAnsi="宋体" w:eastAsia="宋体"/>
                <w:b/>
                <w:bCs/>
                <w:szCs w:val="21"/>
              </w:rPr>
            </w:pPr>
            <w:r>
              <w:rPr>
                <w:rFonts w:hint="eastAsia" w:ascii="宋体" w:hAnsi="宋体" w:eastAsia="宋体"/>
                <w:b/>
                <w:bCs/>
                <w:szCs w:val="21"/>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FC9CD7B">
            <w:pPr>
              <w:adjustRightInd w:val="0"/>
              <w:snapToGrid w:val="0"/>
              <w:spacing w:line="300" w:lineRule="auto"/>
              <w:jc w:val="center"/>
              <w:rPr>
                <w:rFonts w:ascii="宋体" w:hAnsi="宋体" w:eastAsia="宋体"/>
                <w:b/>
                <w:bCs/>
                <w:szCs w:val="21"/>
              </w:rPr>
            </w:pPr>
            <w:r>
              <w:rPr>
                <w:rFonts w:hint="eastAsia" w:ascii="宋体" w:hAnsi="宋体" w:eastAsia="宋体"/>
                <w:b/>
                <w:bCs/>
                <w:szCs w:val="21"/>
              </w:rPr>
              <w:t>所属行业</w:t>
            </w:r>
          </w:p>
        </w:tc>
      </w:tr>
      <w:tr w14:paraId="725C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1CDCE4">
            <w:pPr>
              <w:adjustRightInd w:val="0"/>
              <w:snapToGrid w:val="0"/>
              <w:spacing w:line="300" w:lineRule="auto"/>
              <w:jc w:val="center"/>
              <w:rPr>
                <w:rFonts w:ascii="宋体" w:hAnsi="宋体" w:eastAsia="宋体"/>
                <w:szCs w:val="21"/>
              </w:rPr>
            </w:pPr>
            <w:r>
              <w:rPr>
                <w:rFonts w:hint="eastAsia" w:ascii="宋体" w:hAnsi="宋体" w:eastAsia="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2242EEBF">
            <w:pPr>
              <w:adjustRightInd w:val="0"/>
              <w:snapToGrid w:val="0"/>
              <w:spacing w:line="300" w:lineRule="auto"/>
              <w:jc w:val="center"/>
              <w:rPr>
                <w:rFonts w:ascii="宋体" w:hAnsi="宋体" w:eastAsia="宋体"/>
                <w:szCs w:val="21"/>
              </w:rPr>
            </w:pPr>
            <w:r>
              <w:rPr>
                <w:rFonts w:hint="eastAsia" w:ascii="宋体" w:hAnsi="宋体" w:eastAsia="宋体"/>
                <w:szCs w:val="21"/>
              </w:rPr>
              <w:t>耐盐水恒温水槽</w:t>
            </w:r>
          </w:p>
        </w:tc>
        <w:tc>
          <w:tcPr>
            <w:tcW w:w="5528" w:type="dxa"/>
            <w:tcBorders>
              <w:top w:val="single" w:color="auto" w:sz="4" w:space="0"/>
              <w:left w:val="single" w:color="auto" w:sz="4" w:space="0"/>
              <w:bottom w:val="single" w:color="auto" w:sz="4" w:space="0"/>
              <w:right w:val="single" w:color="auto" w:sz="4" w:space="0"/>
            </w:tcBorders>
            <w:vAlign w:val="center"/>
          </w:tcPr>
          <w:p w14:paraId="7255A390">
            <w:pPr>
              <w:adjustRightInd w:val="0"/>
              <w:snapToGrid w:val="0"/>
              <w:spacing w:line="300" w:lineRule="auto"/>
              <w:rPr>
                <w:rFonts w:ascii="宋体" w:hAnsi="宋体" w:eastAsia="宋体"/>
                <w:szCs w:val="21"/>
              </w:rPr>
            </w:pPr>
            <w:bookmarkStart w:id="6" w:name="OLE_LINK20"/>
            <w:r>
              <w:rPr>
                <w:rFonts w:hint="eastAsia" w:ascii="宋体" w:hAnsi="宋体" w:eastAsia="宋体"/>
                <w:szCs w:val="21"/>
              </w:rPr>
              <w:t>一、</w:t>
            </w:r>
            <w:bookmarkEnd w:id="6"/>
            <w:r>
              <w:rPr>
                <w:rFonts w:hint="eastAsia" w:ascii="宋体" w:hAnsi="宋体" w:eastAsia="宋体"/>
                <w:szCs w:val="21"/>
              </w:rPr>
              <w:t>主要用途：用于电动汽车充电用电缆的长期直流耐压试验。</w:t>
            </w:r>
          </w:p>
          <w:p w14:paraId="499B34D8">
            <w:pPr>
              <w:adjustRightInd w:val="0"/>
              <w:snapToGrid w:val="0"/>
              <w:spacing w:line="300" w:lineRule="auto"/>
              <w:rPr>
                <w:rFonts w:ascii="宋体" w:hAnsi="宋体" w:eastAsia="宋体"/>
                <w:szCs w:val="21"/>
              </w:rPr>
            </w:pPr>
            <w:r>
              <w:rPr>
                <w:rFonts w:hint="eastAsia" w:ascii="宋体" w:hAnsi="宋体" w:eastAsia="宋体"/>
                <w:szCs w:val="21"/>
              </w:rPr>
              <w:t>二、满足GB/T 33594-2017 电动汽车充电用电缆 第11.2.4条</w:t>
            </w:r>
            <w:bookmarkStart w:id="7" w:name="OLE_LINK31"/>
            <w:r>
              <w:rPr>
                <w:rFonts w:ascii="宋体" w:hAnsi="宋体" w:eastAsia="宋体"/>
                <w:szCs w:val="21"/>
              </w:rPr>
              <w:t>等标准的相关检测要求</w:t>
            </w:r>
            <w:bookmarkEnd w:id="7"/>
            <w:r>
              <w:rPr>
                <w:rFonts w:hint="eastAsia" w:ascii="宋体" w:hAnsi="宋体" w:eastAsia="宋体"/>
                <w:szCs w:val="21"/>
              </w:rPr>
              <w:t>。</w:t>
            </w:r>
          </w:p>
          <w:p w14:paraId="574D1A83">
            <w:pPr>
              <w:adjustRightInd w:val="0"/>
              <w:snapToGrid w:val="0"/>
              <w:spacing w:line="300" w:lineRule="auto"/>
              <w:rPr>
                <w:rFonts w:ascii="宋体" w:hAnsi="宋体" w:eastAsia="宋体"/>
                <w:szCs w:val="21"/>
              </w:rPr>
            </w:pPr>
            <w:r>
              <w:rPr>
                <w:rFonts w:hint="eastAsia" w:ascii="宋体" w:hAnsi="宋体" w:eastAsia="宋体"/>
                <w:szCs w:val="21"/>
              </w:rPr>
              <w:t>三、技术指标：</w:t>
            </w:r>
          </w:p>
          <w:p w14:paraId="6D7BB977">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1.温度范围：RT+5～100℃；</w:t>
            </w:r>
          </w:p>
          <w:p w14:paraId="5F5EC44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2.水温波动度：≤±0.5℃； </w:t>
            </w:r>
          </w:p>
          <w:p w14:paraId="0C9FD1A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3.温度均匀性：≤±2.0℃； </w:t>
            </w:r>
          </w:p>
          <w:p w14:paraId="788B58C2">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4.内胆尺寸：W800mm×D600mm×H800mm，约400L；</w:t>
            </w:r>
          </w:p>
          <w:p w14:paraId="23067D82">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5.★内胆材料：玻璃钢耐腐耐高温绝缘材料</w:t>
            </w:r>
            <w:r>
              <w:rPr>
                <w:rFonts w:hint="eastAsia" w:ascii="宋体" w:hAnsi="宋体"/>
                <w:b/>
                <w:bCs/>
                <w:sz w:val="21"/>
                <w:szCs w:val="21"/>
              </w:rPr>
              <w:t>（</w:t>
            </w:r>
            <w:bookmarkStart w:id="8" w:name="OLE_LINK30"/>
            <w:r>
              <w:rPr>
                <w:rFonts w:hint="eastAsia" w:ascii="宋体" w:hAnsi="宋体"/>
                <w:b/>
                <w:bCs/>
                <w:sz w:val="21"/>
                <w:szCs w:val="21"/>
              </w:rPr>
              <w:t>投标文件中提供制造商官网截图佐证</w:t>
            </w:r>
            <w:bookmarkEnd w:id="8"/>
            <w:r>
              <w:rPr>
                <w:rFonts w:hint="eastAsia" w:ascii="宋体" w:hAnsi="宋体"/>
                <w:b/>
                <w:bCs/>
                <w:sz w:val="21"/>
                <w:szCs w:val="21"/>
              </w:rPr>
              <w:t>）</w:t>
            </w:r>
            <w:r>
              <w:rPr>
                <w:rFonts w:hint="eastAsia" w:ascii="宋体" w:hAnsi="宋体"/>
                <w:sz w:val="21"/>
                <w:szCs w:val="21"/>
              </w:rPr>
              <w:t>；</w:t>
            </w:r>
          </w:p>
          <w:p w14:paraId="5B89D9BB">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6.★加热管：采用耐腐蚀的钛金属发热管</w:t>
            </w:r>
            <w:r>
              <w:rPr>
                <w:rFonts w:hint="eastAsia" w:ascii="宋体" w:hAnsi="宋体"/>
                <w:b/>
                <w:bCs/>
                <w:sz w:val="21"/>
                <w:szCs w:val="21"/>
              </w:rPr>
              <w:t>（投标文件中提供制造商官网截图佐证）</w:t>
            </w:r>
            <w:r>
              <w:rPr>
                <w:rFonts w:hint="eastAsia" w:ascii="宋体" w:hAnsi="宋体"/>
                <w:sz w:val="21"/>
                <w:szCs w:val="21"/>
              </w:rPr>
              <w:t>；</w:t>
            </w:r>
          </w:p>
          <w:p w14:paraId="73BC1981">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7.水蒸气回收：冷凝法，能够将高温挥发的水蒸气冷凝再回流至水槽内；</w:t>
            </w:r>
          </w:p>
          <w:p w14:paraId="572ADBAB">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8.电极：黄铜电极；</w:t>
            </w:r>
          </w:p>
          <w:p w14:paraId="57A449DC">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9.控制方式：采用</w:t>
            </w:r>
            <w:bookmarkStart w:id="9" w:name="OLE_LINK34"/>
            <w:r>
              <w:rPr>
                <w:rFonts w:hint="eastAsia" w:ascii="宋体" w:hAnsi="宋体"/>
                <w:sz w:val="21"/>
                <w:szCs w:val="21"/>
              </w:rPr>
              <w:t>≥</w:t>
            </w:r>
            <w:bookmarkEnd w:id="9"/>
            <w:r>
              <w:rPr>
                <w:rFonts w:hint="eastAsia" w:ascii="宋体" w:hAnsi="宋体"/>
                <w:sz w:val="21"/>
                <w:szCs w:val="21"/>
              </w:rPr>
              <w:t>7寸彩色触摸屏和≥32位嵌入式专用控制板卡控制，系统软件测控界面能够记录温度变化曲线；</w:t>
            </w:r>
          </w:p>
          <w:p w14:paraId="4A4BE8EA">
            <w:pPr>
              <w:widowControl/>
              <w:adjustRightInd w:val="0"/>
              <w:snapToGrid w:val="0"/>
              <w:spacing w:line="300" w:lineRule="auto"/>
              <w:rPr>
                <w:rFonts w:ascii="宋体" w:hAnsi="宋体" w:eastAsia="宋体"/>
                <w:kern w:val="0"/>
                <w:szCs w:val="21"/>
              </w:rPr>
            </w:pPr>
            <w:r>
              <w:rPr>
                <w:rFonts w:hint="eastAsia" w:ascii="宋体" w:hAnsi="宋体" w:eastAsia="宋体"/>
                <w:kern w:val="0"/>
                <w:szCs w:val="21"/>
              </w:rPr>
              <w:t>四、主要配置：耐盐水恒温水槽一台，冷凝器一个。</w:t>
            </w:r>
          </w:p>
        </w:tc>
        <w:tc>
          <w:tcPr>
            <w:tcW w:w="739" w:type="dxa"/>
            <w:tcBorders>
              <w:top w:val="single" w:color="auto" w:sz="4" w:space="0"/>
              <w:left w:val="single" w:color="auto" w:sz="4" w:space="0"/>
              <w:bottom w:val="single" w:color="auto" w:sz="4" w:space="0"/>
              <w:right w:val="single" w:color="auto" w:sz="4" w:space="0"/>
            </w:tcBorders>
            <w:vAlign w:val="center"/>
          </w:tcPr>
          <w:p w14:paraId="558B822B">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1CC0F70E">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2330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1DFF1BD">
            <w:pPr>
              <w:adjustRightInd w:val="0"/>
              <w:snapToGrid w:val="0"/>
              <w:spacing w:line="300" w:lineRule="auto"/>
              <w:jc w:val="center"/>
              <w:rPr>
                <w:rFonts w:ascii="宋体" w:hAnsi="宋体" w:eastAsia="宋体"/>
                <w:szCs w:val="21"/>
              </w:rPr>
            </w:pPr>
            <w:r>
              <w:rPr>
                <w:rFonts w:hint="eastAsia" w:ascii="宋体" w:hAnsi="宋体" w:eastAsia="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1728404E">
            <w:pPr>
              <w:adjustRightInd w:val="0"/>
              <w:snapToGrid w:val="0"/>
              <w:spacing w:line="300" w:lineRule="auto"/>
              <w:jc w:val="center"/>
              <w:rPr>
                <w:rFonts w:ascii="宋体" w:hAnsi="宋体" w:eastAsia="宋体"/>
                <w:szCs w:val="21"/>
              </w:rPr>
            </w:pPr>
            <w:r>
              <w:rPr>
                <w:rFonts w:hint="eastAsia" w:ascii="宋体" w:hAnsi="宋体" w:eastAsia="宋体"/>
                <w:szCs w:val="21"/>
              </w:rPr>
              <w:t>电缆抗挤压试验机</w:t>
            </w:r>
          </w:p>
        </w:tc>
        <w:tc>
          <w:tcPr>
            <w:tcW w:w="5528" w:type="dxa"/>
            <w:tcBorders>
              <w:top w:val="single" w:color="auto" w:sz="4" w:space="0"/>
              <w:left w:val="single" w:color="auto" w:sz="4" w:space="0"/>
              <w:bottom w:val="single" w:color="auto" w:sz="4" w:space="0"/>
              <w:right w:val="single" w:color="auto" w:sz="4" w:space="0"/>
            </w:tcBorders>
            <w:vAlign w:val="center"/>
          </w:tcPr>
          <w:p w14:paraId="7A68D01D">
            <w:pPr>
              <w:adjustRightInd w:val="0"/>
              <w:snapToGrid w:val="0"/>
              <w:spacing w:line="300" w:lineRule="auto"/>
              <w:rPr>
                <w:rFonts w:ascii="宋体" w:hAnsi="宋体" w:eastAsia="宋体"/>
                <w:szCs w:val="21"/>
              </w:rPr>
            </w:pPr>
            <w:r>
              <w:rPr>
                <w:rFonts w:hint="eastAsia" w:ascii="宋体" w:hAnsi="宋体" w:eastAsia="宋体"/>
                <w:szCs w:val="21"/>
              </w:rPr>
              <w:t>一、主要用途：用于电动汽车充电用电缆绝缘护套机械强度的抗挤压试验。</w:t>
            </w:r>
          </w:p>
          <w:p w14:paraId="3999FDE3">
            <w:pPr>
              <w:adjustRightInd w:val="0"/>
              <w:snapToGrid w:val="0"/>
              <w:spacing w:line="300" w:lineRule="auto"/>
              <w:rPr>
                <w:rFonts w:ascii="宋体" w:hAnsi="宋体" w:eastAsia="宋体"/>
                <w:szCs w:val="21"/>
              </w:rPr>
            </w:pPr>
            <w:r>
              <w:rPr>
                <w:rFonts w:hint="eastAsia" w:ascii="宋体" w:hAnsi="宋体" w:eastAsia="宋体"/>
                <w:szCs w:val="21"/>
              </w:rPr>
              <w:t>二、</w:t>
            </w:r>
            <w:bookmarkStart w:id="10" w:name="OLE_LINK35"/>
            <w:r>
              <w:rPr>
                <w:rFonts w:hint="eastAsia" w:ascii="宋体" w:hAnsi="宋体" w:eastAsia="宋体"/>
                <w:szCs w:val="21"/>
              </w:rPr>
              <w:t>满足</w:t>
            </w:r>
            <w:bookmarkEnd w:id="10"/>
            <w:r>
              <w:rPr>
                <w:rFonts w:hint="eastAsia" w:ascii="宋体" w:hAnsi="宋体" w:eastAsia="宋体"/>
                <w:szCs w:val="21"/>
              </w:rPr>
              <w:t>GB/T33594-2017电动汽车充电用电缆 第11.5.7.2条</w:t>
            </w:r>
            <w:bookmarkStart w:id="11" w:name="OLE_LINK37"/>
            <w:r>
              <w:rPr>
                <w:rFonts w:ascii="宋体" w:hAnsi="宋体" w:eastAsia="宋体"/>
                <w:szCs w:val="21"/>
              </w:rPr>
              <w:t>等标准的相关检测要求</w:t>
            </w:r>
            <w:bookmarkEnd w:id="11"/>
            <w:r>
              <w:rPr>
                <w:rFonts w:hint="eastAsia" w:ascii="宋体" w:hAnsi="宋体" w:eastAsia="宋体"/>
                <w:szCs w:val="21"/>
              </w:rPr>
              <w:t>。</w:t>
            </w:r>
          </w:p>
          <w:p w14:paraId="1735932F">
            <w:pPr>
              <w:adjustRightInd w:val="0"/>
              <w:snapToGrid w:val="0"/>
              <w:spacing w:line="300" w:lineRule="auto"/>
              <w:rPr>
                <w:rFonts w:ascii="宋体" w:hAnsi="宋体" w:eastAsia="宋体"/>
                <w:szCs w:val="21"/>
              </w:rPr>
            </w:pPr>
            <w:r>
              <w:rPr>
                <w:rFonts w:hint="eastAsia" w:ascii="宋体" w:hAnsi="宋体" w:eastAsia="宋体"/>
                <w:szCs w:val="21"/>
              </w:rPr>
              <w:t xml:space="preserve">三、技术指标： </w:t>
            </w:r>
          </w:p>
          <w:p w14:paraId="1218074A">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1.感应方式：高精度轮辐式荷重元（传感器）；</w:t>
            </w:r>
          </w:p>
          <w:p w14:paraId="0E704551">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2.★挤压量程：50kN</w:t>
            </w:r>
            <w:r>
              <w:rPr>
                <w:rFonts w:hint="eastAsia" w:ascii="宋体" w:hAnsi="宋体"/>
                <w:b/>
                <w:sz w:val="21"/>
                <w:szCs w:val="21"/>
              </w:rPr>
              <w:t>（</w:t>
            </w:r>
            <w:r>
              <w:rPr>
                <w:rFonts w:ascii="宋体" w:hAnsi="宋体"/>
                <w:b/>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sz w:val="21"/>
                <w:szCs w:val="21"/>
              </w:rPr>
              <w:t>）</w:t>
            </w:r>
            <w:r>
              <w:rPr>
                <w:rFonts w:hint="eastAsia" w:ascii="宋体" w:hAnsi="宋体"/>
                <w:sz w:val="21"/>
                <w:szCs w:val="21"/>
              </w:rPr>
              <w:t>；</w:t>
            </w:r>
          </w:p>
          <w:p w14:paraId="25A7FA6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3.★荷重精度：±1%</w:t>
            </w:r>
            <w:r>
              <w:rPr>
                <w:rFonts w:hint="eastAsia" w:ascii="宋体" w:hAnsi="宋体"/>
                <w:b/>
                <w:sz w:val="21"/>
                <w:szCs w:val="21"/>
              </w:rPr>
              <w:t>（</w:t>
            </w:r>
            <w:r>
              <w:rPr>
                <w:rFonts w:ascii="宋体" w:hAnsi="宋体"/>
                <w:b/>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sz w:val="21"/>
                <w:szCs w:val="21"/>
              </w:rPr>
              <w:t>）</w:t>
            </w:r>
            <w:r>
              <w:rPr>
                <w:rFonts w:hint="eastAsia" w:ascii="宋体" w:hAnsi="宋体"/>
                <w:sz w:val="21"/>
                <w:szCs w:val="21"/>
              </w:rPr>
              <w:t>；</w:t>
            </w:r>
          </w:p>
          <w:p w14:paraId="74B06B04">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4.★动力系统：</w:t>
            </w:r>
            <w:bookmarkStart w:id="12" w:name="OLE_LINK33"/>
            <w:r>
              <w:rPr>
                <w:rFonts w:hint="eastAsia" w:ascii="宋体" w:hAnsi="宋体"/>
                <w:sz w:val="21"/>
                <w:szCs w:val="21"/>
              </w:rPr>
              <w:t>AC伺服马达</w:t>
            </w:r>
            <w:bookmarkEnd w:id="12"/>
            <w:r>
              <w:rPr>
                <w:rFonts w:hint="eastAsia" w:ascii="宋体" w:hAnsi="宋体"/>
                <w:b/>
                <w:sz w:val="21"/>
                <w:szCs w:val="21"/>
              </w:rPr>
              <w:t>（</w:t>
            </w:r>
            <w:r>
              <w:rPr>
                <w:rFonts w:ascii="宋体" w:hAnsi="宋体"/>
                <w:b/>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sz w:val="21"/>
                <w:szCs w:val="21"/>
              </w:rPr>
              <w:t>）</w:t>
            </w:r>
            <w:r>
              <w:rPr>
                <w:rFonts w:hint="eastAsia" w:ascii="宋体" w:hAnsi="宋体"/>
                <w:sz w:val="21"/>
                <w:szCs w:val="21"/>
              </w:rPr>
              <w:t>；</w:t>
            </w:r>
          </w:p>
          <w:p w14:paraId="321ED732">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5.速度范围：金属试样0.01～250mm/min； </w:t>
            </w:r>
          </w:p>
          <w:p w14:paraId="01B5431F">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6.夹具配置：专用Φ20mm挤压夹具一付；</w:t>
            </w:r>
          </w:p>
          <w:p w14:paraId="2A267F59">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7.挤压模板:两片（50×150）mm；</w:t>
            </w:r>
          </w:p>
          <w:p w14:paraId="16868C33">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8.报警检测：采用低于DC30V直流电压系统检测夹具与线芯的短路；</w:t>
            </w:r>
          </w:p>
          <w:p w14:paraId="07A70C17">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9.工控系统：≥24英寸显示装置、≥16G内存、≥512G硬盘、3代或以上控制核心，输出装置、标配操作软件和专用PCI控制板卡；</w:t>
            </w:r>
          </w:p>
          <w:p w14:paraId="07201932">
            <w:pPr>
              <w:widowControl/>
              <w:adjustRightInd w:val="0"/>
              <w:snapToGrid w:val="0"/>
              <w:spacing w:line="300" w:lineRule="auto"/>
              <w:rPr>
                <w:rFonts w:ascii="宋体" w:hAnsi="宋体" w:eastAsia="宋体"/>
                <w:szCs w:val="21"/>
              </w:rPr>
            </w:pPr>
            <w:r>
              <w:rPr>
                <w:rFonts w:hint="eastAsia" w:ascii="宋体" w:hAnsi="宋体" w:eastAsia="宋体"/>
                <w:kern w:val="0"/>
                <w:szCs w:val="21"/>
              </w:rPr>
              <w:t>四、主要配置：电缆抗挤压试验机一台，工控系统一套，夹具一付，</w:t>
            </w:r>
            <w:r>
              <w:rPr>
                <w:rFonts w:hint="eastAsia" w:ascii="宋体" w:hAnsi="宋体" w:eastAsia="宋体"/>
                <w:szCs w:val="21"/>
              </w:rPr>
              <w:t>挤压模板两片。</w:t>
            </w:r>
          </w:p>
        </w:tc>
        <w:tc>
          <w:tcPr>
            <w:tcW w:w="739" w:type="dxa"/>
            <w:tcBorders>
              <w:top w:val="single" w:color="auto" w:sz="4" w:space="0"/>
              <w:left w:val="single" w:color="auto" w:sz="4" w:space="0"/>
              <w:bottom w:val="single" w:color="auto" w:sz="4" w:space="0"/>
              <w:right w:val="single" w:color="auto" w:sz="4" w:space="0"/>
            </w:tcBorders>
            <w:vAlign w:val="center"/>
          </w:tcPr>
          <w:p w14:paraId="2CED2967">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1D67C193">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349E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8D2C353">
            <w:pPr>
              <w:adjustRightInd w:val="0"/>
              <w:snapToGrid w:val="0"/>
              <w:spacing w:line="300" w:lineRule="auto"/>
              <w:jc w:val="center"/>
              <w:rPr>
                <w:rFonts w:ascii="宋体" w:hAnsi="宋体" w:eastAsia="宋体"/>
                <w:szCs w:val="21"/>
              </w:rPr>
            </w:pPr>
            <w:r>
              <w:rPr>
                <w:rFonts w:hint="eastAsia" w:ascii="宋体" w:hAnsi="宋体" w:eastAsia="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2A84F532">
            <w:pPr>
              <w:adjustRightInd w:val="0"/>
              <w:snapToGrid w:val="0"/>
              <w:spacing w:line="300" w:lineRule="auto"/>
              <w:jc w:val="center"/>
              <w:rPr>
                <w:rFonts w:ascii="宋体" w:hAnsi="宋体" w:eastAsia="宋体"/>
                <w:szCs w:val="21"/>
              </w:rPr>
            </w:pPr>
            <w:r>
              <w:rPr>
                <w:rFonts w:hint="eastAsia" w:ascii="宋体" w:hAnsi="宋体" w:eastAsia="宋体"/>
                <w:szCs w:val="21"/>
              </w:rPr>
              <w:t>弯曲试验机</w:t>
            </w:r>
          </w:p>
        </w:tc>
        <w:tc>
          <w:tcPr>
            <w:tcW w:w="5528" w:type="dxa"/>
            <w:tcBorders>
              <w:top w:val="single" w:color="auto" w:sz="4" w:space="0"/>
              <w:left w:val="single" w:color="auto" w:sz="4" w:space="0"/>
              <w:bottom w:val="single" w:color="auto" w:sz="4" w:space="0"/>
              <w:right w:val="single" w:color="auto" w:sz="4" w:space="0"/>
            </w:tcBorders>
            <w:vAlign w:val="center"/>
          </w:tcPr>
          <w:p w14:paraId="427F71D4">
            <w:pPr>
              <w:adjustRightInd w:val="0"/>
              <w:snapToGrid w:val="0"/>
              <w:spacing w:line="300" w:lineRule="auto"/>
              <w:rPr>
                <w:rFonts w:ascii="宋体" w:hAnsi="宋体" w:eastAsia="宋体"/>
                <w:szCs w:val="21"/>
              </w:rPr>
            </w:pPr>
            <w:r>
              <w:rPr>
                <w:rFonts w:hint="eastAsia" w:ascii="宋体" w:hAnsi="宋体" w:eastAsia="宋体"/>
                <w:szCs w:val="21"/>
              </w:rPr>
              <w:t>一、主要用途：适用于一定规格的充电桩新能源电缆和成品充电枪的弯曲寿命试验；</w:t>
            </w:r>
          </w:p>
          <w:p w14:paraId="1D110D8A">
            <w:pPr>
              <w:adjustRightInd w:val="0"/>
              <w:snapToGrid w:val="0"/>
              <w:spacing w:line="300" w:lineRule="auto"/>
              <w:rPr>
                <w:rFonts w:ascii="宋体" w:hAnsi="宋体" w:eastAsia="宋体"/>
                <w:szCs w:val="21"/>
              </w:rPr>
            </w:pPr>
            <w:r>
              <w:rPr>
                <w:rFonts w:hint="eastAsia" w:ascii="宋体" w:hAnsi="宋体" w:eastAsia="宋体"/>
                <w:szCs w:val="21"/>
              </w:rPr>
              <w:t>二、满足GB/T 33594-2017电动汽车充电用电缆 第11.5.7.3条</w:t>
            </w:r>
            <w:r>
              <w:rPr>
                <w:rFonts w:ascii="宋体" w:hAnsi="宋体" w:eastAsia="宋体"/>
                <w:szCs w:val="21"/>
              </w:rPr>
              <w:t>等标准的相关检测要求</w:t>
            </w:r>
            <w:r>
              <w:rPr>
                <w:rFonts w:hint="eastAsia" w:ascii="宋体" w:hAnsi="宋体" w:eastAsia="宋体"/>
                <w:szCs w:val="21"/>
              </w:rPr>
              <w:t>。</w:t>
            </w:r>
          </w:p>
          <w:p w14:paraId="7D276322">
            <w:pPr>
              <w:adjustRightInd w:val="0"/>
              <w:snapToGrid w:val="0"/>
              <w:spacing w:line="300" w:lineRule="auto"/>
              <w:rPr>
                <w:rFonts w:ascii="宋体" w:hAnsi="宋体" w:eastAsia="宋体"/>
                <w:szCs w:val="21"/>
              </w:rPr>
            </w:pPr>
            <w:r>
              <w:rPr>
                <w:rFonts w:hint="eastAsia" w:ascii="宋体" w:hAnsi="宋体" w:eastAsia="宋体"/>
                <w:szCs w:val="21"/>
              </w:rPr>
              <w:t>三、技术指标：</w:t>
            </w:r>
          </w:p>
          <w:p w14:paraId="6FDF193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1.弯曲角度：0°～±90°任意设定； </w:t>
            </w:r>
          </w:p>
          <w:p w14:paraId="4520555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2.弯曲速度：0～60次任意设定；</w:t>
            </w:r>
          </w:p>
          <w:p w14:paraId="11D2798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3.★试验工位：≥3工位，采用联动运行</w:t>
            </w:r>
            <w:r>
              <w:rPr>
                <w:rFonts w:hint="eastAsia" w:ascii="宋体" w:hAnsi="宋体"/>
                <w:b/>
                <w:sz w:val="21"/>
                <w:szCs w:val="21"/>
              </w:rPr>
              <w:t>（</w:t>
            </w:r>
            <w:r>
              <w:rPr>
                <w:rFonts w:ascii="宋体" w:hAnsi="宋体"/>
                <w:b/>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sz w:val="21"/>
                <w:szCs w:val="21"/>
              </w:rPr>
              <w:t>）</w:t>
            </w:r>
            <w:r>
              <w:rPr>
                <w:rFonts w:hint="eastAsia" w:ascii="宋体" w:hAnsi="宋体"/>
                <w:sz w:val="21"/>
                <w:szCs w:val="21"/>
              </w:rPr>
              <w:t>；</w:t>
            </w:r>
          </w:p>
          <w:p w14:paraId="4AAE6A8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4.弯曲半径（mm）：R80、R120、R200；</w:t>
            </w:r>
          </w:p>
          <w:p w14:paraId="7364D53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5.砝码规格：20N、25N、50N、75N、100N各3套；</w:t>
            </w:r>
          </w:p>
          <w:p w14:paraId="43DEDBC5">
            <w:pPr>
              <w:pStyle w:val="2"/>
              <w:adjustRightInd w:val="0"/>
              <w:snapToGrid w:val="0"/>
              <w:spacing w:before="0" w:after="0" w:afterAutospacing="0" w:line="300" w:lineRule="auto"/>
              <w:rPr>
                <w:rFonts w:ascii="宋体" w:hAnsi="宋体"/>
                <w:sz w:val="21"/>
                <w:szCs w:val="21"/>
              </w:rPr>
            </w:pPr>
            <w:bookmarkStart w:id="13" w:name="OLE_LINK6"/>
            <w:r>
              <w:rPr>
                <w:rFonts w:hint="eastAsia" w:ascii="宋体" w:hAnsi="宋体"/>
                <w:sz w:val="21"/>
                <w:szCs w:val="21"/>
              </w:rPr>
              <w:t>6.★驱动方式：伺服电机+蜗轮蜗杆减速箱+联杆双边链条驱动</w:t>
            </w:r>
            <w:r>
              <w:rPr>
                <w:rFonts w:hint="eastAsia" w:ascii="宋体" w:hAnsi="宋体"/>
                <w:b/>
                <w:bCs/>
                <w:sz w:val="21"/>
                <w:szCs w:val="21"/>
              </w:rPr>
              <w:t>（投标文件中提供制造商官网截图佐证）</w:t>
            </w:r>
            <w:r>
              <w:rPr>
                <w:rFonts w:hint="eastAsia" w:ascii="宋体" w:hAnsi="宋体"/>
                <w:sz w:val="21"/>
                <w:szCs w:val="21"/>
              </w:rPr>
              <w:t>；</w:t>
            </w:r>
            <w:bookmarkEnd w:id="13"/>
          </w:p>
          <w:p w14:paraId="7A864FEE">
            <w:pPr>
              <w:pStyle w:val="2"/>
              <w:adjustRightInd w:val="0"/>
              <w:snapToGrid w:val="0"/>
              <w:spacing w:before="0" w:after="0" w:afterAutospacing="0" w:line="300" w:lineRule="auto"/>
              <w:rPr>
                <w:rFonts w:ascii="宋体" w:hAnsi="宋体" w:cs="@仿宋_GB2312"/>
                <w:sz w:val="21"/>
                <w:szCs w:val="21"/>
              </w:rPr>
            </w:pPr>
            <w:r>
              <w:rPr>
                <w:rFonts w:hint="eastAsia" w:ascii="宋体" w:hAnsi="宋体"/>
                <w:sz w:val="21"/>
                <w:szCs w:val="21"/>
              </w:rPr>
              <w:t>7.控 制 器：</w:t>
            </w:r>
            <w:r>
              <w:rPr>
                <w:rFonts w:hint="eastAsia" w:ascii="宋体" w:hAnsi="宋体" w:cs="@仿宋_GB2312"/>
                <w:sz w:val="21"/>
                <w:szCs w:val="21"/>
              </w:rPr>
              <w:t xml:space="preserve">采用可编程序控制器（PLC）控制； </w:t>
            </w:r>
          </w:p>
          <w:p w14:paraId="7CCE9ABE">
            <w:pPr>
              <w:pStyle w:val="2"/>
              <w:adjustRightInd w:val="0"/>
              <w:snapToGrid w:val="0"/>
              <w:spacing w:before="0" w:after="0" w:afterAutospacing="0" w:line="300" w:lineRule="auto"/>
              <w:rPr>
                <w:rFonts w:ascii="宋体" w:hAnsi="宋体" w:cs="@仿宋_GB2312"/>
                <w:sz w:val="21"/>
                <w:szCs w:val="21"/>
              </w:rPr>
            </w:pPr>
            <w:r>
              <w:rPr>
                <w:rFonts w:hint="eastAsia" w:ascii="宋体" w:hAnsi="宋体" w:cs="@仿宋_GB2312"/>
                <w:sz w:val="21"/>
                <w:szCs w:val="21"/>
              </w:rPr>
              <w:t>8.显 示 器：采用≥7寸彩色中文液晶显示器显示参数</w:t>
            </w:r>
            <w:r>
              <w:rPr>
                <w:rFonts w:ascii="宋体" w:hAnsi="宋体" w:cs="@仿宋_GB2312"/>
                <w:sz w:val="21"/>
                <w:szCs w:val="21"/>
              </w:rPr>
              <w:t>；</w:t>
            </w:r>
          </w:p>
          <w:p w14:paraId="68C96EE9">
            <w:pPr>
              <w:adjustRightInd w:val="0"/>
              <w:snapToGrid w:val="0"/>
              <w:spacing w:line="300" w:lineRule="auto"/>
              <w:rPr>
                <w:rFonts w:ascii="宋体" w:hAnsi="宋体" w:eastAsia="宋体"/>
                <w:szCs w:val="21"/>
              </w:rPr>
            </w:pPr>
            <w:r>
              <w:rPr>
                <w:rFonts w:hint="eastAsia" w:ascii="宋体" w:hAnsi="宋体" w:eastAsia="宋体"/>
                <w:szCs w:val="21"/>
              </w:rPr>
              <w:t>9</w:t>
            </w:r>
            <w:r>
              <w:rPr>
                <w:rFonts w:ascii="宋体" w:hAnsi="宋体" w:eastAsia="宋体"/>
                <w:szCs w:val="21"/>
              </w:rPr>
              <w:t>.</w:t>
            </w:r>
            <w:r>
              <w:rPr>
                <w:rFonts w:hint="eastAsia" w:ascii="宋体" w:hAnsi="宋体" w:eastAsia="宋体"/>
                <w:szCs w:val="21"/>
              </w:rPr>
              <w:t>标配LAN口可实现远程控制。</w:t>
            </w:r>
          </w:p>
          <w:p w14:paraId="6B3064F6">
            <w:pPr>
              <w:adjustRightInd w:val="0"/>
              <w:snapToGrid w:val="0"/>
              <w:spacing w:line="300" w:lineRule="auto"/>
              <w:rPr>
                <w:rFonts w:ascii="宋体" w:hAnsi="宋体" w:eastAsia="宋体"/>
                <w:szCs w:val="21"/>
              </w:rPr>
            </w:pPr>
            <w:r>
              <w:rPr>
                <w:rFonts w:hint="eastAsia" w:ascii="宋体" w:hAnsi="宋体" w:eastAsia="宋体"/>
                <w:szCs w:val="21"/>
              </w:rPr>
              <w:t>四、主要配置：弯曲试验机一台，砝码20N、25N、50N、75N、100N各三套。</w:t>
            </w:r>
          </w:p>
        </w:tc>
        <w:tc>
          <w:tcPr>
            <w:tcW w:w="739" w:type="dxa"/>
            <w:tcBorders>
              <w:top w:val="single" w:color="auto" w:sz="4" w:space="0"/>
              <w:left w:val="single" w:color="auto" w:sz="4" w:space="0"/>
              <w:bottom w:val="single" w:color="auto" w:sz="4" w:space="0"/>
              <w:right w:val="single" w:color="auto" w:sz="4" w:space="0"/>
            </w:tcBorders>
            <w:vAlign w:val="center"/>
          </w:tcPr>
          <w:p w14:paraId="3639752E">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19B7CCC5">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6B16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5D8355">
            <w:pPr>
              <w:adjustRightInd w:val="0"/>
              <w:snapToGrid w:val="0"/>
              <w:spacing w:line="300" w:lineRule="auto"/>
              <w:jc w:val="center"/>
              <w:rPr>
                <w:rFonts w:ascii="宋体" w:hAnsi="宋体" w:eastAsia="宋体"/>
                <w:szCs w:val="21"/>
              </w:rPr>
            </w:pPr>
            <w:r>
              <w:rPr>
                <w:rFonts w:hint="eastAsia" w:ascii="宋体" w:hAnsi="宋体" w:eastAsia="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2D2ACAF4">
            <w:pPr>
              <w:adjustRightInd w:val="0"/>
              <w:snapToGrid w:val="0"/>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电线挤出外套刮磨试验机</w:t>
            </w:r>
          </w:p>
        </w:tc>
        <w:tc>
          <w:tcPr>
            <w:tcW w:w="5528" w:type="dxa"/>
            <w:tcBorders>
              <w:top w:val="single" w:color="auto" w:sz="4" w:space="0"/>
              <w:left w:val="single" w:color="auto" w:sz="4" w:space="0"/>
              <w:bottom w:val="single" w:color="auto" w:sz="4" w:space="0"/>
              <w:right w:val="single" w:color="auto" w:sz="4" w:space="0"/>
            </w:tcBorders>
            <w:vAlign w:val="center"/>
          </w:tcPr>
          <w:p w14:paraId="49D14A2A">
            <w:pPr>
              <w:adjustRightInd w:val="0"/>
              <w:snapToGrid w:val="0"/>
              <w:spacing w:line="300" w:lineRule="auto"/>
              <w:rPr>
                <w:rFonts w:asciiTheme="minorEastAsia" w:hAnsiTheme="minorEastAsia" w:eastAsiaTheme="minorEastAsia"/>
                <w:szCs w:val="21"/>
              </w:rPr>
            </w:pPr>
            <w:bookmarkStart w:id="14" w:name="OLE_LINK27"/>
            <w:r>
              <w:rPr>
                <w:rFonts w:hint="eastAsia" w:asciiTheme="minorEastAsia" w:hAnsiTheme="minorEastAsia" w:eastAsiaTheme="minorEastAsia"/>
              </w:rPr>
              <w:t>一、</w:t>
            </w:r>
            <w:bookmarkEnd w:id="14"/>
            <w:r>
              <w:rPr>
                <w:rFonts w:hint="eastAsia" w:asciiTheme="minorEastAsia" w:hAnsiTheme="minorEastAsia" w:eastAsiaTheme="minorEastAsia"/>
                <w:szCs w:val="21"/>
              </w:rPr>
              <w:t>主要用途：适用于考核塑料挤出电线电缆外护套在规定条件下的耐磨性能。</w:t>
            </w:r>
          </w:p>
          <w:p w14:paraId="4CF24255">
            <w:pPr>
              <w:wordWrap w:val="0"/>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rPr>
              <w:t>二、</w:t>
            </w:r>
            <w:bookmarkStart w:id="15" w:name="OLE_LINK36"/>
            <w:r>
              <w:rPr>
                <w:rFonts w:hint="eastAsia" w:asciiTheme="minorEastAsia" w:hAnsiTheme="minorEastAsia" w:eastAsiaTheme="minorEastAsia"/>
                <w:szCs w:val="21"/>
              </w:rPr>
              <w:t>满足</w:t>
            </w:r>
            <w:bookmarkEnd w:id="15"/>
            <w:r>
              <w:rPr>
                <w:rFonts w:hint="eastAsia" w:asciiTheme="minorEastAsia" w:hAnsiTheme="minorEastAsia" w:eastAsiaTheme="minorEastAsia"/>
                <w:szCs w:val="21"/>
              </w:rPr>
              <w:t>GB/T 33594-2017电动汽车充电用电缆 第11.5.7.4条</w:t>
            </w:r>
            <w:r>
              <w:rPr>
                <w:rFonts w:ascii="宋体" w:hAnsi="宋体" w:eastAsia="宋体"/>
                <w:szCs w:val="21"/>
              </w:rPr>
              <w:t>等标准的相关检测要求</w:t>
            </w:r>
            <w:r>
              <w:rPr>
                <w:rFonts w:hint="eastAsia" w:asciiTheme="minorEastAsia" w:hAnsiTheme="minorEastAsia" w:eastAsiaTheme="minorEastAsia"/>
                <w:szCs w:val="21"/>
              </w:rPr>
              <w:t>。</w:t>
            </w:r>
          </w:p>
          <w:p w14:paraId="2972506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rPr>
              <w:t>三、</w:t>
            </w:r>
            <w:r>
              <w:rPr>
                <w:rFonts w:hint="eastAsia" w:asciiTheme="minorEastAsia" w:hAnsiTheme="minorEastAsia" w:eastAsiaTheme="minorEastAsia"/>
                <w:szCs w:val="21"/>
              </w:rPr>
              <w:t>技术指标：</w:t>
            </w:r>
          </w:p>
          <w:p w14:paraId="590477C2">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1.★控制系统：HMI+PLC+伺服电机驱动，数据可以上传，有安全防护罩</w:t>
            </w:r>
            <w:r>
              <w:rPr>
                <w:rFonts w:hint="eastAsia" w:ascii="宋体" w:hAnsi="宋体"/>
                <w:b/>
                <w:sz w:val="21"/>
                <w:szCs w:val="21"/>
              </w:rPr>
              <w:t>（投标文件中提供产品技术说明书或产品彩页或计量（检定或校准）报告</w:t>
            </w:r>
            <w:r>
              <w:rPr>
                <w:rFonts w:ascii="宋体" w:hAnsi="宋体"/>
                <w:b/>
                <w:sz w:val="21"/>
                <w:szCs w:val="21"/>
              </w:rPr>
              <w:t>或第三方检测机构出具的具有CMA标识的检测报告</w:t>
            </w:r>
            <w:r>
              <w:rPr>
                <w:rFonts w:hint="eastAsia" w:ascii="宋体" w:hAnsi="宋体"/>
                <w:b/>
                <w:sz w:val="21"/>
                <w:szCs w:val="21"/>
              </w:rPr>
              <w:t>扫描件）</w:t>
            </w:r>
            <w:r>
              <w:rPr>
                <w:rFonts w:hint="eastAsia" w:asciiTheme="minorEastAsia" w:hAnsiTheme="minorEastAsia" w:eastAsiaTheme="minorEastAsia"/>
                <w:sz w:val="21"/>
                <w:szCs w:val="21"/>
              </w:rPr>
              <w:t>；</w:t>
            </w:r>
          </w:p>
          <w:p w14:paraId="2DB84376">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2.刮刀半径：2mm≥R≥1mm；</w:t>
            </w:r>
          </w:p>
          <w:p w14:paraId="7B28978D">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3.试验速度：150～300mm/s可调； </w:t>
            </w:r>
          </w:p>
          <w:p w14:paraId="79879C61">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4.砝码重量：5N、10N、50N、100N各1只、20N和200N各2只；</w:t>
            </w:r>
          </w:p>
          <w:p w14:paraId="7D9CDC18">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5.试验行程：≥600mm；</w:t>
            </w:r>
          </w:p>
          <w:p w14:paraId="1A4AFD7D">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6.驱动方式：采用交流伺服电机驱动； </w:t>
            </w:r>
          </w:p>
          <w:p w14:paraId="4AC89853">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7.刮刀材质：低碳钢；</w:t>
            </w:r>
          </w:p>
          <w:p w14:paraId="7C0691F1">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w:t>
            </w:r>
            <w:r>
              <w:rPr>
                <w:rFonts w:hint="eastAsia" w:asciiTheme="minorEastAsia" w:hAnsiTheme="minorEastAsia" w:eastAsiaTheme="minorEastAsia"/>
                <w:sz w:val="21"/>
                <w:szCs w:val="21"/>
              </w:rPr>
              <w:t>标配LAN口可实现远程控制。</w:t>
            </w:r>
          </w:p>
          <w:p w14:paraId="7865F66F">
            <w:pPr>
              <w:widowControl/>
              <w:adjustRightInd w:val="0"/>
              <w:snapToGrid w:val="0"/>
              <w:spacing w:line="300" w:lineRule="auto"/>
              <w:rPr>
                <w:rFonts w:asciiTheme="minorEastAsia" w:hAnsiTheme="minorEastAsia" w:eastAsiaTheme="minorEastAsia"/>
                <w:kern w:val="0"/>
                <w:szCs w:val="21"/>
              </w:rPr>
            </w:pPr>
            <w:r>
              <w:rPr>
                <w:rFonts w:hint="eastAsia" w:asciiTheme="minorEastAsia" w:hAnsiTheme="minorEastAsia" w:eastAsiaTheme="minorEastAsia"/>
                <w:kern w:val="0"/>
              </w:rPr>
              <w:t>四、</w:t>
            </w:r>
            <w:r>
              <w:rPr>
                <w:rFonts w:hint="eastAsia" w:asciiTheme="minorEastAsia" w:hAnsiTheme="minorEastAsia" w:eastAsiaTheme="minorEastAsia"/>
                <w:kern w:val="0"/>
                <w:szCs w:val="21"/>
              </w:rPr>
              <w:t>主要配置：电线挤出外套刮磨试验机一台，砝码：5 N、10N、50N、100N各一只、20N和200N各两只。</w:t>
            </w:r>
          </w:p>
          <w:p w14:paraId="36D0AA33">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kern w:val="0"/>
              </w:rPr>
              <w:t>五、</w:t>
            </w:r>
            <w:r>
              <w:rPr>
                <w:rFonts w:hint="eastAsia" w:asciiTheme="minorEastAsia" w:hAnsiTheme="minorEastAsia" w:eastAsiaTheme="minorEastAsia"/>
                <w:kern w:val="0"/>
                <w:szCs w:val="21"/>
              </w:rPr>
              <w:t>备品备件：线缆自动切片机一台：适合线径0.8-10mm的线缆。</w:t>
            </w:r>
          </w:p>
        </w:tc>
        <w:tc>
          <w:tcPr>
            <w:tcW w:w="739" w:type="dxa"/>
            <w:tcBorders>
              <w:top w:val="single" w:color="auto" w:sz="4" w:space="0"/>
              <w:left w:val="single" w:color="auto" w:sz="4" w:space="0"/>
              <w:bottom w:val="single" w:color="auto" w:sz="4" w:space="0"/>
              <w:right w:val="single" w:color="auto" w:sz="4" w:space="0"/>
            </w:tcBorders>
            <w:vAlign w:val="center"/>
          </w:tcPr>
          <w:p w14:paraId="558763D3">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47506E91">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5D23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D030EE">
            <w:pPr>
              <w:adjustRightInd w:val="0"/>
              <w:snapToGrid w:val="0"/>
              <w:spacing w:line="300" w:lineRule="auto"/>
              <w:jc w:val="center"/>
              <w:rPr>
                <w:rFonts w:ascii="宋体" w:hAnsi="宋体" w:eastAsia="宋体"/>
                <w:szCs w:val="21"/>
              </w:rPr>
            </w:pPr>
            <w:r>
              <w:rPr>
                <w:rFonts w:hint="eastAsia" w:ascii="宋体" w:hAnsi="宋体" w:eastAsia="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1DE2A506">
            <w:pPr>
              <w:adjustRightInd w:val="0"/>
              <w:snapToGrid w:val="0"/>
              <w:spacing w:line="300" w:lineRule="auto"/>
              <w:jc w:val="center"/>
              <w:rPr>
                <w:rFonts w:ascii="宋体" w:hAnsi="宋体" w:eastAsia="宋体"/>
                <w:szCs w:val="21"/>
              </w:rPr>
            </w:pPr>
            <w:r>
              <w:rPr>
                <w:rFonts w:hint="eastAsia" w:ascii="宋体" w:hAnsi="宋体" w:eastAsia="宋体"/>
                <w:szCs w:val="21"/>
              </w:rPr>
              <w:t>汽车电线砂带拖磨试验机</w:t>
            </w:r>
          </w:p>
        </w:tc>
        <w:tc>
          <w:tcPr>
            <w:tcW w:w="5528" w:type="dxa"/>
            <w:tcBorders>
              <w:top w:val="single" w:color="auto" w:sz="4" w:space="0"/>
              <w:left w:val="single" w:color="auto" w:sz="4" w:space="0"/>
              <w:bottom w:val="single" w:color="auto" w:sz="4" w:space="0"/>
              <w:right w:val="single" w:color="auto" w:sz="4" w:space="0"/>
            </w:tcBorders>
            <w:vAlign w:val="center"/>
          </w:tcPr>
          <w:p w14:paraId="3E1A140C">
            <w:pPr>
              <w:pStyle w:val="8"/>
              <w:adjustRightInd w:val="0"/>
              <w:snapToGrid w:val="0"/>
              <w:spacing w:line="300" w:lineRule="auto"/>
              <w:ind w:firstLine="0" w:firstLineChars="0"/>
              <w:rPr>
                <w:rFonts w:ascii="宋体" w:hAnsi="宋体"/>
              </w:rPr>
            </w:pPr>
            <w:r>
              <w:rPr>
                <w:rFonts w:hint="eastAsia" w:ascii="宋体" w:hAnsi="宋体"/>
              </w:rPr>
              <w:t xml:space="preserve">一、主要用途：适用于航空电线和汽车电线绝缘护套在规定条件下的耐磨试验。 </w:t>
            </w:r>
          </w:p>
          <w:p w14:paraId="26EDD95D">
            <w:pPr>
              <w:adjustRightInd w:val="0"/>
              <w:snapToGrid w:val="0"/>
              <w:spacing w:line="300" w:lineRule="auto"/>
              <w:rPr>
                <w:rFonts w:ascii="宋体" w:hAnsi="宋体" w:eastAsia="宋体"/>
                <w:szCs w:val="21"/>
              </w:rPr>
            </w:pPr>
            <w:r>
              <w:rPr>
                <w:rFonts w:hint="eastAsia" w:ascii="宋体" w:hAnsi="宋体" w:eastAsia="宋体"/>
                <w:szCs w:val="21"/>
              </w:rPr>
              <w:t>二、</w:t>
            </w:r>
            <w:r>
              <w:rPr>
                <w:rFonts w:hint="eastAsia" w:asciiTheme="minorEastAsia" w:hAnsiTheme="minorEastAsia" w:eastAsiaTheme="minorEastAsia"/>
                <w:szCs w:val="21"/>
              </w:rPr>
              <w:t>满足</w:t>
            </w:r>
            <w:r>
              <w:rPr>
                <w:rFonts w:hint="eastAsia" w:ascii="宋体" w:hAnsi="宋体" w:eastAsia="宋体"/>
                <w:szCs w:val="21"/>
              </w:rPr>
              <w:t>GB/T 25085-2010道路车辆 60V和600V单芯电线 第9条；GB/T 25087-2010道路车辆 圆形、屏蔽和非屏蔽的60V和600V多芯护套电缆 第9条等标准的相关检测要求。</w:t>
            </w:r>
          </w:p>
          <w:p w14:paraId="413D844B">
            <w:pPr>
              <w:adjustRightInd w:val="0"/>
              <w:snapToGrid w:val="0"/>
              <w:spacing w:line="300" w:lineRule="auto"/>
              <w:rPr>
                <w:rFonts w:ascii="宋体" w:hAnsi="宋体" w:eastAsia="宋体"/>
                <w:szCs w:val="21"/>
              </w:rPr>
            </w:pPr>
            <w:r>
              <w:rPr>
                <w:rFonts w:hint="eastAsia" w:ascii="宋体" w:hAnsi="宋体" w:eastAsia="宋体"/>
                <w:szCs w:val="21"/>
              </w:rPr>
              <w:t xml:space="preserve">三、技术指标： </w:t>
            </w:r>
          </w:p>
          <w:p w14:paraId="2CE71AEA">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1.托架、荷重支撑杆、荷重支撑臂总重量： S、J、Q、D型：（0.63±0.05）N；</w:t>
            </w:r>
          </w:p>
          <w:p w14:paraId="60926C6A">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2.G型：（54±0.5）g</w:t>
            </w:r>
            <w:r>
              <w:rPr>
                <w:rFonts w:ascii="宋体" w:hAnsi="宋体"/>
                <w:sz w:val="21"/>
                <w:szCs w:val="21"/>
              </w:rPr>
              <w:t>，</w:t>
            </w:r>
            <w:r>
              <w:rPr>
                <w:rFonts w:hint="eastAsia" w:ascii="宋体" w:hAnsi="宋体"/>
                <w:sz w:val="21"/>
                <w:szCs w:val="21"/>
              </w:rPr>
              <w:t>荷重：0.22kg、0.45kg、1.4kg、1.9kg、4kg各1个；试样夹具：万用型，可以适合于不同试样要求；</w:t>
            </w:r>
          </w:p>
          <w:p w14:paraId="4B37F94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3.★砂带材料：</w:t>
            </w:r>
          </w:p>
          <w:p w14:paraId="13884857">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w:t>
            </w:r>
            <w:r>
              <w:rPr>
                <w:rFonts w:ascii="宋体" w:hAnsi="宋体"/>
                <w:sz w:val="21"/>
                <w:szCs w:val="21"/>
              </w:rPr>
              <w:t>150J和80J石榴石（金刚砂）砂带，砂带上带有与砂带边缘垂直的5mm～10mm的导电条，导电条的最大间距为75mm</w:t>
            </w:r>
            <w:r>
              <w:rPr>
                <w:rFonts w:hint="eastAsia" w:ascii="宋体" w:hAnsi="宋体"/>
                <w:b/>
                <w:bCs/>
                <w:sz w:val="21"/>
                <w:szCs w:val="21"/>
              </w:rPr>
              <w:t>（投标文件中提供制造商官网截图佐证）</w:t>
            </w:r>
            <w:r>
              <w:rPr>
                <w:rFonts w:hint="eastAsia" w:ascii="宋体" w:hAnsi="宋体"/>
                <w:sz w:val="21"/>
                <w:szCs w:val="21"/>
              </w:rPr>
              <w:t>；</w:t>
            </w:r>
          </w:p>
          <w:p w14:paraId="6DDFDDC6">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w:t>
            </w:r>
            <w:r>
              <w:rPr>
                <w:rFonts w:ascii="宋体" w:hAnsi="宋体"/>
                <w:sz w:val="21"/>
                <w:szCs w:val="21"/>
              </w:rPr>
              <w:t>180J的Al2O3（氧化铝）砂带，砂带上带有与砂带边缘垂直的5mm～10mm的导电条，导电条的最大间距为75mm</w:t>
            </w:r>
            <w:r>
              <w:rPr>
                <w:rFonts w:hint="eastAsia" w:ascii="宋体" w:hAnsi="宋体"/>
                <w:b/>
                <w:bCs/>
                <w:sz w:val="21"/>
                <w:szCs w:val="21"/>
              </w:rPr>
              <w:t>（投标文件中提供制造商官网截图佐证）</w:t>
            </w:r>
            <w:r>
              <w:rPr>
                <w:rFonts w:hint="eastAsia" w:ascii="宋体" w:hAnsi="宋体"/>
                <w:sz w:val="21"/>
                <w:szCs w:val="21"/>
              </w:rPr>
              <w:t>；</w:t>
            </w:r>
          </w:p>
          <w:p w14:paraId="266B490C">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4.砂纸运行速度：（1500±75）mm/min恒速； </w:t>
            </w:r>
          </w:p>
          <w:p w14:paraId="1B5E2BD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5.砂纸运行角度：以与试样成29°±2°的夹角接近和离开； </w:t>
            </w:r>
          </w:p>
          <w:p w14:paraId="4E2ED19B">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6.与试样接触的砂纸底部支撑杆直径：φ(6.9±0.1)mm； </w:t>
            </w:r>
          </w:p>
          <w:p w14:paraId="792BFE67">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7.托架槽弧度：R114mm，槽深：0.3mm、1mm、2mm三种规格</w:t>
            </w:r>
          </w:p>
          <w:p w14:paraId="64F0FA50">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8.带盘：容量≥30m的磨带；</w:t>
            </w:r>
          </w:p>
          <w:p w14:paraId="36AB14D1">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9.砂纸长度自动计数范围：0～99999.9mm，最小分辨率0.1mm，有清零装置</w:t>
            </w:r>
            <w:r>
              <w:rPr>
                <w:rFonts w:ascii="宋体" w:hAnsi="宋体"/>
                <w:sz w:val="21"/>
                <w:szCs w:val="21"/>
              </w:rPr>
              <w:t>；</w:t>
            </w:r>
          </w:p>
          <w:p w14:paraId="6E13A7D9">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标配LAN口可实现远程控制。</w:t>
            </w:r>
          </w:p>
          <w:p w14:paraId="079894BF">
            <w:pPr>
              <w:pStyle w:val="2"/>
              <w:adjustRightInd w:val="0"/>
              <w:snapToGrid w:val="0"/>
              <w:spacing w:before="0" w:after="0" w:afterAutospacing="0" w:line="300" w:lineRule="auto"/>
              <w:rPr>
                <w:rFonts w:ascii="宋体" w:hAnsi="宋体"/>
                <w:kern w:val="0"/>
                <w:szCs w:val="21"/>
              </w:rPr>
            </w:pPr>
            <w:r>
              <w:rPr>
                <w:rFonts w:hint="eastAsia" w:ascii="宋体" w:hAnsi="宋体"/>
                <w:sz w:val="21"/>
                <w:szCs w:val="21"/>
              </w:rPr>
              <w:t>四、主要配置：汽车电线砂带拖</w:t>
            </w:r>
            <w:r>
              <w:rPr>
                <w:rFonts w:hint="eastAsia" w:ascii="宋体" w:hAnsi="宋体"/>
                <w:kern w:val="0"/>
                <w:szCs w:val="21"/>
              </w:rPr>
              <w:t>磨试验机一台。</w:t>
            </w:r>
          </w:p>
          <w:p w14:paraId="4853BC0D">
            <w:pPr>
              <w:adjustRightInd w:val="0"/>
              <w:snapToGrid w:val="0"/>
              <w:spacing w:line="300" w:lineRule="auto"/>
              <w:rPr>
                <w:rFonts w:ascii="宋体" w:hAnsi="宋体" w:eastAsia="宋体"/>
                <w:szCs w:val="21"/>
              </w:rPr>
            </w:pPr>
            <w:r>
              <w:rPr>
                <w:rFonts w:hint="eastAsia" w:ascii="宋体" w:hAnsi="宋体" w:eastAsia="宋体"/>
                <w:kern w:val="0"/>
              </w:rPr>
              <w:t>五、</w:t>
            </w:r>
            <w:r>
              <w:rPr>
                <w:rFonts w:hint="eastAsia" w:ascii="宋体" w:hAnsi="宋体" w:eastAsia="宋体"/>
                <w:kern w:val="0"/>
                <w:szCs w:val="21"/>
              </w:rPr>
              <w:t>备品备件：砂磨带≥180米。</w:t>
            </w:r>
          </w:p>
        </w:tc>
        <w:tc>
          <w:tcPr>
            <w:tcW w:w="739" w:type="dxa"/>
            <w:tcBorders>
              <w:top w:val="single" w:color="auto" w:sz="4" w:space="0"/>
              <w:left w:val="single" w:color="auto" w:sz="4" w:space="0"/>
              <w:bottom w:val="single" w:color="auto" w:sz="4" w:space="0"/>
              <w:right w:val="single" w:color="auto" w:sz="4" w:space="0"/>
            </w:tcBorders>
            <w:vAlign w:val="center"/>
          </w:tcPr>
          <w:p w14:paraId="6E4BBCCF">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6747C4E7">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0A7B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720C83">
            <w:pPr>
              <w:adjustRightInd w:val="0"/>
              <w:snapToGrid w:val="0"/>
              <w:spacing w:line="300" w:lineRule="auto"/>
              <w:jc w:val="center"/>
              <w:rPr>
                <w:rFonts w:ascii="宋体" w:hAnsi="宋体" w:eastAsia="宋体"/>
                <w:szCs w:val="21"/>
              </w:rPr>
            </w:pPr>
            <w:r>
              <w:rPr>
                <w:rFonts w:hint="eastAsia" w:ascii="宋体" w:hAnsi="宋体" w:eastAsia="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14:paraId="24FDAC46">
            <w:pPr>
              <w:adjustRightInd w:val="0"/>
              <w:snapToGrid w:val="0"/>
              <w:spacing w:line="300" w:lineRule="auto"/>
              <w:jc w:val="center"/>
              <w:rPr>
                <w:rFonts w:ascii="宋体" w:hAnsi="宋体" w:eastAsia="宋体"/>
                <w:szCs w:val="21"/>
              </w:rPr>
            </w:pPr>
            <w:r>
              <w:rPr>
                <w:rFonts w:hint="eastAsia" w:ascii="宋体" w:hAnsi="宋体" w:eastAsia="宋体"/>
                <w:szCs w:val="21"/>
              </w:rPr>
              <w:t>汽车线燃烧试验机</w:t>
            </w:r>
          </w:p>
        </w:tc>
        <w:tc>
          <w:tcPr>
            <w:tcW w:w="5528" w:type="dxa"/>
            <w:tcBorders>
              <w:top w:val="single" w:color="auto" w:sz="4" w:space="0"/>
              <w:left w:val="single" w:color="auto" w:sz="4" w:space="0"/>
              <w:bottom w:val="single" w:color="auto" w:sz="4" w:space="0"/>
              <w:right w:val="single" w:color="auto" w:sz="4" w:space="0"/>
            </w:tcBorders>
            <w:vAlign w:val="center"/>
          </w:tcPr>
          <w:p w14:paraId="528C4AE7">
            <w:pPr>
              <w:adjustRightInd w:val="0"/>
              <w:snapToGrid w:val="0"/>
              <w:spacing w:line="300" w:lineRule="auto"/>
              <w:rPr>
                <w:rFonts w:ascii="宋体" w:hAnsi="宋体" w:eastAsia="宋体"/>
                <w:szCs w:val="21"/>
              </w:rPr>
            </w:pPr>
            <w:r>
              <w:rPr>
                <w:rFonts w:hint="eastAsia" w:ascii="宋体" w:hAnsi="宋体" w:eastAsia="宋体"/>
              </w:rPr>
              <w:t>一、</w:t>
            </w:r>
            <w:r>
              <w:rPr>
                <w:rFonts w:hint="eastAsia" w:ascii="宋体" w:hAnsi="宋体" w:eastAsia="宋体"/>
                <w:szCs w:val="21"/>
              </w:rPr>
              <w:t>主要用途：用于道路车辆电线电缆的抗延燃试验。</w:t>
            </w:r>
          </w:p>
          <w:p w14:paraId="7F3C186E">
            <w:pPr>
              <w:adjustRightInd w:val="0"/>
              <w:snapToGrid w:val="0"/>
              <w:spacing w:line="300" w:lineRule="auto"/>
              <w:rPr>
                <w:rFonts w:ascii="宋体" w:hAnsi="宋体" w:eastAsia="宋体"/>
                <w:szCs w:val="21"/>
              </w:rPr>
            </w:pPr>
            <w:r>
              <w:rPr>
                <w:rFonts w:hint="eastAsia" w:ascii="宋体" w:hAnsi="宋体" w:eastAsia="宋体"/>
              </w:rPr>
              <w:t>二、</w:t>
            </w:r>
            <w:r>
              <w:rPr>
                <w:rFonts w:hint="eastAsia" w:ascii="宋体" w:hAnsi="宋体" w:eastAsia="宋体"/>
                <w:szCs w:val="21"/>
              </w:rPr>
              <w:t>满足GB/T 25085.2-2024 道路车辆 汽车电缆 第2部分：试验方法 第5.5.15条</w:t>
            </w:r>
            <w:bookmarkStart w:id="16" w:name="OLE_LINK38"/>
            <w:r>
              <w:rPr>
                <w:rFonts w:hint="eastAsia" w:ascii="宋体" w:hAnsi="宋体" w:eastAsia="宋体"/>
                <w:szCs w:val="21"/>
              </w:rPr>
              <w:t>等标准的相关检测要求。</w:t>
            </w:r>
            <w:bookmarkEnd w:id="16"/>
          </w:p>
          <w:p w14:paraId="70D8EB88">
            <w:pPr>
              <w:adjustRightInd w:val="0"/>
              <w:snapToGrid w:val="0"/>
              <w:spacing w:line="300" w:lineRule="auto"/>
              <w:rPr>
                <w:rFonts w:ascii="宋体" w:hAnsi="宋体" w:eastAsia="宋体"/>
                <w:szCs w:val="21"/>
              </w:rPr>
            </w:pPr>
            <w:r>
              <w:rPr>
                <w:rFonts w:hint="eastAsia" w:ascii="宋体" w:hAnsi="宋体" w:eastAsia="宋体"/>
              </w:rPr>
              <w:t>三、</w:t>
            </w:r>
            <w:r>
              <w:rPr>
                <w:rFonts w:hint="eastAsia" w:ascii="宋体" w:hAnsi="宋体" w:eastAsia="宋体"/>
                <w:szCs w:val="21"/>
              </w:rPr>
              <w:t xml:space="preserve">技术指标： </w:t>
            </w:r>
          </w:p>
          <w:p w14:paraId="3AEE08A6">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1.试验箱体：应包含前部开口且顶部和底部封闭的金属罩及点火源，采用国标1.5mm表面防腐镀膜SUS316不锈钢数控成型＋静电喷涂，箱体正面应有密封钢化玻璃观察窗；</w:t>
            </w:r>
          </w:p>
          <w:p w14:paraId="59A50F92">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金属罩尺寸（mm）：高（1175±75）×宽（300±25）×深（600±25）</w:t>
            </w:r>
          </w:p>
          <w:p w14:paraId="7BFFCFA5">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2.排烟系统：箱体侧面设有送风门，箱体顶部应设有强力抽风排烟系统（可移至墙体上安装），在试验完成时，自动与送风系统同时打开，能将废气及时排出到室外；试验过程中，此系统为封闭状态；</w:t>
            </w:r>
          </w:p>
          <w:p w14:paraId="5161A0C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3.试验支架：材料为不锈钢倾斜支架和水平支架各1个；</w:t>
            </w:r>
          </w:p>
          <w:p w14:paraId="5461308F">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4.测温高度规：材质黄铜，高度分别为55mm和25mm的各1个；</w:t>
            </w:r>
          </w:p>
          <w:p w14:paraId="4B1F368D">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5.★喷灯：满足ASTM D5025-2005要求，燃烧纯度98%以上的甲烷能产生内焰高度40±2mm、外焰高度125±10mm、标称功率为500W的标准火焰</w:t>
            </w:r>
            <w:r>
              <w:rPr>
                <w:rFonts w:hint="eastAsia" w:ascii="宋体" w:hAnsi="宋体"/>
                <w:b/>
                <w:bCs/>
                <w:sz w:val="21"/>
                <w:szCs w:val="21"/>
              </w:rPr>
              <w:t>（</w:t>
            </w:r>
            <w:r>
              <w:rPr>
                <w:rFonts w:ascii="宋体" w:hAnsi="宋体"/>
                <w:b/>
                <w:bCs/>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bCs/>
                <w:sz w:val="21"/>
                <w:szCs w:val="21"/>
              </w:rPr>
              <w:t>）</w:t>
            </w:r>
            <w:r>
              <w:rPr>
                <w:rFonts w:hint="eastAsia" w:ascii="宋体" w:hAnsi="宋体"/>
                <w:sz w:val="21"/>
                <w:szCs w:val="21"/>
              </w:rPr>
              <w:t>；</w:t>
            </w:r>
          </w:p>
          <w:p w14:paraId="20343940">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6.★流量计：采用数显质量控制流量计，精度≤1%</w:t>
            </w:r>
            <w:r>
              <w:rPr>
                <w:rFonts w:hint="eastAsia" w:ascii="宋体" w:hAnsi="宋体"/>
                <w:b/>
                <w:bCs/>
                <w:sz w:val="21"/>
                <w:szCs w:val="21"/>
              </w:rPr>
              <w:t>（</w:t>
            </w:r>
            <w:r>
              <w:rPr>
                <w:rFonts w:ascii="宋体" w:hAnsi="宋体"/>
                <w:b/>
                <w:bCs/>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bCs/>
                <w:sz w:val="21"/>
                <w:szCs w:val="21"/>
              </w:rPr>
              <w:t>）</w:t>
            </w:r>
            <w:r>
              <w:rPr>
                <w:rFonts w:hint="eastAsia" w:ascii="宋体" w:hAnsi="宋体"/>
                <w:sz w:val="21"/>
                <w:szCs w:val="21"/>
              </w:rPr>
              <w:t>；</w:t>
            </w:r>
          </w:p>
          <w:p w14:paraId="4225F762">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7.测温铜块：</w:t>
            </w:r>
          </w:p>
          <w:p w14:paraId="30232B14">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（1）功率：500W，用于125mm火焰温度校准；</w:t>
            </w:r>
          </w:p>
          <w:p w14:paraId="3D997363">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（2）材质：采用热导系数极高的电解铜；</w:t>
            </w:r>
          </w:p>
          <w:p w14:paraId="624B5CBB">
            <w:pPr>
              <w:pStyle w:val="2"/>
              <w:adjustRightInd w:val="0"/>
              <w:snapToGrid w:val="0"/>
              <w:spacing w:before="0" w:after="0" w:afterAutospacing="0" w:line="300" w:lineRule="auto"/>
              <w:rPr>
                <w:rFonts w:ascii="宋体" w:hAnsi="宋体"/>
                <w:b/>
                <w:bCs/>
                <w:sz w:val="21"/>
                <w:szCs w:val="21"/>
              </w:rPr>
            </w:pPr>
            <w:r>
              <w:rPr>
                <w:rFonts w:hint="eastAsia" w:ascii="宋体" w:hAnsi="宋体"/>
                <w:sz w:val="21"/>
                <w:szCs w:val="21"/>
              </w:rPr>
              <w:t>（3）尺寸：长度为19.14±0.02mm，直径为9mm，末钻孔前重量为10g±0.05g，0.5mm热电偶嵌入该铜块中</w:t>
            </w:r>
            <w:r>
              <w:rPr>
                <w:rFonts w:hint="eastAsia" w:ascii="宋体" w:hAnsi="宋体"/>
                <w:b/>
                <w:bCs/>
                <w:sz w:val="21"/>
                <w:szCs w:val="21"/>
              </w:rPr>
              <w:t>（</w:t>
            </w:r>
            <w:r>
              <w:rPr>
                <w:rFonts w:ascii="宋体" w:hAnsi="宋体"/>
                <w:b/>
                <w:bCs/>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bCs/>
                <w:sz w:val="21"/>
                <w:szCs w:val="21"/>
              </w:rPr>
              <w:t>）</w:t>
            </w:r>
            <w:r>
              <w:rPr>
                <w:rFonts w:hint="eastAsia" w:ascii="宋体" w:hAnsi="宋体"/>
                <w:sz w:val="21"/>
                <w:szCs w:val="21"/>
              </w:rPr>
              <w:t>；</w:t>
            </w:r>
          </w:p>
          <w:p w14:paraId="7C5A83BC">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（4）数量：2件。一件为0.5mm热电偶嵌入该铜块中，另一件为备品；</w:t>
            </w:r>
          </w:p>
          <w:p w14:paraId="4F1057B0">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8.K型热电偶：直径 0.5mm的不锈钢护套，最高测量温度</w:t>
            </w:r>
            <w:bookmarkStart w:id="17" w:name="OLE_LINK39"/>
            <w:r>
              <w:rPr>
                <w:rFonts w:hint="eastAsia" w:ascii="宋体" w:hAnsi="宋体"/>
                <w:sz w:val="21"/>
                <w:szCs w:val="21"/>
              </w:rPr>
              <w:t>≥</w:t>
            </w:r>
            <w:bookmarkEnd w:id="17"/>
            <w:r>
              <w:rPr>
                <w:rFonts w:hint="eastAsia" w:ascii="宋体" w:hAnsi="宋体"/>
                <w:sz w:val="21"/>
                <w:szCs w:val="21"/>
              </w:rPr>
              <w:t>1300℃；</w:t>
            </w:r>
          </w:p>
          <w:p w14:paraId="37593D7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9.温度表：采用高精度温度模块测量温度，通过RS485接口与触摸屏连接，通过触摸屏显示实时温度，温度分辨率为0.1℃；</w:t>
            </w:r>
          </w:p>
          <w:p w14:paraId="2FBB2122">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10.施焰(燃烧)计时：即点击启动后，喷灯自动靠近试样至标准位置，对试样进行供火燃烧，同时自动记录该时间；当达到预置时间时，喷灯自动快速撤离；精确到0.01s；</w:t>
            </w:r>
          </w:p>
          <w:p w14:paraId="53F0BE28">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11.控制系统采用触摸屏和PLC为控制中心，附有电子点火装置。</w:t>
            </w:r>
          </w:p>
          <w:p w14:paraId="435525C3">
            <w:pPr>
              <w:widowControl/>
              <w:adjustRightInd w:val="0"/>
              <w:snapToGrid w:val="0"/>
              <w:spacing w:line="300" w:lineRule="auto"/>
              <w:rPr>
                <w:rFonts w:ascii="宋体" w:hAnsi="宋体" w:eastAsia="宋体"/>
                <w:kern w:val="0"/>
                <w:szCs w:val="21"/>
              </w:rPr>
            </w:pPr>
            <w:r>
              <w:rPr>
                <w:rFonts w:hint="eastAsia" w:ascii="宋体" w:hAnsi="宋体" w:eastAsia="宋体"/>
                <w:kern w:val="0"/>
              </w:rPr>
              <w:t>四、</w:t>
            </w:r>
            <w:r>
              <w:rPr>
                <w:rFonts w:hint="eastAsia" w:ascii="宋体" w:hAnsi="宋体" w:eastAsia="宋体"/>
                <w:kern w:val="0"/>
                <w:szCs w:val="21"/>
              </w:rPr>
              <w:t>主要配置：汽车线燃烧试验机一台，测温高度规</w:t>
            </w:r>
            <w:r>
              <w:rPr>
                <w:rFonts w:hint="eastAsia" w:ascii="宋体" w:hAnsi="宋体" w:eastAsia="宋体"/>
                <w:bCs/>
                <w:szCs w:val="21"/>
              </w:rPr>
              <w:t>55mm和25mm各一</w:t>
            </w:r>
            <w:r>
              <w:rPr>
                <w:rFonts w:hint="eastAsia" w:ascii="宋体" w:hAnsi="宋体" w:eastAsia="宋体"/>
                <w:kern w:val="0"/>
                <w:szCs w:val="21"/>
              </w:rPr>
              <w:t>个，嵌入0.5mm热电偶的测温铜块一件，</w:t>
            </w:r>
            <w:r>
              <w:rPr>
                <w:rFonts w:ascii="宋体" w:hAnsi="宋体" w:eastAsia="宋体"/>
                <w:bCs/>
                <w:szCs w:val="21"/>
              </w:rPr>
              <w:t>温度表一个。</w:t>
            </w:r>
          </w:p>
          <w:p w14:paraId="601BCD24">
            <w:pPr>
              <w:adjustRightInd w:val="0"/>
              <w:snapToGrid w:val="0"/>
              <w:spacing w:line="300" w:lineRule="auto"/>
              <w:rPr>
                <w:rFonts w:ascii="宋体" w:hAnsi="宋体" w:eastAsia="宋体"/>
                <w:szCs w:val="21"/>
              </w:rPr>
            </w:pPr>
            <w:r>
              <w:rPr>
                <w:rFonts w:hint="eastAsia" w:ascii="宋体" w:hAnsi="宋体" w:eastAsia="宋体"/>
                <w:kern w:val="0"/>
              </w:rPr>
              <w:t>五、</w:t>
            </w:r>
            <w:r>
              <w:rPr>
                <w:rFonts w:hint="eastAsia" w:ascii="宋体" w:hAnsi="宋体" w:eastAsia="宋体"/>
                <w:kern w:val="0"/>
                <w:szCs w:val="21"/>
              </w:rPr>
              <w:t>备品备件：测温铜块一件。</w:t>
            </w:r>
          </w:p>
        </w:tc>
        <w:tc>
          <w:tcPr>
            <w:tcW w:w="739" w:type="dxa"/>
            <w:tcBorders>
              <w:top w:val="single" w:color="auto" w:sz="4" w:space="0"/>
              <w:left w:val="single" w:color="auto" w:sz="4" w:space="0"/>
              <w:bottom w:val="single" w:color="auto" w:sz="4" w:space="0"/>
              <w:right w:val="single" w:color="auto" w:sz="4" w:space="0"/>
            </w:tcBorders>
            <w:vAlign w:val="center"/>
          </w:tcPr>
          <w:p w14:paraId="74ADD707">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25D84693">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7E4D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94846C7">
            <w:pPr>
              <w:adjustRightInd w:val="0"/>
              <w:snapToGrid w:val="0"/>
              <w:spacing w:line="300" w:lineRule="auto"/>
              <w:jc w:val="center"/>
              <w:rPr>
                <w:rFonts w:ascii="宋体" w:hAnsi="宋体" w:eastAsia="宋体"/>
                <w:szCs w:val="21"/>
              </w:rPr>
            </w:pPr>
            <w:r>
              <w:rPr>
                <w:rFonts w:hint="eastAsia" w:ascii="宋体" w:hAnsi="宋体" w:eastAsia="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14:paraId="6C406E6E">
            <w:pPr>
              <w:adjustRightInd w:val="0"/>
              <w:snapToGrid w:val="0"/>
              <w:spacing w:line="300" w:lineRule="auto"/>
              <w:jc w:val="center"/>
              <w:rPr>
                <w:rFonts w:ascii="宋体" w:hAnsi="宋体" w:eastAsia="宋体"/>
                <w:szCs w:val="21"/>
              </w:rPr>
            </w:pPr>
            <w:r>
              <w:rPr>
                <w:rFonts w:hint="eastAsia" w:ascii="宋体" w:hAnsi="宋体" w:eastAsia="宋体"/>
                <w:szCs w:val="21"/>
              </w:rPr>
              <w:t>▲模拟汽车碾压装置</w:t>
            </w:r>
          </w:p>
        </w:tc>
        <w:tc>
          <w:tcPr>
            <w:tcW w:w="5528" w:type="dxa"/>
            <w:tcBorders>
              <w:top w:val="single" w:color="auto" w:sz="4" w:space="0"/>
              <w:left w:val="single" w:color="auto" w:sz="4" w:space="0"/>
              <w:bottom w:val="single" w:color="auto" w:sz="4" w:space="0"/>
              <w:right w:val="single" w:color="auto" w:sz="4" w:space="0"/>
            </w:tcBorders>
            <w:vAlign w:val="center"/>
          </w:tcPr>
          <w:p w14:paraId="211128FE">
            <w:pPr>
              <w:adjustRightInd w:val="0"/>
              <w:snapToGrid w:val="0"/>
              <w:spacing w:line="300" w:lineRule="auto"/>
              <w:rPr>
                <w:rFonts w:ascii="宋体" w:hAnsi="宋体" w:eastAsia="宋体"/>
                <w:szCs w:val="21"/>
              </w:rPr>
            </w:pPr>
            <w:r>
              <w:rPr>
                <w:rFonts w:hint="eastAsia" w:ascii="宋体" w:hAnsi="宋体" w:eastAsia="宋体"/>
              </w:rPr>
              <w:t>一、</w:t>
            </w:r>
            <w:r>
              <w:rPr>
                <w:rFonts w:hint="eastAsia" w:ascii="宋体" w:hAnsi="宋体" w:eastAsia="宋体"/>
                <w:szCs w:val="21"/>
              </w:rPr>
              <w:t>主要用途：用于模拟一定质量的车辆在规定的速度条件下碾压供电插头、充电插头和电缆的实际情况而进行的车辆碾压试验。</w:t>
            </w:r>
          </w:p>
          <w:p w14:paraId="29F7D9D3">
            <w:pPr>
              <w:adjustRightInd w:val="0"/>
              <w:snapToGrid w:val="0"/>
              <w:spacing w:line="300" w:lineRule="auto"/>
              <w:rPr>
                <w:rFonts w:ascii="宋体" w:hAnsi="宋体" w:eastAsia="宋体"/>
                <w:szCs w:val="21"/>
              </w:rPr>
            </w:pPr>
            <w:r>
              <w:rPr>
                <w:rFonts w:hint="eastAsia" w:ascii="宋体" w:hAnsi="宋体" w:eastAsia="宋体"/>
              </w:rPr>
              <w:t>二、</w:t>
            </w:r>
            <w:r>
              <w:rPr>
                <w:rFonts w:hint="eastAsia" w:ascii="宋体" w:hAnsi="宋体" w:eastAsia="宋体"/>
                <w:szCs w:val="21"/>
              </w:rPr>
              <w:t>满足GB/T 20234.1-2023 电动汽车传导充电用连接装置 第 1 部分 通用要求 第7.13条、CQC 1103-2014电动汽车传导充电系统用电 10.5.4.1等标准的相关检测要求。</w:t>
            </w:r>
          </w:p>
          <w:p w14:paraId="1F2A0C92">
            <w:pPr>
              <w:adjustRightInd w:val="0"/>
              <w:snapToGrid w:val="0"/>
              <w:spacing w:line="300" w:lineRule="auto"/>
              <w:rPr>
                <w:rFonts w:ascii="宋体" w:hAnsi="宋体" w:eastAsia="宋体"/>
                <w:szCs w:val="21"/>
              </w:rPr>
            </w:pPr>
            <w:r>
              <w:rPr>
                <w:rFonts w:hint="eastAsia" w:ascii="宋体" w:hAnsi="宋体" w:eastAsia="宋体"/>
              </w:rPr>
              <w:t>三、</w:t>
            </w:r>
            <w:r>
              <w:rPr>
                <w:rFonts w:hint="eastAsia" w:ascii="宋体" w:hAnsi="宋体" w:eastAsia="宋体"/>
                <w:szCs w:val="21"/>
              </w:rPr>
              <w:t xml:space="preserve">技术指标： </w:t>
            </w:r>
          </w:p>
          <w:p w14:paraId="37A274E5">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1.试验轮胎：支持P225/75R15</w:t>
            </w:r>
            <w:bookmarkStart w:id="18" w:name="OLE_LINK28"/>
            <w:r>
              <w:rPr>
                <w:rFonts w:hint="eastAsia" w:ascii="宋体" w:hAnsi="宋体"/>
                <w:sz w:val="21"/>
                <w:szCs w:val="21"/>
              </w:rPr>
              <w:t>标准轮胎</w:t>
            </w:r>
            <w:bookmarkEnd w:id="18"/>
            <w:r>
              <w:rPr>
                <w:rFonts w:hint="eastAsia" w:ascii="宋体" w:hAnsi="宋体"/>
                <w:sz w:val="21"/>
                <w:szCs w:val="21"/>
              </w:rPr>
              <w:t xml:space="preserve">； </w:t>
            </w:r>
          </w:p>
          <w:p w14:paraId="073FC45F">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2.运行方式：轮胎为主动运行方式;</w:t>
            </w:r>
          </w:p>
          <w:p w14:paraId="48A40110">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3.碾压速度：约（8±2）km/h；</w:t>
            </w:r>
          </w:p>
          <w:p w14:paraId="6FD25CA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 xml:space="preserve">4.速度分辨率：0.1 km/h； </w:t>
            </w:r>
          </w:p>
          <w:p w14:paraId="65DBE890">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5.★试验负荷：5000N（0～+250N)和 11000N(0～+550N)两种兼容，可以根据试验要求进行更换</w:t>
            </w:r>
            <w:r>
              <w:rPr>
                <w:rFonts w:hint="eastAsia" w:ascii="宋体" w:hAnsi="宋体"/>
                <w:b/>
                <w:sz w:val="21"/>
                <w:szCs w:val="21"/>
              </w:rPr>
              <w:t>（</w:t>
            </w:r>
            <w:r>
              <w:rPr>
                <w:rFonts w:ascii="宋体" w:hAnsi="宋体"/>
                <w:b/>
                <w:sz w:val="21"/>
                <w:szCs w:val="21"/>
              </w:rPr>
              <w:t>投标文件中提供制造商官网截图或产品技术说明书或产品彩页或计量（检定或校准）报告或第三方检测机构出具的具有CMA标识的检测报告扫描件</w:t>
            </w:r>
            <w:r>
              <w:rPr>
                <w:rFonts w:hint="eastAsia" w:ascii="宋体" w:hAnsi="宋体"/>
                <w:b/>
                <w:sz w:val="21"/>
                <w:szCs w:val="21"/>
              </w:rPr>
              <w:t>）；</w:t>
            </w:r>
          </w:p>
          <w:p w14:paraId="4AC6C61B">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6.控制方式：电动；</w:t>
            </w:r>
          </w:p>
          <w:p w14:paraId="2F9742E9">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7.碾压平台：试验台面为浇筑混凝土地面，长度≥6米；</w:t>
            </w:r>
          </w:p>
          <w:p w14:paraId="154413A9">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8.样品固定方式：两端法或类似固定方法确保样品有效碾压，可以确保实验过程中试样不会移动；</w:t>
            </w:r>
          </w:p>
          <w:p w14:paraId="3706065E">
            <w:pPr>
              <w:pStyle w:val="2"/>
              <w:adjustRightInd w:val="0"/>
              <w:snapToGrid w:val="0"/>
              <w:spacing w:before="0" w:after="0" w:afterAutospacing="0" w:line="300" w:lineRule="auto"/>
              <w:rPr>
                <w:rFonts w:ascii="宋体" w:hAnsi="宋体"/>
                <w:sz w:val="21"/>
                <w:szCs w:val="21"/>
              </w:rPr>
            </w:pPr>
            <w:r>
              <w:rPr>
                <w:rFonts w:hint="eastAsia" w:ascii="宋体" w:hAnsi="宋体"/>
                <w:sz w:val="21"/>
                <w:szCs w:val="21"/>
              </w:rPr>
              <w:t>9.刹车系统：测试系统配有刹车系统和缓冲组件；</w:t>
            </w:r>
          </w:p>
          <w:p w14:paraId="342FB468">
            <w:pPr>
              <w:pStyle w:val="2"/>
              <w:adjustRightInd w:val="0"/>
              <w:snapToGrid w:val="0"/>
              <w:spacing w:before="0" w:after="0" w:afterAutospacing="0" w:line="300" w:lineRule="auto"/>
            </w:pPr>
            <w:r>
              <w:rPr>
                <w:rFonts w:hint="eastAsia" w:ascii="宋体" w:hAnsi="宋体"/>
                <w:sz w:val="21"/>
                <w:szCs w:val="21"/>
              </w:rPr>
              <w:t>10.安全保护：轨道前后配备限位开关，轨道四周配置防护措施，设备配备急停开关</w:t>
            </w:r>
            <w:r>
              <w:rPr>
                <w:rFonts w:hint="eastAsia" w:ascii="宋体" w:hAnsi="宋体"/>
                <w:szCs w:val="21"/>
              </w:rPr>
              <w:t>。</w:t>
            </w:r>
          </w:p>
          <w:p w14:paraId="6CC7571E">
            <w:pPr>
              <w:widowControl/>
              <w:adjustRightInd w:val="0"/>
              <w:snapToGrid w:val="0"/>
              <w:spacing w:line="300" w:lineRule="auto"/>
              <w:rPr>
                <w:rFonts w:ascii="宋体" w:hAnsi="宋体" w:eastAsia="宋体"/>
                <w:kern w:val="0"/>
                <w:szCs w:val="21"/>
              </w:rPr>
            </w:pPr>
            <w:r>
              <w:rPr>
                <w:rFonts w:hint="eastAsia" w:ascii="宋体" w:hAnsi="宋体" w:eastAsia="宋体"/>
                <w:kern w:val="0"/>
              </w:rPr>
              <w:t>四、</w:t>
            </w:r>
            <w:r>
              <w:rPr>
                <w:rFonts w:hint="eastAsia" w:ascii="宋体" w:hAnsi="宋体" w:eastAsia="宋体"/>
                <w:kern w:val="0"/>
                <w:szCs w:val="21"/>
              </w:rPr>
              <w:t>主要配置：模拟汽车碾压装置一台、浇筑混凝土地面一块、标准轮胎1个</w:t>
            </w:r>
            <w:r>
              <w:rPr>
                <w:rFonts w:ascii="宋体" w:hAnsi="宋体" w:eastAsia="宋体"/>
                <w:kern w:val="0"/>
                <w:szCs w:val="21"/>
              </w:rPr>
              <w:t>；</w:t>
            </w:r>
          </w:p>
          <w:p w14:paraId="29F5FC6F">
            <w:pPr>
              <w:adjustRightInd w:val="0"/>
              <w:snapToGrid w:val="0"/>
              <w:spacing w:line="300" w:lineRule="auto"/>
              <w:rPr>
                <w:rFonts w:ascii="宋体" w:hAnsi="宋体" w:eastAsia="宋体"/>
                <w:szCs w:val="21"/>
              </w:rPr>
            </w:pPr>
            <w:r>
              <w:rPr>
                <w:rFonts w:hint="eastAsia" w:ascii="宋体" w:hAnsi="宋体" w:eastAsia="宋体"/>
                <w:kern w:val="0"/>
              </w:rPr>
              <w:t>五、</w:t>
            </w:r>
            <w:r>
              <w:rPr>
                <w:rFonts w:hint="eastAsia" w:ascii="宋体" w:hAnsi="宋体" w:eastAsia="宋体"/>
                <w:kern w:val="0"/>
                <w:szCs w:val="21"/>
              </w:rPr>
              <w:t>备品备件：</w:t>
            </w:r>
            <w:r>
              <w:rPr>
                <w:rFonts w:hint="eastAsia" w:ascii="宋体" w:hAnsi="宋体" w:eastAsia="宋体"/>
                <w:szCs w:val="21"/>
              </w:rPr>
              <w:t>P225/75R15标准轮胎1个</w:t>
            </w:r>
            <w:r>
              <w:rPr>
                <w:rFonts w:hint="eastAsia" w:ascii="宋体" w:hAnsi="宋体" w:eastAsia="宋体"/>
                <w:kern w:val="0"/>
                <w:szCs w:val="21"/>
              </w:rPr>
              <w:t>。</w:t>
            </w:r>
          </w:p>
        </w:tc>
        <w:tc>
          <w:tcPr>
            <w:tcW w:w="739" w:type="dxa"/>
            <w:tcBorders>
              <w:top w:val="single" w:color="auto" w:sz="4" w:space="0"/>
              <w:left w:val="single" w:color="auto" w:sz="4" w:space="0"/>
              <w:bottom w:val="single" w:color="auto" w:sz="4" w:space="0"/>
              <w:right w:val="single" w:color="auto" w:sz="4" w:space="0"/>
            </w:tcBorders>
            <w:vAlign w:val="center"/>
          </w:tcPr>
          <w:p w14:paraId="5E20F7D1">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0B88EB1C">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tr w14:paraId="72E4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F04E24D">
            <w:pPr>
              <w:adjustRightInd w:val="0"/>
              <w:snapToGrid w:val="0"/>
              <w:spacing w:line="300" w:lineRule="auto"/>
              <w:jc w:val="center"/>
              <w:rPr>
                <w:rFonts w:ascii="宋体" w:hAnsi="宋体" w:eastAsia="宋体"/>
                <w:szCs w:val="21"/>
              </w:rPr>
            </w:pPr>
            <w:r>
              <w:rPr>
                <w:rFonts w:hint="eastAsia" w:ascii="宋体" w:hAnsi="宋体" w:eastAsia="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14:paraId="3EE7FFDA">
            <w:pPr>
              <w:adjustRightInd w:val="0"/>
              <w:snapToGrid w:val="0"/>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伸展试验机</w:t>
            </w:r>
          </w:p>
        </w:tc>
        <w:tc>
          <w:tcPr>
            <w:tcW w:w="5528" w:type="dxa"/>
            <w:tcBorders>
              <w:top w:val="single" w:color="auto" w:sz="4" w:space="0"/>
              <w:left w:val="single" w:color="auto" w:sz="4" w:space="0"/>
              <w:bottom w:val="single" w:color="auto" w:sz="4" w:space="0"/>
              <w:right w:val="single" w:color="auto" w:sz="4" w:space="0"/>
            </w:tcBorders>
            <w:vAlign w:val="center"/>
          </w:tcPr>
          <w:p w14:paraId="0D0AC946">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rPr>
              <w:t>一、</w:t>
            </w:r>
            <w:r>
              <w:rPr>
                <w:rFonts w:hint="eastAsia" w:asciiTheme="minorEastAsia" w:hAnsiTheme="minorEastAsia" w:eastAsiaTheme="minorEastAsia"/>
                <w:szCs w:val="21"/>
              </w:rPr>
              <w:t>主要用途： 适用于成品弹簧型电缆的耐久性试验。</w:t>
            </w:r>
          </w:p>
          <w:p w14:paraId="7D59F010">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rPr>
              <w:t>二、</w:t>
            </w:r>
            <w:bookmarkStart w:id="19" w:name="OLE_LINK42"/>
            <w:r>
              <w:rPr>
                <w:rFonts w:hint="eastAsia" w:asciiTheme="minorEastAsia" w:hAnsiTheme="minorEastAsia" w:eastAsiaTheme="minorEastAsia"/>
                <w:szCs w:val="21"/>
              </w:rPr>
              <w:t>满足</w:t>
            </w:r>
            <w:bookmarkEnd w:id="19"/>
            <w:r>
              <w:rPr>
                <w:rFonts w:hint="eastAsia" w:asciiTheme="minorEastAsia" w:hAnsiTheme="minorEastAsia" w:eastAsiaTheme="minorEastAsia"/>
                <w:szCs w:val="21"/>
              </w:rPr>
              <w:t>CQC1103-2014电动汽车传导充电系统用电缆技术规范 第1部分：一般规定 第10.5.5.3条等标准的相关检测要求。</w:t>
            </w:r>
          </w:p>
          <w:p w14:paraId="29DC9D87">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rPr>
              <w:t>三、</w:t>
            </w:r>
            <w:r>
              <w:rPr>
                <w:rFonts w:hint="eastAsia" w:asciiTheme="minorEastAsia" w:hAnsiTheme="minorEastAsia" w:eastAsiaTheme="minorEastAsia"/>
                <w:szCs w:val="21"/>
              </w:rPr>
              <w:t xml:space="preserve">技术指标： </w:t>
            </w:r>
          </w:p>
          <w:p w14:paraId="163B6AD4">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1.★试验工位：≥3工位，联动方式；</w:t>
            </w:r>
            <w:r>
              <w:rPr>
                <w:rFonts w:hint="eastAsia" w:asciiTheme="minorEastAsia" w:hAnsiTheme="minorEastAsia" w:eastAsiaTheme="minorEastAsia"/>
                <w:b/>
                <w:bCs/>
                <w:sz w:val="21"/>
                <w:szCs w:val="21"/>
              </w:rPr>
              <w:t>（投标文件中提供制造商官网截图佐证）</w:t>
            </w:r>
            <w:r>
              <w:rPr>
                <w:rFonts w:asciiTheme="minorEastAsia" w:hAnsiTheme="minorEastAsia" w:eastAsiaTheme="minorEastAsia"/>
                <w:sz w:val="21"/>
                <w:szCs w:val="21"/>
              </w:rPr>
              <w:t>；</w:t>
            </w:r>
          </w:p>
          <w:p w14:paraId="7E4A2EB4">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2.控制方式：触摸屏+PLC控制</w:t>
            </w:r>
            <w:r>
              <w:rPr>
                <w:rFonts w:asciiTheme="minorEastAsia" w:hAnsiTheme="minorEastAsia" w:eastAsiaTheme="minorEastAsia"/>
                <w:sz w:val="21"/>
                <w:szCs w:val="21"/>
              </w:rPr>
              <w:t>；</w:t>
            </w:r>
          </w:p>
          <w:p w14:paraId="78CF295E">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3.★伸展行程：1～4000mm可调；</w:t>
            </w:r>
            <w:r>
              <w:rPr>
                <w:rFonts w:hint="eastAsia" w:asciiTheme="minorEastAsia" w:hAnsiTheme="minorEastAsia" w:eastAsiaTheme="minorEastAsia"/>
                <w:b/>
                <w:bCs/>
                <w:sz w:val="21"/>
                <w:szCs w:val="21"/>
              </w:rPr>
              <w:t>（投标文件中提供制造商官网截图佐证）</w:t>
            </w:r>
            <w:r>
              <w:rPr>
                <w:rFonts w:asciiTheme="minorEastAsia" w:hAnsiTheme="minorEastAsia" w:eastAsiaTheme="minorEastAsia"/>
                <w:sz w:val="21"/>
                <w:szCs w:val="21"/>
              </w:rPr>
              <w:t>；</w:t>
            </w:r>
          </w:p>
          <w:p w14:paraId="11462B69">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4.伸展速度：0～500mm/s可调； </w:t>
            </w:r>
          </w:p>
          <w:p w14:paraId="15C20CB2">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5.试验负载：预留负载接口； </w:t>
            </w:r>
          </w:p>
          <w:p w14:paraId="3C98370F">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6.计数器：0~999999任意设置，根据电流通断或机械动作计数，计数到达设定值时能自动停机；</w:t>
            </w:r>
          </w:p>
          <w:p w14:paraId="2AB19719">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7.试验通断方式：具有智能控制系统，能单独对负载接通、分段控制；</w:t>
            </w:r>
          </w:p>
          <w:p w14:paraId="4139BCAE">
            <w:pPr>
              <w:adjustRightInd w:val="0"/>
              <w:snapToGrid w:val="0"/>
              <w:spacing w:line="300" w:lineRule="auto"/>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8</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标配LAN口可实现远程控制。</w:t>
            </w:r>
          </w:p>
          <w:p w14:paraId="7E59BBE7">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四、</w:t>
            </w:r>
            <w:r>
              <w:rPr>
                <w:rFonts w:hint="eastAsia" w:asciiTheme="minorEastAsia" w:hAnsiTheme="minorEastAsia" w:eastAsiaTheme="minorEastAsia"/>
                <w:kern w:val="0"/>
                <w:szCs w:val="21"/>
              </w:rPr>
              <w:t>主要配置：伸展试验机一台。</w:t>
            </w:r>
          </w:p>
        </w:tc>
        <w:tc>
          <w:tcPr>
            <w:tcW w:w="739" w:type="dxa"/>
            <w:tcBorders>
              <w:top w:val="single" w:color="auto" w:sz="4" w:space="0"/>
              <w:left w:val="single" w:color="auto" w:sz="4" w:space="0"/>
              <w:bottom w:val="single" w:color="auto" w:sz="4" w:space="0"/>
              <w:right w:val="single" w:color="auto" w:sz="4" w:space="0"/>
            </w:tcBorders>
            <w:vAlign w:val="center"/>
          </w:tcPr>
          <w:p w14:paraId="066DE1AD">
            <w:pPr>
              <w:adjustRightInd w:val="0"/>
              <w:snapToGrid w:val="0"/>
              <w:spacing w:line="300" w:lineRule="auto"/>
              <w:jc w:val="center"/>
              <w:rPr>
                <w:rFonts w:ascii="宋体" w:hAnsi="宋体" w:eastAsia="宋体"/>
                <w:szCs w:val="21"/>
              </w:rPr>
            </w:pPr>
            <w:r>
              <w:rPr>
                <w:rFonts w:hint="eastAsia" w:ascii="宋体" w:hAnsi="宋体" w:eastAsia="宋体"/>
                <w:szCs w:val="21"/>
              </w:rPr>
              <w:t>1台</w:t>
            </w:r>
          </w:p>
        </w:tc>
        <w:tc>
          <w:tcPr>
            <w:tcW w:w="850" w:type="dxa"/>
            <w:tcBorders>
              <w:top w:val="single" w:color="auto" w:sz="4" w:space="0"/>
              <w:left w:val="single" w:color="auto" w:sz="4" w:space="0"/>
              <w:bottom w:val="single" w:color="auto" w:sz="4" w:space="0"/>
              <w:right w:val="single" w:color="auto" w:sz="4" w:space="0"/>
            </w:tcBorders>
            <w:vAlign w:val="center"/>
          </w:tcPr>
          <w:p w14:paraId="580205DA">
            <w:pPr>
              <w:adjustRightInd w:val="0"/>
              <w:snapToGrid w:val="0"/>
              <w:spacing w:line="300" w:lineRule="auto"/>
              <w:jc w:val="center"/>
              <w:rPr>
                <w:rFonts w:ascii="宋体" w:hAnsi="宋体" w:eastAsia="宋体"/>
                <w:szCs w:val="21"/>
              </w:rPr>
            </w:pPr>
            <w:r>
              <w:rPr>
                <w:rFonts w:hint="eastAsia" w:ascii="宋体" w:hAnsi="宋体" w:eastAsia="宋体"/>
                <w:szCs w:val="21"/>
              </w:rPr>
              <w:t>工业</w:t>
            </w:r>
          </w:p>
        </w:tc>
      </w:tr>
      <w:bookmarkEnd w:id="4"/>
      <w:bookmarkEnd w:id="5"/>
    </w:tbl>
    <w:p w14:paraId="5AA843CA">
      <w:pPr>
        <w:adjustRightInd w:val="0"/>
        <w:snapToGrid w:val="0"/>
        <w:spacing w:line="360" w:lineRule="auto"/>
        <w:ind w:firstLine="422" w:firstLineChars="200"/>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二）第</w:t>
      </w:r>
      <w:r>
        <w:rPr>
          <w:rFonts w:hint="eastAsia" w:asciiTheme="minorEastAsia" w:hAnsiTheme="minorEastAsia" w:eastAsiaTheme="minorEastAsia" w:cstheme="minorEastAsia"/>
          <w:b/>
          <w:bCs/>
          <w:szCs w:val="21"/>
        </w:rPr>
        <w:t>7包</w:t>
      </w:r>
    </w:p>
    <w:p w14:paraId="2FF1EE46">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1、标识符号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14:paraId="276A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14:paraId="613896C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标识类型</w:t>
            </w:r>
          </w:p>
        </w:tc>
        <w:tc>
          <w:tcPr>
            <w:tcW w:w="1365" w:type="dxa"/>
            <w:vAlign w:val="center"/>
          </w:tcPr>
          <w:p w14:paraId="6D4DBBF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w:t>
            </w:r>
          </w:p>
        </w:tc>
        <w:tc>
          <w:tcPr>
            <w:tcW w:w="5363" w:type="dxa"/>
            <w:vAlign w:val="center"/>
          </w:tcPr>
          <w:p w14:paraId="16BED812">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标识符号含义</w:t>
            </w:r>
          </w:p>
        </w:tc>
      </w:tr>
      <w:tr w14:paraId="0A1F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7965286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核心产品</w:t>
            </w:r>
          </w:p>
        </w:tc>
        <w:tc>
          <w:tcPr>
            <w:tcW w:w="1365" w:type="dxa"/>
            <w:vAlign w:val="center"/>
          </w:tcPr>
          <w:p w14:paraId="01FBAD1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363" w:type="dxa"/>
            <w:vAlign w:val="center"/>
          </w:tcPr>
          <w:p w14:paraId="6E084593">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标的属于核心产品</w:t>
            </w:r>
          </w:p>
        </w:tc>
      </w:tr>
      <w:tr w14:paraId="565A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36946632">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重要指标项</w:t>
            </w:r>
          </w:p>
        </w:tc>
        <w:tc>
          <w:tcPr>
            <w:tcW w:w="1365" w:type="dxa"/>
            <w:vAlign w:val="center"/>
          </w:tcPr>
          <w:p w14:paraId="2AAA29B7">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c>
          <w:tcPr>
            <w:tcW w:w="5363" w:type="dxa"/>
            <w:vAlign w:val="center"/>
          </w:tcPr>
          <w:p w14:paraId="5385800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评分项，详见评标办法</w:t>
            </w:r>
          </w:p>
        </w:tc>
      </w:tr>
      <w:tr w14:paraId="709A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4" w:type="dxa"/>
            <w:vAlign w:val="center"/>
          </w:tcPr>
          <w:p w14:paraId="56B5D0F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无标识项</w:t>
            </w:r>
          </w:p>
        </w:tc>
        <w:tc>
          <w:tcPr>
            <w:tcW w:w="1365" w:type="dxa"/>
            <w:vAlign w:val="center"/>
          </w:tcPr>
          <w:p w14:paraId="57861F99">
            <w:pPr>
              <w:spacing w:line="360" w:lineRule="auto"/>
              <w:jc w:val="center"/>
              <w:rPr>
                <w:rFonts w:asciiTheme="minorEastAsia" w:hAnsiTheme="minorEastAsia" w:eastAsiaTheme="minorEastAsia" w:cstheme="minorEastAsia"/>
                <w:szCs w:val="21"/>
              </w:rPr>
            </w:pPr>
          </w:p>
        </w:tc>
        <w:tc>
          <w:tcPr>
            <w:tcW w:w="5363" w:type="dxa"/>
            <w:vAlign w:val="center"/>
          </w:tcPr>
          <w:p w14:paraId="2475E9D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三项以上（不含）负偏离或未响应的，投标无效</w:t>
            </w:r>
          </w:p>
        </w:tc>
      </w:tr>
      <w:tr w14:paraId="7789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22" w:type="dxa"/>
            <w:gridSpan w:val="3"/>
            <w:vAlign w:val="center"/>
          </w:tcPr>
          <w:p w14:paraId="75D46538">
            <w:pPr>
              <w:adjustRightInd w:val="0"/>
              <w:snapToGrid w:val="0"/>
              <w:spacing w:line="30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注：标识条款中如包含多条子项技术参数或要求，则需满足或优于该标识条款内所有子项技术参数或要求方能得分。</w:t>
            </w:r>
          </w:p>
        </w:tc>
      </w:tr>
    </w:tbl>
    <w:p w14:paraId="6AF99D94">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2、采购清单</w:t>
      </w:r>
    </w:p>
    <w:p w14:paraId="52FF5455">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（1）下述技术参数所涉及的具体物理尺寸允许±5%偏离</w:t>
      </w:r>
      <w:r>
        <w:rPr>
          <w:rFonts w:hint="eastAsia" w:asciiTheme="minorEastAsia" w:hAnsiTheme="minorEastAsia" w:eastAsiaTheme="minorEastAsia" w:cstheme="minorEastAsia"/>
          <w:szCs w:val="21"/>
        </w:rPr>
        <w:t>。</w:t>
      </w:r>
    </w:p>
    <w:p w14:paraId="7A89F025">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（2）技术规格书：</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44"/>
        <w:gridCol w:w="5425"/>
        <w:gridCol w:w="689"/>
        <w:gridCol w:w="674"/>
      </w:tblGrid>
      <w:tr w14:paraId="4A6E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0" w:type="dxa"/>
            <w:vAlign w:val="center"/>
          </w:tcPr>
          <w:p w14:paraId="0F38B44D">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序号</w:t>
            </w:r>
          </w:p>
        </w:tc>
        <w:tc>
          <w:tcPr>
            <w:tcW w:w="1044" w:type="dxa"/>
            <w:vAlign w:val="center"/>
          </w:tcPr>
          <w:p w14:paraId="0ED6C078">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货物名称</w:t>
            </w:r>
          </w:p>
        </w:tc>
        <w:tc>
          <w:tcPr>
            <w:tcW w:w="5425" w:type="dxa"/>
            <w:vAlign w:val="center"/>
          </w:tcPr>
          <w:p w14:paraId="271E59E6">
            <w:pPr>
              <w:adjustRightInd w:val="0"/>
              <w:snapToGrid w:val="0"/>
              <w:spacing w:line="300" w:lineRule="auto"/>
              <w:jc w:val="left"/>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技术参数</w:t>
            </w:r>
          </w:p>
        </w:tc>
        <w:tc>
          <w:tcPr>
            <w:tcW w:w="689" w:type="dxa"/>
            <w:vAlign w:val="center"/>
          </w:tcPr>
          <w:p w14:paraId="544CB3DA">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数量</w:t>
            </w:r>
          </w:p>
        </w:tc>
        <w:tc>
          <w:tcPr>
            <w:tcW w:w="674" w:type="dxa"/>
            <w:vAlign w:val="center"/>
          </w:tcPr>
          <w:p w14:paraId="781CCDCF">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所属行业</w:t>
            </w:r>
          </w:p>
        </w:tc>
      </w:tr>
      <w:tr w14:paraId="6D71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0" w:type="dxa"/>
            <w:vAlign w:val="center"/>
          </w:tcPr>
          <w:p w14:paraId="6A1B0BC4">
            <w:pPr>
              <w:adjustRightInd w:val="0"/>
              <w:snapToGrid w:val="0"/>
              <w:spacing w:line="300" w:lineRule="auto"/>
              <w:jc w:val="center"/>
              <w:rPr>
                <w:rFonts w:cs="Times New Roman" w:asciiTheme="minorEastAsia" w:hAnsiTheme="minorEastAsia" w:eastAsiaTheme="minorEastAsia"/>
                <w:b/>
                <w:bCs/>
                <w:szCs w:val="21"/>
              </w:rPr>
            </w:pPr>
            <w:r>
              <w:rPr>
                <w:rFonts w:hint="eastAsia" w:asciiTheme="minorEastAsia" w:hAnsiTheme="minorEastAsia" w:eastAsiaTheme="minorEastAsia"/>
              </w:rPr>
              <w:t>1</w:t>
            </w:r>
          </w:p>
        </w:tc>
        <w:tc>
          <w:tcPr>
            <w:tcW w:w="1044" w:type="dxa"/>
            <w:vAlign w:val="center"/>
          </w:tcPr>
          <w:p w14:paraId="38A24B67">
            <w:pPr>
              <w:adjustRightInd w:val="0"/>
              <w:snapToGrid w:val="0"/>
              <w:spacing w:line="300" w:lineRule="auto"/>
              <w:jc w:val="center"/>
              <w:rPr>
                <w:rFonts w:cs="Times New Roman" w:asciiTheme="minorEastAsia" w:hAnsiTheme="minorEastAsia" w:eastAsiaTheme="minorEastAsia"/>
                <w:szCs w:val="21"/>
              </w:rPr>
            </w:pPr>
            <w:r>
              <w:rPr>
                <w:rFonts w:hint="eastAsia" w:cs="宋体" w:asciiTheme="minorEastAsia" w:hAnsiTheme="minorEastAsia" w:eastAsiaTheme="minorEastAsia"/>
              </w:rPr>
              <w:t>▲</w:t>
            </w:r>
            <w:r>
              <w:rPr>
                <w:rFonts w:hint="eastAsia" w:cs="宋体" w:asciiTheme="minorEastAsia" w:hAnsiTheme="minorEastAsia" w:eastAsiaTheme="minorEastAsia"/>
                <w:szCs w:val="21"/>
              </w:rPr>
              <w:t>屏蔽效率测试系统</w:t>
            </w:r>
          </w:p>
        </w:tc>
        <w:tc>
          <w:tcPr>
            <w:tcW w:w="5425" w:type="dxa"/>
            <w:vAlign w:val="center"/>
          </w:tcPr>
          <w:p w14:paraId="5D10628F">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一、主要用途：用于测试电缆的衰减性能和屏蔽效率。</w:t>
            </w:r>
          </w:p>
          <w:p w14:paraId="7948A9A3">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二、</w:t>
            </w:r>
            <w:r>
              <w:rPr>
                <w:rFonts w:hint="eastAsia" w:asciiTheme="minorEastAsia" w:hAnsiTheme="minorEastAsia" w:eastAsiaTheme="minorEastAsia"/>
                <w:szCs w:val="21"/>
              </w:rPr>
              <w:t>满足</w:t>
            </w:r>
            <w:r>
              <w:rPr>
                <w:rFonts w:hint="eastAsia" w:cs="宋体" w:asciiTheme="minorEastAsia" w:hAnsiTheme="minorEastAsia" w:eastAsiaTheme="minorEastAsia"/>
                <w:szCs w:val="21"/>
              </w:rPr>
              <w:t>G</w:t>
            </w:r>
            <w:r>
              <w:rPr>
                <w:rFonts w:cs="宋体" w:asciiTheme="minorEastAsia" w:hAnsiTheme="minorEastAsia" w:eastAsiaTheme="minorEastAsia"/>
                <w:szCs w:val="21"/>
              </w:rPr>
              <w:t>B/T 33594-2017《电动汽车充电用电缆》第</w:t>
            </w:r>
            <w:r>
              <w:rPr>
                <w:rFonts w:hint="eastAsia" w:cs="宋体" w:asciiTheme="minorEastAsia" w:hAnsiTheme="minorEastAsia" w:eastAsiaTheme="minorEastAsia"/>
                <w:szCs w:val="21"/>
              </w:rPr>
              <w:t>1</w:t>
            </w:r>
            <w:r>
              <w:rPr>
                <w:rFonts w:cs="宋体" w:asciiTheme="minorEastAsia" w:hAnsiTheme="minorEastAsia" w:eastAsiaTheme="minorEastAsia"/>
                <w:szCs w:val="21"/>
              </w:rPr>
              <w:t>1.2.7条、</w:t>
            </w:r>
            <w:bookmarkStart w:id="20" w:name="OLE_LINK10"/>
            <w:r>
              <w:rPr>
                <w:rFonts w:cs="宋体" w:asciiTheme="minorEastAsia" w:hAnsiTheme="minorEastAsia" w:eastAsiaTheme="minorEastAsia"/>
                <w:szCs w:val="21"/>
              </w:rPr>
              <w:t>QC/T 1037</w:t>
            </w:r>
            <w:bookmarkEnd w:id="20"/>
            <w:r>
              <w:rPr>
                <w:rFonts w:cs="宋体" w:asciiTheme="minorEastAsia" w:hAnsiTheme="minorEastAsia" w:eastAsiaTheme="minorEastAsia"/>
                <w:szCs w:val="21"/>
              </w:rPr>
              <w:t>-2016《道路车辆用高压电缆》第</w:t>
            </w:r>
            <w:r>
              <w:rPr>
                <w:rFonts w:hint="eastAsia" w:cs="宋体" w:asciiTheme="minorEastAsia" w:hAnsiTheme="minorEastAsia" w:eastAsiaTheme="minorEastAsia"/>
                <w:szCs w:val="21"/>
              </w:rPr>
              <w:t>4</w:t>
            </w:r>
            <w:r>
              <w:rPr>
                <w:rFonts w:cs="宋体" w:asciiTheme="minorEastAsia" w:hAnsiTheme="minorEastAsia" w:eastAsiaTheme="minorEastAsia"/>
                <w:szCs w:val="21"/>
              </w:rPr>
              <w:t>.10.5条、</w:t>
            </w:r>
            <w:r>
              <w:rPr>
                <w:rFonts w:hint="eastAsia" w:cs="宋体" w:asciiTheme="minorEastAsia" w:hAnsiTheme="minorEastAsia" w:eastAsiaTheme="minorEastAsia"/>
                <w:szCs w:val="21"/>
              </w:rPr>
              <w:t>G</w:t>
            </w:r>
            <w:r>
              <w:rPr>
                <w:rFonts w:cs="宋体" w:asciiTheme="minorEastAsia" w:hAnsiTheme="minorEastAsia" w:eastAsiaTheme="minorEastAsia"/>
                <w:szCs w:val="21"/>
              </w:rPr>
              <w:t>B/T 25087-2010《道路车辆</w:t>
            </w:r>
            <w:r>
              <w:rPr>
                <w:rFonts w:hint="eastAsia" w:cs="宋体" w:asciiTheme="minorEastAsia" w:hAnsiTheme="minorEastAsia" w:eastAsiaTheme="minorEastAsia"/>
                <w:szCs w:val="21"/>
              </w:rPr>
              <w:t xml:space="preserve"> 圆形、屏蔽和非屏蔽的6</w:t>
            </w:r>
            <w:r>
              <w:rPr>
                <w:rFonts w:cs="宋体" w:asciiTheme="minorEastAsia" w:hAnsiTheme="minorEastAsia" w:eastAsiaTheme="minorEastAsia"/>
                <w:szCs w:val="21"/>
              </w:rPr>
              <w:t>0V和</w:t>
            </w:r>
            <w:r>
              <w:rPr>
                <w:rFonts w:hint="eastAsia" w:cs="宋体" w:asciiTheme="minorEastAsia" w:hAnsiTheme="minorEastAsia" w:eastAsiaTheme="minorEastAsia"/>
                <w:szCs w:val="21"/>
              </w:rPr>
              <w:t>6</w:t>
            </w:r>
            <w:r>
              <w:rPr>
                <w:rFonts w:cs="宋体" w:asciiTheme="minorEastAsia" w:hAnsiTheme="minorEastAsia" w:eastAsiaTheme="minorEastAsia"/>
                <w:szCs w:val="21"/>
              </w:rPr>
              <w:t>00V多芯护套电缆》第</w:t>
            </w:r>
            <w:r>
              <w:rPr>
                <w:rFonts w:hint="eastAsia" w:cs="宋体" w:asciiTheme="minorEastAsia" w:hAnsiTheme="minorEastAsia" w:eastAsiaTheme="minorEastAsia"/>
                <w:szCs w:val="21"/>
              </w:rPr>
              <w:t>6</w:t>
            </w:r>
            <w:r>
              <w:rPr>
                <w:rFonts w:cs="宋体" w:asciiTheme="minorEastAsia" w:hAnsiTheme="minorEastAsia" w:eastAsiaTheme="minorEastAsia"/>
                <w:szCs w:val="21"/>
              </w:rPr>
              <w:t>.3条、</w:t>
            </w:r>
            <w:r>
              <w:rPr>
                <w:rFonts w:hint="eastAsia" w:cs="宋体" w:asciiTheme="minorEastAsia" w:hAnsiTheme="minorEastAsia" w:eastAsiaTheme="minorEastAsia"/>
                <w:szCs w:val="21"/>
              </w:rPr>
              <w:t>G</w:t>
            </w:r>
            <w:r>
              <w:rPr>
                <w:rFonts w:cs="宋体" w:asciiTheme="minorEastAsia" w:hAnsiTheme="minorEastAsia" w:eastAsiaTheme="minorEastAsia"/>
                <w:szCs w:val="21"/>
              </w:rPr>
              <w:t>B/T 17737.1-2000《射频电缆》</w:t>
            </w:r>
            <w:r>
              <w:rPr>
                <w:rFonts w:hint="eastAsia" w:cs="宋体" w:asciiTheme="minorEastAsia" w:hAnsiTheme="minorEastAsia" w:eastAsiaTheme="minorEastAsia"/>
                <w:szCs w:val="21"/>
              </w:rPr>
              <w:t>第1</w:t>
            </w:r>
            <w:r>
              <w:rPr>
                <w:rFonts w:cs="宋体" w:asciiTheme="minorEastAsia" w:hAnsiTheme="minorEastAsia" w:eastAsiaTheme="minorEastAsia"/>
                <w:szCs w:val="21"/>
              </w:rPr>
              <w:t>2.2条、</w:t>
            </w:r>
            <w:r>
              <w:rPr>
                <w:rFonts w:hint="eastAsia" w:cs="宋体" w:asciiTheme="minorEastAsia" w:hAnsiTheme="minorEastAsia" w:eastAsiaTheme="minorEastAsia"/>
                <w:szCs w:val="21"/>
              </w:rPr>
              <w:t>IEC62153-4-3</w:t>
            </w:r>
            <w:r>
              <w:rPr>
                <w:rFonts w:cs="宋体" w:asciiTheme="minorEastAsia" w:hAnsiTheme="minorEastAsia" w:eastAsiaTheme="minorEastAsia"/>
                <w:szCs w:val="21"/>
              </w:rPr>
              <w:t>、</w:t>
            </w:r>
            <w:r>
              <w:rPr>
                <w:rFonts w:hint="eastAsia" w:cs="宋体" w:asciiTheme="minorEastAsia" w:hAnsiTheme="minorEastAsia" w:eastAsiaTheme="minorEastAsia"/>
                <w:szCs w:val="21"/>
              </w:rPr>
              <w:t>I</w:t>
            </w:r>
            <w:r>
              <w:rPr>
                <w:rFonts w:cs="宋体" w:asciiTheme="minorEastAsia" w:hAnsiTheme="minorEastAsia" w:eastAsiaTheme="minorEastAsia"/>
                <w:szCs w:val="21"/>
              </w:rPr>
              <w:t xml:space="preserve">EC </w:t>
            </w:r>
            <w:r>
              <w:rPr>
                <w:rFonts w:hint="eastAsia" w:cs="宋体" w:asciiTheme="minorEastAsia" w:hAnsiTheme="minorEastAsia" w:eastAsiaTheme="minorEastAsia"/>
                <w:szCs w:val="21"/>
              </w:rPr>
              <w:t>62153-4-4、</w:t>
            </w:r>
            <w:r>
              <w:rPr>
                <w:rFonts w:cs="宋体" w:asciiTheme="minorEastAsia" w:hAnsiTheme="minorEastAsia" w:eastAsiaTheme="minorEastAsia"/>
                <w:szCs w:val="21"/>
              </w:rPr>
              <w:t xml:space="preserve">IEC </w:t>
            </w:r>
            <w:r>
              <w:rPr>
                <w:rFonts w:hint="eastAsia" w:cs="宋体" w:asciiTheme="minorEastAsia" w:hAnsiTheme="minorEastAsia" w:eastAsiaTheme="minorEastAsia"/>
                <w:szCs w:val="21"/>
              </w:rPr>
              <w:t>62153-4-9、</w:t>
            </w:r>
            <w:r>
              <w:rPr>
                <w:rFonts w:hint="eastAsia" w:asciiTheme="minorEastAsia" w:hAnsiTheme="minorEastAsia" w:eastAsiaTheme="minorEastAsia"/>
                <w:szCs w:val="21"/>
              </w:rPr>
              <w:t>IEC 61196、EN 50117、ANSI/TIA-568.4-D等标准的相关检测要求。</w:t>
            </w:r>
          </w:p>
          <w:p w14:paraId="674201D7">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三、技术指标：</w:t>
            </w:r>
          </w:p>
          <w:p w14:paraId="035900AC">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1.★矢量网络分析仪升级：升级现有的矢量网络分析仪（罗德与施瓦茨品牌的ZNB4），升级后设备需支持时域分析功能，时域测量阻抗异常点定位功能；</w:t>
            </w:r>
            <w:r>
              <w:rPr>
                <w:rFonts w:hint="eastAsia" w:asciiTheme="minorEastAsia" w:hAnsiTheme="minorEastAsia" w:eastAsiaTheme="minorEastAsia"/>
                <w:b/>
                <w:bCs/>
                <w:sz w:val="21"/>
                <w:szCs w:val="21"/>
              </w:rPr>
              <w:t>（</w:t>
            </w:r>
            <w:r>
              <w:rPr>
                <w:rFonts w:asciiTheme="minorEastAsia" w:hAnsiTheme="minorEastAsia" w:eastAsiaTheme="minorEastAsia"/>
                <w:b/>
                <w:bCs/>
                <w:sz w:val="21"/>
                <w:szCs w:val="21"/>
              </w:rPr>
              <w:t>投标文件中提供时域分析功能和时域测量阻抗异常点定位功能的软件截图佐证</w:t>
            </w:r>
            <w:r>
              <w:rPr>
                <w:rFonts w:hint="eastAsia" w:asciiTheme="minorEastAsia" w:hAnsiTheme="minorEastAsia" w:eastAsiaTheme="minorEastAsia"/>
                <w:b/>
                <w:bCs/>
                <w:sz w:val="21"/>
                <w:szCs w:val="21"/>
              </w:rPr>
              <w:t>）</w:t>
            </w:r>
          </w:p>
          <w:p w14:paraId="24A3D35D">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2.★测试系统：应搭配现有的矢量网络分析仪（罗德与施瓦茨品牌的ZNB4），测试软件应具备测试软件具备表面转移阻抗、屏蔽衰减、耦合衰减、特征阻抗和时域控制测量功能，具备双图表同时显示功能</w:t>
            </w:r>
            <w:r>
              <w:rPr>
                <w:rFonts w:hint="eastAsia" w:asciiTheme="minorEastAsia" w:hAnsiTheme="minorEastAsia" w:eastAsiaTheme="minorEastAsia"/>
                <w:b/>
                <w:bCs/>
                <w:sz w:val="21"/>
                <w:szCs w:val="21"/>
              </w:rPr>
              <w:t>（投标文件中提供时域控制测量功能和</w:t>
            </w:r>
            <w:bookmarkStart w:id="21" w:name="OLE_LINK23"/>
            <w:r>
              <w:rPr>
                <w:rFonts w:hint="eastAsia" w:asciiTheme="minorEastAsia" w:hAnsiTheme="minorEastAsia" w:eastAsiaTheme="minorEastAsia"/>
                <w:b/>
                <w:bCs/>
                <w:sz w:val="21"/>
                <w:szCs w:val="21"/>
              </w:rPr>
              <w:t>双图表同时显示功能的</w:t>
            </w:r>
            <w:bookmarkStart w:id="22" w:name="OLE_LINK21"/>
            <w:bookmarkStart w:id="23" w:name="OLE_LINK19"/>
            <w:r>
              <w:rPr>
                <w:rFonts w:hint="eastAsia" w:asciiTheme="minorEastAsia" w:hAnsiTheme="minorEastAsia" w:eastAsiaTheme="minorEastAsia"/>
                <w:b/>
                <w:bCs/>
                <w:sz w:val="21"/>
                <w:szCs w:val="21"/>
              </w:rPr>
              <w:t>软件截</w:t>
            </w:r>
            <w:bookmarkEnd w:id="21"/>
            <w:r>
              <w:rPr>
                <w:rFonts w:hint="eastAsia" w:asciiTheme="minorEastAsia" w:hAnsiTheme="minorEastAsia" w:eastAsiaTheme="minorEastAsia"/>
                <w:b/>
                <w:bCs/>
                <w:sz w:val="21"/>
                <w:szCs w:val="21"/>
              </w:rPr>
              <w:t>图佐证</w:t>
            </w:r>
            <w:bookmarkEnd w:id="22"/>
            <w:bookmarkEnd w:id="23"/>
            <w:r>
              <w:rPr>
                <w:rFonts w:hint="eastAsia" w:asciiTheme="minorEastAsia" w:hAnsiTheme="minorEastAsia" w:eastAsiaTheme="minorEastAsia"/>
                <w:b/>
                <w:bCs/>
                <w:sz w:val="21"/>
                <w:szCs w:val="21"/>
              </w:rPr>
              <w:t>）</w:t>
            </w:r>
            <w:r>
              <w:rPr>
                <w:rFonts w:hint="eastAsia" w:asciiTheme="minorEastAsia" w:hAnsiTheme="minorEastAsia" w:eastAsiaTheme="minorEastAsia"/>
                <w:sz w:val="21"/>
                <w:szCs w:val="21"/>
              </w:rPr>
              <w:t>。通过自动化设置参数，波形采集，波形保存，波形放大缩小，对数和线性显示切换，测试曲线导出，自动抓取典型测量值，自动计算，给出测试结果等功能；</w:t>
            </w:r>
          </w:p>
          <w:p w14:paraId="0247D497">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3.★三同轴法测试套件一：40 mm内径三同轴测试设备一套，适合电缆直径2.0-10.0 mm，配备线缆屏蔽层加紧装置，夹紧装置孔径尺寸：2.0 mm、2.5mm、3.0 mm、3.5 mm、4.0 mm、4.5 mm、5.0 mm、5.5 mm、6.0 mm、6.5 mm、7.0 mm、7.5 mm、8.0 mm、8.5 mm、9.0 mm、9.5 mm、10.0 mm；频率：DC-9GHz，12GHz max；关键部件镀金；</w:t>
            </w:r>
            <w:r>
              <w:rPr>
                <w:rFonts w:hint="eastAsia" w:asciiTheme="minorEastAsia" w:hAnsiTheme="minorEastAsia" w:eastAsiaTheme="minorEastAsia"/>
                <w:b/>
                <w:bCs/>
                <w:sz w:val="21"/>
                <w:szCs w:val="21"/>
              </w:rPr>
              <w:t>（投标文件中提供产品技术说明书或产品彩页扫描件）</w:t>
            </w:r>
          </w:p>
          <w:p w14:paraId="5063E6B8">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4.★三同轴法测试套件二：90 mm内径三同轴测试设备一套，适合电缆直径4.0-20.0 mm，耦合长度可以适配0.3米、0.5米、1米；关键部件镀金</w:t>
            </w:r>
            <w:r>
              <w:rPr>
                <w:rFonts w:hint="eastAsia" w:asciiTheme="minorEastAsia" w:hAnsiTheme="minorEastAsia" w:eastAsiaTheme="minorEastAsia"/>
                <w:b/>
                <w:bCs/>
                <w:sz w:val="21"/>
                <w:szCs w:val="21"/>
              </w:rPr>
              <w:t>（投标文件中提供产品技术说明书或产品彩页扫描件）</w:t>
            </w:r>
            <w:r>
              <w:rPr>
                <w:rFonts w:hint="eastAsia" w:asciiTheme="minorEastAsia" w:hAnsiTheme="minorEastAsia" w:eastAsiaTheme="minorEastAsia"/>
                <w:sz w:val="21"/>
                <w:szCs w:val="21"/>
              </w:rPr>
              <w:t>；</w:t>
            </w:r>
          </w:p>
          <w:p w14:paraId="76756D6C">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5.★三同轴法测试套件三：适合电缆直径4.0-45.0 mm，具备粗线缆（屏蔽层直径20mm-45mm）的扩展装置用于粗线缆的测量</w:t>
            </w:r>
            <w:r>
              <w:rPr>
                <w:rFonts w:hint="eastAsia" w:asciiTheme="minorEastAsia" w:hAnsiTheme="minorEastAsia" w:eastAsiaTheme="minorEastAsia"/>
                <w:b/>
                <w:bCs/>
                <w:sz w:val="21"/>
                <w:szCs w:val="21"/>
              </w:rPr>
              <w:t>（投标文件中提供制造商官网截图佐证）</w:t>
            </w:r>
            <w:r>
              <w:rPr>
                <w:rFonts w:hint="eastAsia" w:asciiTheme="minorEastAsia" w:hAnsiTheme="minorEastAsia" w:eastAsiaTheme="minorEastAsia"/>
                <w:sz w:val="21"/>
                <w:szCs w:val="21"/>
              </w:rPr>
              <w:t>。</w:t>
            </w:r>
          </w:p>
          <w:p w14:paraId="00DF51D3">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6.锥形夹紧套件：高屏蔽夹持器,适合电缆直径2.0-45.0 mm，锥形夹紧装置孔径尺寸：2.0 mm、2.5mm、3.0 mm、3.5 mm、4.0 mm、4.5 mm、5.0 mm、5.5 mm、6.0 mm、6.5 mm、7.0 mm、7.5 mm、8.0 mm、8.5 mm、9.0 mm、9.5 mm、10.0 mm、11.0 mm、12.0 mm、14.0 mm、16.0 mm、18.0 mm、20.0 mm、22.0 mm、24.0 mm、26.0 mm、28.0 mm、30.0 mm、32.0 mm、34.0 mm、36.0 mm、38.0 mm、40.0 mm、42.0 mm、44.0 mm、45.0 mm；表面镀金；</w:t>
            </w:r>
          </w:p>
          <w:p w14:paraId="35633413">
            <w:pPr>
              <w:pStyle w:val="2"/>
              <w:adjustRightInd w:val="0"/>
              <w:snapToGrid w:val="0"/>
              <w:spacing w:before="0" w:after="0" w:afterAutospacing="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7.线缆拉直器：用于线缆拉直器具，需要配备专用的适配装置，与三同轴设备适配。</w:t>
            </w:r>
          </w:p>
          <w:p w14:paraId="5CE44573">
            <w:pPr>
              <w:pStyle w:val="2"/>
              <w:adjustRightInd w:val="0"/>
              <w:snapToGrid w:val="0"/>
              <w:spacing w:before="0" w:after="0" w:afterAutospacing="0" w:line="300" w:lineRule="auto"/>
              <w:rPr>
                <w:rFonts w:asciiTheme="minorEastAsia" w:hAnsiTheme="minorEastAsia" w:eastAsiaTheme="minorEastAsia"/>
                <w:b/>
                <w:bCs/>
                <w:sz w:val="21"/>
                <w:szCs w:val="21"/>
              </w:rPr>
            </w:pPr>
            <w:r>
              <w:rPr>
                <w:rFonts w:hint="eastAsia" w:asciiTheme="minorEastAsia" w:hAnsiTheme="minorEastAsia" w:eastAsiaTheme="minorEastAsia"/>
                <w:sz w:val="21"/>
                <w:szCs w:val="21"/>
              </w:rPr>
              <w:t>8.★网分-线缆连接套件：适用网分与屏蔽线缆的连接，用于特征线缆特征阻抗测量以及GB 18655 条款I.5.3 高低压耦合衰减试验；表面镀金；</w:t>
            </w:r>
            <w:r>
              <w:rPr>
                <w:rFonts w:hint="eastAsia" w:asciiTheme="minorEastAsia" w:hAnsiTheme="minorEastAsia" w:eastAsiaTheme="minorEastAsia"/>
                <w:b/>
                <w:bCs/>
                <w:sz w:val="21"/>
                <w:szCs w:val="21"/>
              </w:rPr>
              <w:t>（投标文件中提供产品技术说明书或产品彩页扫描件）；</w:t>
            </w:r>
          </w:p>
          <w:p w14:paraId="2254BC51">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szCs w:val="21"/>
              </w:rPr>
              <w:t xml:space="preserve"> 标配LAN口可实现远程控制。</w:t>
            </w:r>
          </w:p>
          <w:p w14:paraId="47C17692">
            <w:pPr>
              <w:adjustRightInd w:val="0"/>
              <w:snapToGrid w:val="0"/>
              <w:spacing w:line="300" w:lineRule="auto"/>
              <w:rPr>
                <w:rFonts w:cs="Times New Roman" w:asciiTheme="minorEastAsia" w:hAnsiTheme="minorEastAsia" w:eastAsiaTheme="minorEastAsia"/>
                <w:b/>
                <w:bCs/>
                <w:szCs w:val="21"/>
              </w:rPr>
            </w:pPr>
            <w:r>
              <w:rPr>
                <w:rFonts w:hint="eastAsia" w:cs="宋体" w:asciiTheme="minorEastAsia" w:hAnsiTheme="minorEastAsia" w:eastAsiaTheme="minorEastAsia"/>
                <w:kern w:val="0"/>
                <w:szCs w:val="21"/>
              </w:rPr>
              <w:t>四、主要配置：配套测试软件一套、屏蔽管</w:t>
            </w:r>
            <w:r>
              <w:rPr>
                <w:rFonts w:asciiTheme="minorEastAsia" w:hAnsiTheme="minorEastAsia" w:eastAsiaTheme="minorEastAsia"/>
                <w:szCs w:val="21"/>
              </w:rPr>
              <w:t>2.0</w:t>
            </w:r>
            <w:r>
              <w:rPr>
                <w:rFonts w:hint="eastAsia" w:asciiTheme="minorEastAsia" w:hAnsiTheme="minorEastAsia" w:eastAsiaTheme="minorEastAsia"/>
                <w:szCs w:val="21"/>
              </w:rPr>
              <w:t>mm-</w:t>
            </w:r>
            <w:r>
              <w:rPr>
                <w:rFonts w:asciiTheme="minorEastAsia" w:hAnsiTheme="minorEastAsia" w:eastAsiaTheme="minorEastAsia"/>
                <w:szCs w:val="21"/>
              </w:rPr>
              <w:t>10.0</w:t>
            </w:r>
            <w:r>
              <w:rPr>
                <w:rFonts w:hint="eastAsia" w:asciiTheme="minorEastAsia" w:hAnsiTheme="minorEastAsia" w:eastAsiaTheme="minorEastAsia"/>
                <w:szCs w:val="21"/>
              </w:rPr>
              <w:t>mm、4</w:t>
            </w:r>
            <w:r>
              <w:rPr>
                <w:rFonts w:asciiTheme="minorEastAsia" w:hAnsiTheme="minorEastAsia" w:eastAsiaTheme="minorEastAsia"/>
                <w:szCs w:val="21"/>
              </w:rPr>
              <w:t>.0-20.0、</w:t>
            </w: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4</w:t>
            </w:r>
            <w:r>
              <w:rPr>
                <w:rFonts w:asciiTheme="minorEastAsia" w:hAnsiTheme="minorEastAsia" w:eastAsiaTheme="minorEastAsia"/>
                <w:szCs w:val="21"/>
              </w:rPr>
              <w:t>5</w:t>
            </w:r>
            <w:r>
              <w:rPr>
                <w:rFonts w:hint="eastAsia" w:asciiTheme="minorEastAsia" w:hAnsiTheme="minorEastAsia" w:eastAsiaTheme="minorEastAsia"/>
                <w:szCs w:val="21"/>
              </w:rPr>
              <w:t>mm各一套、锥形夹紧套件一套、线缆拉直器、网分-线缆连接套件。</w:t>
            </w:r>
          </w:p>
        </w:tc>
        <w:tc>
          <w:tcPr>
            <w:tcW w:w="689" w:type="dxa"/>
            <w:vAlign w:val="center"/>
          </w:tcPr>
          <w:p w14:paraId="6E1AEB2D">
            <w:pPr>
              <w:adjustRightInd w:val="0"/>
              <w:snapToGrid w:val="0"/>
              <w:spacing w:line="300" w:lineRule="auto"/>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1套</w:t>
            </w:r>
          </w:p>
        </w:tc>
        <w:tc>
          <w:tcPr>
            <w:tcW w:w="674" w:type="dxa"/>
            <w:vAlign w:val="center"/>
          </w:tcPr>
          <w:p w14:paraId="6A26B83D">
            <w:pPr>
              <w:adjustRightInd w:val="0"/>
              <w:snapToGrid w:val="0"/>
              <w:spacing w:line="300" w:lineRule="auto"/>
              <w:jc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工业</w:t>
            </w:r>
          </w:p>
        </w:tc>
      </w:tr>
    </w:tbl>
    <w:p w14:paraId="3635DC97">
      <w:pPr>
        <w:widowControl/>
        <w:adjustRightInd w:val="0"/>
        <w:snapToGrid w:val="0"/>
        <w:spacing w:line="360" w:lineRule="auto"/>
        <w:ind w:firstLine="420" w:firstLineChars="200"/>
        <w:rPr>
          <w:rFonts w:asciiTheme="minorEastAsia" w:hAnsiTheme="minorEastAsia" w:eastAsiaTheme="minorEastAsia" w:cstheme="minorEastAsia"/>
          <w:szCs w:val="21"/>
        </w:rPr>
      </w:pPr>
    </w:p>
    <w:p w14:paraId="53C01E40">
      <w:pPr>
        <w:adjustRightInd w:val="0"/>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三、其它要求：</w:t>
      </w:r>
    </w:p>
    <w:p w14:paraId="0972539E">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1.中标人提供软、硬件设备的现场安装、调试和开通，并保证整个系统的正常运行；保证不同时期提供的同类设备（软件、硬件）兼容，所供设备在使用之前，必须提供现场培训。</w:t>
      </w:r>
    </w:p>
    <w:p w14:paraId="21740738">
      <w:pPr>
        <w:adjustRightInd w:val="0"/>
        <w:snapToGrid w:val="0"/>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2、质保期内设备的软件升级、硬件保修由中标人承担。普通国产设备，质保期内，原生产厂提供全机免费保修。</w:t>
      </w:r>
      <w:r>
        <w:rPr>
          <w:rFonts w:hint="eastAsia" w:ascii="宋体" w:hAnsi="宋体" w:eastAsia="宋体" w:cs="宋体"/>
          <w:szCs w:val="21"/>
        </w:rPr>
        <w:t>所有费用均包含在投标人的投标报价中，中标后采购人不再另行支付任何费用</w:t>
      </w:r>
      <w:r>
        <w:rPr>
          <w:rFonts w:hint="eastAsia" w:asciiTheme="minorEastAsia" w:hAnsiTheme="minorEastAsia" w:eastAsiaTheme="minorEastAsia" w:cstheme="minorEastAsia"/>
          <w:szCs w:val="21"/>
        </w:rPr>
        <w:t>。</w:t>
      </w:r>
    </w:p>
    <w:p w14:paraId="037482E0">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计量检定或校准机构的检定/校准合格证书一份（本地机构不具备计量检定或校准能力的除外）。</w:t>
      </w:r>
    </w:p>
    <w:p w14:paraId="747034EE">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4.根据设备安装的复杂程度，需现场装配、安装的大型设备，以及设备本身所需水、电、气安装条件超过实验室原有的基本配置，设备供应商应通过现场勘察，并与相关实验室进行沟通，</w:t>
      </w:r>
      <w:r>
        <w:rPr>
          <w:rFonts w:hint="eastAsia" w:ascii="宋体" w:hAnsi="宋体" w:eastAsia="宋体" w:cs="楷体"/>
          <w:szCs w:val="24"/>
        </w:rPr>
        <w:t>该部分费用包含在投标报价中，由中标人负责实施</w:t>
      </w:r>
      <w:r>
        <w:rPr>
          <w:rFonts w:hint="eastAsia" w:asciiTheme="minorEastAsia" w:hAnsiTheme="minorEastAsia" w:eastAsiaTheme="minorEastAsia" w:cstheme="minorEastAsia"/>
          <w:szCs w:val="21"/>
        </w:rPr>
        <w:t>。</w:t>
      </w:r>
    </w:p>
    <w:p w14:paraId="6F8D4FD0">
      <w:pPr>
        <w:adjustRightInd w:val="0"/>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四、备品备件及专用工具</w:t>
      </w:r>
    </w:p>
    <w:p w14:paraId="65BEE37E">
      <w:pPr>
        <w:adjustRightInd w:val="0"/>
        <w:snapToGrid w:val="0"/>
        <w:spacing w:line="360" w:lineRule="auto"/>
        <w:ind w:firstLine="420" w:firstLineChars="200"/>
        <w:rPr>
          <w:rFonts w:asciiTheme="minorEastAsia" w:hAnsiTheme="minorEastAsia" w:eastAsiaTheme="minorEastAsia" w:cstheme="minorEastAsia"/>
          <w:szCs w:val="21"/>
        </w:rPr>
      </w:pPr>
      <w:bookmarkStart w:id="24" w:name="_Toc455587277"/>
      <w:bookmarkStart w:id="25" w:name="_Toc455587093"/>
      <w:bookmarkStart w:id="26" w:name="_Toc445554752"/>
      <w:r>
        <w:rPr>
          <w:rFonts w:hint="eastAsia" w:asciiTheme="minorEastAsia" w:hAnsiTheme="minorEastAsia" w:eastAsiaTheme="minorEastAsia" w:cstheme="minorEastAsia"/>
          <w:szCs w:val="21"/>
        </w:rPr>
        <w:t>1、备品备件：中标人提供能够满足质量保证期内的设备维修要求的备品备件，备品备件应是新品。</w:t>
      </w:r>
    </w:p>
    <w:p w14:paraId="01B60BB8">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2、专用工具：中标人提供设备安装、调试、验收、维修、保养所必要的专用工具、仪器、仪表等工具。</w:t>
      </w:r>
    </w:p>
    <w:bookmarkEnd w:id="24"/>
    <w:bookmarkEnd w:id="25"/>
    <w:bookmarkEnd w:id="26"/>
    <w:p w14:paraId="7C2CEB84">
      <w:pPr>
        <w:adjustRightInd w:val="0"/>
        <w:snapToGrid w:val="0"/>
        <w:spacing w:line="360" w:lineRule="auto"/>
        <w:ind w:firstLine="422" w:firstLineChars="200"/>
        <w:rPr>
          <w:rFonts w:asciiTheme="minorEastAsia" w:hAnsiTheme="minorEastAsia" w:eastAsiaTheme="minorEastAsia" w:cstheme="minorEastAsia"/>
          <w:b/>
          <w:bCs/>
          <w:szCs w:val="21"/>
        </w:rPr>
      </w:pPr>
      <w:bookmarkStart w:id="27" w:name="_Toc532199625"/>
      <w:bookmarkStart w:id="28" w:name="_Toc455587094"/>
      <w:bookmarkStart w:id="29" w:name="_Toc445554753"/>
      <w:bookmarkStart w:id="30" w:name="_Toc455587278"/>
      <w:r>
        <w:rPr>
          <w:rFonts w:hint="eastAsia" w:asciiTheme="minorEastAsia" w:hAnsiTheme="minorEastAsia" w:eastAsiaTheme="minorEastAsia" w:cstheme="minorEastAsia"/>
          <w:b/>
          <w:bCs/>
          <w:szCs w:val="21"/>
        </w:rPr>
        <w:t>五、安装调试、验收试验及质量保证</w:t>
      </w:r>
      <w:bookmarkEnd w:id="27"/>
    </w:p>
    <w:p w14:paraId="1FA0EA76">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1、中标人在设备安装地点负责安装、调试。</w:t>
      </w:r>
    </w:p>
    <w:p w14:paraId="407EE84C">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2、具体设备验收标准和程序按采购人要求执行，下列验收程序可参照执行：</w:t>
      </w:r>
    </w:p>
    <w:p w14:paraId="335F5FF3">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48D5AE83">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5C7613F">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中标人应根据采购人使用单位的技术要求提供相应的产品。由中标人所提供的设备部件间的连线和插接件均应视为设备内部器件，包含在相应的设备之中。</w:t>
      </w:r>
    </w:p>
    <w:p w14:paraId="2E8ABA82">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14:paraId="7C7D1A3F">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14:paraId="6134A90B">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28"/>
    <w:bookmarkEnd w:id="29"/>
    <w:bookmarkEnd w:id="30"/>
    <w:p w14:paraId="2DFDE484">
      <w:pPr>
        <w:adjustRightInd w:val="0"/>
        <w:snapToGrid w:val="0"/>
        <w:spacing w:line="360" w:lineRule="auto"/>
        <w:ind w:firstLine="422" w:firstLineChars="200"/>
        <w:rPr>
          <w:rFonts w:asciiTheme="minorEastAsia" w:hAnsiTheme="minorEastAsia" w:eastAsiaTheme="minorEastAsia" w:cstheme="minorEastAsia"/>
          <w:b/>
          <w:bCs/>
          <w:szCs w:val="21"/>
        </w:rPr>
      </w:pPr>
      <w:bookmarkStart w:id="31" w:name="_Toc532199626"/>
      <w:r>
        <w:rPr>
          <w:rFonts w:hint="eastAsia" w:asciiTheme="minorEastAsia" w:hAnsiTheme="minorEastAsia" w:eastAsiaTheme="minorEastAsia" w:cstheme="minorEastAsia"/>
          <w:b/>
          <w:bCs/>
          <w:szCs w:val="21"/>
        </w:rPr>
        <w:t>六、包装运输</w:t>
      </w:r>
      <w:bookmarkEnd w:id="31"/>
    </w:p>
    <w:p w14:paraId="3B853599">
      <w:pPr>
        <w:adjustRightInd w:val="0"/>
        <w:snapToGrid w:val="0"/>
        <w:spacing w:line="360" w:lineRule="auto"/>
        <w:ind w:firstLine="420" w:firstLineChars="200"/>
        <w:rPr>
          <w:rFonts w:asciiTheme="minorEastAsia" w:hAnsiTheme="minorEastAsia" w:eastAsiaTheme="minorEastAsia" w:cstheme="minorEastAsia"/>
          <w:szCs w:val="21"/>
        </w:rPr>
      </w:pPr>
      <w:bookmarkStart w:id="32" w:name="_Toc455587279"/>
      <w:bookmarkStart w:id="33" w:name="_Toc445554754"/>
      <w:bookmarkStart w:id="34" w:name="_Toc455587095"/>
      <w:r>
        <w:rPr>
          <w:rFonts w:hint="eastAsia" w:asciiTheme="minorEastAsia" w:hAnsiTheme="minorEastAsia" w:eastAsiaTheme="minorEastAsia" w:cstheme="minorEastAsia"/>
          <w:szCs w:val="21"/>
        </w:rPr>
        <w:t>1、中标人负责设备包装、办理运输和保险，将设备安全运抵交货地点。</w:t>
      </w:r>
    </w:p>
    <w:p w14:paraId="5397EACA">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2、设备制造完成并通过试验后应及时包装，否则应得到切实的保护，确保其不受污损。</w:t>
      </w:r>
    </w:p>
    <w:p w14:paraId="412FCE33">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3、在包装箱外应标明采购人的订货号、发货号。</w:t>
      </w:r>
    </w:p>
    <w:p w14:paraId="5C787A2A">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4、各种包装应能确保各零部件在运输过程中不致遭到损坏、丢失、变形、受潮和腐蚀。</w:t>
      </w:r>
    </w:p>
    <w:p w14:paraId="54E49DD8">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5、包装箱上应有明显的包装储运图示标志。</w:t>
      </w:r>
    </w:p>
    <w:p w14:paraId="329311AA">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6、整体产品或分别运输的部件都要适应运输和装载的要求。</w:t>
      </w:r>
    </w:p>
    <w:p w14:paraId="5D4EEDD1">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7、随产品提供的技术资料应完整无缺。</w:t>
      </w:r>
    </w:p>
    <w:p w14:paraId="1FE4ECDA">
      <w:pPr>
        <w:adjustRightInd w:val="0"/>
        <w:snapToGrid w:val="0"/>
        <w:spacing w:line="360" w:lineRule="auto"/>
        <w:ind w:firstLine="422" w:firstLineChars="200"/>
        <w:rPr>
          <w:rFonts w:asciiTheme="minorEastAsia" w:hAnsiTheme="minorEastAsia" w:eastAsiaTheme="minorEastAsia" w:cstheme="minorEastAsia"/>
          <w:b/>
          <w:bCs/>
          <w:szCs w:val="21"/>
        </w:rPr>
      </w:pPr>
      <w:bookmarkStart w:id="35" w:name="_Toc532199627"/>
      <w:r>
        <w:rPr>
          <w:rFonts w:hint="eastAsia" w:asciiTheme="minorEastAsia" w:hAnsiTheme="minorEastAsia" w:eastAsiaTheme="minorEastAsia" w:cstheme="minorEastAsia"/>
          <w:b/>
          <w:bCs/>
          <w:szCs w:val="21"/>
        </w:rPr>
        <w:t>七、技术培训</w:t>
      </w:r>
      <w:bookmarkEnd w:id="32"/>
      <w:bookmarkEnd w:id="33"/>
      <w:bookmarkEnd w:id="34"/>
      <w:bookmarkEnd w:id="35"/>
    </w:p>
    <w:p w14:paraId="134B57DE">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1、为使合同设备能正常安装和运行，由中标人提供相应的技术培训，并免收采购人培训费用。培训内容应与工程进度相一致。</w:t>
      </w:r>
    </w:p>
    <w:p w14:paraId="4169DFCE">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2、培训的时间、人数、地点等具体内容由买卖双方商定，内容至少包括：设备原理、使用、维护、运行操作、常见故障处理等。</w:t>
      </w:r>
    </w:p>
    <w:p w14:paraId="75ACF78B">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3、采购清单里有特别规定的，以采购清单中的需求为准。</w:t>
      </w:r>
    </w:p>
    <w:p w14:paraId="566C6479">
      <w:pPr>
        <w:adjustRightInd w:val="0"/>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八、质保及售后服务</w:t>
      </w:r>
    </w:p>
    <w:p w14:paraId="0260DA57">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1、自双方签订《验收报告》起进入免费质保期。</w:t>
      </w:r>
    </w:p>
    <w:p w14:paraId="0E6DEF25">
      <w:r>
        <w:rPr>
          <w:rFonts w:hint="eastAsia" w:asciiTheme="minorEastAsia" w:hAnsiTheme="minorEastAsia" w:eastAsiaTheme="minorEastAsia" w:cstheme="minor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271"/>
    <w:rsid w:val="00005DD2"/>
    <w:rsid w:val="000110E3"/>
    <w:rsid w:val="0001446E"/>
    <w:rsid w:val="000148DC"/>
    <w:rsid w:val="00014BF0"/>
    <w:rsid w:val="00014F92"/>
    <w:rsid w:val="00015A08"/>
    <w:rsid w:val="00015B7E"/>
    <w:rsid w:val="00015DC8"/>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CC"/>
    <w:rsid w:val="00060352"/>
    <w:rsid w:val="00062369"/>
    <w:rsid w:val="00062BF8"/>
    <w:rsid w:val="00065A49"/>
    <w:rsid w:val="0007061F"/>
    <w:rsid w:val="00070913"/>
    <w:rsid w:val="00070E89"/>
    <w:rsid w:val="00071024"/>
    <w:rsid w:val="00071825"/>
    <w:rsid w:val="00073049"/>
    <w:rsid w:val="00075586"/>
    <w:rsid w:val="0007593F"/>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4091"/>
    <w:rsid w:val="000B49F6"/>
    <w:rsid w:val="000B6D14"/>
    <w:rsid w:val="000C0C8D"/>
    <w:rsid w:val="000C1012"/>
    <w:rsid w:val="000C17D9"/>
    <w:rsid w:val="000C5DCD"/>
    <w:rsid w:val="000C6FFA"/>
    <w:rsid w:val="000D1139"/>
    <w:rsid w:val="000D1CA2"/>
    <w:rsid w:val="000D2F97"/>
    <w:rsid w:val="000D56E7"/>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19B9"/>
    <w:rsid w:val="00142135"/>
    <w:rsid w:val="00143AD9"/>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A4"/>
    <w:rsid w:val="001759D1"/>
    <w:rsid w:val="00175EC2"/>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A7135"/>
    <w:rsid w:val="001B05D2"/>
    <w:rsid w:val="001B0F83"/>
    <w:rsid w:val="001B10DB"/>
    <w:rsid w:val="001B1C00"/>
    <w:rsid w:val="001B2EEA"/>
    <w:rsid w:val="001B6618"/>
    <w:rsid w:val="001B66B0"/>
    <w:rsid w:val="001B6B55"/>
    <w:rsid w:val="001B6E22"/>
    <w:rsid w:val="001C3DE5"/>
    <w:rsid w:val="001C41E3"/>
    <w:rsid w:val="001C446F"/>
    <w:rsid w:val="001C5894"/>
    <w:rsid w:val="001C65F2"/>
    <w:rsid w:val="001C6A32"/>
    <w:rsid w:val="001C7A3D"/>
    <w:rsid w:val="001D0295"/>
    <w:rsid w:val="001D0744"/>
    <w:rsid w:val="001D20D5"/>
    <w:rsid w:val="001D6A17"/>
    <w:rsid w:val="001E1ED8"/>
    <w:rsid w:val="001E2016"/>
    <w:rsid w:val="001E4882"/>
    <w:rsid w:val="001E4EF8"/>
    <w:rsid w:val="001E6B0B"/>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F37"/>
    <w:rsid w:val="00212992"/>
    <w:rsid w:val="00214449"/>
    <w:rsid w:val="00214E5A"/>
    <w:rsid w:val="0021761F"/>
    <w:rsid w:val="00220E90"/>
    <w:rsid w:val="0022223D"/>
    <w:rsid w:val="0022403D"/>
    <w:rsid w:val="00225B5D"/>
    <w:rsid w:val="00225C6B"/>
    <w:rsid w:val="002264B0"/>
    <w:rsid w:val="00226935"/>
    <w:rsid w:val="00227D99"/>
    <w:rsid w:val="00231603"/>
    <w:rsid w:val="00231C7F"/>
    <w:rsid w:val="00234B12"/>
    <w:rsid w:val="00235086"/>
    <w:rsid w:val="00236FAA"/>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F2"/>
    <w:rsid w:val="00253796"/>
    <w:rsid w:val="002537D9"/>
    <w:rsid w:val="00253FEE"/>
    <w:rsid w:val="002557A3"/>
    <w:rsid w:val="0025607B"/>
    <w:rsid w:val="002569ED"/>
    <w:rsid w:val="00256B5A"/>
    <w:rsid w:val="00263779"/>
    <w:rsid w:val="00263D45"/>
    <w:rsid w:val="00264F6F"/>
    <w:rsid w:val="00264F94"/>
    <w:rsid w:val="002659B6"/>
    <w:rsid w:val="0026602B"/>
    <w:rsid w:val="002667E4"/>
    <w:rsid w:val="00267C38"/>
    <w:rsid w:val="0027010E"/>
    <w:rsid w:val="00270190"/>
    <w:rsid w:val="00270579"/>
    <w:rsid w:val="002721D8"/>
    <w:rsid w:val="00272BE3"/>
    <w:rsid w:val="00272C6E"/>
    <w:rsid w:val="00273ACC"/>
    <w:rsid w:val="00273FE8"/>
    <w:rsid w:val="00276C95"/>
    <w:rsid w:val="00280141"/>
    <w:rsid w:val="00281978"/>
    <w:rsid w:val="00282B3B"/>
    <w:rsid w:val="00284A2F"/>
    <w:rsid w:val="00284BCF"/>
    <w:rsid w:val="00286ACA"/>
    <w:rsid w:val="00290A6B"/>
    <w:rsid w:val="00293740"/>
    <w:rsid w:val="00293860"/>
    <w:rsid w:val="00296A72"/>
    <w:rsid w:val="0029777E"/>
    <w:rsid w:val="002977D1"/>
    <w:rsid w:val="00297F70"/>
    <w:rsid w:val="002A1F6B"/>
    <w:rsid w:val="002A21AB"/>
    <w:rsid w:val="002A6A05"/>
    <w:rsid w:val="002A74E9"/>
    <w:rsid w:val="002B00A2"/>
    <w:rsid w:val="002B63AA"/>
    <w:rsid w:val="002B6A5F"/>
    <w:rsid w:val="002B7F78"/>
    <w:rsid w:val="002C0CB2"/>
    <w:rsid w:val="002C1EC7"/>
    <w:rsid w:val="002C2880"/>
    <w:rsid w:val="002C2F0B"/>
    <w:rsid w:val="002C60FA"/>
    <w:rsid w:val="002C6380"/>
    <w:rsid w:val="002D04D8"/>
    <w:rsid w:val="002D09C7"/>
    <w:rsid w:val="002D0C9C"/>
    <w:rsid w:val="002D1128"/>
    <w:rsid w:val="002D192E"/>
    <w:rsid w:val="002D24DC"/>
    <w:rsid w:val="002D375B"/>
    <w:rsid w:val="002D3C1E"/>
    <w:rsid w:val="002D3CDD"/>
    <w:rsid w:val="002D6853"/>
    <w:rsid w:val="002D78D3"/>
    <w:rsid w:val="002E0E2C"/>
    <w:rsid w:val="002E0F7D"/>
    <w:rsid w:val="002E2002"/>
    <w:rsid w:val="002E25D2"/>
    <w:rsid w:val="002E441D"/>
    <w:rsid w:val="002E7CA0"/>
    <w:rsid w:val="002F01DD"/>
    <w:rsid w:val="002F1397"/>
    <w:rsid w:val="002F1B4A"/>
    <w:rsid w:val="002F35AD"/>
    <w:rsid w:val="002F38FB"/>
    <w:rsid w:val="0030231A"/>
    <w:rsid w:val="00302437"/>
    <w:rsid w:val="0030283D"/>
    <w:rsid w:val="0030370F"/>
    <w:rsid w:val="00304717"/>
    <w:rsid w:val="00306766"/>
    <w:rsid w:val="00306F79"/>
    <w:rsid w:val="0031087D"/>
    <w:rsid w:val="003111DD"/>
    <w:rsid w:val="00311A43"/>
    <w:rsid w:val="00312209"/>
    <w:rsid w:val="00313904"/>
    <w:rsid w:val="00313AAC"/>
    <w:rsid w:val="003141CC"/>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306C7"/>
    <w:rsid w:val="00332264"/>
    <w:rsid w:val="0033258C"/>
    <w:rsid w:val="00333C51"/>
    <w:rsid w:val="0033410A"/>
    <w:rsid w:val="003345D5"/>
    <w:rsid w:val="003346A7"/>
    <w:rsid w:val="00334FC2"/>
    <w:rsid w:val="00335037"/>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7F90"/>
    <w:rsid w:val="00361D88"/>
    <w:rsid w:val="003621FF"/>
    <w:rsid w:val="00364674"/>
    <w:rsid w:val="00365509"/>
    <w:rsid w:val="00366CC6"/>
    <w:rsid w:val="00366CFA"/>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68FD"/>
    <w:rsid w:val="00392C53"/>
    <w:rsid w:val="00392DA0"/>
    <w:rsid w:val="00394FC4"/>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50F2"/>
    <w:rsid w:val="003C7DF6"/>
    <w:rsid w:val="003D1546"/>
    <w:rsid w:val="003D2518"/>
    <w:rsid w:val="003D31DB"/>
    <w:rsid w:val="003D6002"/>
    <w:rsid w:val="003D6674"/>
    <w:rsid w:val="003D7676"/>
    <w:rsid w:val="003E059D"/>
    <w:rsid w:val="003E0986"/>
    <w:rsid w:val="003E1F2A"/>
    <w:rsid w:val="003E3274"/>
    <w:rsid w:val="003E4B8E"/>
    <w:rsid w:val="003E5175"/>
    <w:rsid w:val="003E605B"/>
    <w:rsid w:val="003E6289"/>
    <w:rsid w:val="003E7825"/>
    <w:rsid w:val="003F093B"/>
    <w:rsid w:val="003F17A3"/>
    <w:rsid w:val="003F38D7"/>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27F"/>
    <w:rsid w:val="00441EA2"/>
    <w:rsid w:val="00442A98"/>
    <w:rsid w:val="004439D8"/>
    <w:rsid w:val="00444904"/>
    <w:rsid w:val="0044755D"/>
    <w:rsid w:val="00447B1C"/>
    <w:rsid w:val="00450D92"/>
    <w:rsid w:val="00451052"/>
    <w:rsid w:val="0045315C"/>
    <w:rsid w:val="00453A79"/>
    <w:rsid w:val="0045430E"/>
    <w:rsid w:val="0045546E"/>
    <w:rsid w:val="004569BC"/>
    <w:rsid w:val="00456B46"/>
    <w:rsid w:val="00456DBB"/>
    <w:rsid w:val="00457852"/>
    <w:rsid w:val="00457A50"/>
    <w:rsid w:val="00457F83"/>
    <w:rsid w:val="004606EC"/>
    <w:rsid w:val="00462412"/>
    <w:rsid w:val="00462FAD"/>
    <w:rsid w:val="004647EA"/>
    <w:rsid w:val="004659A3"/>
    <w:rsid w:val="00465EF6"/>
    <w:rsid w:val="00466D19"/>
    <w:rsid w:val="004702C1"/>
    <w:rsid w:val="004711EE"/>
    <w:rsid w:val="004718B4"/>
    <w:rsid w:val="00472BD3"/>
    <w:rsid w:val="004745C8"/>
    <w:rsid w:val="004750F5"/>
    <w:rsid w:val="00475DD2"/>
    <w:rsid w:val="0047614B"/>
    <w:rsid w:val="004775CF"/>
    <w:rsid w:val="004803DE"/>
    <w:rsid w:val="004807A6"/>
    <w:rsid w:val="00481068"/>
    <w:rsid w:val="00481859"/>
    <w:rsid w:val="00481EDF"/>
    <w:rsid w:val="00482764"/>
    <w:rsid w:val="00483B5F"/>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4637"/>
    <w:rsid w:val="0054479E"/>
    <w:rsid w:val="005457A0"/>
    <w:rsid w:val="005476AB"/>
    <w:rsid w:val="00550B33"/>
    <w:rsid w:val="00551A0F"/>
    <w:rsid w:val="00552701"/>
    <w:rsid w:val="00563231"/>
    <w:rsid w:val="005638D8"/>
    <w:rsid w:val="005646F6"/>
    <w:rsid w:val="005654F2"/>
    <w:rsid w:val="00566039"/>
    <w:rsid w:val="005676A9"/>
    <w:rsid w:val="005703F7"/>
    <w:rsid w:val="00571231"/>
    <w:rsid w:val="00573299"/>
    <w:rsid w:val="005741FF"/>
    <w:rsid w:val="00574FC1"/>
    <w:rsid w:val="00575175"/>
    <w:rsid w:val="00575284"/>
    <w:rsid w:val="00575495"/>
    <w:rsid w:val="00575925"/>
    <w:rsid w:val="005775CB"/>
    <w:rsid w:val="00581062"/>
    <w:rsid w:val="00581D06"/>
    <w:rsid w:val="00583FA7"/>
    <w:rsid w:val="0058429E"/>
    <w:rsid w:val="0058440A"/>
    <w:rsid w:val="00584CA7"/>
    <w:rsid w:val="00585CBD"/>
    <w:rsid w:val="00587A2F"/>
    <w:rsid w:val="00592601"/>
    <w:rsid w:val="00592D58"/>
    <w:rsid w:val="005941CC"/>
    <w:rsid w:val="005943EB"/>
    <w:rsid w:val="0059491B"/>
    <w:rsid w:val="0059694A"/>
    <w:rsid w:val="00596F94"/>
    <w:rsid w:val="005A0D27"/>
    <w:rsid w:val="005A1C3B"/>
    <w:rsid w:val="005A220D"/>
    <w:rsid w:val="005A269B"/>
    <w:rsid w:val="005A2797"/>
    <w:rsid w:val="005A3712"/>
    <w:rsid w:val="005A3A86"/>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25EE"/>
    <w:rsid w:val="005F2F4D"/>
    <w:rsid w:val="005F3B28"/>
    <w:rsid w:val="005F469D"/>
    <w:rsid w:val="005F4EA0"/>
    <w:rsid w:val="005F549A"/>
    <w:rsid w:val="005F6273"/>
    <w:rsid w:val="005F6A37"/>
    <w:rsid w:val="005F6E30"/>
    <w:rsid w:val="005F7B21"/>
    <w:rsid w:val="00601608"/>
    <w:rsid w:val="0060418A"/>
    <w:rsid w:val="006048FF"/>
    <w:rsid w:val="00604D52"/>
    <w:rsid w:val="0060607D"/>
    <w:rsid w:val="00606CEF"/>
    <w:rsid w:val="00606F45"/>
    <w:rsid w:val="006114CC"/>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3340"/>
    <w:rsid w:val="00634372"/>
    <w:rsid w:val="006347EC"/>
    <w:rsid w:val="00637CFB"/>
    <w:rsid w:val="00637EE8"/>
    <w:rsid w:val="00640EF4"/>
    <w:rsid w:val="006416BE"/>
    <w:rsid w:val="00642435"/>
    <w:rsid w:val="00642B39"/>
    <w:rsid w:val="00643CF0"/>
    <w:rsid w:val="00646033"/>
    <w:rsid w:val="00646DB7"/>
    <w:rsid w:val="00646E4D"/>
    <w:rsid w:val="00646FDE"/>
    <w:rsid w:val="0065045E"/>
    <w:rsid w:val="00651CA9"/>
    <w:rsid w:val="00652BC7"/>
    <w:rsid w:val="006540EB"/>
    <w:rsid w:val="00654487"/>
    <w:rsid w:val="006551ED"/>
    <w:rsid w:val="00656935"/>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5D23"/>
    <w:rsid w:val="00686636"/>
    <w:rsid w:val="006903DB"/>
    <w:rsid w:val="006931D8"/>
    <w:rsid w:val="00695BC0"/>
    <w:rsid w:val="00696EE5"/>
    <w:rsid w:val="006A067F"/>
    <w:rsid w:val="006A17BE"/>
    <w:rsid w:val="006A318C"/>
    <w:rsid w:val="006A3452"/>
    <w:rsid w:val="006A4B3C"/>
    <w:rsid w:val="006A6366"/>
    <w:rsid w:val="006A6626"/>
    <w:rsid w:val="006A66EC"/>
    <w:rsid w:val="006A6C70"/>
    <w:rsid w:val="006B10CA"/>
    <w:rsid w:val="006B121A"/>
    <w:rsid w:val="006B2B9A"/>
    <w:rsid w:val="006B3111"/>
    <w:rsid w:val="006B419F"/>
    <w:rsid w:val="006B531D"/>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1575"/>
    <w:rsid w:val="007037FF"/>
    <w:rsid w:val="00704239"/>
    <w:rsid w:val="007055F7"/>
    <w:rsid w:val="0070568F"/>
    <w:rsid w:val="00712197"/>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D1F"/>
    <w:rsid w:val="007445F9"/>
    <w:rsid w:val="00744825"/>
    <w:rsid w:val="00745129"/>
    <w:rsid w:val="00745322"/>
    <w:rsid w:val="00745F3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E30"/>
    <w:rsid w:val="007750D9"/>
    <w:rsid w:val="007766C6"/>
    <w:rsid w:val="00777624"/>
    <w:rsid w:val="007777CC"/>
    <w:rsid w:val="007827A1"/>
    <w:rsid w:val="0078393F"/>
    <w:rsid w:val="0078449E"/>
    <w:rsid w:val="007847F4"/>
    <w:rsid w:val="007849D4"/>
    <w:rsid w:val="007858E3"/>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7E8"/>
    <w:rsid w:val="007B20F9"/>
    <w:rsid w:val="007B69F9"/>
    <w:rsid w:val="007B7DD7"/>
    <w:rsid w:val="007C155F"/>
    <w:rsid w:val="007C15D0"/>
    <w:rsid w:val="007C1764"/>
    <w:rsid w:val="007C1DEA"/>
    <w:rsid w:val="007C2F04"/>
    <w:rsid w:val="007C3D89"/>
    <w:rsid w:val="007C40BA"/>
    <w:rsid w:val="007C5459"/>
    <w:rsid w:val="007C578C"/>
    <w:rsid w:val="007D07C9"/>
    <w:rsid w:val="007D07F4"/>
    <w:rsid w:val="007D08F5"/>
    <w:rsid w:val="007D22A3"/>
    <w:rsid w:val="007D27D3"/>
    <w:rsid w:val="007D3F20"/>
    <w:rsid w:val="007D6397"/>
    <w:rsid w:val="007D6716"/>
    <w:rsid w:val="007D7407"/>
    <w:rsid w:val="007E01F5"/>
    <w:rsid w:val="007E27C0"/>
    <w:rsid w:val="007E493C"/>
    <w:rsid w:val="007E4EB1"/>
    <w:rsid w:val="007E55BA"/>
    <w:rsid w:val="007E66C5"/>
    <w:rsid w:val="007F1A68"/>
    <w:rsid w:val="007F218B"/>
    <w:rsid w:val="007F39D7"/>
    <w:rsid w:val="007F442E"/>
    <w:rsid w:val="007F4FF7"/>
    <w:rsid w:val="007F52E8"/>
    <w:rsid w:val="007F6511"/>
    <w:rsid w:val="007F6B59"/>
    <w:rsid w:val="007F736E"/>
    <w:rsid w:val="00801461"/>
    <w:rsid w:val="008035B7"/>
    <w:rsid w:val="00805FF3"/>
    <w:rsid w:val="00807AFB"/>
    <w:rsid w:val="00811463"/>
    <w:rsid w:val="008116A3"/>
    <w:rsid w:val="00812254"/>
    <w:rsid w:val="00812F06"/>
    <w:rsid w:val="008133B2"/>
    <w:rsid w:val="008146EA"/>
    <w:rsid w:val="00817D2B"/>
    <w:rsid w:val="00820644"/>
    <w:rsid w:val="00820654"/>
    <w:rsid w:val="008207BA"/>
    <w:rsid w:val="00820C23"/>
    <w:rsid w:val="00821297"/>
    <w:rsid w:val="0082247D"/>
    <w:rsid w:val="00823981"/>
    <w:rsid w:val="00824393"/>
    <w:rsid w:val="00824B14"/>
    <w:rsid w:val="008257B1"/>
    <w:rsid w:val="00825DE8"/>
    <w:rsid w:val="0082775B"/>
    <w:rsid w:val="0082776D"/>
    <w:rsid w:val="0083078D"/>
    <w:rsid w:val="008323E1"/>
    <w:rsid w:val="00832436"/>
    <w:rsid w:val="00834CED"/>
    <w:rsid w:val="008358A6"/>
    <w:rsid w:val="0083732A"/>
    <w:rsid w:val="0083735C"/>
    <w:rsid w:val="008378EA"/>
    <w:rsid w:val="00840158"/>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0FB1"/>
    <w:rsid w:val="00881E4F"/>
    <w:rsid w:val="008833F8"/>
    <w:rsid w:val="0088369F"/>
    <w:rsid w:val="0088403C"/>
    <w:rsid w:val="0088612E"/>
    <w:rsid w:val="00886DD7"/>
    <w:rsid w:val="00890003"/>
    <w:rsid w:val="008922B1"/>
    <w:rsid w:val="0089409F"/>
    <w:rsid w:val="00894E2D"/>
    <w:rsid w:val="0089692F"/>
    <w:rsid w:val="0089764D"/>
    <w:rsid w:val="00897B22"/>
    <w:rsid w:val="008A071A"/>
    <w:rsid w:val="008A1EBB"/>
    <w:rsid w:val="008A2038"/>
    <w:rsid w:val="008A28CB"/>
    <w:rsid w:val="008A4B48"/>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46E7"/>
    <w:rsid w:val="008C4BD7"/>
    <w:rsid w:val="008C7503"/>
    <w:rsid w:val="008C79A1"/>
    <w:rsid w:val="008C7BB9"/>
    <w:rsid w:val="008D14F3"/>
    <w:rsid w:val="008D1A9A"/>
    <w:rsid w:val="008D1E7C"/>
    <w:rsid w:val="008D3E57"/>
    <w:rsid w:val="008D44AF"/>
    <w:rsid w:val="008D54EB"/>
    <w:rsid w:val="008D5FE8"/>
    <w:rsid w:val="008D6C96"/>
    <w:rsid w:val="008D6E95"/>
    <w:rsid w:val="008D7772"/>
    <w:rsid w:val="008E3544"/>
    <w:rsid w:val="008E3927"/>
    <w:rsid w:val="008E4B44"/>
    <w:rsid w:val="008E54FB"/>
    <w:rsid w:val="008E7744"/>
    <w:rsid w:val="008F028E"/>
    <w:rsid w:val="008F08E7"/>
    <w:rsid w:val="008F0DA0"/>
    <w:rsid w:val="008F2157"/>
    <w:rsid w:val="008F3D1E"/>
    <w:rsid w:val="008F4052"/>
    <w:rsid w:val="008F459C"/>
    <w:rsid w:val="008F6310"/>
    <w:rsid w:val="008F6722"/>
    <w:rsid w:val="008F68CD"/>
    <w:rsid w:val="008F6C7C"/>
    <w:rsid w:val="008F76EE"/>
    <w:rsid w:val="009001CF"/>
    <w:rsid w:val="009002EB"/>
    <w:rsid w:val="009007FD"/>
    <w:rsid w:val="00903899"/>
    <w:rsid w:val="0090502A"/>
    <w:rsid w:val="00905EC0"/>
    <w:rsid w:val="009068E5"/>
    <w:rsid w:val="009072A0"/>
    <w:rsid w:val="0091102E"/>
    <w:rsid w:val="00912765"/>
    <w:rsid w:val="0091402A"/>
    <w:rsid w:val="00914850"/>
    <w:rsid w:val="00914853"/>
    <w:rsid w:val="00914972"/>
    <w:rsid w:val="009162F5"/>
    <w:rsid w:val="00922757"/>
    <w:rsid w:val="009239CD"/>
    <w:rsid w:val="00923AA1"/>
    <w:rsid w:val="00923F23"/>
    <w:rsid w:val="00925F1E"/>
    <w:rsid w:val="00925FF5"/>
    <w:rsid w:val="00926F8C"/>
    <w:rsid w:val="00926FDD"/>
    <w:rsid w:val="00927F88"/>
    <w:rsid w:val="009311D8"/>
    <w:rsid w:val="009313EB"/>
    <w:rsid w:val="00931589"/>
    <w:rsid w:val="009319CB"/>
    <w:rsid w:val="00932B67"/>
    <w:rsid w:val="00934B59"/>
    <w:rsid w:val="00934B5D"/>
    <w:rsid w:val="009404D5"/>
    <w:rsid w:val="00940946"/>
    <w:rsid w:val="00941D91"/>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606"/>
    <w:rsid w:val="00973972"/>
    <w:rsid w:val="009755E5"/>
    <w:rsid w:val="0097583F"/>
    <w:rsid w:val="00975DB0"/>
    <w:rsid w:val="00983679"/>
    <w:rsid w:val="009846B2"/>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353"/>
    <w:rsid w:val="009A3CD8"/>
    <w:rsid w:val="009A5EBF"/>
    <w:rsid w:val="009A6755"/>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D0450"/>
    <w:rsid w:val="009D32C6"/>
    <w:rsid w:val="009D5F53"/>
    <w:rsid w:val="009D70E5"/>
    <w:rsid w:val="009D731E"/>
    <w:rsid w:val="009D7619"/>
    <w:rsid w:val="009E022C"/>
    <w:rsid w:val="009E07F2"/>
    <w:rsid w:val="009E1062"/>
    <w:rsid w:val="009E1A97"/>
    <w:rsid w:val="009E227C"/>
    <w:rsid w:val="009E2DD0"/>
    <w:rsid w:val="009E40C3"/>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3F93"/>
    <w:rsid w:val="00A14090"/>
    <w:rsid w:val="00A16724"/>
    <w:rsid w:val="00A16CA2"/>
    <w:rsid w:val="00A17A05"/>
    <w:rsid w:val="00A17E98"/>
    <w:rsid w:val="00A17FE4"/>
    <w:rsid w:val="00A21710"/>
    <w:rsid w:val="00A248DC"/>
    <w:rsid w:val="00A24D39"/>
    <w:rsid w:val="00A25E3B"/>
    <w:rsid w:val="00A319CC"/>
    <w:rsid w:val="00A31B5F"/>
    <w:rsid w:val="00A353E9"/>
    <w:rsid w:val="00A356B8"/>
    <w:rsid w:val="00A366E7"/>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59FC"/>
    <w:rsid w:val="00A667E3"/>
    <w:rsid w:val="00A678D5"/>
    <w:rsid w:val="00A703E6"/>
    <w:rsid w:val="00A71980"/>
    <w:rsid w:val="00A7324F"/>
    <w:rsid w:val="00A76144"/>
    <w:rsid w:val="00A7681F"/>
    <w:rsid w:val="00A76DB3"/>
    <w:rsid w:val="00A80588"/>
    <w:rsid w:val="00A811AE"/>
    <w:rsid w:val="00A83138"/>
    <w:rsid w:val="00A84229"/>
    <w:rsid w:val="00A845CB"/>
    <w:rsid w:val="00A84686"/>
    <w:rsid w:val="00A86063"/>
    <w:rsid w:val="00A91B2A"/>
    <w:rsid w:val="00A91CBF"/>
    <w:rsid w:val="00A92433"/>
    <w:rsid w:val="00A959DB"/>
    <w:rsid w:val="00AA35F2"/>
    <w:rsid w:val="00AA409A"/>
    <w:rsid w:val="00AA416C"/>
    <w:rsid w:val="00AA6172"/>
    <w:rsid w:val="00AA689A"/>
    <w:rsid w:val="00AA705C"/>
    <w:rsid w:val="00AA7686"/>
    <w:rsid w:val="00AA77FB"/>
    <w:rsid w:val="00AB07DA"/>
    <w:rsid w:val="00AB171C"/>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F81"/>
    <w:rsid w:val="00AF2BD7"/>
    <w:rsid w:val="00AF3E7C"/>
    <w:rsid w:val="00AF465E"/>
    <w:rsid w:val="00AF5FB9"/>
    <w:rsid w:val="00AF6A9C"/>
    <w:rsid w:val="00B0063C"/>
    <w:rsid w:val="00B012D0"/>
    <w:rsid w:val="00B0158A"/>
    <w:rsid w:val="00B024CE"/>
    <w:rsid w:val="00B02C5A"/>
    <w:rsid w:val="00B04017"/>
    <w:rsid w:val="00B06A35"/>
    <w:rsid w:val="00B06AAB"/>
    <w:rsid w:val="00B07C59"/>
    <w:rsid w:val="00B123FB"/>
    <w:rsid w:val="00B1494B"/>
    <w:rsid w:val="00B14EAD"/>
    <w:rsid w:val="00B15290"/>
    <w:rsid w:val="00B16EBF"/>
    <w:rsid w:val="00B203A7"/>
    <w:rsid w:val="00B233E5"/>
    <w:rsid w:val="00B30798"/>
    <w:rsid w:val="00B31ED0"/>
    <w:rsid w:val="00B327E1"/>
    <w:rsid w:val="00B33221"/>
    <w:rsid w:val="00B33879"/>
    <w:rsid w:val="00B33EF0"/>
    <w:rsid w:val="00B340F2"/>
    <w:rsid w:val="00B3640C"/>
    <w:rsid w:val="00B37550"/>
    <w:rsid w:val="00B3755A"/>
    <w:rsid w:val="00B402AC"/>
    <w:rsid w:val="00B4074B"/>
    <w:rsid w:val="00B416FC"/>
    <w:rsid w:val="00B458B6"/>
    <w:rsid w:val="00B47194"/>
    <w:rsid w:val="00B50F8D"/>
    <w:rsid w:val="00B510F0"/>
    <w:rsid w:val="00B52006"/>
    <w:rsid w:val="00B527FA"/>
    <w:rsid w:val="00B53455"/>
    <w:rsid w:val="00B53C06"/>
    <w:rsid w:val="00B53F95"/>
    <w:rsid w:val="00B55E53"/>
    <w:rsid w:val="00B55E5F"/>
    <w:rsid w:val="00B57FAE"/>
    <w:rsid w:val="00B612C4"/>
    <w:rsid w:val="00B618FA"/>
    <w:rsid w:val="00B629C1"/>
    <w:rsid w:val="00B62AD5"/>
    <w:rsid w:val="00B6381E"/>
    <w:rsid w:val="00B643A6"/>
    <w:rsid w:val="00B700D6"/>
    <w:rsid w:val="00B70A7B"/>
    <w:rsid w:val="00B72158"/>
    <w:rsid w:val="00B7638D"/>
    <w:rsid w:val="00B820A5"/>
    <w:rsid w:val="00B83D4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D"/>
    <w:rsid w:val="00BA243C"/>
    <w:rsid w:val="00BA2D81"/>
    <w:rsid w:val="00BA4AA0"/>
    <w:rsid w:val="00BA536E"/>
    <w:rsid w:val="00BA5680"/>
    <w:rsid w:val="00BA5B3B"/>
    <w:rsid w:val="00BA5B93"/>
    <w:rsid w:val="00BA7323"/>
    <w:rsid w:val="00BB00F3"/>
    <w:rsid w:val="00BB1F52"/>
    <w:rsid w:val="00BB29D0"/>
    <w:rsid w:val="00BB463C"/>
    <w:rsid w:val="00BB4663"/>
    <w:rsid w:val="00BB5010"/>
    <w:rsid w:val="00BC0E62"/>
    <w:rsid w:val="00BC1E60"/>
    <w:rsid w:val="00BC2C72"/>
    <w:rsid w:val="00BC385D"/>
    <w:rsid w:val="00BC4E09"/>
    <w:rsid w:val="00BC6040"/>
    <w:rsid w:val="00BC7F24"/>
    <w:rsid w:val="00BD0897"/>
    <w:rsid w:val="00BD0A1C"/>
    <w:rsid w:val="00BD0B3A"/>
    <w:rsid w:val="00BD15EE"/>
    <w:rsid w:val="00BD179B"/>
    <w:rsid w:val="00BD35E6"/>
    <w:rsid w:val="00BD368F"/>
    <w:rsid w:val="00BD39FB"/>
    <w:rsid w:val="00BD431E"/>
    <w:rsid w:val="00BD6BA6"/>
    <w:rsid w:val="00BD6D56"/>
    <w:rsid w:val="00BD74DC"/>
    <w:rsid w:val="00BD75CE"/>
    <w:rsid w:val="00BE2BC5"/>
    <w:rsid w:val="00BE3366"/>
    <w:rsid w:val="00BE3BE4"/>
    <w:rsid w:val="00BE4EAB"/>
    <w:rsid w:val="00BE4FE8"/>
    <w:rsid w:val="00BE6586"/>
    <w:rsid w:val="00BE68BE"/>
    <w:rsid w:val="00BE76AA"/>
    <w:rsid w:val="00BE7F83"/>
    <w:rsid w:val="00BF000B"/>
    <w:rsid w:val="00BF0B6A"/>
    <w:rsid w:val="00BF26B2"/>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102B7"/>
    <w:rsid w:val="00C10A6A"/>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577B"/>
    <w:rsid w:val="00C563A0"/>
    <w:rsid w:val="00C57894"/>
    <w:rsid w:val="00C57DB2"/>
    <w:rsid w:val="00C6193A"/>
    <w:rsid w:val="00C62BBA"/>
    <w:rsid w:val="00C646A4"/>
    <w:rsid w:val="00C64D0D"/>
    <w:rsid w:val="00C6651E"/>
    <w:rsid w:val="00C70323"/>
    <w:rsid w:val="00C73271"/>
    <w:rsid w:val="00C74732"/>
    <w:rsid w:val="00C775D5"/>
    <w:rsid w:val="00C80A4A"/>
    <w:rsid w:val="00C80F2F"/>
    <w:rsid w:val="00C811CE"/>
    <w:rsid w:val="00C83C8F"/>
    <w:rsid w:val="00C85490"/>
    <w:rsid w:val="00C85A63"/>
    <w:rsid w:val="00C85BD2"/>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2AE2"/>
    <w:rsid w:val="00CC4C1C"/>
    <w:rsid w:val="00CC5361"/>
    <w:rsid w:val="00CC5AD7"/>
    <w:rsid w:val="00CC5DC2"/>
    <w:rsid w:val="00CD161F"/>
    <w:rsid w:val="00CD1ED5"/>
    <w:rsid w:val="00CD40F5"/>
    <w:rsid w:val="00CD5A28"/>
    <w:rsid w:val="00CD5EF9"/>
    <w:rsid w:val="00CE3298"/>
    <w:rsid w:val="00CE432B"/>
    <w:rsid w:val="00CE4BFF"/>
    <w:rsid w:val="00CE6748"/>
    <w:rsid w:val="00CE79B2"/>
    <w:rsid w:val="00CF1EDA"/>
    <w:rsid w:val="00CF2258"/>
    <w:rsid w:val="00CF2442"/>
    <w:rsid w:val="00CF2DAF"/>
    <w:rsid w:val="00CF4797"/>
    <w:rsid w:val="00CF4876"/>
    <w:rsid w:val="00CF4D39"/>
    <w:rsid w:val="00CF5E81"/>
    <w:rsid w:val="00CF6885"/>
    <w:rsid w:val="00CF7B7E"/>
    <w:rsid w:val="00D00C73"/>
    <w:rsid w:val="00D01C96"/>
    <w:rsid w:val="00D02DA0"/>
    <w:rsid w:val="00D0400F"/>
    <w:rsid w:val="00D07300"/>
    <w:rsid w:val="00D077F7"/>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6EC4"/>
    <w:rsid w:val="00D374AE"/>
    <w:rsid w:val="00D411BF"/>
    <w:rsid w:val="00D415F2"/>
    <w:rsid w:val="00D423F3"/>
    <w:rsid w:val="00D42579"/>
    <w:rsid w:val="00D4355C"/>
    <w:rsid w:val="00D436CD"/>
    <w:rsid w:val="00D43FD7"/>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24A3"/>
    <w:rsid w:val="00D8328A"/>
    <w:rsid w:val="00D833BA"/>
    <w:rsid w:val="00D85A4E"/>
    <w:rsid w:val="00D907A0"/>
    <w:rsid w:val="00D90F20"/>
    <w:rsid w:val="00D92380"/>
    <w:rsid w:val="00D925FD"/>
    <w:rsid w:val="00D93321"/>
    <w:rsid w:val="00D9377B"/>
    <w:rsid w:val="00D93F3A"/>
    <w:rsid w:val="00D962A6"/>
    <w:rsid w:val="00D96582"/>
    <w:rsid w:val="00DA2306"/>
    <w:rsid w:val="00DA2F5C"/>
    <w:rsid w:val="00DA3324"/>
    <w:rsid w:val="00DA3614"/>
    <w:rsid w:val="00DA3C74"/>
    <w:rsid w:val="00DA3D9B"/>
    <w:rsid w:val="00DA4ACB"/>
    <w:rsid w:val="00DA6A09"/>
    <w:rsid w:val="00DA768A"/>
    <w:rsid w:val="00DB0B38"/>
    <w:rsid w:val="00DB171B"/>
    <w:rsid w:val="00DB3D8E"/>
    <w:rsid w:val="00DB4140"/>
    <w:rsid w:val="00DB465F"/>
    <w:rsid w:val="00DC0175"/>
    <w:rsid w:val="00DC070F"/>
    <w:rsid w:val="00DC0E90"/>
    <w:rsid w:val="00DC144B"/>
    <w:rsid w:val="00DC1687"/>
    <w:rsid w:val="00DC3217"/>
    <w:rsid w:val="00DC6A76"/>
    <w:rsid w:val="00DC6B44"/>
    <w:rsid w:val="00DC78FF"/>
    <w:rsid w:val="00DD0AA2"/>
    <w:rsid w:val="00DD10D3"/>
    <w:rsid w:val="00DD1FCC"/>
    <w:rsid w:val="00DD32CB"/>
    <w:rsid w:val="00DD336D"/>
    <w:rsid w:val="00DD50E4"/>
    <w:rsid w:val="00DD6227"/>
    <w:rsid w:val="00DE0177"/>
    <w:rsid w:val="00DE09E5"/>
    <w:rsid w:val="00DE1F40"/>
    <w:rsid w:val="00DE36DA"/>
    <w:rsid w:val="00DE5F39"/>
    <w:rsid w:val="00DF071A"/>
    <w:rsid w:val="00DF1EA4"/>
    <w:rsid w:val="00DF29CE"/>
    <w:rsid w:val="00DF54AF"/>
    <w:rsid w:val="00DF5C4D"/>
    <w:rsid w:val="00DF6646"/>
    <w:rsid w:val="00DF6BDE"/>
    <w:rsid w:val="00DF7FAD"/>
    <w:rsid w:val="00E00C18"/>
    <w:rsid w:val="00E0142C"/>
    <w:rsid w:val="00E01832"/>
    <w:rsid w:val="00E01C17"/>
    <w:rsid w:val="00E02C45"/>
    <w:rsid w:val="00E03615"/>
    <w:rsid w:val="00E04DDF"/>
    <w:rsid w:val="00E04E3B"/>
    <w:rsid w:val="00E0618B"/>
    <w:rsid w:val="00E067BC"/>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46DFE"/>
    <w:rsid w:val="00E50599"/>
    <w:rsid w:val="00E50A6E"/>
    <w:rsid w:val="00E50BFE"/>
    <w:rsid w:val="00E50EAB"/>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51E9"/>
    <w:rsid w:val="00E756FD"/>
    <w:rsid w:val="00E76776"/>
    <w:rsid w:val="00E76E48"/>
    <w:rsid w:val="00E80D4E"/>
    <w:rsid w:val="00E83A6C"/>
    <w:rsid w:val="00E846C9"/>
    <w:rsid w:val="00E86169"/>
    <w:rsid w:val="00E872AB"/>
    <w:rsid w:val="00E916AA"/>
    <w:rsid w:val="00E9231D"/>
    <w:rsid w:val="00E93062"/>
    <w:rsid w:val="00E9356D"/>
    <w:rsid w:val="00E94AFA"/>
    <w:rsid w:val="00E97BEB"/>
    <w:rsid w:val="00EA0256"/>
    <w:rsid w:val="00EA3360"/>
    <w:rsid w:val="00EA3610"/>
    <w:rsid w:val="00EA5F7E"/>
    <w:rsid w:val="00EA6025"/>
    <w:rsid w:val="00EA66A0"/>
    <w:rsid w:val="00EA75D7"/>
    <w:rsid w:val="00EA7A94"/>
    <w:rsid w:val="00EA7C2C"/>
    <w:rsid w:val="00EB1DAF"/>
    <w:rsid w:val="00EB4864"/>
    <w:rsid w:val="00EB4C74"/>
    <w:rsid w:val="00EB4D1D"/>
    <w:rsid w:val="00EB52E6"/>
    <w:rsid w:val="00EB5EF3"/>
    <w:rsid w:val="00EB7A90"/>
    <w:rsid w:val="00EC2D79"/>
    <w:rsid w:val="00EC36AD"/>
    <w:rsid w:val="00EC5F65"/>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F039B"/>
    <w:rsid w:val="00EF0957"/>
    <w:rsid w:val="00EF0980"/>
    <w:rsid w:val="00EF2E04"/>
    <w:rsid w:val="00EF3AA0"/>
    <w:rsid w:val="00F0104D"/>
    <w:rsid w:val="00F01110"/>
    <w:rsid w:val="00F02C37"/>
    <w:rsid w:val="00F0341E"/>
    <w:rsid w:val="00F034F6"/>
    <w:rsid w:val="00F04906"/>
    <w:rsid w:val="00F05A0D"/>
    <w:rsid w:val="00F06C72"/>
    <w:rsid w:val="00F079FD"/>
    <w:rsid w:val="00F109C4"/>
    <w:rsid w:val="00F1168D"/>
    <w:rsid w:val="00F11962"/>
    <w:rsid w:val="00F1224A"/>
    <w:rsid w:val="00F1303C"/>
    <w:rsid w:val="00F174A6"/>
    <w:rsid w:val="00F20545"/>
    <w:rsid w:val="00F21D5A"/>
    <w:rsid w:val="00F24756"/>
    <w:rsid w:val="00F24B63"/>
    <w:rsid w:val="00F30710"/>
    <w:rsid w:val="00F310C1"/>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6E27"/>
    <w:rsid w:val="00F603ED"/>
    <w:rsid w:val="00F620FD"/>
    <w:rsid w:val="00F624BA"/>
    <w:rsid w:val="00F62CCB"/>
    <w:rsid w:val="00F64C21"/>
    <w:rsid w:val="00F66B15"/>
    <w:rsid w:val="00F673FA"/>
    <w:rsid w:val="00F67819"/>
    <w:rsid w:val="00F67C7B"/>
    <w:rsid w:val="00F701AE"/>
    <w:rsid w:val="00F703DC"/>
    <w:rsid w:val="00F7465E"/>
    <w:rsid w:val="00F7476B"/>
    <w:rsid w:val="00F7570F"/>
    <w:rsid w:val="00F75D0C"/>
    <w:rsid w:val="00F77288"/>
    <w:rsid w:val="00F77452"/>
    <w:rsid w:val="00F80192"/>
    <w:rsid w:val="00F81E08"/>
    <w:rsid w:val="00F854AB"/>
    <w:rsid w:val="00F85CC7"/>
    <w:rsid w:val="00F87049"/>
    <w:rsid w:val="00F8756A"/>
    <w:rsid w:val="00F879A2"/>
    <w:rsid w:val="00F87F7A"/>
    <w:rsid w:val="00F90217"/>
    <w:rsid w:val="00F91D39"/>
    <w:rsid w:val="00F936F6"/>
    <w:rsid w:val="00F94427"/>
    <w:rsid w:val="00F948DF"/>
    <w:rsid w:val="00F94F77"/>
    <w:rsid w:val="00F95C54"/>
    <w:rsid w:val="00F960B0"/>
    <w:rsid w:val="00F9638B"/>
    <w:rsid w:val="00FA045E"/>
    <w:rsid w:val="00FA1023"/>
    <w:rsid w:val="00FA137E"/>
    <w:rsid w:val="00FA2A48"/>
    <w:rsid w:val="00FA4AD4"/>
    <w:rsid w:val="00FA5040"/>
    <w:rsid w:val="00FA7855"/>
    <w:rsid w:val="00FA7CCC"/>
    <w:rsid w:val="00FB034F"/>
    <w:rsid w:val="00FB0C57"/>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56F"/>
    <w:rsid w:val="00FF3BE8"/>
    <w:rsid w:val="00FF3CDD"/>
    <w:rsid w:val="00FF3E63"/>
    <w:rsid w:val="00FF45F8"/>
    <w:rsid w:val="00FF4752"/>
    <w:rsid w:val="00FF6FE8"/>
    <w:rsid w:val="00FF74B9"/>
    <w:rsid w:val="70E9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jc w:val="both"/>
    </w:pPr>
    <w:rPr>
      <w:rFonts w:ascii="@仿宋_GB2312" w:hAnsi="@仿宋_GB2312" w:eastAsia="@仿宋_GB2312" w:cs="@仿宋_GB2312"/>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uiPriority w:val="99"/>
    <w:pPr>
      <w:spacing w:before="120" w:after="100" w:afterAutospacing="1"/>
    </w:pPr>
    <w:rPr>
      <w:rFonts w:ascii="Arial" w:hAnsi="Arial" w:eastAsia="宋体" w:cs="Times New Roman"/>
      <w:sz w:val="24"/>
      <w:szCs w:val="24"/>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xl31"/>
    <w:basedOn w:val="1"/>
    <w:qFormat/>
    <w:uiPriority w:val="0"/>
    <w:pPr>
      <w:spacing w:line="360" w:lineRule="auto"/>
    </w:pPr>
    <w:rPr>
      <w:rFonts w:asciiTheme="minorEastAsia" w:hAnsiTheme="minorEastAsia" w:eastAsiaTheme="minorEastAsia"/>
      <w:bCs/>
      <w:color w:val="FF0000"/>
      <w:kern w:val="0"/>
      <w:sz w:val="24"/>
      <w:szCs w:val="28"/>
    </w:rPr>
  </w:style>
  <w:style w:type="paragraph" w:customStyle="1" w:styleId="7">
    <w:name w:val="D&amp;L"/>
    <w:basedOn w:val="3"/>
    <w:qFormat/>
    <w:uiPriority w:val="0"/>
    <w:pPr>
      <w:pBdr>
        <w:bottom w:val="none" w:color="auto" w:sz="0" w:space="0"/>
      </w:pBdr>
      <w:tabs>
        <w:tab w:val="clear" w:pos="4153"/>
        <w:tab w:val="clear" w:pos="8306"/>
      </w:tabs>
      <w:snapToGrid/>
    </w:pPr>
    <w:rPr>
      <w:rFonts w:ascii="宋体" w:hAnsi="宋体" w:eastAsia="宋体"/>
      <w:bCs/>
      <w:sz w:val="24"/>
      <w:szCs w:val="20"/>
    </w:rPr>
  </w:style>
  <w:style w:type="paragraph" w:customStyle="1" w:styleId="8">
    <w:name w:val="列出段落2"/>
    <w:basedOn w:val="1"/>
    <w:uiPriority w:val="0"/>
    <w:pPr>
      <w:ind w:firstLine="420" w:firstLineChars="200"/>
    </w:pPr>
    <w:rPr>
      <w:rFonts w:ascii="Calibri" w:hAnsi="Calibri" w:eastAsia="宋体" w:cs="Times New Roman"/>
      <w:szCs w:val="21"/>
    </w:rPr>
  </w:style>
  <w:style w:type="character" w:customStyle="1" w:styleId="9">
    <w:name w:val="页眉 Char"/>
    <w:basedOn w:val="5"/>
    <w:link w:val="3"/>
    <w:semiHidden/>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1322</Words>
  <Characters>1393</Characters>
  <Lines>67</Lines>
  <Paragraphs>18</Paragraphs>
  <TotalTime>0</TotalTime>
  <ScaleCrop>false</ScaleCrop>
  <LinksUpToDate>false</LinksUpToDate>
  <CharactersWithSpaces>1398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2025-08-01T08:42:00Z</dcterms:created>
  <dc:creator>省招</dc:creator>
  <cp:lastModifiedBy>Lezyyy</cp:lastModifiedBy>
  <dcterms:modified xsi:type="dcterms:W3CDTF">2025-08-01T13:56:39Z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eyJoZGlkIjoiNTY2MTE2NmE0MWNlYjQ4MmJmZTAzOTM5ZDExNmQ2YmYiLCJ1c2VySWQiOiIxMDExNDk4MDc1In0=</vt:lpwstr>
  </property>
  <property fmtid="{D5CDD505-2E9C-101B-9397-08002B2CF9AE}" pid="3" name="KSOProductBuildVer">
    <vt:lpwstr>2052-12.1.0.21915</vt:lpwstr>
  </property>
  <property fmtid="{D5CDD505-2E9C-101B-9397-08002B2CF9AE}" pid="4" name="ICV">
    <vt:lpwstr>36558978DE3D45F1ABA96ABBF2452002_12</vt:lpwstr>
  </property>
</Properties>
</file>