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14:paraId="7B8B0558">
      <w:pPr>
        <w:spacing w:line="360" w:lineRule="auto"/>
        <w:jc w:val="center"/>
        <w:outlineLvl w:val="0"/>
        <w:rPr>
          <w:rFonts w:hint="default" w:asciiTheme="minorEastAsia" w:hAnsiTheme="minorEastAsia" w:eastAsiaTheme="minorEastAsia"/>
          <w:b/>
          <w:color w:val="auto"/>
          <w:sz w:val="28"/>
          <w:highlight w:val="none"/>
          <w:lang w:val="en-US" w:eastAsia="zh-CN"/>
        </w:rPr>
      </w:pPr>
      <w:r>
        <w:rPr>
          <w:rFonts w:hint="eastAsia" w:asciiTheme="minorEastAsia" w:hAnsiTheme="minorEastAsia" w:eastAsiaTheme="minorEastAsia"/>
          <w:b/>
          <w:color w:val="auto"/>
          <w:sz w:val="28"/>
          <w:highlight w:val="none"/>
          <w:lang w:val="en-US" w:eastAsia="zh-CN"/>
        </w:rPr>
        <w:t>(供参考，以招标文件为准</w:t>
      </w:r>
      <w:bookmarkStart w:id="79" w:name="_GoBack"/>
      <w:bookmarkEnd w:id="79"/>
      <w:r>
        <w:rPr>
          <w:rFonts w:hint="eastAsia" w:asciiTheme="minorEastAsia" w:hAnsiTheme="minorEastAsia" w:eastAsiaTheme="minorEastAsia"/>
          <w:b/>
          <w:color w:val="auto"/>
          <w:sz w:val="28"/>
          <w:highlight w:val="none"/>
          <w:lang w:val="en-US" w:eastAsia="zh-CN"/>
        </w:rPr>
        <w:t>)</w:t>
      </w:r>
    </w:p>
    <w:p w14:paraId="0D9E36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前注：</w:t>
      </w:r>
    </w:p>
    <w:p w14:paraId="648A989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3D19009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rPr>
        <w:t>政府采购政策（包括但不限于下列具体政策要求</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rPr>
        <w:t>：</w:t>
      </w:r>
    </w:p>
    <w:p w14:paraId="471EC60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0A603A90">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30B0ED3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20890"/>
      <w:bookmarkStart w:id="1" w:name="_Toc2554"/>
      <w:bookmarkStart w:id="2" w:name="_Toc9011"/>
      <w:bookmarkStart w:id="3" w:name="_Toc32151"/>
      <w:r>
        <w:rPr>
          <w:rFonts w:hint="eastAsia" w:ascii="宋体" w:hAnsi="宋体" w:eastAsia="宋体"/>
          <w:b/>
          <w:color w:val="auto"/>
          <w:sz w:val="21"/>
          <w:szCs w:val="21"/>
          <w:highlight w:val="none"/>
        </w:rPr>
        <w:t>一、采购需求前附表</w:t>
      </w:r>
      <w:bookmarkEnd w:id="0"/>
      <w:bookmarkEnd w:id="1"/>
      <w:bookmarkEnd w:id="2"/>
      <w:bookmarkEnd w:id="3"/>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vAlign w:val="center"/>
          </w:tcPr>
          <w:p w14:paraId="200C6B67">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vAlign w:val="center"/>
          </w:tcPr>
          <w:p w14:paraId="1E08E055">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2032" w:type="dxa"/>
            <w:vAlign w:val="center"/>
          </w:tcPr>
          <w:p w14:paraId="7EA999D1">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5484" w:type="dxa"/>
            <w:vAlign w:val="center"/>
          </w:tcPr>
          <w:p w14:paraId="39B29540">
            <w:pPr>
              <w:pStyle w:val="11"/>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合同生效后，采购人付至合同价的40%（中标人须提供等额预付款担保），货物运送至采购人指定地点并经采购人核对设备清单后支付至合同价的70%，项目经验收合格且相关资料齐备己移交后，一次性付清合同价款。</w:t>
            </w:r>
          </w:p>
          <w:p w14:paraId="2DB45ADA">
            <w:pPr>
              <w:pStyle w:val="11"/>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注：</w:t>
            </w:r>
          </w:p>
          <w:p w14:paraId="706FF3BA">
            <w:pPr>
              <w:pStyle w:val="11"/>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（1）中标人未按规定提供预付款担保的，视为放弃预付款；</w:t>
            </w:r>
          </w:p>
          <w:p w14:paraId="6B47FCF2">
            <w:pPr>
              <w:pStyle w:val="11"/>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eastAsia" w:ascii="宋体" w:hAnsi="宋体" w:eastAsia="宋体"/>
                <w:b w:val="0"/>
                <w:color w:val="auto"/>
                <w:sz w:val="21"/>
                <w:szCs w:val="21"/>
                <w:highlight w:val="none"/>
                <w:u w:val="none"/>
                <w:lang w:eastAsia="zh-CN"/>
              </w:rPr>
            </w:pPr>
            <w:r>
              <w:rPr>
                <w:rFonts w:hint="eastAsia" w:ascii="宋体" w:hAnsi="宋体" w:eastAsia="宋体"/>
                <w:b w:val="0"/>
                <w:bCs/>
                <w:color w:val="auto"/>
                <w:sz w:val="21"/>
                <w:szCs w:val="21"/>
                <w:highlight w:val="none"/>
              </w:rPr>
              <w:t>（2）预付款担保要求：采用银行保函（或担保机构担保或保证保险）形式提交履约保证金的，必须具有明确有效的查询途径（二维码；或网址链接及查询方式），否则该银行保函（或担保机构担保或保证保险）不予认可。以上各类机构出具的以担保函、保证保险承担责任的方式均须满足无条件见索即付条件。</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vAlign w:val="center"/>
          </w:tcPr>
          <w:p w14:paraId="400801A7">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vAlign w:val="center"/>
          </w:tcPr>
          <w:p w14:paraId="008E1630">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vAlign w:val="center"/>
          </w:tcPr>
          <w:p w14:paraId="28D0729D">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vAlign w:val="center"/>
          </w:tcPr>
          <w:p w14:paraId="64A45A1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vAlign w:val="center"/>
          </w:tcPr>
          <w:p w14:paraId="6BA5A37C">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vAlign w:val="center"/>
          </w:tcPr>
          <w:p w14:paraId="0D94A51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w:t>
            </w:r>
            <w:r>
              <w:rPr>
                <w:rFonts w:hint="eastAsia" w:ascii="宋体" w:hAnsi="宋体" w:eastAsia="宋体"/>
                <w:b/>
                <w:bCs w:val="0"/>
                <w:color w:val="auto"/>
                <w:sz w:val="21"/>
                <w:szCs w:val="21"/>
                <w:highlight w:val="none"/>
                <w:u w:val="none"/>
                <w:lang w:val="en-US" w:eastAsia="zh-CN"/>
              </w:rPr>
              <w:t>货物需求</w:t>
            </w:r>
            <w:r>
              <w:rPr>
                <w:rFonts w:hint="eastAsia" w:ascii="宋体" w:hAnsi="宋体" w:eastAsia="宋体"/>
                <w:b/>
                <w:bCs w:val="0"/>
                <w:color w:val="auto"/>
                <w:sz w:val="21"/>
                <w:szCs w:val="21"/>
                <w:highlight w:val="none"/>
                <w:u w:val="none"/>
              </w:rPr>
              <w:t>清单中明确的，免费质保期按</w:t>
            </w:r>
            <w:r>
              <w:rPr>
                <w:rFonts w:hint="eastAsia" w:ascii="宋体" w:hAnsi="宋体" w:eastAsia="宋体"/>
                <w:b/>
                <w:bCs w:val="0"/>
                <w:color w:val="auto"/>
                <w:sz w:val="21"/>
                <w:szCs w:val="21"/>
                <w:highlight w:val="none"/>
                <w:u w:val="none"/>
                <w:lang w:val="en-US" w:eastAsia="zh-CN"/>
              </w:rPr>
              <w:t>货物需求</w:t>
            </w:r>
            <w:r>
              <w:rPr>
                <w:rFonts w:hint="eastAsia" w:ascii="宋体" w:hAnsi="宋体" w:eastAsia="宋体"/>
                <w:b/>
                <w:bCs w:val="0"/>
                <w:color w:val="auto"/>
                <w:sz w:val="21"/>
                <w:szCs w:val="21"/>
                <w:highlight w:val="none"/>
                <w:u w:val="none"/>
              </w:rPr>
              <w:t>清单执行</w:t>
            </w:r>
            <w:r>
              <w:rPr>
                <w:rFonts w:hint="eastAsia" w:ascii="宋体" w:hAnsi="宋体" w:eastAsia="宋体"/>
                <w:b/>
                <w:bCs w:val="0"/>
                <w:color w:val="auto"/>
                <w:sz w:val="21"/>
                <w:szCs w:val="21"/>
                <w:highlight w:val="none"/>
                <w:u w:val="none"/>
                <w:lang w:eastAsia="zh-CN"/>
              </w:rPr>
              <w:t>。</w:t>
            </w:r>
          </w:p>
        </w:tc>
      </w:tr>
    </w:tbl>
    <w:p w14:paraId="4779BAC8">
      <w:pPr>
        <w:spacing w:line="360" w:lineRule="auto"/>
        <w:ind w:firstLine="437"/>
        <w:outlineLvl w:val="1"/>
        <w:rPr>
          <w:rFonts w:hint="eastAsia" w:ascii="宋体" w:hAnsi="宋体" w:eastAsia="宋体"/>
          <w:b/>
          <w:bCs/>
          <w:color w:val="auto"/>
          <w:sz w:val="21"/>
          <w:szCs w:val="21"/>
          <w:highlight w:val="none"/>
        </w:rPr>
      </w:pPr>
      <w:bookmarkStart w:id="4" w:name="_Toc5944"/>
      <w:bookmarkStart w:id="5" w:name="_Toc7671"/>
    </w:p>
    <w:p w14:paraId="3E806DB2">
      <w:pPr>
        <w:spacing w:line="360" w:lineRule="auto"/>
        <w:ind w:firstLine="437"/>
        <w:outlineLvl w:val="1"/>
        <w:rPr>
          <w:rFonts w:hint="eastAsia" w:ascii="宋体" w:hAnsi="宋体" w:eastAsia="宋体"/>
          <w:b/>
          <w:bCs/>
          <w:color w:val="auto"/>
          <w:sz w:val="21"/>
          <w:szCs w:val="21"/>
          <w:highlight w:val="none"/>
        </w:rPr>
      </w:pPr>
      <w:bookmarkStart w:id="6" w:name="_Toc8305"/>
      <w:bookmarkStart w:id="7" w:name="_Toc4578"/>
      <w:r>
        <w:rPr>
          <w:rFonts w:hint="eastAsia" w:ascii="宋体" w:hAnsi="宋体" w:eastAsia="宋体"/>
          <w:b/>
          <w:bCs/>
          <w:color w:val="auto"/>
          <w:sz w:val="21"/>
          <w:szCs w:val="21"/>
          <w:highlight w:val="none"/>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4"/>
      <w:bookmarkEnd w:id="5"/>
      <w:bookmarkEnd w:id="6"/>
      <w:bookmarkEnd w:id="7"/>
    </w:p>
    <w:p w14:paraId="6C3D332C">
      <w:pPr>
        <w:widowControl/>
        <w:wordWrap/>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9E44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标识类型</w:t>
            </w:r>
          </w:p>
        </w:tc>
        <w:tc>
          <w:tcPr>
            <w:tcW w:w="1365" w:type="dxa"/>
            <w:noWrap w:val="0"/>
            <w:vAlign w:val="center"/>
          </w:tcPr>
          <w:p w14:paraId="5A1C0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w:t>
            </w:r>
          </w:p>
        </w:tc>
        <w:tc>
          <w:tcPr>
            <w:tcW w:w="5363" w:type="dxa"/>
            <w:noWrap w:val="0"/>
            <w:vAlign w:val="center"/>
          </w:tcPr>
          <w:p w14:paraId="144C8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017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0919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重要指标项</w:t>
            </w:r>
          </w:p>
        </w:tc>
        <w:tc>
          <w:tcPr>
            <w:tcW w:w="1365" w:type="dxa"/>
            <w:noWrap w:val="0"/>
            <w:vAlign w:val="center"/>
          </w:tcPr>
          <w:p w14:paraId="64C46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5363" w:type="dxa"/>
            <w:noWrap w:val="0"/>
            <w:vAlign w:val="center"/>
          </w:tcPr>
          <w:p w14:paraId="33E240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评分项，</w:t>
            </w:r>
            <w:r>
              <w:rPr>
                <w:rFonts w:hint="eastAsia" w:ascii="宋体" w:hAnsi="宋体" w:eastAsia="宋体" w:cs="宋体"/>
                <w:color w:val="auto"/>
                <w:sz w:val="21"/>
                <w:szCs w:val="21"/>
                <w:highlight w:val="none"/>
                <w:lang w:val="en-US" w:eastAsia="zh-CN"/>
              </w:rPr>
              <w:t>详见评标办法和标准。</w:t>
            </w:r>
          </w:p>
        </w:tc>
      </w:tr>
      <w:tr w14:paraId="7E0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34063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一般指标项</w:t>
            </w:r>
          </w:p>
        </w:tc>
        <w:tc>
          <w:tcPr>
            <w:tcW w:w="1365" w:type="dxa"/>
            <w:shd w:val="clear" w:color="auto" w:fill="auto"/>
            <w:noWrap w:val="0"/>
            <w:vAlign w:val="center"/>
          </w:tcPr>
          <w:p w14:paraId="761D9B82">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w:t>
            </w:r>
          </w:p>
        </w:tc>
        <w:tc>
          <w:tcPr>
            <w:tcW w:w="5363" w:type="dxa"/>
            <w:shd w:val="clear" w:color="auto" w:fill="auto"/>
            <w:noWrap w:val="0"/>
            <w:vAlign w:val="center"/>
          </w:tcPr>
          <w:p w14:paraId="4EF10B6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929B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37BD2C2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rPr>
            </w:pPr>
          </w:p>
        </w:tc>
        <w:tc>
          <w:tcPr>
            <w:tcW w:w="5363" w:type="dxa"/>
            <w:noWrap w:val="0"/>
            <w:vAlign w:val="center"/>
          </w:tcPr>
          <w:p w14:paraId="412B5403">
            <w:pPr>
              <w:keepNext w:val="0"/>
              <w:keepLines w:val="0"/>
              <w:suppressLineNumbers w:val="0"/>
              <w:wordWrap w:val="0"/>
              <w:adjustRightInd w:val="0"/>
              <w:snapToGrid w:val="0"/>
              <w:spacing w:before="0" w:beforeAutospacing="0" w:after="0" w:afterAutospacing="0" w:line="300" w:lineRule="auto"/>
              <w:ind w:left="0" w:right="0"/>
              <w:jc w:val="left"/>
              <w:rPr>
                <w:rFonts w:hint="eastAsia" w:ascii="宋体" w:hAnsi="宋体" w:eastAsia="宋体" w:cs="宋体"/>
                <w:b w:val="0"/>
                <w:bCs/>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符合性审查项，该指标项不允许负偏离，否则投标无效</w:t>
            </w:r>
            <w:r>
              <w:rPr>
                <w:rFonts w:hint="eastAsia" w:ascii="宋体" w:hAnsi="宋体" w:eastAsia="宋体" w:cs="宋体"/>
                <w:b/>
                <w:bCs/>
                <w:color w:val="auto"/>
                <w:sz w:val="21"/>
                <w:szCs w:val="21"/>
                <w:highlight w:val="none"/>
              </w:rPr>
              <w:t>。</w:t>
            </w:r>
          </w:p>
          <w:p w14:paraId="31CD4D0C">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注：投标人须在投标文件中提供承诺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详见投标文件格式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我单位所投产品完全满足采购文件无标识项技术参数及要求，如履约验收期间所投产品不满足采购文件要求，采购人有权解除合同并上报政府采购监督管理部门</w:t>
            </w:r>
            <w:r>
              <w:rPr>
                <w:rFonts w:hint="eastAsia" w:ascii="宋体" w:hAnsi="宋体" w:eastAsia="宋体" w:cs="宋体"/>
                <w:color w:val="auto"/>
                <w:sz w:val="21"/>
                <w:szCs w:val="21"/>
                <w:highlight w:val="none"/>
              </w:rPr>
              <w:t>，中标人承担由此产生的一切后果及责任。投标文件中未提供相应承诺或承诺的内容不满足要求的，</w:t>
            </w:r>
            <w:r>
              <w:rPr>
                <w:rFonts w:hint="eastAsia" w:ascii="宋体" w:hAnsi="宋体" w:eastAsia="宋体" w:cs="宋体"/>
                <w:b/>
                <w:bCs/>
                <w:color w:val="auto"/>
                <w:sz w:val="21"/>
                <w:szCs w:val="21"/>
                <w:highlight w:val="none"/>
              </w:rPr>
              <w:t>投标无效。</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4968FBE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3405C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标识条款中如包含多条子项技术参数或要求，则需满足或优于该标识条款内所有子项技术参数或要求方能得分。</w:t>
            </w:r>
          </w:p>
          <w:p w14:paraId="0A03CE8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5DC3606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tc>
      </w:tr>
    </w:tbl>
    <w:p w14:paraId="3E830B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hint="eastAsia" w:ascii="宋体" w:hAnsi="宋体" w:eastAsia="宋体" w:cs="@仿宋_GB2312"/>
          <w:b/>
          <w:bCs/>
          <w:color w:val="auto"/>
          <w:kern w:val="2"/>
          <w:sz w:val="21"/>
          <w:szCs w:val="15"/>
          <w:highlight w:val="none"/>
          <w:lang w:val="en-US" w:eastAsia="zh-CN" w:bidi="ar-SA"/>
        </w:rPr>
      </w:pPr>
      <w:bookmarkStart w:id="8" w:name="_Toc12179"/>
      <w:bookmarkStart w:id="9" w:name="_Toc26791"/>
      <w:bookmarkStart w:id="10" w:name="_Toc7421"/>
      <w:bookmarkStart w:id="11" w:name="_Toc4843"/>
    </w:p>
    <w:p w14:paraId="17D54C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hint="eastAsia" w:ascii="宋体" w:hAnsi="宋体" w:eastAsia="宋体" w:cs="@仿宋_GB2312"/>
          <w:b/>
          <w:bCs/>
          <w:color w:val="auto"/>
          <w:kern w:val="2"/>
          <w:sz w:val="21"/>
          <w:szCs w:val="15"/>
          <w:highlight w:val="none"/>
          <w:lang w:val="en-US" w:eastAsia="zh-CN" w:bidi="ar-SA"/>
        </w:rPr>
      </w:pPr>
      <w:r>
        <w:rPr>
          <w:rFonts w:hint="eastAsia" w:ascii="宋体" w:hAnsi="宋体" w:eastAsia="宋体" w:cs="@仿宋_GB2312"/>
          <w:b/>
          <w:bCs/>
          <w:color w:val="auto"/>
          <w:kern w:val="2"/>
          <w:sz w:val="21"/>
          <w:szCs w:val="15"/>
          <w:highlight w:val="none"/>
          <w:lang w:val="en-US" w:eastAsia="zh-CN" w:bidi="ar-SA"/>
        </w:rPr>
        <w:t>（二）货物需求清单</w:t>
      </w:r>
    </w:p>
    <w:tbl>
      <w:tblPr>
        <w:tblStyle w:val="8"/>
        <w:tblpPr w:leftFromText="180" w:rightFromText="180" w:vertAnchor="text" w:horzAnchor="page" w:tblpX="1767" w:tblpY="377"/>
        <w:tblOverlap w:val="never"/>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34"/>
        <w:gridCol w:w="4902"/>
        <w:gridCol w:w="1083"/>
        <w:gridCol w:w="814"/>
      </w:tblGrid>
      <w:tr w14:paraId="3AB0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0" w:type="pct"/>
            <w:vAlign w:val="center"/>
          </w:tcPr>
          <w:p w14:paraId="7A815C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04" w:type="pct"/>
            <w:vAlign w:val="center"/>
          </w:tcPr>
          <w:p w14:paraId="5431016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865" w:type="pct"/>
            <w:vAlign w:val="center"/>
          </w:tcPr>
          <w:p w14:paraId="3F9E6D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3" w:type="pct"/>
            <w:vAlign w:val="center"/>
          </w:tcPr>
          <w:p w14:paraId="567A78D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1123F29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75" w:type="pct"/>
            <w:vAlign w:val="center"/>
          </w:tcPr>
          <w:p w14:paraId="687B27A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78635D4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2D38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0" w:type="pct"/>
            <w:vAlign w:val="center"/>
          </w:tcPr>
          <w:p w14:paraId="116A89F2">
            <w:pPr>
              <w:keepNext w:val="0"/>
              <w:keepLines w:val="0"/>
              <w:pageBreakBefore w:val="0"/>
              <w:numPr>
                <w:ilvl w:val="0"/>
                <w:numId w:val="1"/>
              </w:numPr>
              <w:suppressLineNumbers w:val="0"/>
              <w:tabs>
                <w:tab w:val="clear" w:pos="0"/>
              </w:tabs>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04" w:type="pct"/>
            <w:vAlign w:val="center"/>
          </w:tcPr>
          <w:p w14:paraId="28FC0B53">
            <w:pPr>
              <w:keepNext w:val="0"/>
              <w:keepLines w:val="0"/>
              <w:pageBreakBefore w:val="0"/>
              <w:widowControl/>
              <w:suppressLineNumbers w:val="0"/>
              <w:kinsoku/>
              <w:overflowPunct/>
              <w:topLinePunct w:val="0"/>
              <w:autoSpaceDE/>
              <w:autoSpaceDN/>
              <w:bidi w:val="0"/>
              <w:spacing w:before="0" w:beforeAutospacing="0" w:after="0" w:afterAutospacing="0" w:line="30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液压式万能材料试验机</w:t>
            </w:r>
          </w:p>
        </w:tc>
        <w:tc>
          <w:tcPr>
            <w:tcW w:w="2865" w:type="pct"/>
            <w:vAlign w:val="center"/>
          </w:tcPr>
          <w:p w14:paraId="52CA5B1F">
            <w:pPr>
              <w:pStyle w:val="5"/>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用于纤维增强塑料材料的拉伸性能、路面砖等建材产品相关实验</w:t>
            </w:r>
            <w:r>
              <w:rPr>
                <w:rFonts w:hint="eastAsia" w:ascii="宋体" w:hAnsi="宋体" w:eastAsia="宋体" w:cs="宋体"/>
                <w:b w:val="0"/>
                <w:bCs w:val="0"/>
                <w:color w:val="auto"/>
                <w:sz w:val="21"/>
                <w:szCs w:val="21"/>
                <w:highlight w:val="none"/>
                <w:lang w:eastAsia="zh-CN"/>
              </w:rPr>
              <w:t>。</w:t>
            </w:r>
          </w:p>
          <w:p w14:paraId="77D8448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color w:val="auto"/>
                <w:kern w:val="2"/>
                <w:sz w:val="21"/>
                <w:szCs w:val="21"/>
                <w:highlight w:val="none"/>
                <w:lang w:val="en-US" w:eastAsia="zh-CN" w:bidi="ar-SA"/>
              </w:rPr>
              <w:t>GB/T 1040.1-2025《塑料拉伸性能的测定第1部分:总则》、GB/T 1447-2005《纤维增强塑料拉伸性能试验方法》、GB/T11969-2020《蒸压加气混凝土性能试验方法》、GB/T25993-2023《透水路面砖和透水路面板》等</w:t>
            </w:r>
            <w:r>
              <w:rPr>
                <w:rFonts w:hint="eastAsia" w:ascii="宋体" w:hAnsi="宋体" w:eastAsia="宋体" w:cs="宋体"/>
                <w:b w:val="0"/>
                <w:bCs w:val="0"/>
                <w:color w:val="auto"/>
                <w:sz w:val="21"/>
                <w:szCs w:val="21"/>
                <w:highlight w:val="none"/>
              </w:rPr>
              <w:t>检测要求</w:t>
            </w:r>
            <w:r>
              <w:rPr>
                <w:rFonts w:hint="eastAsia" w:ascii="宋体" w:hAnsi="宋体" w:eastAsia="宋体" w:cs="宋体"/>
                <w:b w:val="0"/>
                <w:bCs w:val="0"/>
                <w:color w:val="auto"/>
                <w:kern w:val="2"/>
                <w:sz w:val="21"/>
                <w:szCs w:val="21"/>
                <w:highlight w:val="none"/>
                <w:lang w:val="en-US" w:eastAsia="zh-CN" w:bidi="ar-SA"/>
              </w:rPr>
              <w:t>。</w:t>
            </w:r>
          </w:p>
          <w:p w14:paraId="76CB0D5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6B1B43F2">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最大试验力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k</w:t>
            </w:r>
            <w:r>
              <w:rPr>
                <w:rFonts w:hint="eastAsia" w:ascii="宋体" w:hAnsi="宋体" w:eastAsia="宋体" w:cs="宋体"/>
                <w:color w:val="auto"/>
                <w:sz w:val="21"/>
                <w:szCs w:val="21"/>
                <w:highlight w:val="none"/>
              </w:rPr>
              <w:t>N</w:t>
            </w:r>
            <w:r>
              <w:rPr>
                <w:rFonts w:hint="eastAsia" w:ascii="宋体" w:hAnsi="宋体" w:eastAsia="宋体" w:cs="宋体"/>
                <w:color w:val="auto"/>
                <w:sz w:val="21"/>
                <w:szCs w:val="21"/>
                <w:highlight w:val="none"/>
                <w:lang w:eastAsia="zh-CN"/>
              </w:rPr>
              <w:t>。</w:t>
            </w:r>
          </w:p>
          <w:p w14:paraId="3A953CCE">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横梁速度范围：</w:t>
            </w:r>
            <w:r>
              <w:rPr>
                <w:rFonts w:hint="eastAsia" w:ascii="宋体" w:hAnsi="宋体" w:eastAsia="宋体" w:cs="宋体"/>
                <w:color w:val="auto"/>
                <w:sz w:val="21"/>
                <w:szCs w:val="21"/>
                <w:highlight w:val="none"/>
                <w:lang w:val="en-US" w:eastAsia="zh-CN"/>
              </w:rPr>
              <w:t>覆盖</w:t>
            </w:r>
            <w:r>
              <w:rPr>
                <w:rFonts w:hint="eastAsia" w:ascii="宋体" w:hAnsi="宋体" w:eastAsia="宋体" w:cs="宋体"/>
                <w:color w:val="auto"/>
                <w:sz w:val="21"/>
                <w:szCs w:val="21"/>
                <w:highlight w:val="none"/>
                <w:lang w:eastAsia="zh-CN"/>
              </w:rPr>
              <w:t>0.0025mm/min～250mm/min。</w:t>
            </w:r>
          </w:p>
          <w:p w14:paraId="79CB13C8">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3、试验机示值</w:t>
            </w:r>
            <w:r>
              <w:rPr>
                <w:rFonts w:hint="eastAsia" w:ascii="宋体" w:hAnsi="宋体" w:eastAsia="宋体" w:cs="宋体"/>
                <w:color w:val="auto"/>
                <w:sz w:val="21"/>
                <w:szCs w:val="21"/>
                <w:highlight w:val="none"/>
              </w:rPr>
              <w:t>准确度等级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eastAsia="zh-CN"/>
              </w:rPr>
              <w:t>。</w:t>
            </w:r>
            <w:r>
              <w:rPr>
                <w:rFonts w:hint="eastAsia" w:ascii="宋体" w:hAnsi="宋体" w:eastAsia="宋体" w:cs="宋体"/>
                <w:b/>
                <w:bCs/>
                <w:i w:val="0"/>
                <w:iCs w:val="0"/>
                <w:color w:val="auto"/>
                <w:sz w:val="21"/>
                <w:szCs w:val="21"/>
                <w:highlight w:val="none"/>
                <w:lang w:val="en-US" w:eastAsia="zh-CN"/>
              </w:rPr>
              <w:t>（验收时提供计量检定或校准证书）</w:t>
            </w:r>
          </w:p>
          <w:p w14:paraId="75F265D6">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横梁</w:t>
            </w:r>
            <w:r>
              <w:rPr>
                <w:rFonts w:hint="eastAsia" w:ascii="宋体" w:hAnsi="宋体" w:eastAsia="宋体" w:cs="宋体"/>
                <w:color w:val="auto"/>
                <w:sz w:val="21"/>
                <w:szCs w:val="21"/>
                <w:highlight w:val="none"/>
              </w:rPr>
              <w:t>位移分辨率：</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0.00005mm</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投标文件中提供产品彩页或产品官网截图</w:t>
            </w:r>
            <w:r>
              <w:rPr>
                <w:rFonts w:hint="eastAsia" w:ascii="宋体" w:hAnsi="宋体" w:eastAsia="宋体" w:cs="宋体"/>
                <w:b/>
                <w:bCs/>
                <w:color w:val="auto"/>
                <w:sz w:val="21"/>
                <w:szCs w:val="21"/>
                <w:highlight w:val="none"/>
                <w:lang w:eastAsia="zh-CN"/>
              </w:rPr>
              <w:t>）</w:t>
            </w:r>
          </w:p>
          <w:p w14:paraId="7A7F08E7">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位移示值</w:t>
            </w:r>
            <w:r>
              <w:rPr>
                <w:rFonts w:hint="eastAsia" w:ascii="宋体" w:hAnsi="宋体" w:eastAsia="宋体" w:cs="宋体"/>
                <w:color w:val="auto"/>
                <w:sz w:val="21"/>
                <w:szCs w:val="21"/>
                <w:highlight w:val="none"/>
                <w:lang w:eastAsia="zh-CN"/>
              </w:rPr>
              <w:t>相对</w:t>
            </w:r>
            <w:r>
              <w:rPr>
                <w:rFonts w:hint="eastAsia" w:ascii="宋体" w:hAnsi="宋体" w:eastAsia="宋体" w:cs="宋体"/>
                <w:color w:val="auto"/>
                <w:sz w:val="21"/>
                <w:szCs w:val="21"/>
                <w:highlight w:val="none"/>
              </w:rPr>
              <w:t>误差：±0.5%</w:t>
            </w:r>
            <w:r>
              <w:rPr>
                <w:rFonts w:hint="eastAsia" w:ascii="宋体" w:hAnsi="宋体" w:eastAsia="宋体" w:cs="宋体"/>
                <w:color w:val="auto"/>
                <w:sz w:val="21"/>
                <w:szCs w:val="21"/>
                <w:highlight w:val="none"/>
                <w:lang w:eastAsia="zh-CN"/>
              </w:rPr>
              <w:t>。</w:t>
            </w:r>
          </w:p>
          <w:p w14:paraId="36EF6EFE">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6、变形示值相对误差：±0.5%。</w:t>
            </w:r>
          </w:p>
          <w:p w14:paraId="0200308E">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7、数据采集频率：2500Hz。</w:t>
            </w:r>
            <w:r>
              <w:rPr>
                <w:rFonts w:hint="eastAsia" w:ascii="宋体" w:hAnsi="宋体" w:eastAsia="宋体" w:cs="宋体"/>
                <w:b/>
                <w:bCs/>
                <w:color w:val="auto"/>
                <w:sz w:val="21"/>
                <w:szCs w:val="21"/>
                <w:highlight w:val="none"/>
                <w:lang w:val="en-US" w:eastAsia="zh-CN"/>
              </w:rPr>
              <w:t>（投标文件中提供第三方机构出具的检测报告扫描件）</w:t>
            </w:r>
          </w:p>
          <w:p w14:paraId="68475B3D">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8、试验空间≥1000mm，满足纤维增强塑料、钢丝绳的拉伸空间要求。</w:t>
            </w:r>
          </w:p>
          <w:p w14:paraId="1F1DEC19">
            <w:pPr>
              <w:keepNext w:val="0"/>
              <w:keepLines w:val="0"/>
              <w:pageBreakBefore w:val="0"/>
              <w:suppressLineNumbers w:val="0"/>
              <w:tabs>
                <w:tab w:val="left" w:pos="875"/>
              </w:tabs>
              <w:kinsoku/>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9、液压楔形夹具，夹持不松动不滑移。</w:t>
            </w:r>
          </w:p>
          <w:p w14:paraId="5B5F2476">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10、控制器和软件可同时记录力-时间，变形-时间、力-位移的试验曲线，可随时切换观察，任意放大缩小，水平或垂直移动，实时高速采样。</w:t>
            </w:r>
            <w:r>
              <w:rPr>
                <w:rFonts w:hint="eastAsia" w:ascii="宋体" w:hAnsi="宋体" w:eastAsia="宋体" w:cs="宋体"/>
                <w:b/>
                <w:bCs/>
                <w:color w:val="auto"/>
                <w:sz w:val="21"/>
                <w:szCs w:val="21"/>
                <w:highlight w:val="none"/>
                <w:lang w:val="en-US" w:eastAsia="zh-CN"/>
              </w:rPr>
              <w:t>（投标文件中提供试验曲线的软件界面截图）</w:t>
            </w:r>
          </w:p>
          <w:p w14:paraId="50AA05B0">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11、多重保护：具有过载、过流、过压、位移上下限位和紧急停止等保护功能。</w:t>
            </w:r>
          </w:p>
          <w:p w14:paraId="2A6A210B">
            <w:pPr>
              <w:pStyle w:val="12"/>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12、配置视频引伸计一套：</w:t>
            </w:r>
          </w:p>
          <w:p w14:paraId="603D33CD">
            <w:pPr>
              <w:pStyle w:val="12"/>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bCs/>
                <w:color w:val="auto"/>
                <w:sz w:val="21"/>
                <w:szCs w:val="21"/>
                <w:highlight w:val="none"/>
                <w:lang w:val="en-GB"/>
              </w:rPr>
            </w:pP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GB" w:eastAsia="zh-CN"/>
              </w:rPr>
              <w:t>）精度等级：0.5级。</w:t>
            </w:r>
          </w:p>
          <w:p w14:paraId="49847C92">
            <w:pPr>
              <w:pStyle w:val="12"/>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bCs/>
                <w:color w:val="auto"/>
                <w:sz w:val="21"/>
                <w:szCs w:val="21"/>
                <w:highlight w:val="none"/>
                <w:lang w:val="en-GB"/>
              </w:rPr>
            </w:pP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GB"/>
              </w:rPr>
              <w:t>测量精度：</w:t>
            </w:r>
            <w:r>
              <w:rPr>
                <w:rFonts w:hint="eastAsia" w:ascii="宋体" w:hAnsi="宋体" w:eastAsia="宋体" w:cs="宋体"/>
                <w:bCs/>
                <w:color w:val="auto"/>
                <w:sz w:val="21"/>
                <w:szCs w:val="21"/>
                <w:highlight w:val="none"/>
                <w:lang w:val="en-GB" w:eastAsia="zh-CN"/>
              </w:rPr>
              <w:t>±1μm。</w:t>
            </w:r>
          </w:p>
          <w:p w14:paraId="501C6D33">
            <w:pPr>
              <w:pStyle w:val="12"/>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bCs/>
                <w:color w:val="auto"/>
                <w:sz w:val="21"/>
                <w:szCs w:val="21"/>
                <w:highlight w:val="none"/>
                <w:lang w:val="en-GB"/>
              </w:rPr>
            </w:pP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GB"/>
              </w:rPr>
              <w:t>位移分辨</w:t>
            </w:r>
            <w:r>
              <w:rPr>
                <w:rFonts w:hint="eastAsia" w:ascii="宋体" w:hAnsi="宋体" w:eastAsia="宋体" w:cs="宋体"/>
                <w:bCs/>
                <w:color w:val="auto"/>
                <w:sz w:val="21"/>
                <w:szCs w:val="21"/>
                <w:highlight w:val="none"/>
                <w:lang w:val="en-GB" w:eastAsia="zh-CN"/>
              </w:rPr>
              <w:t>率</w:t>
            </w:r>
            <w:r>
              <w:rPr>
                <w:rFonts w:hint="eastAsia" w:ascii="宋体" w:hAnsi="宋体" w:eastAsia="宋体" w:cs="宋体"/>
                <w:bCs/>
                <w:color w:val="auto"/>
                <w:sz w:val="21"/>
                <w:szCs w:val="21"/>
                <w:highlight w:val="none"/>
                <w:lang w:val="en-GB"/>
              </w:rPr>
              <w:t>：</w:t>
            </w:r>
            <w:r>
              <w:rPr>
                <w:rFonts w:hint="eastAsia" w:ascii="宋体" w:hAnsi="宋体" w:eastAsia="宋体" w:cs="宋体"/>
                <w:bCs/>
                <w:color w:val="auto"/>
                <w:sz w:val="21"/>
                <w:szCs w:val="21"/>
                <w:highlight w:val="none"/>
                <w:lang w:val="en-GB" w:eastAsia="zh-CN"/>
              </w:rPr>
              <w:t>0.1μm。</w:t>
            </w:r>
          </w:p>
          <w:p w14:paraId="5E21FC64">
            <w:pPr>
              <w:pStyle w:val="12"/>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bCs/>
                <w:color w:val="auto"/>
                <w:sz w:val="21"/>
                <w:szCs w:val="21"/>
                <w:highlight w:val="none"/>
                <w:lang w:val="en-GB"/>
              </w:rPr>
            </w:pP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GB" w:eastAsia="zh-CN"/>
              </w:rPr>
              <w:t>）图像采集帧率：</w:t>
            </w:r>
            <w:r>
              <w:rPr>
                <w:rFonts w:hint="eastAsia" w:ascii="宋体" w:hAnsi="宋体" w:eastAsia="宋体" w:cs="宋体"/>
                <w:bCs/>
                <w:color w:val="auto"/>
                <w:sz w:val="21"/>
                <w:szCs w:val="21"/>
                <w:highlight w:val="none"/>
                <w:lang w:val="en-US" w:eastAsia="zh-CN"/>
              </w:rPr>
              <w:t>最大≥144Hz。</w:t>
            </w:r>
          </w:p>
          <w:p w14:paraId="3D384D22">
            <w:pPr>
              <w:pStyle w:val="12"/>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bCs/>
                <w:color w:val="auto"/>
                <w:sz w:val="21"/>
                <w:szCs w:val="21"/>
                <w:highlight w:val="none"/>
                <w:lang w:val="en-GB" w:eastAsia="zh-CN"/>
              </w:rPr>
            </w:pP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GB"/>
              </w:rPr>
              <w:t>跟踪速度：</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GB"/>
              </w:rPr>
              <w:t>2000mm/min</w:t>
            </w:r>
            <w:r>
              <w:rPr>
                <w:rFonts w:hint="eastAsia" w:ascii="宋体" w:hAnsi="宋体" w:eastAsia="宋体" w:cs="宋体"/>
                <w:bCs/>
                <w:color w:val="auto"/>
                <w:sz w:val="21"/>
                <w:szCs w:val="21"/>
                <w:highlight w:val="none"/>
                <w:lang w:val="en-GB" w:eastAsia="zh-CN"/>
              </w:rPr>
              <w:t>。</w:t>
            </w:r>
          </w:p>
          <w:p w14:paraId="1F234D7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val="en-GB" w:eastAsia="zh-CN"/>
              </w:rPr>
            </w:pP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GB" w:eastAsia="zh-CN"/>
              </w:rPr>
              <w:t>）像分辨率：</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GB" w:eastAsia="zh-CN"/>
              </w:rPr>
              <w:t>500万像素。</w:t>
            </w:r>
          </w:p>
          <w:p w14:paraId="3D65A4EB">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US" w:eastAsia="zh-CN"/>
              </w:rPr>
              <w:t>试验软件界面可集成显示视频引伸计采集的变形数据。</w:t>
            </w:r>
          </w:p>
          <w:p w14:paraId="1DEDE921">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US" w:eastAsia="zh-CN"/>
              </w:rPr>
              <w:t>视频引伸计功能：可与万能试验机同步采集、联动控制，支持自由标距、行业标距、细丝标距三种标距设定模式；支持设定横向标距、纵向标距、二维标距三种标距类型；支持自由偏转角的标距设定；支持常规算法，实现常规测试下的高精度测量；支持两类大变形算法，可用于超大变形测试时使用。</w:t>
            </w:r>
          </w:p>
          <w:p w14:paraId="21D56236">
            <w:pPr>
              <w:pStyle w:val="5"/>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US" w:eastAsia="zh-CN"/>
              </w:rPr>
              <w:t>具备图像和数据双重滤波降噪功能，可消除小幅高频振动影响；有低、中、高三种常规降噪强度设置，也支持用户自定义；具备≥四种降噪算法，可分别选择并设置不同的降噪参数。</w:t>
            </w:r>
          </w:p>
          <w:p w14:paraId="354D8D54">
            <w:pPr>
              <w:pStyle w:val="5"/>
              <w:keepNext w:val="0"/>
              <w:keepLines w:val="0"/>
              <w:pageBreakBefore w:val="0"/>
              <w:numPr>
                <w:ilvl w:val="0"/>
                <w:numId w:val="2"/>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主要配置：</w:t>
            </w:r>
          </w:p>
          <w:p w14:paraId="1EBB87F7">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1、500kN双空间（上拉下压）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1台。</w:t>
            </w:r>
          </w:p>
          <w:p w14:paraId="04F4B376">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2、终端控制系统处理器不低于6核主频3GHz，不低于硬盘1TB，配有固态硬盘，不低于16G内存独立显示适配装置；配套输出设备：1台。</w:t>
            </w:r>
          </w:p>
          <w:p w14:paraId="1C4F23B6">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3、专用控制器和软件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1套。</w:t>
            </w:r>
          </w:p>
          <w:p w14:paraId="1C01E849">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4、复合材料连接件夹具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1套。</w:t>
            </w:r>
          </w:p>
          <w:p w14:paraId="0F7EFF6F">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5、四点弯曲夹具(跨距500mm，宽度400mm）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1套。</w:t>
            </w:r>
          </w:p>
          <w:p w14:paraId="0DF0D9DA">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6、剪切夹具一套。</w:t>
            </w:r>
          </w:p>
          <w:p w14:paraId="004CE04D">
            <w:pPr>
              <w:keepNext w:val="0"/>
              <w:keepLines w:val="0"/>
              <w:pageBreakBefore w:val="0"/>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7、压缩夹具一套（200×200mm）。</w:t>
            </w:r>
          </w:p>
          <w:p w14:paraId="1E48C394">
            <w:pPr>
              <w:pStyle w:val="5"/>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8、视频引伸计一套。</w:t>
            </w:r>
          </w:p>
        </w:tc>
        <w:tc>
          <w:tcPr>
            <w:tcW w:w="633" w:type="pct"/>
            <w:vAlign w:val="center"/>
          </w:tcPr>
          <w:p w14:paraId="632FEFF7">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1套</w:t>
            </w:r>
          </w:p>
        </w:tc>
        <w:tc>
          <w:tcPr>
            <w:tcW w:w="475" w:type="pct"/>
            <w:vAlign w:val="center"/>
          </w:tcPr>
          <w:p w14:paraId="4BB47F60">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0113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0" w:type="pct"/>
            <w:vAlign w:val="center"/>
          </w:tcPr>
          <w:p w14:paraId="009F6A85">
            <w:pPr>
              <w:keepNext w:val="0"/>
              <w:keepLines w:val="0"/>
              <w:pageBreakBefore w:val="0"/>
              <w:numPr>
                <w:ilvl w:val="0"/>
                <w:numId w:val="1"/>
              </w:numPr>
              <w:suppressLineNumbers w:val="0"/>
              <w:tabs>
                <w:tab w:val="clear" w:pos="0"/>
              </w:tabs>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04" w:type="pct"/>
            <w:vAlign w:val="center"/>
          </w:tcPr>
          <w:p w14:paraId="2FD35162">
            <w:pPr>
              <w:keepNext w:val="0"/>
              <w:keepLines w:val="0"/>
              <w:pageBreakBefore w:val="0"/>
              <w:widowControl/>
              <w:suppressLineNumbers w:val="0"/>
              <w:kinsoku/>
              <w:overflowPunct/>
              <w:topLinePunct w:val="0"/>
              <w:autoSpaceDE/>
              <w:autoSpaceDN/>
              <w:bidi w:val="0"/>
              <w:spacing w:before="0" w:beforeAutospacing="0" w:after="0" w:afterAutospacing="0" w:line="30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交变湿热试验箱</w:t>
            </w:r>
          </w:p>
        </w:tc>
        <w:tc>
          <w:tcPr>
            <w:tcW w:w="2865" w:type="pct"/>
            <w:vAlign w:val="center"/>
          </w:tcPr>
          <w:p w14:paraId="07B7ABE2">
            <w:pPr>
              <w:pStyle w:val="5"/>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rPr>
              <w:t>满足混凝土、新</w:t>
            </w:r>
            <w:r>
              <w:rPr>
                <w:rFonts w:hint="eastAsia" w:ascii="宋体" w:hAnsi="宋体" w:eastAsia="宋体" w:cs="宋体"/>
                <w:color w:val="auto"/>
                <w:sz w:val="21"/>
                <w:szCs w:val="21"/>
                <w:highlight w:val="none"/>
                <w:lang w:val="en-US" w:eastAsia="zh-CN"/>
              </w:rPr>
              <w:t>型</w:t>
            </w:r>
            <w:r>
              <w:rPr>
                <w:rFonts w:hint="eastAsia" w:ascii="宋体" w:hAnsi="宋体" w:eastAsia="宋体" w:cs="宋体"/>
                <w:color w:val="auto"/>
                <w:sz w:val="21"/>
                <w:szCs w:val="21"/>
                <w:highlight w:val="none"/>
              </w:rPr>
              <w:t>墙体材料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石材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陶瓷砖等产品冻融进行温湿度试验、恒定湿热、</w:t>
            </w:r>
            <w:r>
              <w:rPr>
                <w:rFonts w:hint="eastAsia" w:ascii="宋体" w:hAnsi="宋体" w:eastAsia="宋体" w:cs="宋体"/>
                <w:color w:val="auto"/>
                <w:sz w:val="21"/>
                <w:szCs w:val="21"/>
                <w:highlight w:val="none"/>
                <w:lang w:eastAsia="zh-CN"/>
              </w:rPr>
              <w:t>高低温</w:t>
            </w:r>
            <w:r>
              <w:rPr>
                <w:rFonts w:hint="eastAsia" w:ascii="宋体" w:hAnsi="宋体" w:eastAsia="宋体" w:cs="宋体"/>
                <w:color w:val="auto"/>
                <w:sz w:val="21"/>
                <w:szCs w:val="21"/>
                <w:highlight w:val="none"/>
              </w:rPr>
              <w:t>交变湿热</w:t>
            </w:r>
            <w:r>
              <w:rPr>
                <w:rFonts w:hint="eastAsia" w:ascii="宋体" w:hAnsi="宋体" w:eastAsia="宋体" w:cs="宋体"/>
                <w:color w:val="auto"/>
                <w:sz w:val="21"/>
                <w:szCs w:val="21"/>
                <w:highlight w:val="none"/>
                <w:lang w:eastAsia="zh-CN"/>
              </w:rPr>
              <w:t>实</w:t>
            </w:r>
            <w:r>
              <w:rPr>
                <w:rFonts w:hint="eastAsia" w:ascii="宋体" w:hAnsi="宋体" w:eastAsia="宋体" w:cs="宋体"/>
                <w:color w:val="auto"/>
                <w:sz w:val="21"/>
                <w:szCs w:val="21"/>
                <w:highlight w:val="none"/>
              </w:rPr>
              <w:t>验要求</w:t>
            </w:r>
            <w:r>
              <w:rPr>
                <w:rFonts w:hint="eastAsia" w:ascii="宋体" w:hAnsi="宋体" w:eastAsia="宋体" w:cs="宋体"/>
                <w:b w:val="0"/>
                <w:bCs w:val="0"/>
                <w:color w:val="auto"/>
                <w:sz w:val="21"/>
                <w:szCs w:val="21"/>
                <w:highlight w:val="none"/>
                <w:lang w:eastAsia="zh-CN"/>
              </w:rPr>
              <w:t>。</w:t>
            </w:r>
          </w:p>
          <w:p w14:paraId="657F710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lang w:eastAsia="zh-CN"/>
              </w:rPr>
              <w:t>GB</w:t>
            </w:r>
            <w:r>
              <w:rPr>
                <w:rFonts w:hint="eastAsia" w:ascii="宋体" w:hAnsi="宋体" w:eastAsia="宋体" w:cs="宋体"/>
                <w:color w:val="auto"/>
                <w:sz w:val="21"/>
                <w:szCs w:val="21"/>
                <w:highlight w:val="none"/>
                <w:lang w:eastAsia="zh-CN"/>
              </w:rPr>
              <w:t>/T</w:t>
            </w:r>
            <w:r>
              <w:rPr>
                <w:rFonts w:hint="eastAsia" w:ascii="宋体" w:hAnsi="宋体" w:eastAsia="宋体" w:cs="宋体"/>
                <w:color w:val="auto"/>
                <w:sz w:val="21"/>
                <w:szCs w:val="21"/>
                <w:highlight w:val="none"/>
                <w:lang w:val="en-US" w:eastAsia="zh-CN"/>
              </w:rPr>
              <w:t>11969-2020《蒸压加气混凝土性能试验方法》、</w:t>
            </w:r>
            <w:r>
              <w:rPr>
                <w:rFonts w:hint="eastAsia" w:ascii="宋体" w:hAnsi="宋体" w:eastAsia="宋体" w:cs="宋体"/>
                <w:color w:val="auto"/>
                <w:sz w:val="21"/>
                <w:szCs w:val="21"/>
                <w:highlight w:val="none"/>
                <w:lang w:eastAsia="zh-CN"/>
              </w:rPr>
              <w:t>GB/T</w:t>
            </w:r>
            <w:r>
              <w:rPr>
                <w:rFonts w:hint="eastAsia" w:ascii="宋体" w:hAnsi="宋体" w:eastAsia="宋体" w:cs="宋体"/>
                <w:color w:val="auto"/>
                <w:sz w:val="21"/>
                <w:szCs w:val="21"/>
                <w:highlight w:val="none"/>
                <w:lang w:val="en-US" w:eastAsia="zh-CN"/>
              </w:rPr>
              <w:t>11944-2025《中空玻璃》、GB/T9966.1-2020《天然石材试验方法第1部分:干燥、水饱和、冻融循环后压缩强度试验》、GB/T3810.12-2016《陶瓷砖试验方法第12部分:抗冻性的测定》、JG/T376-2012《砂基透水砖》</w:t>
            </w:r>
            <w:r>
              <w:rPr>
                <w:rFonts w:hint="eastAsia" w:ascii="宋体" w:hAnsi="宋体" w:eastAsia="宋体" w:cs="宋体"/>
                <w:b w:val="0"/>
                <w:bCs w:val="0"/>
                <w:color w:val="auto"/>
                <w:sz w:val="21"/>
                <w:szCs w:val="21"/>
                <w:highlight w:val="none"/>
              </w:rPr>
              <w:t>检测要求</w:t>
            </w:r>
            <w:r>
              <w:rPr>
                <w:rFonts w:hint="eastAsia" w:ascii="宋体" w:hAnsi="宋体" w:eastAsia="宋体" w:cs="宋体"/>
                <w:b w:val="0"/>
                <w:bCs w:val="0"/>
                <w:color w:val="auto"/>
                <w:sz w:val="21"/>
                <w:szCs w:val="21"/>
                <w:highlight w:val="none"/>
                <w:lang w:val="en-US" w:eastAsia="zh-CN"/>
              </w:rPr>
              <w:t>。</w:t>
            </w:r>
          </w:p>
          <w:p w14:paraId="510E1C8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3DAC64A5">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容积：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1000L（深1000mm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宽1000mm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高1000mm）</w:t>
            </w:r>
            <w:r>
              <w:rPr>
                <w:rFonts w:hint="eastAsia" w:ascii="宋体" w:hAnsi="宋体" w:eastAsia="宋体" w:cs="宋体"/>
                <w:color w:val="auto"/>
                <w:sz w:val="21"/>
                <w:szCs w:val="21"/>
                <w:highlight w:val="none"/>
                <w:lang w:eastAsia="zh-CN"/>
              </w:rPr>
              <w:t>。</w:t>
            </w:r>
          </w:p>
          <w:p w14:paraId="5F301578">
            <w:pPr>
              <w:keepNext w:val="0"/>
              <w:keepLines w:val="0"/>
              <w:pageBreakBefore w:val="0"/>
              <w:widowControl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温度范围 ：-</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0℃～+150℃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准确度：±2%</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验收时</w:t>
            </w:r>
            <w:r>
              <w:rPr>
                <w:rFonts w:hint="eastAsia" w:ascii="宋体" w:hAnsi="宋体" w:eastAsia="宋体" w:cs="宋体"/>
                <w:b/>
                <w:bCs/>
                <w:color w:val="auto"/>
                <w:sz w:val="21"/>
                <w:szCs w:val="21"/>
                <w:highlight w:val="none"/>
                <w:lang w:eastAsia="zh-CN"/>
              </w:rPr>
              <w:t>提供计量检定或校准证书）</w:t>
            </w:r>
          </w:p>
          <w:p w14:paraId="0655A3ED">
            <w:pPr>
              <w:keepNext w:val="0"/>
              <w:keepLines w:val="0"/>
              <w:pageBreakBefore w:val="0"/>
              <w:widowControl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湿度范围:</w:t>
            </w:r>
            <w:r>
              <w:rPr>
                <w:rFonts w:hint="eastAsia" w:ascii="宋体" w:hAnsi="宋体" w:eastAsia="宋体" w:cs="宋体"/>
                <w:color w:val="auto"/>
                <w:sz w:val="21"/>
                <w:szCs w:val="21"/>
                <w:highlight w:val="none"/>
                <w:lang w:val="en-US" w:eastAsia="zh-CN"/>
              </w:rPr>
              <w:t>覆盖</w:t>
            </w:r>
            <w:r>
              <w:rPr>
                <w:rFonts w:hint="eastAsia" w:ascii="宋体" w:hAnsi="宋体" w:eastAsia="宋体" w:cs="宋体"/>
                <w:color w:val="auto"/>
                <w:sz w:val="21"/>
                <w:szCs w:val="21"/>
                <w:highlight w:val="none"/>
              </w:rPr>
              <w:t>20%～98％RH</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验收时</w:t>
            </w:r>
            <w:r>
              <w:rPr>
                <w:rFonts w:hint="eastAsia" w:ascii="宋体" w:hAnsi="宋体" w:eastAsia="宋体" w:cs="宋体"/>
                <w:b/>
                <w:bCs/>
                <w:color w:val="auto"/>
                <w:sz w:val="21"/>
                <w:szCs w:val="21"/>
                <w:highlight w:val="none"/>
                <w:lang w:eastAsia="zh-CN"/>
              </w:rPr>
              <w:t>提供计量检定或校准证书）</w:t>
            </w:r>
          </w:p>
          <w:p w14:paraId="3DF4E72A">
            <w:pPr>
              <w:keepNext w:val="0"/>
              <w:keepLines w:val="0"/>
              <w:pageBreakBefore w:val="0"/>
              <w:widowControl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温度</w:t>
            </w:r>
            <w:r>
              <w:rPr>
                <w:rFonts w:hint="eastAsia" w:ascii="宋体" w:hAnsi="宋体" w:eastAsia="宋体" w:cs="宋体"/>
                <w:color w:val="auto"/>
                <w:sz w:val="21"/>
                <w:szCs w:val="21"/>
                <w:highlight w:val="none"/>
                <w:lang w:eastAsia="zh-CN"/>
              </w:rPr>
              <w:t>波动度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验收时</w:t>
            </w:r>
            <w:r>
              <w:rPr>
                <w:rFonts w:hint="eastAsia" w:ascii="宋体" w:hAnsi="宋体" w:eastAsia="宋体" w:cs="宋体"/>
                <w:b/>
                <w:bCs/>
                <w:color w:val="auto"/>
                <w:sz w:val="21"/>
                <w:szCs w:val="21"/>
                <w:highlight w:val="none"/>
                <w:lang w:eastAsia="zh-CN"/>
              </w:rPr>
              <w:t>提供计量检定或校准证书）</w:t>
            </w:r>
          </w:p>
          <w:p w14:paraId="1C169A92">
            <w:pPr>
              <w:keepNext w:val="0"/>
              <w:keepLines w:val="0"/>
              <w:pageBreakBefore w:val="0"/>
              <w:widowControl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湿度</w:t>
            </w:r>
            <w:r>
              <w:rPr>
                <w:rFonts w:hint="eastAsia" w:ascii="宋体" w:hAnsi="宋体" w:eastAsia="宋体" w:cs="宋体"/>
                <w:color w:val="auto"/>
                <w:sz w:val="21"/>
                <w:szCs w:val="21"/>
                <w:highlight w:val="none"/>
                <w:lang w:eastAsia="zh-CN"/>
              </w:rPr>
              <w:t>波动度</w:t>
            </w:r>
            <w:r>
              <w:rPr>
                <w:rFonts w:hint="eastAsia" w:ascii="宋体" w:hAnsi="宋体" w:eastAsia="宋体" w:cs="宋体"/>
                <w:color w:val="auto"/>
                <w:sz w:val="21"/>
                <w:szCs w:val="21"/>
                <w:highlight w:val="none"/>
              </w:rPr>
              <w:t>:≤+2%RH</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验收时</w:t>
            </w:r>
            <w:r>
              <w:rPr>
                <w:rFonts w:hint="eastAsia" w:ascii="宋体" w:hAnsi="宋体" w:eastAsia="宋体" w:cs="宋体"/>
                <w:b/>
                <w:bCs/>
                <w:color w:val="auto"/>
                <w:sz w:val="21"/>
                <w:szCs w:val="21"/>
                <w:highlight w:val="none"/>
                <w:lang w:eastAsia="zh-CN"/>
              </w:rPr>
              <w:t>提供计量检定或校准证书）</w:t>
            </w:r>
          </w:p>
          <w:p w14:paraId="2574059E">
            <w:pPr>
              <w:keepNext w:val="0"/>
              <w:keepLines w:val="0"/>
              <w:pageBreakBefore w:val="0"/>
              <w:widowControl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平均升温速率：1℃/min～3℃/min</w:t>
            </w:r>
            <w:r>
              <w:rPr>
                <w:rFonts w:hint="eastAsia" w:ascii="宋体" w:hAnsi="宋体" w:eastAsia="宋体" w:cs="宋体"/>
                <w:color w:val="auto"/>
                <w:sz w:val="21"/>
                <w:szCs w:val="21"/>
                <w:highlight w:val="none"/>
                <w:lang w:eastAsia="zh-CN"/>
              </w:rPr>
              <w:t>。</w:t>
            </w:r>
          </w:p>
          <w:p w14:paraId="181E9A9C">
            <w:pPr>
              <w:keepNext w:val="0"/>
              <w:keepLines w:val="0"/>
              <w:pageBreakBefore w:val="0"/>
              <w:widowControl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平均降温速率:0.7℃/min～1.5℃/min</w:t>
            </w:r>
            <w:r>
              <w:rPr>
                <w:rFonts w:hint="eastAsia" w:ascii="宋体" w:hAnsi="宋体" w:eastAsia="宋体" w:cs="宋体"/>
                <w:color w:val="auto"/>
                <w:sz w:val="21"/>
                <w:szCs w:val="21"/>
                <w:highlight w:val="none"/>
                <w:lang w:eastAsia="zh-CN"/>
              </w:rPr>
              <w:t>。</w:t>
            </w:r>
          </w:p>
          <w:p w14:paraId="77957225">
            <w:pPr>
              <w:keepNext w:val="0"/>
              <w:keepLines w:val="0"/>
              <w:pageBreakBefore w:val="0"/>
              <w:widowControl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控制系统: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英</w:t>
            </w:r>
            <w:r>
              <w:rPr>
                <w:rFonts w:hint="eastAsia" w:ascii="宋体" w:hAnsi="宋体" w:eastAsia="宋体" w:cs="宋体"/>
                <w:color w:val="auto"/>
                <w:sz w:val="21"/>
                <w:szCs w:val="21"/>
                <w:highlight w:val="none"/>
              </w:rPr>
              <w:t>寸彩色触摸屏可程式温湿度仪表</w:t>
            </w:r>
            <w:r>
              <w:rPr>
                <w:rFonts w:hint="eastAsia" w:ascii="宋体" w:hAnsi="宋体" w:eastAsia="宋体" w:cs="宋体"/>
                <w:color w:val="auto"/>
                <w:sz w:val="21"/>
                <w:szCs w:val="21"/>
                <w:highlight w:val="none"/>
                <w:lang w:eastAsia="zh-CN"/>
              </w:rPr>
              <w:t>。</w:t>
            </w:r>
          </w:p>
          <w:p w14:paraId="722AC5FE">
            <w:pPr>
              <w:keepNext w:val="0"/>
              <w:keepLines w:val="0"/>
              <w:pageBreakBefore w:val="0"/>
              <w:widowControl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制冷系统：</w:t>
            </w:r>
            <w:r>
              <w:rPr>
                <w:rFonts w:hint="eastAsia" w:ascii="宋体" w:hAnsi="宋体" w:eastAsia="宋体" w:cs="宋体"/>
                <w:color w:val="auto"/>
                <w:sz w:val="21"/>
                <w:szCs w:val="21"/>
                <w:highlight w:val="none"/>
                <w:lang w:val="en-US" w:eastAsia="zh-CN"/>
              </w:rPr>
              <w:t>≥2台全密式压缩机、双段压缩制冷，制冷压缩机做减振、降噪处理。</w:t>
            </w:r>
          </w:p>
          <w:p w14:paraId="32EBCF33">
            <w:pPr>
              <w:keepNext w:val="0"/>
              <w:keepLines w:val="0"/>
              <w:pageBreakBefore w:val="0"/>
              <w:widowControl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加热及循环方式：镍铬合金电加热及宽带式强迫气流循环方式</w:t>
            </w:r>
            <w:r>
              <w:rPr>
                <w:rFonts w:hint="eastAsia" w:ascii="宋体" w:hAnsi="宋体" w:eastAsia="宋体" w:cs="宋体"/>
                <w:color w:val="auto"/>
                <w:sz w:val="21"/>
                <w:szCs w:val="21"/>
                <w:highlight w:val="none"/>
                <w:lang w:eastAsia="zh-CN"/>
              </w:rPr>
              <w:t>。</w:t>
            </w:r>
          </w:p>
          <w:p w14:paraId="44F1B787">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水路系统：外置抽水泵，含过滤装置，解决加湿管干烧和水路堵塞造成的湿度故障</w:t>
            </w:r>
            <w:r>
              <w:rPr>
                <w:rFonts w:hint="eastAsia" w:ascii="宋体" w:hAnsi="宋体" w:eastAsia="宋体" w:cs="宋体"/>
                <w:color w:val="auto"/>
                <w:sz w:val="21"/>
                <w:szCs w:val="21"/>
                <w:highlight w:val="none"/>
                <w:lang w:eastAsia="zh-CN"/>
              </w:rPr>
              <w:t>。</w:t>
            </w:r>
          </w:p>
          <w:p w14:paraId="1AA0FEDA">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运行方式:定值运行+程式运行</w:t>
            </w:r>
            <w:r>
              <w:rPr>
                <w:rFonts w:hint="eastAsia" w:ascii="宋体" w:hAnsi="宋体" w:eastAsia="宋体" w:cs="宋体"/>
                <w:color w:val="auto"/>
                <w:sz w:val="21"/>
                <w:szCs w:val="21"/>
                <w:highlight w:val="none"/>
                <w:lang w:eastAsia="zh-CN"/>
              </w:rPr>
              <w:t>。</w:t>
            </w:r>
          </w:p>
          <w:p w14:paraId="7B74BCE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内箱体用SUS304高亮度不锈钢，外箱体A3冷轧钢板喷塑</w:t>
            </w:r>
            <w:r>
              <w:rPr>
                <w:rFonts w:hint="eastAsia" w:ascii="宋体" w:hAnsi="宋体" w:eastAsia="宋体" w:cs="宋体"/>
                <w:color w:val="auto"/>
                <w:sz w:val="21"/>
                <w:szCs w:val="21"/>
                <w:highlight w:val="none"/>
                <w:lang w:eastAsia="zh-CN"/>
              </w:rPr>
              <w:t>。</w:t>
            </w:r>
          </w:p>
          <w:p w14:paraId="7AB83277">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27CF3789">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主机一台，样品架</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eastAsia="zh-CN"/>
              </w:rPr>
              <w:t>。</w:t>
            </w:r>
          </w:p>
          <w:p w14:paraId="34EBEF39">
            <w:pPr>
              <w:pStyle w:val="5"/>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备品备件：φ50mm硅胶塞2个</w:t>
            </w:r>
            <w:r>
              <w:rPr>
                <w:rFonts w:hint="eastAsia" w:ascii="宋体" w:hAnsi="宋体" w:eastAsia="宋体" w:cs="宋体"/>
                <w:color w:val="auto"/>
                <w:sz w:val="21"/>
                <w:szCs w:val="21"/>
                <w:highlight w:val="none"/>
                <w:lang w:eastAsia="zh-CN"/>
              </w:rPr>
              <w:t>。</w:t>
            </w:r>
          </w:p>
        </w:tc>
        <w:tc>
          <w:tcPr>
            <w:tcW w:w="633" w:type="pct"/>
            <w:vAlign w:val="center"/>
          </w:tcPr>
          <w:p w14:paraId="2662B64F">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1套</w:t>
            </w:r>
          </w:p>
        </w:tc>
        <w:tc>
          <w:tcPr>
            <w:tcW w:w="475" w:type="pct"/>
            <w:vAlign w:val="center"/>
          </w:tcPr>
          <w:p w14:paraId="61DB4D91">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10BB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0" w:type="pct"/>
            <w:vAlign w:val="center"/>
          </w:tcPr>
          <w:p w14:paraId="0E442D6C">
            <w:pPr>
              <w:keepNext w:val="0"/>
              <w:keepLines w:val="0"/>
              <w:pageBreakBefore w:val="0"/>
              <w:numPr>
                <w:ilvl w:val="0"/>
                <w:numId w:val="1"/>
              </w:numPr>
              <w:suppressLineNumbers w:val="0"/>
              <w:tabs>
                <w:tab w:val="clear" w:pos="0"/>
              </w:tabs>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04" w:type="pct"/>
            <w:vAlign w:val="center"/>
          </w:tcPr>
          <w:p w14:paraId="562E5B11">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导热系数测定仪</w:t>
            </w:r>
          </w:p>
        </w:tc>
        <w:tc>
          <w:tcPr>
            <w:tcW w:w="2865" w:type="pct"/>
            <w:shd w:val="clear" w:color="auto" w:fill="auto"/>
            <w:vAlign w:val="center"/>
          </w:tcPr>
          <w:p w14:paraId="553969A0">
            <w:pPr>
              <w:pStyle w:val="5"/>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eastAsia="zh-CN"/>
              </w:rPr>
              <w:t>测量绝热材料和建筑材料的导热系数／热阻。应用领域包括：建筑保温材料，如：岩棉板、匀质保温板、泡沫板等</w:t>
            </w:r>
            <w:r>
              <w:rPr>
                <w:rFonts w:hint="eastAsia" w:ascii="宋体" w:hAnsi="宋体" w:eastAsia="宋体" w:cs="宋体"/>
                <w:b w:val="0"/>
                <w:bCs w:val="0"/>
                <w:color w:val="auto"/>
                <w:sz w:val="21"/>
                <w:szCs w:val="21"/>
                <w:highlight w:val="none"/>
                <w:lang w:eastAsia="zh-CN"/>
              </w:rPr>
              <w:t>。</w:t>
            </w:r>
          </w:p>
          <w:p w14:paraId="4AE0A75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bCs/>
                <w:color w:val="auto"/>
                <w:sz w:val="21"/>
                <w:szCs w:val="21"/>
                <w:highlight w:val="none"/>
                <w:lang w:val="en-US" w:eastAsia="zh-CN"/>
              </w:rPr>
              <w:t>满足GB/T 10295-2008《绝热材料稳态热阻及有关特性的测定 热流计法》标准要求</w:t>
            </w:r>
            <w:r>
              <w:rPr>
                <w:rFonts w:hint="eastAsia" w:ascii="宋体" w:hAnsi="宋体" w:eastAsia="宋体" w:cs="宋体"/>
                <w:b w:val="0"/>
                <w:bCs w:val="0"/>
                <w:color w:val="auto"/>
                <w:sz w:val="21"/>
                <w:szCs w:val="21"/>
                <w:highlight w:val="none"/>
                <w:lang w:val="en-US" w:eastAsia="zh-CN"/>
              </w:rPr>
              <w:t>。</w:t>
            </w:r>
          </w:p>
          <w:p w14:paraId="4A0ABD1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3D451DAB">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重复性：±0.5%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验收时提供证明材料</w:t>
            </w:r>
            <w:r>
              <w:rPr>
                <w:rFonts w:hint="eastAsia" w:ascii="宋体" w:hAnsi="宋体" w:eastAsia="宋体" w:cs="宋体"/>
                <w:b/>
                <w:bCs/>
                <w:color w:val="auto"/>
                <w:sz w:val="21"/>
                <w:szCs w:val="21"/>
                <w:highlight w:val="none"/>
                <w:lang w:eastAsia="zh-CN"/>
              </w:rPr>
              <w:t>）</w:t>
            </w:r>
          </w:p>
          <w:p w14:paraId="45356F38">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准确度：±2%</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（验收时提供证明材料）</w:t>
            </w:r>
          </w:p>
          <w:p w14:paraId="61D99A0D">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3、冷热板温度范围：至少覆盖-20℃～90℃。</w:t>
            </w:r>
            <w:r>
              <w:rPr>
                <w:rFonts w:hint="eastAsia" w:ascii="宋体" w:hAnsi="宋体" w:eastAsia="宋体" w:cs="宋体"/>
                <w:b/>
                <w:bCs/>
                <w:color w:val="auto"/>
                <w:sz w:val="21"/>
                <w:szCs w:val="21"/>
                <w:highlight w:val="none"/>
                <w:lang w:val="en-US" w:eastAsia="zh-CN"/>
              </w:rPr>
              <w:t>（投标文件中提供证明材料）</w:t>
            </w:r>
          </w:p>
          <w:p w14:paraId="152EA852">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气密性系统：样品室可通入气体吹扫</w:t>
            </w:r>
            <w:r>
              <w:rPr>
                <w:rFonts w:hint="eastAsia" w:ascii="宋体" w:hAnsi="宋体" w:eastAsia="宋体" w:cs="宋体"/>
                <w:color w:val="auto"/>
                <w:sz w:val="21"/>
                <w:szCs w:val="21"/>
                <w:highlight w:val="none"/>
                <w:lang w:eastAsia="zh-CN"/>
              </w:rPr>
              <w:t>。</w:t>
            </w:r>
          </w:p>
          <w:p w14:paraId="4DA2E24D">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热电偶显示分辨率：±0.01℃</w:t>
            </w:r>
            <w:r>
              <w:rPr>
                <w:rFonts w:hint="eastAsia" w:ascii="宋体" w:hAnsi="宋体" w:eastAsia="宋体" w:cs="宋体"/>
                <w:color w:val="auto"/>
                <w:sz w:val="21"/>
                <w:szCs w:val="21"/>
                <w:highlight w:val="none"/>
                <w:lang w:eastAsia="zh-CN"/>
              </w:rPr>
              <w:t>。</w:t>
            </w:r>
          </w:p>
          <w:p w14:paraId="2FD6C99C">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6、热电偶精度满足K型热电偶要求，±2.2℃或±0.75%(取大者)。</w:t>
            </w:r>
            <w:r>
              <w:rPr>
                <w:rFonts w:hint="eastAsia" w:ascii="宋体" w:hAnsi="宋体" w:eastAsia="宋体" w:cs="宋体"/>
                <w:b/>
                <w:bCs/>
                <w:color w:val="auto"/>
                <w:sz w:val="21"/>
                <w:szCs w:val="21"/>
                <w:highlight w:val="none"/>
                <w:lang w:val="en-US" w:eastAsia="zh-CN"/>
              </w:rPr>
              <w:t>（验收时提供计量检定或校准证书）</w:t>
            </w:r>
            <w:r>
              <w:rPr>
                <w:rFonts w:hint="eastAsia" w:ascii="宋体" w:hAnsi="宋体" w:eastAsia="宋体" w:cs="宋体"/>
                <w:color w:val="auto"/>
                <w:sz w:val="21"/>
                <w:szCs w:val="21"/>
                <w:highlight w:val="none"/>
                <w:lang w:val="en-US" w:eastAsia="zh-CN"/>
              </w:rPr>
              <w:t>。</w:t>
            </w:r>
          </w:p>
          <w:p w14:paraId="27D22CE2">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可设置的温度点：≥90个</w:t>
            </w:r>
            <w:r>
              <w:rPr>
                <w:rFonts w:hint="eastAsia" w:ascii="宋体" w:hAnsi="宋体" w:eastAsia="宋体" w:cs="宋体"/>
                <w:color w:val="auto"/>
                <w:sz w:val="21"/>
                <w:szCs w:val="21"/>
                <w:highlight w:val="none"/>
                <w:lang w:eastAsia="zh-CN"/>
              </w:rPr>
              <w:t>。</w:t>
            </w:r>
          </w:p>
          <w:p w14:paraId="0BB34375">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8、可检测</w:t>
            </w:r>
            <w:r>
              <w:rPr>
                <w:rFonts w:hint="eastAsia" w:ascii="宋体" w:hAnsi="宋体" w:eastAsia="宋体" w:cs="宋体"/>
                <w:color w:val="auto"/>
                <w:sz w:val="21"/>
                <w:szCs w:val="21"/>
                <w:highlight w:val="none"/>
              </w:rPr>
              <w:t>样品尺寸：</w:t>
            </w:r>
            <w:r>
              <w:rPr>
                <w:rFonts w:hint="eastAsia" w:ascii="宋体" w:hAnsi="宋体" w:eastAsia="宋体" w:cs="宋体"/>
                <w:color w:val="auto"/>
                <w:sz w:val="21"/>
                <w:szCs w:val="21"/>
                <w:highlight w:val="none"/>
                <w:lang w:val="en-US" w:eastAsia="zh-CN"/>
              </w:rPr>
              <w:t>长×宽：</w:t>
            </w:r>
            <w:r>
              <w:rPr>
                <w:rFonts w:hint="eastAsia" w:ascii="宋体" w:hAnsi="宋体" w:eastAsia="宋体" w:cs="宋体"/>
                <w:color w:val="auto"/>
                <w:sz w:val="21"/>
                <w:szCs w:val="21"/>
                <w:highlight w:val="none"/>
              </w:rPr>
              <w:t>≥300×300(mm)，厚度≥100(mm)</w:t>
            </w:r>
            <w:r>
              <w:rPr>
                <w:rFonts w:hint="eastAsia" w:ascii="宋体" w:hAnsi="宋体" w:eastAsia="宋体" w:cs="宋体"/>
                <w:color w:val="auto"/>
                <w:sz w:val="21"/>
                <w:szCs w:val="21"/>
                <w:highlight w:val="none"/>
                <w:lang w:eastAsia="zh-CN"/>
              </w:rPr>
              <w:t>。</w:t>
            </w:r>
          </w:p>
          <w:p w14:paraId="4FCE3FFC">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导热系数范围：0.002W/（m·K）～2 W/（m·K）</w:t>
            </w:r>
            <w:r>
              <w:rPr>
                <w:rFonts w:hint="eastAsia" w:ascii="宋体" w:hAnsi="宋体" w:eastAsia="宋体" w:cs="宋体"/>
                <w:color w:val="auto"/>
                <w:sz w:val="21"/>
                <w:szCs w:val="21"/>
                <w:highlight w:val="none"/>
                <w:lang w:eastAsia="zh-CN"/>
              </w:rPr>
              <w:t>。</w:t>
            </w:r>
          </w:p>
          <w:p w14:paraId="52F8FA83">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自动测量厚度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误差±0.5%。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验收时提供计量检定或校准证书</w:t>
            </w:r>
            <w:r>
              <w:rPr>
                <w:rFonts w:hint="eastAsia" w:ascii="宋体" w:hAnsi="宋体" w:eastAsia="宋体" w:cs="宋体"/>
                <w:b/>
                <w:bCs/>
                <w:color w:val="auto"/>
                <w:sz w:val="21"/>
                <w:szCs w:val="21"/>
                <w:highlight w:val="none"/>
                <w:lang w:eastAsia="zh-CN"/>
              </w:rPr>
              <w:t>）</w:t>
            </w:r>
          </w:p>
          <w:p w14:paraId="2244FF44">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软件：自动校正、生成报告、导出数据。</w:t>
            </w:r>
          </w:p>
          <w:p w14:paraId="0B024843">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可测试样品比热容。</w:t>
            </w:r>
          </w:p>
          <w:p w14:paraId="0E75FD97">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18FEA27E">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主机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1台。</w:t>
            </w:r>
          </w:p>
          <w:p w14:paraId="70B93584">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标</w:t>
            </w:r>
            <w:r>
              <w:rPr>
                <w:rFonts w:hint="eastAsia" w:ascii="宋体" w:hAnsi="宋体" w:eastAsia="宋体" w:cs="宋体"/>
                <w:color w:val="auto"/>
                <w:sz w:val="21"/>
                <w:szCs w:val="21"/>
                <w:highlight w:val="none"/>
                <w:lang w:val="en-US" w:eastAsia="zh-CN"/>
              </w:rPr>
              <w:t>准板：1套。</w:t>
            </w:r>
          </w:p>
          <w:p w14:paraId="162ED4F3">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制冷装置</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1套。</w:t>
            </w:r>
          </w:p>
          <w:p w14:paraId="5853C360">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4、终端控制系统、配套输出设备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1台。</w:t>
            </w:r>
          </w:p>
        </w:tc>
        <w:tc>
          <w:tcPr>
            <w:tcW w:w="633" w:type="pct"/>
            <w:vAlign w:val="center"/>
          </w:tcPr>
          <w:p w14:paraId="6E29AA9C">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1套</w:t>
            </w:r>
          </w:p>
        </w:tc>
        <w:tc>
          <w:tcPr>
            <w:tcW w:w="475" w:type="pct"/>
            <w:vAlign w:val="center"/>
          </w:tcPr>
          <w:p w14:paraId="088C204B">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67D6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0" w:type="pct"/>
            <w:vAlign w:val="center"/>
          </w:tcPr>
          <w:p w14:paraId="0782235D">
            <w:pPr>
              <w:keepNext w:val="0"/>
              <w:keepLines w:val="0"/>
              <w:pageBreakBefore w:val="0"/>
              <w:numPr>
                <w:ilvl w:val="0"/>
                <w:numId w:val="1"/>
              </w:numPr>
              <w:suppressLineNumbers w:val="0"/>
              <w:tabs>
                <w:tab w:val="clear" w:pos="0"/>
              </w:tabs>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04" w:type="pct"/>
            <w:vAlign w:val="center"/>
          </w:tcPr>
          <w:p w14:paraId="340D7E39">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电子式万能试验机</w:t>
            </w:r>
          </w:p>
        </w:tc>
        <w:tc>
          <w:tcPr>
            <w:tcW w:w="2865" w:type="pct"/>
            <w:shd w:val="clear" w:color="auto" w:fill="auto"/>
            <w:vAlign w:val="center"/>
          </w:tcPr>
          <w:p w14:paraId="54EF8246">
            <w:pPr>
              <w:pStyle w:val="5"/>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eastAsia="zh-CN"/>
              </w:rPr>
              <w:t>用于检测</w:t>
            </w:r>
            <w:r>
              <w:rPr>
                <w:rFonts w:hint="eastAsia" w:ascii="宋体" w:hAnsi="宋体" w:eastAsia="宋体" w:cs="宋体"/>
                <w:color w:val="auto"/>
                <w:sz w:val="21"/>
                <w:szCs w:val="21"/>
                <w:highlight w:val="none"/>
                <w:lang w:val="en-US" w:eastAsia="zh-CN"/>
              </w:rPr>
              <w:t>钢材、铝材拉伸试验、铝合金隔热型材纵向抗剪性能，横向抗拉性能</w:t>
            </w:r>
            <w:r>
              <w:rPr>
                <w:rFonts w:hint="eastAsia" w:ascii="宋体" w:hAnsi="宋体" w:eastAsia="宋体" w:cs="宋体"/>
                <w:b w:val="0"/>
                <w:bCs w:val="0"/>
                <w:color w:val="auto"/>
                <w:sz w:val="21"/>
                <w:szCs w:val="21"/>
                <w:highlight w:val="none"/>
                <w:lang w:eastAsia="zh-CN"/>
              </w:rPr>
              <w:t>。</w:t>
            </w:r>
          </w:p>
          <w:p w14:paraId="55682F5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b w:val="0"/>
                <w:bCs w:val="0"/>
                <w:color w:val="auto"/>
                <w:sz w:val="21"/>
                <w:szCs w:val="21"/>
                <w:highlight w:val="none"/>
                <w:lang w:val="en-US" w:eastAsia="zh-CN"/>
              </w:rPr>
              <w:t>满足</w:t>
            </w:r>
            <w:r>
              <w:rPr>
                <w:rFonts w:hint="eastAsia" w:ascii="宋体" w:hAnsi="宋体" w:eastAsia="宋体" w:cs="宋体"/>
                <w:bCs/>
                <w:color w:val="auto"/>
                <w:sz w:val="21"/>
                <w:szCs w:val="21"/>
                <w:highlight w:val="none"/>
                <w:lang w:val="en-US" w:eastAsia="zh-CN"/>
              </w:rPr>
              <w:t>GB/T228.1-2021《金属材料 拉伸试验 第1部分:室温试验方法》及GB/T 28289-2012《铝合金隔热型材复合性能试验方法》标准要求</w:t>
            </w:r>
            <w:r>
              <w:rPr>
                <w:rFonts w:hint="eastAsia" w:ascii="宋体" w:hAnsi="宋体" w:eastAsia="宋体" w:cs="宋体"/>
                <w:b w:val="0"/>
                <w:bCs w:val="0"/>
                <w:color w:val="auto"/>
                <w:sz w:val="21"/>
                <w:szCs w:val="21"/>
                <w:highlight w:val="none"/>
                <w:lang w:val="en-US" w:eastAsia="zh-CN"/>
              </w:rPr>
              <w:t>。</w:t>
            </w:r>
          </w:p>
          <w:p w14:paraId="0B10794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0A56B4F3">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1、最大试验力：100kN。</w:t>
            </w:r>
          </w:p>
          <w:p w14:paraId="69593CB5">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2、试验机准确度等级：0.5级。</w:t>
            </w:r>
            <w:r>
              <w:rPr>
                <w:rFonts w:hint="eastAsia" w:ascii="宋体" w:hAnsi="宋体" w:eastAsia="宋体" w:cs="宋体"/>
                <w:b/>
                <w:bCs/>
                <w:color w:val="auto"/>
                <w:sz w:val="21"/>
                <w:szCs w:val="21"/>
                <w:highlight w:val="none"/>
                <w:lang w:val="en-US" w:eastAsia="zh-CN"/>
              </w:rPr>
              <w:t>（验收时提供计量检定或校准证书）</w:t>
            </w:r>
            <w:r>
              <w:rPr>
                <w:rFonts w:hint="eastAsia" w:ascii="宋体" w:hAnsi="宋体" w:eastAsia="宋体" w:cs="宋体"/>
                <w:color w:val="auto"/>
                <w:sz w:val="21"/>
                <w:szCs w:val="21"/>
                <w:highlight w:val="none"/>
                <w:lang w:val="en-US" w:eastAsia="zh-CN"/>
              </w:rPr>
              <w:t>。</w:t>
            </w:r>
          </w:p>
          <w:p w14:paraId="41B7317C">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3、试验力测量范围：0.4%-100%（FS）。</w:t>
            </w:r>
          </w:p>
          <w:p w14:paraId="5B3A3272">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位移示值相对误差：±0.5%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变形示值相对误差：±0.5%</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（验收时提供计量检定或校准证书）</w:t>
            </w:r>
          </w:p>
          <w:p w14:paraId="4716CBEC">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5、试验速率：速率控制满足GB/T228.1-2021方法A及方法B要求、满足GB/T28289-2012要求。</w:t>
            </w:r>
          </w:p>
          <w:p w14:paraId="1FBCABB0">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6、配套环境箱温度范围:（-40～+150)℃±2℃。</w:t>
            </w:r>
            <w:r>
              <w:rPr>
                <w:rFonts w:hint="eastAsia" w:ascii="宋体" w:hAnsi="宋体" w:eastAsia="宋体" w:cs="宋体"/>
                <w:b/>
                <w:bCs/>
                <w:color w:val="auto"/>
                <w:sz w:val="21"/>
                <w:szCs w:val="21"/>
                <w:highlight w:val="none"/>
                <w:lang w:val="en-US" w:eastAsia="zh-CN"/>
              </w:rPr>
              <w:t>（验收时提供计量检定或校准证书）</w:t>
            </w:r>
          </w:p>
          <w:p w14:paraId="23BE9139">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环境试验箱</w:t>
            </w:r>
            <w:r>
              <w:rPr>
                <w:rFonts w:hint="eastAsia" w:ascii="宋体" w:hAnsi="宋体" w:eastAsia="宋体" w:cs="宋体"/>
                <w:color w:val="auto"/>
                <w:sz w:val="21"/>
                <w:szCs w:val="21"/>
                <w:highlight w:val="none"/>
              </w:rPr>
              <w:t>尺寸</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700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，工作室尺寸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400×350×600（mm）。</w:t>
            </w:r>
          </w:p>
          <w:p w14:paraId="34C64DB9">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均热带：≥</w:t>
            </w:r>
            <w:r>
              <w:rPr>
                <w:rFonts w:hint="eastAsia" w:ascii="宋体" w:hAnsi="宋体" w:eastAsia="宋体" w:cs="宋体"/>
                <w:color w:val="auto"/>
                <w:sz w:val="21"/>
                <w:szCs w:val="21"/>
                <w:highlight w:val="none"/>
                <w:lang w:val="en-US" w:eastAsia="zh-CN"/>
              </w:rPr>
              <w:t>120mm、</w:t>
            </w:r>
            <w:r>
              <w:rPr>
                <w:rFonts w:hint="eastAsia" w:ascii="宋体" w:hAnsi="宋体" w:eastAsia="宋体" w:cs="宋体"/>
                <w:color w:val="auto"/>
                <w:sz w:val="21"/>
                <w:szCs w:val="21"/>
                <w:highlight w:val="none"/>
              </w:rPr>
              <w:t>温度梯度：±2℃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温度波动</w:t>
            </w:r>
            <w:r>
              <w:rPr>
                <w:rFonts w:hint="eastAsia" w:ascii="宋体" w:hAnsi="宋体" w:eastAsia="宋体" w:cs="宋体"/>
                <w:color w:val="auto"/>
                <w:sz w:val="21"/>
                <w:szCs w:val="21"/>
                <w:highlight w:val="none"/>
                <w:lang w:eastAsia="zh-CN"/>
              </w:rPr>
              <w:t>度</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温度偏差：±2℃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温控表显示精度：0.1</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（验收时提供计量检定或校准证书）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制冷方式：压缩机制冷，加热方式：热风循环。</w:t>
            </w:r>
          </w:p>
          <w:p w14:paraId="4FBF1C5B">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9、保护功能：具有过载保护、机械限位保护、激励器过流保护、断裂保护、频率变动保护、横梁上下限保护功能等。</w:t>
            </w:r>
          </w:p>
          <w:p w14:paraId="14ABE457">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10、配备引伸计满足JJG 762-2007标准要求。</w:t>
            </w:r>
            <w:r>
              <w:rPr>
                <w:rFonts w:hint="eastAsia" w:ascii="宋体" w:hAnsi="宋体" w:eastAsia="宋体" w:cs="宋体"/>
                <w:b/>
                <w:bCs/>
                <w:color w:val="auto"/>
                <w:sz w:val="21"/>
                <w:szCs w:val="21"/>
                <w:highlight w:val="none"/>
                <w:lang w:val="en-US" w:eastAsia="zh-CN"/>
              </w:rPr>
              <w:t>（验收时提供计量检定或校准证书）</w:t>
            </w:r>
          </w:p>
          <w:p w14:paraId="23BB2487">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11、配备铝合金建筑隔热型材纵向剪切、横向拉伸、抗扭性能夹具，板材和棒材0～40（mm）拉伸夹具。</w:t>
            </w:r>
          </w:p>
          <w:p w14:paraId="058AED7F">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711022E4">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1、终端控制系统、配套输出设备：1套。</w:t>
            </w:r>
          </w:p>
          <w:p w14:paraId="583945C1">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2、圆棒试样夹具（夹持范围：Φ0-Φ40（mm））：1套。</w:t>
            </w:r>
          </w:p>
          <w:p w14:paraId="72C2401A">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3、板材试样夹具（夹持范围：0-40（mm））：1套。</w:t>
            </w:r>
          </w:p>
          <w:p w14:paraId="56B0CD74">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4、铝合金隔热型材纵向抗剪性能工装：1套。</w:t>
            </w:r>
          </w:p>
          <w:p w14:paraId="63B93DE9">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5、铝合金隔热型材横向抗拉性能工装：1套。</w:t>
            </w:r>
          </w:p>
          <w:p w14:paraId="2D03F3F6">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6、铝合金隔热型材抗扭性能工装：1套。</w:t>
            </w:r>
          </w:p>
        </w:tc>
        <w:tc>
          <w:tcPr>
            <w:tcW w:w="633" w:type="pct"/>
            <w:vAlign w:val="center"/>
          </w:tcPr>
          <w:p w14:paraId="5465E21E">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1套</w:t>
            </w:r>
          </w:p>
        </w:tc>
        <w:tc>
          <w:tcPr>
            <w:tcW w:w="475" w:type="pct"/>
            <w:vAlign w:val="center"/>
          </w:tcPr>
          <w:p w14:paraId="698B7B79">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71D8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0" w:type="pct"/>
            <w:vAlign w:val="center"/>
          </w:tcPr>
          <w:p w14:paraId="2088F817">
            <w:pPr>
              <w:keepNext w:val="0"/>
              <w:keepLines w:val="0"/>
              <w:pageBreakBefore w:val="0"/>
              <w:numPr>
                <w:ilvl w:val="0"/>
                <w:numId w:val="1"/>
              </w:numPr>
              <w:suppressLineNumbers w:val="0"/>
              <w:tabs>
                <w:tab w:val="clear" w:pos="0"/>
              </w:tabs>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04" w:type="pct"/>
            <w:vAlign w:val="center"/>
          </w:tcPr>
          <w:p w14:paraId="716E44FE">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▲高频疲劳试验机</w:t>
            </w:r>
          </w:p>
        </w:tc>
        <w:tc>
          <w:tcPr>
            <w:tcW w:w="2865" w:type="pct"/>
            <w:shd w:val="clear" w:color="auto" w:fill="auto"/>
            <w:vAlign w:val="center"/>
          </w:tcPr>
          <w:p w14:paraId="72502DBB">
            <w:pPr>
              <w:pStyle w:val="5"/>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eastAsia="zh-CN"/>
              </w:rPr>
              <w:t>用于检测</w:t>
            </w:r>
            <w:r>
              <w:rPr>
                <w:rFonts w:hint="eastAsia" w:ascii="宋体" w:hAnsi="宋体" w:eastAsia="宋体" w:cs="宋体"/>
                <w:color w:val="auto"/>
                <w:sz w:val="21"/>
                <w:szCs w:val="21"/>
                <w:highlight w:val="none"/>
                <w:lang w:val="en-US" w:eastAsia="zh-CN"/>
              </w:rPr>
              <w:t>热轧带肋钢筋疲劳</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lang w:val="en-US" w:eastAsia="zh-CN"/>
              </w:rPr>
              <w:t>能。</w:t>
            </w:r>
          </w:p>
          <w:p w14:paraId="1CDEB0F7">
            <w:pPr>
              <w:pStyle w:val="5"/>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color w:val="auto"/>
                <w:sz w:val="21"/>
                <w:szCs w:val="21"/>
                <w:highlight w:val="none"/>
                <w:lang w:val="en-US" w:eastAsia="zh-CN"/>
              </w:rPr>
              <w:t>满足GB/T28900-2022《钢筋混凝土用钢材试验方法》标准要求。</w:t>
            </w:r>
          </w:p>
          <w:p w14:paraId="025C460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4312C432">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1、最大静态载荷：±500kN。</w:t>
            </w:r>
          </w:p>
          <w:p w14:paraId="6088B836">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2、静态试验力的示值相对误差：±1%（4%-100%F.S）。</w:t>
            </w:r>
            <w:r>
              <w:rPr>
                <w:rFonts w:hint="eastAsia" w:ascii="宋体" w:hAnsi="宋体" w:eastAsia="宋体" w:cs="宋体"/>
                <w:b/>
                <w:bCs/>
                <w:color w:val="auto"/>
                <w:sz w:val="21"/>
                <w:szCs w:val="21"/>
                <w:highlight w:val="none"/>
                <w:lang w:val="en-US" w:eastAsia="zh-CN"/>
              </w:rPr>
              <w:t>（验收时提供计量检定或校准证书）</w:t>
            </w:r>
          </w:p>
          <w:p w14:paraId="5A7003B7">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3、最大循环力范围：±250kN。</w:t>
            </w:r>
          </w:p>
          <w:p w14:paraId="6C9A8A9B">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4、循环力的示值相对误差±2%（4%-100%F.S）。</w:t>
            </w:r>
            <w:r>
              <w:rPr>
                <w:rFonts w:hint="eastAsia" w:ascii="宋体" w:hAnsi="宋体" w:eastAsia="宋体" w:cs="宋体"/>
                <w:b/>
                <w:bCs/>
                <w:color w:val="auto"/>
                <w:sz w:val="21"/>
                <w:szCs w:val="21"/>
                <w:highlight w:val="none"/>
                <w:lang w:val="en-US" w:eastAsia="zh-CN"/>
              </w:rPr>
              <w:t>（验收时提供计量检定或校准证书）</w:t>
            </w:r>
          </w:p>
          <w:p w14:paraId="3C554DAC">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5、工作频率：覆盖50Hz～200Hz。</w:t>
            </w:r>
          </w:p>
          <w:p w14:paraId="04653C68">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6、主机配置遥控式操作手柄，具有双夹紧模式功能，能满足多级调节试验频率要求。</w:t>
            </w:r>
          </w:p>
          <w:p w14:paraId="19CBC651">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7、保护功能：具有过载保护、机械限位保护、激励器过流保护、断裂保护、频率变动保护、横梁上下限保护功能等。</w:t>
            </w:r>
          </w:p>
          <w:p w14:paraId="7B1BCB9F">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8、试验过程中动、静载荷可分别或同时设置。</w:t>
            </w:r>
          </w:p>
          <w:p w14:paraId="1F7B5A9D">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9、软件可实时显示静态力、循环力、位移、变形等数据。</w:t>
            </w:r>
          </w:p>
          <w:p w14:paraId="3ED27ECB">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10、软件具有在线监测频率、力值、限位、位移等状态，具有异常情况紧急停机的功能。</w:t>
            </w:r>
          </w:p>
          <w:p w14:paraId="1B2A6158">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11、配备6-50（mm）钢筋疲劳试验用夹具。</w:t>
            </w:r>
          </w:p>
          <w:p w14:paraId="57366C0A">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57B43F7E">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1、终端控制系统、终端输出设备：1台。</w:t>
            </w:r>
          </w:p>
          <w:p w14:paraId="5F1186D6">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2、钢筋疲劳试验工装0-60mm：1套。</w:t>
            </w:r>
          </w:p>
        </w:tc>
        <w:tc>
          <w:tcPr>
            <w:tcW w:w="633" w:type="pct"/>
            <w:vAlign w:val="center"/>
          </w:tcPr>
          <w:p w14:paraId="761F0572">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1套</w:t>
            </w:r>
          </w:p>
        </w:tc>
        <w:tc>
          <w:tcPr>
            <w:tcW w:w="475" w:type="pct"/>
            <w:vAlign w:val="center"/>
          </w:tcPr>
          <w:p w14:paraId="597AAD00">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350D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0" w:type="pct"/>
            <w:vAlign w:val="center"/>
          </w:tcPr>
          <w:p w14:paraId="1208490D">
            <w:pPr>
              <w:keepNext w:val="0"/>
              <w:keepLines w:val="0"/>
              <w:pageBreakBefore w:val="0"/>
              <w:numPr>
                <w:ilvl w:val="0"/>
                <w:numId w:val="1"/>
              </w:numPr>
              <w:suppressLineNumbers w:val="0"/>
              <w:tabs>
                <w:tab w:val="clear" w:pos="0"/>
              </w:tabs>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04" w:type="pct"/>
            <w:vAlign w:val="center"/>
          </w:tcPr>
          <w:p w14:paraId="72441950">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高低温试验箱</w:t>
            </w:r>
          </w:p>
        </w:tc>
        <w:tc>
          <w:tcPr>
            <w:tcW w:w="2865" w:type="pct"/>
            <w:shd w:val="clear" w:color="auto" w:fill="auto"/>
            <w:vAlign w:val="center"/>
          </w:tcPr>
          <w:p w14:paraId="2DC0C062">
            <w:pPr>
              <w:pStyle w:val="5"/>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rPr>
              <w:t>铝合金建筑型材用隔热材料聚酰胺型材</w:t>
            </w:r>
            <w:r>
              <w:rPr>
                <w:rFonts w:hint="eastAsia" w:ascii="宋体" w:hAnsi="宋体" w:eastAsia="宋体" w:cs="宋体"/>
                <w:color w:val="auto"/>
                <w:sz w:val="21"/>
                <w:szCs w:val="21"/>
                <w:highlight w:val="none"/>
                <w:lang w:val="en-US" w:eastAsia="zh-CN"/>
              </w:rPr>
              <w:t>样品预处理</w:t>
            </w:r>
            <w:r>
              <w:rPr>
                <w:rFonts w:hint="eastAsia" w:ascii="宋体" w:hAnsi="宋体" w:eastAsia="宋体" w:cs="宋体"/>
                <w:b w:val="0"/>
                <w:bCs w:val="0"/>
                <w:color w:val="auto"/>
                <w:sz w:val="21"/>
                <w:szCs w:val="21"/>
                <w:highlight w:val="none"/>
                <w:lang w:eastAsia="zh-CN"/>
              </w:rPr>
              <w:t>。</w:t>
            </w:r>
          </w:p>
          <w:p w14:paraId="53F31B4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color w:val="auto"/>
                <w:sz w:val="21"/>
                <w:szCs w:val="21"/>
                <w:highlight w:val="none"/>
                <w:lang w:val="en-US" w:eastAsia="zh-CN"/>
              </w:rPr>
              <w:t>满足</w:t>
            </w:r>
            <w:r>
              <w:rPr>
                <w:rFonts w:hint="eastAsia" w:ascii="宋体" w:hAnsi="宋体" w:eastAsia="宋体" w:cs="宋体"/>
                <w:color w:val="auto"/>
                <w:sz w:val="21"/>
                <w:szCs w:val="21"/>
                <w:highlight w:val="none"/>
              </w:rPr>
              <w:t xml:space="preserve">GB/T </w:t>
            </w:r>
            <w:r>
              <w:rPr>
                <w:rFonts w:hint="eastAsia" w:ascii="宋体" w:hAnsi="宋体" w:eastAsia="宋体" w:cs="宋体"/>
                <w:color w:val="auto"/>
                <w:sz w:val="21"/>
                <w:szCs w:val="21"/>
                <w:highlight w:val="none"/>
                <w:lang w:val="en-US" w:eastAsia="zh-CN"/>
              </w:rPr>
              <w:t>5237.4-2017《</w:t>
            </w:r>
            <w:r>
              <w:rPr>
                <w:rFonts w:hint="eastAsia" w:ascii="宋体" w:hAnsi="宋体" w:eastAsia="宋体" w:cs="宋体"/>
                <w:color w:val="auto"/>
                <w:sz w:val="21"/>
                <w:szCs w:val="21"/>
                <w:highlight w:val="none"/>
              </w:rPr>
              <w:t>铝合金建筑型材 第</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CN"/>
              </w:rPr>
              <w:t>喷粉型</w:t>
            </w:r>
            <w:r>
              <w:rPr>
                <w:rFonts w:hint="eastAsia" w:ascii="宋体" w:hAnsi="宋体" w:eastAsia="宋体" w:cs="宋体"/>
                <w:color w:val="auto"/>
                <w:sz w:val="21"/>
                <w:szCs w:val="21"/>
                <w:highlight w:val="none"/>
              </w:rPr>
              <w:t>材</w:t>
            </w:r>
            <w:r>
              <w:rPr>
                <w:rFonts w:hint="eastAsia" w:ascii="宋体" w:hAnsi="宋体" w:eastAsia="宋体" w:cs="宋体"/>
                <w:color w:val="auto"/>
                <w:sz w:val="21"/>
                <w:szCs w:val="21"/>
                <w:highlight w:val="none"/>
                <w:lang w:val="en-US" w:eastAsia="zh-CN"/>
              </w:rPr>
              <w:t>》、GB/T 1740-2007《漆膜耐湿热测定法》、JJF1101-2019《环境试验设备温度、湿度参数校准规范》标准要求</w:t>
            </w:r>
            <w:r>
              <w:rPr>
                <w:rFonts w:hint="eastAsia" w:ascii="宋体" w:hAnsi="宋体" w:eastAsia="宋体" w:cs="宋体"/>
                <w:b w:val="0"/>
                <w:bCs w:val="0"/>
                <w:color w:val="auto"/>
                <w:sz w:val="21"/>
                <w:szCs w:val="21"/>
                <w:highlight w:val="none"/>
                <w:lang w:val="en-US" w:eastAsia="zh-CN"/>
              </w:rPr>
              <w:t>。</w:t>
            </w:r>
          </w:p>
          <w:p w14:paraId="6D082A8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663FF96D">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1、容积（L）：</w:t>
            </w: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1000。</w:t>
            </w:r>
          </w:p>
          <w:p w14:paraId="51E10476">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2、内箱尺寸W</w:t>
            </w: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D</w:t>
            </w: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H（mm）：1000</w:t>
            </w: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1000</w:t>
            </w: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1000。</w:t>
            </w:r>
          </w:p>
          <w:p w14:paraId="4C97E904">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3、温度范围：覆盖-70℃～﹢150℃。</w:t>
            </w:r>
          </w:p>
          <w:p w14:paraId="5203DCB7">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4、升温能力（空载）：RT～150℃≤40min</w:t>
            </w:r>
            <w:r>
              <w:rPr>
                <w:rFonts w:hint="eastAsia" w:ascii="宋体" w:hAnsi="宋体" w:eastAsia="宋体" w:cs="宋体"/>
                <w:color w:val="auto"/>
                <w:sz w:val="21"/>
                <w:szCs w:val="21"/>
                <w:highlight w:val="none"/>
                <w:lang w:val="en-US" w:eastAsia="zh-CN"/>
              </w:rPr>
              <w:t>。</w:t>
            </w:r>
          </w:p>
          <w:p w14:paraId="69A8A95E">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5、降温能力（空载）：RT～-40℃≤60min；RT～-70℃≤90min。</w:t>
            </w:r>
          </w:p>
          <w:p w14:paraId="12703EE2">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6、温度偏差（℃）：±2.0。</w:t>
            </w:r>
            <w:r>
              <w:rPr>
                <w:rFonts w:hint="eastAsia" w:ascii="宋体" w:hAnsi="宋体" w:eastAsia="宋体" w:cs="宋体"/>
                <w:b/>
                <w:bCs/>
                <w:color w:val="auto"/>
                <w:sz w:val="21"/>
                <w:szCs w:val="21"/>
                <w:highlight w:val="none"/>
                <w:lang w:val="en-US" w:eastAsia="zh-CN"/>
              </w:rPr>
              <w:t>（验收时提供计量检定或校准证书）</w:t>
            </w:r>
          </w:p>
          <w:p w14:paraId="1564D629">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7、温度均匀度（℃）:≤2.0。</w:t>
            </w:r>
            <w:r>
              <w:rPr>
                <w:rFonts w:hint="eastAsia" w:ascii="宋体" w:hAnsi="宋体" w:eastAsia="宋体" w:cs="宋体"/>
                <w:b/>
                <w:bCs/>
                <w:color w:val="auto"/>
                <w:sz w:val="21"/>
                <w:szCs w:val="21"/>
                <w:highlight w:val="none"/>
                <w:lang w:val="en-US" w:eastAsia="zh-CN"/>
              </w:rPr>
              <w:t>（验收时提供计量检定或校准证书）</w:t>
            </w:r>
          </w:p>
          <w:p w14:paraId="42126F19">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8、栅盘、挂钩：栅盘2块、挂钩8只。</w:t>
            </w:r>
          </w:p>
          <w:p w14:paraId="1B6455D6">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9、湿度范围：覆盖10%RH～98%RH。</w:t>
            </w:r>
          </w:p>
          <w:p w14:paraId="3E52E677">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10、湿度偏差(%RH):±3.0%(湿度</w:t>
            </w: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75%RH);±5.0%(湿度≤75%RH)。</w:t>
            </w:r>
            <w:r>
              <w:rPr>
                <w:rFonts w:hint="eastAsia" w:ascii="宋体" w:hAnsi="宋体" w:eastAsia="宋体" w:cs="宋体"/>
                <w:b/>
                <w:bCs/>
                <w:color w:val="auto"/>
                <w:sz w:val="21"/>
                <w:szCs w:val="21"/>
                <w:highlight w:val="none"/>
                <w:lang w:val="en-US" w:eastAsia="zh-CN"/>
              </w:rPr>
              <w:t>（验收时提供计量检定或校准证书）</w:t>
            </w:r>
          </w:p>
          <w:p w14:paraId="3BB76F46">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leftChars="0" w:righ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11、湿度均匀度(%RH)：≤5.0%(湿度</w:t>
            </w: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75%RH)；≤7.0(湿度≤75%RH)。</w:t>
            </w:r>
            <w:r>
              <w:rPr>
                <w:rFonts w:hint="eastAsia" w:ascii="宋体" w:hAnsi="宋体" w:eastAsia="宋体" w:cs="宋体"/>
                <w:b/>
                <w:bCs/>
                <w:color w:val="auto"/>
                <w:sz w:val="21"/>
                <w:szCs w:val="21"/>
                <w:highlight w:val="none"/>
                <w:lang w:val="en-US" w:eastAsia="zh-CN"/>
              </w:rPr>
              <w:t>（验收时提供计量检定或校准证书）</w:t>
            </w:r>
          </w:p>
        </w:tc>
        <w:tc>
          <w:tcPr>
            <w:tcW w:w="633" w:type="pct"/>
            <w:vAlign w:val="center"/>
          </w:tcPr>
          <w:p w14:paraId="4BA0F35E">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1套</w:t>
            </w:r>
          </w:p>
        </w:tc>
        <w:tc>
          <w:tcPr>
            <w:tcW w:w="475" w:type="pct"/>
            <w:vAlign w:val="center"/>
          </w:tcPr>
          <w:p w14:paraId="3FC1D64F">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657F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0" w:type="pct"/>
            <w:vAlign w:val="center"/>
          </w:tcPr>
          <w:p w14:paraId="65CB3091">
            <w:pPr>
              <w:keepNext w:val="0"/>
              <w:keepLines w:val="0"/>
              <w:pageBreakBefore w:val="0"/>
              <w:numPr>
                <w:ilvl w:val="0"/>
                <w:numId w:val="1"/>
              </w:numPr>
              <w:suppressLineNumbers w:val="0"/>
              <w:tabs>
                <w:tab w:val="clear" w:pos="0"/>
              </w:tabs>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04" w:type="pct"/>
            <w:vAlign w:val="center"/>
          </w:tcPr>
          <w:p w14:paraId="6C9F5832">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功率分析仪</w:t>
            </w:r>
          </w:p>
        </w:tc>
        <w:tc>
          <w:tcPr>
            <w:tcW w:w="2865" w:type="pct"/>
            <w:shd w:val="clear" w:color="auto" w:fill="auto"/>
            <w:vAlign w:val="center"/>
          </w:tcPr>
          <w:p w14:paraId="66BF1135">
            <w:pPr>
              <w:pStyle w:val="5"/>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该设备的主要</w:t>
            </w:r>
            <w:r>
              <w:rPr>
                <w:rFonts w:hint="eastAsia" w:ascii="宋体" w:hAnsi="宋体" w:eastAsia="宋体" w:cs="宋体"/>
                <w:i w:val="0"/>
                <w:iCs w:val="0"/>
                <w:caps w:val="0"/>
                <w:color w:val="auto"/>
                <w:spacing w:val="0"/>
                <w:sz w:val="21"/>
                <w:szCs w:val="21"/>
                <w:highlight w:val="none"/>
                <w:shd w:val="clear" w:fill="FFFFFF"/>
              </w:rPr>
              <w:t>作用就是精确测量电参数、评估系统效率、保障电能质量</w:t>
            </w:r>
            <w:r>
              <w:rPr>
                <w:rFonts w:hint="eastAsia" w:ascii="宋体" w:hAnsi="宋体" w:eastAsia="宋体" w:cs="宋体"/>
                <w:b w:val="0"/>
                <w:bCs w:val="0"/>
                <w:color w:val="auto"/>
                <w:sz w:val="21"/>
                <w:szCs w:val="21"/>
                <w:highlight w:val="none"/>
                <w:lang w:eastAsia="zh-CN"/>
              </w:rPr>
              <w:t>。</w:t>
            </w:r>
          </w:p>
          <w:p w14:paraId="5D24DAE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bCs/>
                <w:color w:val="auto"/>
                <w:sz w:val="21"/>
                <w:szCs w:val="21"/>
                <w:highlight w:val="none"/>
                <w:lang w:val="en-US" w:eastAsia="zh-CN"/>
              </w:rPr>
              <w:t>满足</w:t>
            </w:r>
            <w:r>
              <w:rPr>
                <w:rFonts w:hint="eastAsia" w:ascii="宋体" w:hAnsi="宋体" w:eastAsia="宋体" w:cs="宋体"/>
                <w:color w:val="auto"/>
                <w:sz w:val="21"/>
                <w:szCs w:val="21"/>
                <w:highlight w:val="none"/>
                <w:lang w:val="en-US" w:eastAsia="zh-CN"/>
              </w:rPr>
              <w:t>NB/T32032-2016《</w:t>
            </w:r>
            <w:r>
              <w:rPr>
                <w:rFonts w:hint="eastAsia" w:ascii="宋体" w:hAnsi="宋体" w:eastAsia="宋体" w:cs="宋体"/>
                <w:i w:val="0"/>
                <w:iCs w:val="0"/>
                <w:caps w:val="0"/>
                <w:color w:val="auto"/>
                <w:spacing w:val="0"/>
                <w:sz w:val="21"/>
                <w:szCs w:val="21"/>
                <w:highlight w:val="none"/>
                <w:shd w:val="clear" w:fill="FFFFFF"/>
              </w:rPr>
              <w:t>光伏发电站逆变器效率检测技术要求</w:t>
            </w:r>
            <w:r>
              <w:rPr>
                <w:rFonts w:hint="eastAsia" w:ascii="宋体" w:hAnsi="宋体" w:eastAsia="宋体" w:cs="宋体"/>
                <w:color w:val="auto"/>
                <w:sz w:val="21"/>
                <w:szCs w:val="21"/>
                <w:highlight w:val="none"/>
                <w:lang w:val="en-US" w:eastAsia="zh-CN"/>
              </w:rPr>
              <w:t>》标准要求</w:t>
            </w:r>
            <w:r>
              <w:rPr>
                <w:rFonts w:hint="eastAsia" w:ascii="宋体" w:hAnsi="宋体" w:eastAsia="宋体" w:cs="宋体"/>
                <w:b w:val="0"/>
                <w:bCs w:val="0"/>
                <w:color w:val="auto"/>
                <w:sz w:val="21"/>
                <w:szCs w:val="21"/>
                <w:highlight w:val="none"/>
                <w:lang w:val="en-US" w:eastAsia="zh-CN"/>
              </w:rPr>
              <w:t>。</w:t>
            </w:r>
          </w:p>
          <w:p w14:paraId="32AFEC0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09C95898">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b w:val="0"/>
                <w:i w:val="0"/>
                <w:color w:val="auto"/>
                <w:sz w:val="21"/>
                <w:szCs w:val="21"/>
                <w:highlight w:val="none"/>
                <w:vertAlign w:val="baseline"/>
                <w:lang w:val="en-US" w:eastAsia="zh-CN"/>
              </w:rPr>
            </w:pPr>
            <w:r>
              <w:rPr>
                <w:rFonts w:hint="eastAsia" w:ascii="宋体" w:hAnsi="宋体" w:eastAsia="宋体" w:cs="宋体"/>
                <w:b w:val="0"/>
                <w:i w:val="0"/>
                <w:color w:val="auto"/>
                <w:sz w:val="21"/>
                <w:szCs w:val="21"/>
                <w:highlight w:val="none"/>
                <w:vertAlign w:val="baseline"/>
                <w:lang w:val="en-US" w:eastAsia="zh-CN"/>
              </w:rPr>
              <w:t>1、</w:t>
            </w:r>
            <w:r>
              <w:rPr>
                <w:rFonts w:hint="eastAsia" w:ascii="宋体" w:hAnsi="宋体" w:eastAsia="宋体" w:cs="宋体"/>
                <w:b w:val="0"/>
                <w:i w:val="0"/>
                <w:color w:val="auto"/>
                <w:sz w:val="21"/>
                <w:szCs w:val="21"/>
                <w:highlight w:val="none"/>
                <w:vertAlign w:val="baseline"/>
                <w:lang w:eastAsia="zh-CN"/>
              </w:rPr>
              <w:t>配置</w:t>
            </w:r>
            <w:r>
              <w:rPr>
                <w:rFonts w:hint="eastAsia" w:ascii="宋体" w:hAnsi="宋体" w:eastAsia="宋体" w:cs="宋体"/>
                <w:b w:val="0"/>
                <w:i w:val="0"/>
                <w:color w:val="auto"/>
                <w:sz w:val="21"/>
                <w:szCs w:val="21"/>
                <w:highlight w:val="none"/>
                <w:vertAlign w:val="baseline"/>
                <w:lang w:val="en-US" w:eastAsia="zh-CN"/>
              </w:rPr>
              <w:t>不少于8个通道。</w:t>
            </w:r>
          </w:p>
          <w:p w14:paraId="55D0B77C">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b w:val="0"/>
                <w:i w:val="0"/>
                <w:color w:val="auto"/>
                <w:sz w:val="21"/>
                <w:szCs w:val="21"/>
                <w:highlight w:val="none"/>
                <w:vertAlign w:val="baseline"/>
                <w:lang w:eastAsia="zh-CN"/>
              </w:rPr>
            </w:pPr>
            <w:r>
              <w:rPr>
                <w:rFonts w:hint="eastAsia" w:ascii="宋体" w:hAnsi="宋体" w:eastAsia="宋体" w:cs="宋体"/>
                <w:b w:val="0"/>
                <w:i w:val="0"/>
                <w:color w:val="auto"/>
                <w:sz w:val="21"/>
                <w:szCs w:val="21"/>
                <w:highlight w:val="none"/>
                <w:vertAlign w:val="baseline"/>
                <w:lang w:val="en-US" w:eastAsia="zh-CN"/>
              </w:rPr>
              <w:t>2、</w:t>
            </w:r>
            <w:r>
              <w:rPr>
                <w:rFonts w:hint="eastAsia" w:ascii="宋体" w:hAnsi="宋体" w:eastAsia="宋体" w:cs="宋体"/>
                <w:b w:val="0"/>
                <w:i w:val="0"/>
                <w:color w:val="auto"/>
                <w:sz w:val="21"/>
                <w:szCs w:val="21"/>
                <w:highlight w:val="none"/>
                <w:vertAlign w:val="baseline"/>
              </w:rPr>
              <w:t>通过USB接口或Ethernet接口与计算机进行连接数据通讯，无间隙数据存储速率</w:t>
            </w:r>
            <w:r>
              <w:rPr>
                <w:rFonts w:hint="eastAsia" w:ascii="宋体" w:hAnsi="宋体" w:eastAsia="宋体" w:cs="宋体"/>
                <w:b w:val="0"/>
                <w:i w:val="0"/>
                <w:color w:val="auto"/>
                <w:sz w:val="21"/>
                <w:szCs w:val="21"/>
                <w:highlight w:val="none"/>
                <w:vertAlign w:val="baseline"/>
                <w:lang w:val="en-US" w:eastAsia="zh-CN"/>
              </w:rPr>
              <w:t>≥</w:t>
            </w:r>
            <w:r>
              <w:rPr>
                <w:rFonts w:hint="eastAsia" w:ascii="宋体" w:hAnsi="宋体" w:eastAsia="宋体" w:cs="宋体"/>
                <w:b w:val="0"/>
                <w:i w:val="0"/>
                <w:color w:val="auto"/>
                <w:sz w:val="21"/>
                <w:szCs w:val="21"/>
                <w:highlight w:val="none"/>
                <w:vertAlign w:val="baseline"/>
              </w:rPr>
              <w:t>90MB/s</w:t>
            </w:r>
            <w:r>
              <w:rPr>
                <w:rFonts w:hint="eastAsia" w:ascii="宋体" w:hAnsi="宋体" w:eastAsia="宋体" w:cs="宋体"/>
                <w:b w:val="0"/>
                <w:i w:val="0"/>
                <w:color w:val="auto"/>
                <w:sz w:val="21"/>
                <w:szCs w:val="21"/>
                <w:highlight w:val="none"/>
                <w:vertAlign w:val="baseline"/>
                <w:lang w:eastAsia="zh-CN"/>
              </w:rPr>
              <w:t>。</w:t>
            </w:r>
          </w:p>
          <w:p w14:paraId="09036A68">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b w:val="0"/>
                <w:i w:val="0"/>
                <w:color w:val="auto"/>
                <w:sz w:val="21"/>
                <w:szCs w:val="21"/>
                <w:highlight w:val="none"/>
                <w:vertAlign w:val="baseline"/>
                <w:lang w:eastAsia="zh-CN"/>
              </w:rPr>
            </w:pPr>
            <w:r>
              <w:rPr>
                <w:rFonts w:hint="eastAsia" w:ascii="宋体" w:hAnsi="宋体" w:eastAsia="宋体" w:cs="宋体"/>
                <w:b w:val="0"/>
                <w:i w:val="0"/>
                <w:color w:val="auto"/>
                <w:sz w:val="21"/>
                <w:szCs w:val="21"/>
                <w:highlight w:val="none"/>
                <w:vertAlign w:val="baseline"/>
                <w:lang w:val="en-US" w:eastAsia="zh-CN"/>
              </w:rPr>
              <w:t>3、</w:t>
            </w:r>
            <w:r>
              <w:rPr>
                <w:rFonts w:hint="eastAsia" w:ascii="宋体" w:hAnsi="宋体" w:eastAsia="宋体" w:cs="宋体"/>
                <w:b w:val="0"/>
                <w:i w:val="0"/>
                <w:color w:val="auto"/>
                <w:sz w:val="21"/>
                <w:szCs w:val="21"/>
                <w:highlight w:val="none"/>
                <w:vertAlign w:val="baseline"/>
              </w:rPr>
              <w:t>系统支持单主机连接电脑使用，也可多台主机组合成一体主机使用</w:t>
            </w:r>
            <w:r>
              <w:rPr>
                <w:rFonts w:hint="eastAsia" w:ascii="宋体" w:hAnsi="宋体" w:eastAsia="宋体" w:cs="宋体"/>
                <w:b w:val="0"/>
                <w:i w:val="0"/>
                <w:color w:val="auto"/>
                <w:sz w:val="21"/>
                <w:szCs w:val="21"/>
                <w:highlight w:val="none"/>
                <w:vertAlign w:val="baseline"/>
                <w:lang w:eastAsia="zh-CN"/>
              </w:rPr>
              <w:t>。</w:t>
            </w:r>
          </w:p>
          <w:p w14:paraId="1EC17C59">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i w:val="0"/>
                <w:color w:val="auto"/>
                <w:sz w:val="21"/>
                <w:szCs w:val="21"/>
                <w:highlight w:val="none"/>
                <w:vertAlign w:val="baseline"/>
                <w:lang w:val="en-US" w:eastAsia="zh-CN"/>
              </w:rPr>
              <w:t>4、</w:t>
            </w:r>
            <w:r>
              <w:rPr>
                <w:rFonts w:hint="eastAsia" w:ascii="宋体" w:hAnsi="宋体" w:eastAsia="宋体" w:cs="宋体"/>
                <w:b w:val="0"/>
                <w:i w:val="0"/>
                <w:color w:val="auto"/>
                <w:sz w:val="21"/>
                <w:szCs w:val="21"/>
                <w:highlight w:val="none"/>
                <w:vertAlign w:val="baseline"/>
              </w:rPr>
              <w:t>系统每通道最大采样频率</w:t>
            </w:r>
            <w:r>
              <w:rPr>
                <w:rFonts w:hint="eastAsia" w:ascii="宋体" w:hAnsi="宋体" w:eastAsia="宋体" w:cs="宋体"/>
                <w:b w:val="0"/>
                <w:i w:val="0"/>
                <w:color w:val="auto"/>
                <w:sz w:val="21"/>
                <w:szCs w:val="21"/>
                <w:highlight w:val="none"/>
                <w:vertAlign w:val="baseline"/>
                <w:lang w:val="en-US" w:eastAsia="zh-CN"/>
              </w:rPr>
              <w:t>≥</w:t>
            </w:r>
            <w:r>
              <w:rPr>
                <w:rFonts w:hint="eastAsia" w:ascii="宋体" w:hAnsi="宋体" w:eastAsia="宋体" w:cs="宋体"/>
                <w:b w:val="0"/>
                <w:i w:val="0"/>
                <w:color w:val="auto"/>
                <w:sz w:val="21"/>
                <w:szCs w:val="21"/>
                <w:highlight w:val="none"/>
                <w:vertAlign w:val="baseline"/>
              </w:rPr>
              <w:t>1MHz,采样率可根据需要任意设置，分辨率</w:t>
            </w:r>
            <w:r>
              <w:rPr>
                <w:rFonts w:hint="eastAsia" w:ascii="宋体" w:hAnsi="宋体" w:eastAsia="宋体" w:cs="宋体"/>
                <w:b w:val="0"/>
                <w:i w:val="0"/>
                <w:color w:val="auto"/>
                <w:sz w:val="21"/>
                <w:szCs w:val="21"/>
                <w:highlight w:val="none"/>
                <w:vertAlign w:val="baseline"/>
                <w:lang w:val="en-US" w:eastAsia="zh-CN"/>
              </w:rPr>
              <w:t>≥</w:t>
            </w:r>
            <w:r>
              <w:rPr>
                <w:rFonts w:hint="eastAsia" w:ascii="宋体" w:hAnsi="宋体" w:eastAsia="宋体" w:cs="宋体"/>
                <w:b w:val="0"/>
                <w:i w:val="0"/>
                <w:color w:val="auto"/>
                <w:sz w:val="21"/>
                <w:szCs w:val="21"/>
                <w:highlight w:val="none"/>
                <w:vertAlign w:val="baseline"/>
              </w:rPr>
              <w:t>24位，自动抗混叠滤波。仪器的测量输入过电压等级</w:t>
            </w:r>
            <w:r>
              <w:rPr>
                <w:rFonts w:hint="eastAsia" w:ascii="宋体" w:hAnsi="宋体" w:eastAsia="宋体" w:cs="宋体"/>
                <w:b w:val="0"/>
                <w:i w:val="0"/>
                <w:color w:val="auto"/>
                <w:sz w:val="21"/>
                <w:szCs w:val="21"/>
                <w:highlight w:val="none"/>
                <w:vertAlign w:val="baseline"/>
                <w:lang w:val="en-US" w:eastAsia="zh-CN"/>
              </w:rPr>
              <w:t>≥</w:t>
            </w:r>
            <w:r>
              <w:rPr>
                <w:rFonts w:hint="eastAsia" w:ascii="宋体" w:hAnsi="宋体" w:eastAsia="宋体" w:cs="宋体"/>
                <w:b w:val="0"/>
                <w:i w:val="0"/>
                <w:color w:val="auto"/>
                <w:sz w:val="21"/>
                <w:szCs w:val="21"/>
                <w:highlight w:val="none"/>
                <w:vertAlign w:val="baseline"/>
              </w:rPr>
              <w:t>CAT IV 600V, CAT III 1000V</w:t>
            </w:r>
            <w:r>
              <w:rPr>
                <w:rFonts w:hint="eastAsia" w:ascii="宋体" w:hAnsi="宋体" w:eastAsia="宋体" w:cs="宋体"/>
                <w:color w:val="auto"/>
                <w:sz w:val="21"/>
                <w:szCs w:val="21"/>
                <w:highlight w:val="none"/>
                <w:lang w:eastAsia="zh-CN"/>
              </w:rPr>
              <w:t>。</w:t>
            </w:r>
          </w:p>
          <w:p w14:paraId="533DA5AB">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 w:val="0"/>
                <w:i w:val="0"/>
                <w:color w:val="auto"/>
                <w:sz w:val="21"/>
                <w:szCs w:val="21"/>
                <w:highlight w:val="none"/>
                <w:vertAlign w:val="baseline"/>
                <w:lang w:val="en-US" w:eastAsia="zh-CN"/>
              </w:rPr>
              <w:t>5、</w:t>
            </w:r>
            <w:r>
              <w:rPr>
                <w:rFonts w:hint="eastAsia" w:ascii="宋体" w:hAnsi="宋体" w:eastAsia="宋体" w:cs="宋体"/>
                <w:b w:val="0"/>
                <w:i w:val="0"/>
                <w:color w:val="auto"/>
                <w:sz w:val="21"/>
                <w:szCs w:val="21"/>
                <w:highlight w:val="none"/>
                <w:vertAlign w:val="baseline"/>
                <w:lang w:eastAsia="zh-CN"/>
              </w:rPr>
              <w:t>高电压通道：电压量程</w:t>
            </w:r>
            <w:r>
              <w:rPr>
                <w:rFonts w:hint="eastAsia" w:ascii="宋体" w:hAnsi="宋体" w:eastAsia="宋体" w:cs="宋体"/>
                <w:b w:val="0"/>
                <w:i w:val="0"/>
                <w:color w:val="auto"/>
                <w:sz w:val="21"/>
                <w:szCs w:val="21"/>
                <w:highlight w:val="none"/>
                <w:vertAlign w:val="baseline"/>
                <w:lang w:val="en-US" w:eastAsia="zh-CN"/>
              </w:rPr>
              <w:t>≥</w:t>
            </w:r>
            <w:r>
              <w:rPr>
                <w:rFonts w:hint="eastAsia" w:ascii="宋体" w:hAnsi="宋体" w:eastAsia="宋体" w:cs="宋体"/>
                <w:b w:val="0"/>
                <w:i w:val="0"/>
                <w:color w:val="auto"/>
                <w:sz w:val="21"/>
                <w:szCs w:val="21"/>
                <w:highlight w:val="none"/>
                <w:vertAlign w:val="baseline"/>
                <w:lang w:eastAsia="zh-CN"/>
              </w:rPr>
              <w:t>1000V</w:t>
            </w:r>
            <w:r>
              <w:rPr>
                <w:rFonts w:hint="eastAsia" w:ascii="宋体" w:hAnsi="宋体" w:eastAsia="宋体" w:cs="宋体"/>
                <w:b w:val="0"/>
                <w:i w:val="0"/>
                <w:color w:val="auto"/>
                <w:sz w:val="21"/>
                <w:szCs w:val="21"/>
                <w:highlight w:val="none"/>
                <w:vertAlign w:val="subscript"/>
                <w:lang w:val="en-US" w:eastAsia="zh-CN"/>
              </w:rPr>
              <w:t>AC</w:t>
            </w:r>
            <w:r>
              <w:rPr>
                <w:rFonts w:hint="eastAsia" w:ascii="宋体" w:hAnsi="宋体" w:eastAsia="宋体" w:cs="宋体"/>
                <w:b w:val="0"/>
                <w:i w:val="0"/>
                <w:color w:val="auto"/>
                <w:sz w:val="21"/>
                <w:szCs w:val="21"/>
                <w:highlight w:val="none"/>
                <w:vertAlign w:val="baseline"/>
                <w:lang w:eastAsia="zh-CN"/>
              </w:rPr>
              <w:t>，</w:t>
            </w:r>
            <w:r>
              <w:rPr>
                <w:rFonts w:hint="eastAsia" w:ascii="宋体" w:hAnsi="宋体" w:eastAsia="宋体" w:cs="宋体"/>
                <w:b w:val="0"/>
                <w:i w:val="0"/>
                <w:color w:val="auto"/>
                <w:sz w:val="21"/>
                <w:szCs w:val="21"/>
                <w:highlight w:val="none"/>
                <w:vertAlign w:val="baseline"/>
                <w:lang w:val="en-US" w:eastAsia="zh-CN"/>
              </w:rPr>
              <w:t>≥</w:t>
            </w:r>
            <w:r>
              <w:rPr>
                <w:rFonts w:hint="eastAsia" w:ascii="宋体" w:hAnsi="宋体" w:eastAsia="宋体" w:cs="宋体"/>
                <w:b w:val="0"/>
                <w:i w:val="0"/>
                <w:color w:val="auto"/>
                <w:sz w:val="21"/>
                <w:szCs w:val="21"/>
                <w:highlight w:val="none"/>
                <w:vertAlign w:val="baseline"/>
                <w:lang w:eastAsia="zh-CN"/>
              </w:rPr>
              <w:t>2000V</w:t>
            </w:r>
            <w:r>
              <w:rPr>
                <w:rFonts w:hint="eastAsia" w:ascii="宋体" w:hAnsi="宋体" w:eastAsia="宋体" w:cs="宋体"/>
                <w:b w:val="0"/>
                <w:i w:val="0"/>
                <w:color w:val="auto"/>
                <w:sz w:val="21"/>
                <w:szCs w:val="21"/>
                <w:highlight w:val="none"/>
                <w:vertAlign w:val="subscript"/>
                <w:lang w:eastAsia="zh-CN"/>
              </w:rPr>
              <w:t>DC</w:t>
            </w:r>
            <w:r>
              <w:rPr>
                <w:rFonts w:hint="eastAsia" w:ascii="宋体" w:hAnsi="宋体" w:eastAsia="宋体" w:cs="宋体"/>
                <w:b w:val="0"/>
                <w:i w:val="0"/>
                <w:color w:val="auto"/>
                <w:sz w:val="21"/>
                <w:szCs w:val="21"/>
                <w:highlight w:val="none"/>
                <w:vertAlign w:val="baseline"/>
                <w:lang w:eastAsia="zh-CN"/>
              </w:rPr>
              <w:t>，通道间隔离，隔离电压</w:t>
            </w:r>
            <w:r>
              <w:rPr>
                <w:rFonts w:hint="eastAsia" w:ascii="宋体" w:hAnsi="宋体" w:eastAsia="宋体" w:cs="宋体"/>
                <w:b w:val="0"/>
                <w:i w:val="0"/>
                <w:color w:val="auto"/>
                <w:sz w:val="21"/>
                <w:szCs w:val="21"/>
                <w:highlight w:val="none"/>
                <w:vertAlign w:val="baseline"/>
                <w:lang w:val="en-US" w:eastAsia="zh-CN"/>
              </w:rPr>
              <w:t>≥</w:t>
            </w:r>
            <w:r>
              <w:rPr>
                <w:rFonts w:hint="eastAsia" w:ascii="宋体" w:hAnsi="宋体" w:eastAsia="宋体" w:cs="宋体"/>
                <w:b w:val="0"/>
                <w:i w:val="0"/>
                <w:color w:val="auto"/>
                <w:sz w:val="21"/>
                <w:szCs w:val="21"/>
                <w:highlight w:val="none"/>
                <w:vertAlign w:val="baseline"/>
                <w:lang w:eastAsia="zh-CN"/>
              </w:rPr>
              <w:t>3750Vrms；</w:t>
            </w:r>
            <w:r>
              <w:rPr>
                <w:rFonts w:hint="eastAsia" w:ascii="宋体" w:hAnsi="宋体" w:eastAsia="宋体" w:cs="宋体"/>
                <w:b w:val="0"/>
                <w:i w:val="0"/>
                <w:color w:val="auto"/>
                <w:sz w:val="21"/>
                <w:szCs w:val="21"/>
                <w:highlight w:val="none"/>
                <w:vertAlign w:val="baseline"/>
                <w:lang w:val="en-US" w:eastAsia="zh-CN"/>
              </w:rPr>
              <w:t>带宽DC≥5MHz；电压采集精度：频率覆盖0.5Hz～1kHz内，</w:t>
            </w:r>
            <w:r>
              <w:rPr>
                <w:rFonts w:hint="eastAsia" w:ascii="宋体" w:hAnsi="宋体" w:eastAsia="宋体" w:cs="宋体"/>
                <w:color w:val="auto"/>
                <w:sz w:val="21"/>
                <w:szCs w:val="21"/>
                <w:highlight w:val="none"/>
                <w:lang w:val="en-US" w:eastAsia="zh-CN"/>
              </w:rPr>
              <w:t>功率</w:t>
            </w:r>
            <w:r>
              <w:rPr>
                <w:rFonts w:hint="eastAsia" w:ascii="宋体" w:hAnsi="宋体" w:eastAsia="宋体" w:cs="宋体"/>
                <w:b w:val="0"/>
                <w:i w:val="0"/>
                <w:color w:val="auto"/>
                <w:sz w:val="21"/>
                <w:szCs w:val="21"/>
                <w:highlight w:val="none"/>
                <w:vertAlign w:val="baseline"/>
                <w:lang w:val="en-US" w:eastAsia="zh-CN"/>
              </w:rPr>
              <w:t>精度±0.03%；频率覆盖0.5Hz～1kHz内，功率精度±0.04%。输入阻抗不小于5MΩ。</w:t>
            </w:r>
            <w:r>
              <w:rPr>
                <w:rFonts w:hint="eastAsia" w:ascii="宋体" w:hAnsi="宋体" w:eastAsia="宋体" w:cs="宋体"/>
                <w:b/>
                <w:bCs/>
                <w:color w:val="auto"/>
                <w:sz w:val="21"/>
                <w:szCs w:val="21"/>
                <w:highlight w:val="none"/>
                <w:lang w:val="en-US" w:eastAsia="zh-CN"/>
              </w:rPr>
              <w:t>（验收时提供计量检定或校准证书）</w:t>
            </w:r>
          </w:p>
          <w:p w14:paraId="411F2888">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 w:val="0"/>
                <w:i w:val="0"/>
                <w:color w:val="auto"/>
                <w:sz w:val="21"/>
                <w:szCs w:val="21"/>
                <w:highlight w:val="none"/>
                <w:vertAlign w:val="baseline"/>
                <w:lang w:val="en-US" w:eastAsia="zh-CN"/>
              </w:rPr>
              <w:t>6、低电压通道：电压量程：5V</w:t>
            </w:r>
            <w:r>
              <w:rPr>
                <w:rFonts w:hint="eastAsia" w:ascii="宋体" w:hAnsi="宋体" w:eastAsia="宋体" w:cs="宋体"/>
                <w:b w:val="0"/>
                <w:i w:val="0"/>
                <w:color w:val="auto"/>
                <w:sz w:val="21"/>
                <w:szCs w:val="21"/>
                <w:highlight w:val="none"/>
                <w:vertAlign w:val="subscript"/>
                <w:lang w:val="en-US" w:eastAsia="zh-CN"/>
              </w:rPr>
              <w:t>AC</w:t>
            </w:r>
            <w:r>
              <w:rPr>
                <w:rFonts w:hint="eastAsia" w:ascii="宋体" w:hAnsi="宋体" w:eastAsia="宋体" w:cs="宋体"/>
                <w:b w:val="0"/>
                <w:i w:val="0"/>
                <w:color w:val="auto"/>
                <w:sz w:val="21"/>
                <w:szCs w:val="21"/>
                <w:highlight w:val="none"/>
                <w:vertAlign w:val="baseline"/>
                <w:lang w:val="en-US" w:eastAsia="zh-CN"/>
              </w:rPr>
              <w:t>；带宽DC≥5MHz；频率0.5Hz～10kHz内，功率精度±0.03%读数；输入阻抗≥5MΩ。</w:t>
            </w:r>
            <w:r>
              <w:rPr>
                <w:rFonts w:hint="eastAsia" w:ascii="宋体" w:hAnsi="宋体" w:eastAsia="宋体" w:cs="宋体"/>
                <w:b/>
                <w:bCs/>
                <w:color w:val="auto"/>
                <w:sz w:val="21"/>
                <w:szCs w:val="21"/>
                <w:highlight w:val="none"/>
                <w:lang w:val="en-US" w:eastAsia="zh-CN"/>
              </w:rPr>
              <w:t>（验收时提供计量检定或校准证书）</w:t>
            </w:r>
          </w:p>
          <w:p w14:paraId="2C706B04">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i w:val="0"/>
                <w:color w:val="auto"/>
                <w:sz w:val="21"/>
                <w:szCs w:val="21"/>
                <w:highlight w:val="none"/>
                <w:vertAlign w:val="baseline"/>
                <w:lang w:val="en-US" w:eastAsia="zh-CN"/>
              </w:rPr>
              <w:t>7、能够连续无间隙的存储采样值，每个通道均以≥1MS/s速率存储原始电压、电流数据以便于后续后处理分析。可以在线或离线处理数据，包括函数计算，统计计算（平均值、有效值、最大/最小值时间等），滤波计算（包括高通、低通、带通、带阻、微分以及积分计算），FFT计算。可离线添加功率分析模块，对原始信号进行重新计算。</w:t>
            </w:r>
          </w:p>
          <w:p w14:paraId="62BF8B2B">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i w:val="0"/>
                <w:color w:val="auto"/>
                <w:sz w:val="21"/>
                <w:szCs w:val="21"/>
                <w:highlight w:val="none"/>
                <w:vertAlign w:val="baseline"/>
                <w:lang w:val="en-US" w:eastAsia="zh-CN"/>
              </w:rPr>
              <w:t>8、应具备长时间录波功能：仪器软件可长时间进行电压和电流的波形记录，每个通道可单独设置采样速率，记录的时间长度为直至≥1T存储硬盘记满为止。</w:t>
            </w:r>
          </w:p>
          <w:p w14:paraId="3CEAECF3">
            <w:pPr>
              <w:keepNext w:val="0"/>
              <w:keepLines w:val="0"/>
              <w:pageBreakBefore w:val="0"/>
              <w:widowControl w:val="0"/>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i w:val="0"/>
                <w:color w:val="auto"/>
                <w:sz w:val="21"/>
                <w:szCs w:val="21"/>
                <w:highlight w:val="none"/>
                <w:vertAlign w:val="baseline"/>
                <w:lang w:val="en-US" w:eastAsia="zh-CN"/>
              </w:rPr>
              <w:t>9、软件测试界面应能够自行设置，包括数字表、示波器、记录仪、三相矢量图、柱状图、FFT、谐波图、2D图形显示等功能界面，可根据实验需要编辑需要的界面，添加相应的显示功能；软件具备公式编辑功能，可编辑计算量。所有测试数据能够实时存储，可以重放，截取，分析，连接打印机后对波形打印。</w:t>
            </w:r>
          </w:p>
          <w:p w14:paraId="5E5F3233">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vertAlign w:val="baseline"/>
                <w:lang w:val="en-US" w:eastAsia="zh-CN"/>
              </w:rPr>
              <w:t>10、软件应可以分析多相电力系统；可以同时测试多个电力组。</w:t>
            </w:r>
          </w:p>
          <w:p w14:paraId="25C43005">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w:t>
            </w:r>
            <w:r>
              <w:rPr>
                <w:rFonts w:hint="eastAsia" w:ascii="宋体" w:hAnsi="宋体" w:eastAsia="宋体" w:cs="宋体"/>
                <w:b w:val="0"/>
                <w:i w:val="0"/>
                <w:color w:val="auto"/>
                <w:sz w:val="21"/>
                <w:szCs w:val="21"/>
                <w:highlight w:val="none"/>
                <w:vertAlign w:val="baseline"/>
                <w:lang w:val="en-US" w:eastAsia="zh-CN"/>
              </w:rPr>
              <w:t>11、应具备电能质量分析功能：包括谐波、间谐波，短闪变、长闪变，电网频率、电压偏差、三相不平衡等参数测量，并测量谐波相角、谐波功率、有功分布、无功分布、频域分析以及瞬态过电压等。谐波分析功能：能测量电压、电流的总谐波畸变值、谐波及间谐波。能测量1000次及以下谐波。能测量谐波相角、谐波功率、谐波阻抗等参数。能分别设定U，I，P和Q谐波阶次。可按照IEC61000-4-7 5.6(9)和IEC61000-4-7 5.5.1（8）标准进行谐波分析，支持不低于1000次谐波分析。闪变分析功能：可按照IEC61000-4-15：2011标准进行闪变分析，可定义短时闪变或者长时闪变时间，可得出电压快速波动相关参数dc,dmax,td等。</w:t>
            </w:r>
            <w:r>
              <w:rPr>
                <w:rFonts w:hint="eastAsia" w:ascii="宋体" w:hAnsi="宋体" w:eastAsia="宋体" w:cs="宋体"/>
                <w:b/>
                <w:bCs/>
                <w:i w:val="0"/>
                <w:color w:val="auto"/>
                <w:sz w:val="21"/>
                <w:szCs w:val="21"/>
                <w:highlight w:val="none"/>
                <w:vertAlign w:val="baseline"/>
                <w:lang w:val="en-US" w:eastAsia="zh-CN"/>
              </w:rPr>
              <w:t>（投标文件中提供证明材料）</w:t>
            </w:r>
          </w:p>
          <w:p w14:paraId="5241DB9B">
            <w:pPr>
              <w:keepNext w:val="0"/>
              <w:keepLines w:val="0"/>
              <w:pageBreakBefore w:val="0"/>
              <w:widowControl w:val="0"/>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vertAlign w:val="baseline"/>
                <w:lang w:val="en-US" w:eastAsia="zh-CN"/>
              </w:rPr>
              <w:t>12、具备高低压穿越测试功能：支持半周波计算，快速滚动更新计算。</w:t>
            </w:r>
          </w:p>
          <w:p w14:paraId="60577459">
            <w:pPr>
              <w:keepNext w:val="0"/>
              <w:keepLines w:val="0"/>
              <w:pageBreakBefore w:val="0"/>
              <w:widowControl w:val="0"/>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vertAlign w:val="baseline"/>
                <w:lang w:val="en-US" w:eastAsia="zh-CN"/>
              </w:rPr>
              <w:t>13、远程控制功能：支持主机与外部笔记本电脑通讯；支持网络的远程控制功能，能通过网络远程控制仪器设置，能记录测量数据并传输到远程电脑终端。</w:t>
            </w:r>
          </w:p>
          <w:p w14:paraId="60F5E4F3">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vertAlign w:val="baseline"/>
                <w:lang w:val="en-US" w:eastAsia="zh-CN"/>
              </w:rPr>
              <w:t>14、可将数据导出成.txt、.tdms、 .csv、 .xlsx、 .mat、 .mdf4、 .hdf5、 .uff 、EXCEL、MATLAB等多种格式。</w:t>
            </w:r>
          </w:p>
          <w:p w14:paraId="30DF1548">
            <w:pPr>
              <w:pStyle w:val="5"/>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vertAlign w:val="baseline"/>
                <w:lang w:val="en-US" w:eastAsia="zh-CN"/>
              </w:rPr>
              <w:t>15、输出连接器适配CT6848:PL23(公头)及CT6848-05: ME15W(公头)。</w:t>
            </w:r>
          </w:p>
          <w:p w14:paraId="0801C2C8">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1ACB79CA">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1、主机：1套。</w:t>
            </w:r>
          </w:p>
          <w:p w14:paraId="68009AA4">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2、终端控制系统：1台。</w:t>
            </w:r>
          </w:p>
        </w:tc>
        <w:tc>
          <w:tcPr>
            <w:tcW w:w="633" w:type="pct"/>
            <w:vAlign w:val="center"/>
          </w:tcPr>
          <w:p w14:paraId="7964096D">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1套</w:t>
            </w:r>
          </w:p>
        </w:tc>
        <w:tc>
          <w:tcPr>
            <w:tcW w:w="475" w:type="pct"/>
            <w:vAlign w:val="center"/>
          </w:tcPr>
          <w:p w14:paraId="37BD521D">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444C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0" w:type="pct"/>
            <w:vAlign w:val="center"/>
          </w:tcPr>
          <w:p w14:paraId="78571AED">
            <w:pPr>
              <w:keepNext w:val="0"/>
              <w:keepLines w:val="0"/>
              <w:pageBreakBefore w:val="0"/>
              <w:numPr>
                <w:ilvl w:val="0"/>
                <w:numId w:val="1"/>
              </w:numPr>
              <w:suppressLineNumbers w:val="0"/>
              <w:tabs>
                <w:tab w:val="clear" w:pos="0"/>
              </w:tabs>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04" w:type="pct"/>
            <w:vAlign w:val="center"/>
          </w:tcPr>
          <w:p w14:paraId="2BE8F059">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三相负载</w:t>
            </w:r>
          </w:p>
        </w:tc>
        <w:tc>
          <w:tcPr>
            <w:tcW w:w="2865" w:type="pct"/>
            <w:shd w:val="clear" w:color="auto" w:fill="auto"/>
            <w:vAlign w:val="center"/>
          </w:tcPr>
          <w:p w14:paraId="59A045C7">
            <w:pPr>
              <w:pStyle w:val="5"/>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eastAsia="zh-CN"/>
              </w:rPr>
              <w:t>用于检测</w:t>
            </w:r>
            <w:r>
              <w:rPr>
                <w:rFonts w:hint="eastAsia" w:ascii="宋体" w:hAnsi="宋体" w:eastAsia="宋体" w:cs="宋体"/>
                <w:color w:val="auto"/>
                <w:sz w:val="21"/>
                <w:szCs w:val="21"/>
                <w:highlight w:val="none"/>
                <w:lang w:val="en-US" w:eastAsia="zh-CN"/>
              </w:rPr>
              <w:t>光伏并网逆变器性能检测与质量评估</w:t>
            </w:r>
            <w:r>
              <w:rPr>
                <w:rFonts w:hint="eastAsia" w:ascii="宋体" w:hAnsi="宋体" w:eastAsia="宋体" w:cs="宋体"/>
                <w:b w:val="0"/>
                <w:bCs w:val="0"/>
                <w:color w:val="auto"/>
                <w:sz w:val="21"/>
                <w:szCs w:val="21"/>
                <w:highlight w:val="none"/>
                <w:lang w:eastAsia="zh-CN"/>
              </w:rPr>
              <w:t>。</w:t>
            </w:r>
          </w:p>
          <w:p w14:paraId="270F3FB2">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bCs/>
                <w:color w:val="auto"/>
                <w:sz w:val="21"/>
                <w:szCs w:val="21"/>
                <w:highlight w:val="none"/>
                <w:lang w:val="en-US" w:eastAsia="zh-CN"/>
              </w:rPr>
              <w:t>满足</w:t>
            </w:r>
            <w:r>
              <w:rPr>
                <w:rFonts w:hint="eastAsia" w:ascii="宋体" w:hAnsi="宋体" w:eastAsia="宋体" w:cs="宋体"/>
                <w:color w:val="auto"/>
                <w:sz w:val="21"/>
                <w:szCs w:val="21"/>
                <w:highlight w:val="none"/>
                <w:lang w:val="en-US" w:eastAsia="zh-CN"/>
              </w:rPr>
              <w:t>CNCA/CTS0016-2015《并网光伏电站性能检测与质量评估技术规范》及NB/T32004-2018《光伏并网逆变器技术规范》标准要求</w:t>
            </w:r>
            <w:r>
              <w:rPr>
                <w:rFonts w:hint="eastAsia" w:ascii="宋体" w:hAnsi="宋体" w:eastAsia="宋体" w:cs="宋体"/>
                <w:b w:val="0"/>
                <w:bCs w:val="0"/>
                <w:color w:val="auto"/>
                <w:sz w:val="21"/>
                <w:szCs w:val="21"/>
                <w:highlight w:val="none"/>
                <w:lang w:val="en-US" w:eastAsia="zh-CN"/>
              </w:rPr>
              <w:t>。</w:t>
            </w:r>
          </w:p>
          <w:p w14:paraId="71183B0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6A21CDD2">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1、总功率：≥180kW（电阻有功180kW，电感无功180kvar）。</w:t>
            </w:r>
          </w:p>
          <w:p w14:paraId="36515EA2">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2、额定输出电流最大量程≥250A。</w:t>
            </w:r>
          </w:p>
          <w:p w14:paraId="2BF866C6">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3、功率因素：PF=0.25～1.0可调（50Hz时）。</w:t>
            </w:r>
          </w:p>
          <w:p w14:paraId="266C05DA">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4、功率调节范围：</w:t>
            </w:r>
          </w:p>
          <w:p w14:paraId="6990D40A">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（1）电阻R载有功：覆盖0.1kW～180kW。</w:t>
            </w:r>
          </w:p>
          <w:p w14:paraId="56092E2C">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（2）电感L载无功：覆盖0.1kvar～180kvar（A B C三相同步调节，平衡负载）。</w:t>
            </w:r>
          </w:p>
          <w:p w14:paraId="4F8365CA">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5、负载性质：感性负载（电阻、并联、电感）。</w:t>
            </w:r>
          </w:p>
          <w:p w14:paraId="5B3D34EF">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6、调节精度：</w:t>
            </w:r>
            <w:r>
              <w:rPr>
                <w:rFonts w:hint="eastAsia" w:ascii="宋体" w:hAnsi="宋体" w:eastAsia="宋体" w:cs="宋体"/>
                <w:b w:val="0"/>
                <w:i w:val="0"/>
                <w:color w:val="auto"/>
                <w:sz w:val="21"/>
                <w:szCs w:val="21"/>
                <w:highlight w:val="none"/>
                <w:vertAlign w:val="baseline"/>
              </w:rPr>
              <w:t>±</w:t>
            </w:r>
            <w:r>
              <w:rPr>
                <w:rFonts w:hint="eastAsia" w:ascii="宋体" w:hAnsi="宋体" w:eastAsia="宋体" w:cs="宋体"/>
                <w:b w:val="0"/>
                <w:i w:val="0"/>
                <w:color w:val="auto"/>
                <w:sz w:val="21"/>
                <w:szCs w:val="21"/>
                <w:highlight w:val="none"/>
                <w:vertAlign w:val="baseline"/>
                <w:lang w:val="en-US" w:eastAsia="zh-CN"/>
              </w:rPr>
              <w:t>0</w:t>
            </w:r>
            <w:r>
              <w:rPr>
                <w:rFonts w:hint="eastAsia" w:ascii="宋体" w:hAnsi="宋体" w:eastAsia="宋体" w:cs="宋体"/>
                <w:b w:val="0"/>
                <w:bCs w:val="0"/>
                <w:color w:val="auto"/>
                <w:sz w:val="21"/>
                <w:szCs w:val="21"/>
                <w:highlight w:val="none"/>
                <w:lang w:val="en-US" w:eastAsia="zh-CN"/>
              </w:rPr>
              <w:t>.1kW（kvar）。</w:t>
            </w:r>
          </w:p>
          <w:p w14:paraId="5004A63A">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7、控制方式：本地：触摸屏控制。远程：LAN 以太网通讯。通讯协议：标准MODBUS TCP 协议。</w:t>
            </w:r>
          </w:p>
          <w:p w14:paraId="34CBEBCE">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8、显示分辨率：0.1A/0.1V/0.1kVA/0.01PF。</w:t>
            </w:r>
          </w:p>
          <w:p w14:paraId="65827895">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9、配备触摸屏显示，实时显示三相电流I、三相电压V、视在功率S、有功功率P、无功功率Q、功率因素PF等参数，采用功率精度±0.5%。</w:t>
            </w:r>
            <w:r>
              <w:rPr>
                <w:rFonts w:hint="eastAsia" w:ascii="宋体" w:hAnsi="宋体" w:eastAsia="宋体" w:cs="宋体"/>
                <w:b/>
                <w:bCs/>
                <w:color w:val="auto"/>
                <w:sz w:val="21"/>
                <w:szCs w:val="21"/>
                <w:highlight w:val="none"/>
                <w:lang w:val="en-US" w:eastAsia="zh-CN"/>
              </w:rPr>
              <w:t>（验收时提供计量检定或校准证书）</w:t>
            </w:r>
          </w:p>
          <w:p w14:paraId="34CD6027">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10、负载保护：工作电源短路保护、过压保护、过流保护、风机联锁保护、超温保护、PLC故障保护、采样故障保护。</w:t>
            </w:r>
          </w:p>
          <w:p w14:paraId="1D7C853C">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02822FA4">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1、主机：1台。</w:t>
            </w:r>
          </w:p>
          <w:p w14:paraId="2E6AF1B9">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2、终端控制系统、终端输出设备：1台。</w:t>
            </w:r>
          </w:p>
        </w:tc>
        <w:tc>
          <w:tcPr>
            <w:tcW w:w="633" w:type="pct"/>
            <w:vAlign w:val="center"/>
          </w:tcPr>
          <w:p w14:paraId="658D990A">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1套</w:t>
            </w:r>
          </w:p>
        </w:tc>
        <w:tc>
          <w:tcPr>
            <w:tcW w:w="475" w:type="pct"/>
            <w:vAlign w:val="center"/>
          </w:tcPr>
          <w:p w14:paraId="082A81AE">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276F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0" w:type="pct"/>
            <w:vAlign w:val="center"/>
          </w:tcPr>
          <w:p w14:paraId="63392A2F">
            <w:pPr>
              <w:keepNext w:val="0"/>
              <w:keepLines w:val="0"/>
              <w:pageBreakBefore w:val="0"/>
              <w:numPr>
                <w:ilvl w:val="0"/>
                <w:numId w:val="1"/>
              </w:numPr>
              <w:suppressLineNumbers w:val="0"/>
              <w:tabs>
                <w:tab w:val="clear" w:pos="0"/>
              </w:tabs>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04" w:type="pct"/>
            <w:vAlign w:val="center"/>
          </w:tcPr>
          <w:p w14:paraId="5C49F6E8">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微机控制电液伺服万能试验机</w:t>
            </w:r>
          </w:p>
        </w:tc>
        <w:tc>
          <w:tcPr>
            <w:tcW w:w="2865" w:type="pct"/>
            <w:shd w:val="clear" w:color="auto" w:fill="auto"/>
            <w:vAlign w:val="center"/>
          </w:tcPr>
          <w:p w14:paraId="1C8A463C">
            <w:pPr>
              <w:pStyle w:val="5"/>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eastAsia="zh-CN"/>
              </w:rPr>
              <w:t>用于检测</w:t>
            </w:r>
            <w:r>
              <w:rPr>
                <w:rFonts w:hint="eastAsia" w:ascii="宋体" w:hAnsi="宋体" w:eastAsia="宋体" w:cs="宋体"/>
                <w:color w:val="auto"/>
                <w:sz w:val="21"/>
                <w:szCs w:val="21"/>
                <w:highlight w:val="none"/>
                <w:lang w:val="en-US" w:eastAsia="zh-CN"/>
              </w:rPr>
              <w:t>钢材拉伸</w:t>
            </w:r>
            <w:r>
              <w:rPr>
                <w:rFonts w:hint="eastAsia" w:ascii="宋体" w:hAnsi="宋体" w:eastAsia="宋体" w:cs="宋体"/>
                <w:color w:val="auto"/>
                <w:sz w:val="21"/>
                <w:szCs w:val="21"/>
                <w:highlight w:val="none"/>
                <w:lang w:eastAsia="zh-CN"/>
              </w:rPr>
              <w:t>性能</w:t>
            </w:r>
            <w:r>
              <w:rPr>
                <w:rFonts w:hint="eastAsia" w:ascii="宋体" w:hAnsi="宋体" w:eastAsia="宋体" w:cs="宋体"/>
                <w:color w:val="auto"/>
                <w:sz w:val="21"/>
                <w:szCs w:val="21"/>
                <w:highlight w:val="none"/>
                <w:lang w:val="en-US" w:eastAsia="zh-CN"/>
              </w:rPr>
              <w:t>及钢筋套筒反复拉压性能</w:t>
            </w:r>
            <w:r>
              <w:rPr>
                <w:rFonts w:hint="eastAsia" w:ascii="宋体" w:hAnsi="宋体" w:eastAsia="宋体" w:cs="宋体"/>
                <w:b w:val="0"/>
                <w:bCs w:val="0"/>
                <w:color w:val="auto"/>
                <w:sz w:val="21"/>
                <w:szCs w:val="21"/>
                <w:highlight w:val="none"/>
                <w:lang w:eastAsia="zh-CN"/>
              </w:rPr>
              <w:t>。</w:t>
            </w:r>
          </w:p>
          <w:p w14:paraId="3DD61E11">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bCs/>
                <w:color w:val="auto"/>
                <w:sz w:val="21"/>
                <w:szCs w:val="21"/>
                <w:highlight w:val="none"/>
                <w:lang w:val="en-US" w:eastAsia="zh-CN"/>
              </w:rPr>
              <w:t>满足 GB/T228.1-2021《金属材料 拉伸试验 第1部分:室温试验方法》及JGJ 107-2016《钢筋机械连接技术规程》标准要求</w:t>
            </w:r>
            <w:r>
              <w:rPr>
                <w:rFonts w:hint="eastAsia" w:ascii="宋体" w:hAnsi="宋体" w:eastAsia="宋体" w:cs="宋体"/>
                <w:b w:val="0"/>
                <w:bCs w:val="0"/>
                <w:color w:val="auto"/>
                <w:sz w:val="21"/>
                <w:szCs w:val="21"/>
                <w:highlight w:val="none"/>
                <w:lang w:val="en-US" w:eastAsia="zh-CN"/>
              </w:rPr>
              <w:t>。</w:t>
            </w:r>
          </w:p>
          <w:p w14:paraId="0EF9FE1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67F5590D">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试验力：</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1000kN</w:t>
            </w:r>
            <w:r>
              <w:rPr>
                <w:rFonts w:hint="eastAsia" w:ascii="宋体" w:hAnsi="宋体" w:eastAsia="宋体" w:cs="宋体"/>
                <w:bCs/>
                <w:color w:val="auto"/>
                <w:sz w:val="21"/>
                <w:szCs w:val="21"/>
                <w:highlight w:val="none"/>
                <w:lang w:eastAsia="zh-CN"/>
              </w:rPr>
              <w:t>。</w:t>
            </w:r>
          </w:p>
          <w:p w14:paraId="733A3270">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 w:val="0"/>
                <w:i w:val="0"/>
                <w:color w:val="auto"/>
                <w:sz w:val="21"/>
                <w:szCs w:val="21"/>
                <w:highlight w:val="none"/>
                <w:vertAlign w:val="baseline"/>
                <w:lang w:val="en-US" w:eastAsia="zh-CN"/>
              </w:rPr>
              <w:t>2、准确度等级</w:t>
            </w:r>
            <w:r>
              <w:rPr>
                <w:rFonts w:hint="eastAsia" w:ascii="宋体" w:hAnsi="宋体" w:eastAsia="宋体" w:cs="宋体"/>
                <w:b w:val="0"/>
                <w:i w:val="0"/>
                <w:color w:val="auto"/>
                <w:sz w:val="21"/>
                <w:szCs w:val="21"/>
                <w:highlight w:val="none"/>
                <w:vertAlign w:val="baseline"/>
              </w:rPr>
              <w:t>：0.5级</w:t>
            </w:r>
            <w:r>
              <w:rPr>
                <w:rFonts w:hint="eastAsia" w:ascii="宋体" w:hAnsi="宋体" w:eastAsia="宋体" w:cs="宋体"/>
                <w:b w:val="0"/>
                <w:i w:val="0"/>
                <w:color w:val="auto"/>
                <w:sz w:val="21"/>
                <w:szCs w:val="21"/>
                <w:highlight w:val="none"/>
                <w:vertAlign w:val="baseline"/>
                <w:lang w:eastAsia="zh-CN"/>
              </w:rPr>
              <w:t>。</w:t>
            </w:r>
            <w:r>
              <w:rPr>
                <w:rFonts w:hint="eastAsia" w:ascii="宋体" w:hAnsi="宋体" w:eastAsia="宋体" w:cs="宋体"/>
                <w:b/>
                <w:bCs/>
                <w:color w:val="auto"/>
                <w:sz w:val="21"/>
                <w:szCs w:val="21"/>
                <w:highlight w:val="none"/>
                <w:lang w:val="en-US" w:eastAsia="zh-CN"/>
              </w:rPr>
              <w:t>（验收时提供计量检定或校准证书）</w:t>
            </w:r>
          </w:p>
          <w:p w14:paraId="7E85F8B5">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i w:val="0"/>
                <w:color w:val="auto"/>
                <w:sz w:val="21"/>
                <w:szCs w:val="21"/>
                <w:highlight w:val="none"/>
                <w:vertAlign w:val="baseline"/>
                <w:lang w:val="en-US" w:eastAsia="zh-CN"/>
              </w:rPr>
              <w:t>3、</w:t>
            </w:r>
            <w:r>
              <w:rPr>
                <w:rFonts w:hint="eastAsia" w:ascii="宋体" w:hAnsi="宋体" w:eastAsia="宋体" w:cs="宋体"/>
                <w:b w:val="0"/>
                <w:i w:val="0"/>
                <w:color w:val="auto"/>
                <w:sz w:val="21"/>
                <w:szCs w:val="21"/>
                <w:highlight w:val="none"/>
                <w:vertAlign w:val="baseline"/>
              </w:rPr>
              <w:t>试验力测量范围：1%-100%</w:t>
            </w:r>
            <w:r>
              <w:rPr>
                <w:rFonts w:hint="eastAsia" w:ascii="宋体" w:hAnsi="宋体" w:eastAsia="宋体" w:cs="宋体"/>
                <w:b w:val="0"/>
                <w:i w:val="0"/>
                <w:color w:val="auto"/>
                <w:sz w:val="21"/>
                <w:szCs w:val="21"/>
                <w:highlight w:val="none"/>
                <w:vertAlign w:val="baseline"/>
                <w:lang w:eastAsia="zh-CN"/>
              </w:rPr>
              <w:t>（</w:t>
            </w:r>
            <w:r>
              <w:rPr>
                <w:rFonts w:hint="eastAsia" w:ascii="宋体" w:hAnsi="宋体" w:eastAsia="宋体" w:cs="宋体"/>
                <w:b w:val="0"/>
                <w:i w:val="0"/>
                <w:color w:val="auto"/>
                <w:sz w:val="21"/>
                <w:szCs w:val="21"/>
                <w:highlight w:val="none"/>
                <w:vertAlign w:val="baseline"/>
              </w:rPr>
              <w:t>FS</w:t>
            </w:r>
            <w:r>
              <w:rPr>
                <w:rFonts w:hint="eastAsia" w:ascii="宋体" w:hAnsi="宋体" w:eastAsia="宋体" w:cs="宋体"/>
                <w:b w:val="0"/>
                <w:i w:val="0"/>
                <w:color w:val="auto"/>
                <w:sz w:val="21"/>
                <w:szCs w:val="21"/>
                <w:highlight w:val="none"/>
                <w:vertAlign w:val="baseline"/>
                <w:lang w:eastAsia="zh-CN"/>
              </w:rPr>
              <w:t>）。</w:t>
            </w:r>
          </w:p>
          <w:p w14:paraId="4AE0A108">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b w:val="0"/>
                <w:i w:val="0"/>
                <w:color w:val="auto"/>
                <w:kern w:val="2"/>
                <w:sz w:val="21"/>
                <w:szCs w:val="21"/>
                <w:highlight w:val="none"/>
                <w:vertAlign w:val="baseline"/>
                <w:lang w:val="en-US" w:eastAsia="zh-CN" w:bidi="ar-SA"/>
              </w:rPr>
            </w:pPr>
            <w:r>
              <w:rPr>
                <w:rFonts w:hint="eastAsia" w:ascii="宋体" w:hAnsi="宋体" w:eastAsia="宋体" w:cs="宋体"/>
                <w:b w:val="0"/>
                <w:i w:val="0"/>
                <w:color w:val="auto"/>
                <w:sz w:val="21"/>
                <w:szCs w:val="21"/>
                <w:highlight w:val="none"/>
                <w:vertAlign w:val="baseline"/>
                <w:lang w:val="en-US" w:eastAsia="zh-CN"/>
              </w:rPr>
              <w:t>4、</w:t>
            </w:r>
            <w:r>
              <w:rPr>
                <w:rFonts w:hint="eastAsia" w:ascii="宋体" w:hAnsi="宋体" w:eastAsia="宋体" w:cs="宋体"/>
                <w:b w:val="0"/>
                <w:i w:val="0"/>
                <w:color w:val="auto"/>
                <w:sz w:val="21"/>
                <w:szCs w:val="21"/>
                <w:highlight w:val="none"/>
                <w:vertAlign w:val="baseline"/>
              </w:rPr>
              <w:t>试验有效空间：≥1200mm</w:t>
            </w:r>
            <w:r>
              <w:rPr>
                <w:rFonts w:hint="eastAsia" w:ascii="宋体" w:hAnsi="宋体" w:eastAsia="宋体" w:cs="宋体"/>
                <w:b w:val="0"/>
                <w:i w:val="0"/>
                <w:color w:val="auto"/>
                <w:sz w:val="21"/>
                <w:szCs w:val="21"/>
                <w:highlight w:val="none"/>
                <w:vertAlign w:val="baseline"/>
                <w:lang w:eastAsia="zh-CN"/>
              </w:rPr>
              <w:t>。</w:t>
            </w:r>
          </w:p>
          <w:p w14:paraId="743E8B6E">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b w:val="0"/>
                <w:i w:val="0"/>
                <w:color w:val="auto"/>
                <w:kern w:val="2"/>
                <w:sz w:val="21"/>
                <w:szCs w:val="21"/>
                <w:highlight w:val="none"/>
                <w:vertAlign w:val="baseline"/>
                <w:lang w:val="en-US" w:eastAsia="zh-CN" w:bidi="ar-SA"/>
              </w:rPr>
            </w:pPr>
            <w:r>
              <w:rPr>
                <w:rFonts w:hint="eastAsia" w:ascii="宋体" w:hAnsi="宋体" w:eastAsia="宋体" w:cs="宋体"/>
                <w:b w:val="0"/>
                <w:i w:val="0"/>
                <w:color w:val="auto"/>
                <w:sz w:val="21"/>
                <w:szCs w:val="21"/>
                <w:highlight w:val="none"/>
                <w:vertAlign w:val="baseline"/>
                <w:lang w:val="en-US" w:eastAsia="zh-CN"/>
              </w:rPr>
              <w:t>5、</w:t>
            </w:r>
            <w:r>
              <w:rPr>
                <w:rFonts w:hint="eastAsia" w:ascii="宋体" w:hAnsi="宋体" w:eastAsia="宋体" w:cs="宋体"/>
                <w:b w:val="0"/>
                <w:i w:val="0"/>
                <w:color w:val="auto"/>
                <w:sz w:val="21"/>
                <w:szCs w:val="21"/>
                <w:highlight w:val="none"/>
                <w:vertAlign w:val="baseline"/>
              </w:rPr>
              <w:t>试验力示值相对误差：±0.5%</w:t>
            </w:r>
            <w:r>
              <w:rPr>
                <w:rFonts w:hint="eastAsia" w:ascii="宋体" w:hAnsi="宋体" w:eastAsia="宋体" w:cs="宋体"/>
                <w:b w:val="0"/>
                <w:i w:val="0"/>
                <w:color w:val="auto"/>
                <w:sz w:val="21"/>
                <w:szCs w:val="21"/>
                <w:highlight w:val="none"/>
                <w:vertAlign w:val="baseline"/>
                <w:lang w:eastAsia="zh-CN"/>
              </w:rPr>
              <w:t>。</w:t>
            </w:r>
            <w:r>
              <w:rPr>
                <w:rFonts w:hint="eastAsia" w:ascii="宋体" w:hAnsi="宋体" w:eastAsia="宋体" w:cs="宋体"/>
                <w:b/>
                <w:bCs/>
                <w:color w:val="auto"/>
                <w:sz w:val="21"/>
                <w:szCs w:val="21"/>
                <w:highlight w:val="none"/>
                <w:lang w:val="en-US" w:eastAsia="zh-CN"/>
              </w:rPr>
              <w:t>（验收时提供计量检定或校准证书）</w:t>
            </w:r>
          </w:p>
          <w:p w14:paraId="4BEBCA0C">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位移示值相对误差：±0.5%</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变形示值相对误差：±0.5%</w:t>
            </w:r>
            <w:r>
              <w:rPr>
                <w:rFonts w:hint="eastAsia" w:ascii="宋体" w:hAnsi="宋体" w:eastAsia="宋体" w:cs="宋体"/>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（验收时提供计量检定或校准证书）</w:t>
            </w:r>
          </w:p>
          <w:p w14:paraId="1F1024DA">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7、配备标距可调双引伸计满足</w:t>
            </w:r>
            <w:r>
              <w:rPr>
                <w:rFonts w:hint="eastAsia" w:ascii="宋体" w:hAnsi="宋体" w:eastAsia="宋体" w:cs="宋体"/>
                <w:bCs/>
                <w:color w:val="auto"/>
                <w:sz w:val="21"/>
                <w:szCs w:val="21"/>
                <w:highlight w:val="none"/>
                <w:lang w:val="en-US" w:eastAsia="zh-CN"/>
              </w:rPr>
              <w:t>JGJ 107-2016标准附录A要求。</w:t>
            </w:r>
            <w:r>
              <w:rPr>
                <w:rFonts w:hint="eastAsia" w:ascii="宋体" w:hAnsi="宋体" w:eastAsia="宋体" w:cs="宋体"/>
                <w:b/>
                <w:bCs w:val="0"/>
                <w:color w:val="auto"/>
                <w:sz w:val="21"/>
                <w:szCs w:val="21"/>
                <w:highlight w:val="none"/>
                <w:lang w:val="en-US" w:eastAsia="zh-CN"/>
              </w:rPr>
              <w:t>（验收时提供计量检定或校准证书）</w:t>
            </w:r>
          </w:p>
          <w:p w14:paraId="5598847D">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8、试验速率：速率控制满足</w:t>
            </w:r>
            <w:r>
              <w:rPr>
                <w:rFonts w:hint="eastAsia" w:ascii="宋体" w:hAnsi="宋体" w:eastAsia="宋体" w:cs="宋体"/>
                <w:bCs/>
                <w:color w:val="auto"/>
                <w:sz w:val="21"/>
                <w:szCs w:val="21"/>
                <w:highlight w:val="none"/>
                <w:lang w:val="en-US" w:eastAsia="zh-CN"/>
              </w:rPr>
              <w:t>GB/T228.1-2021</w:t>
            </w:r>
            <w:r>
              <w:rPr>
                <w:rFonts w:hint="eastAsia" w:ascii="宋体" w:hAnsi="宋体" w:eastAsia="宋体" w:cs="宋体"/>
                <w:color w:val="auto"/>
                <w:sz w:val="21"/>
                <w:szCs w:val="21"/>
                <w:highlight w:val="none"/>
                <w:lang w:val="en-US" w:eastAsia="zh-CN"/>
              </w:rPr>
              <w:t>方法A及方法B要求。</w:t>
            </w:r>
          </w:p>
          <w:p w14:paraId="74F933F0">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●9、满足JGJ107-2016标准要求的单向拉伸及反复拉压试验需求。</w:t>
            </w:r>
          </w:p>
          <w:p w14:paraId="6825366B">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10、配备螺栓楔负载及螺母保证载荷工装夹具M6-M36工装一套。</w:t>
            </w:r>
          </w:p>
          <w:p w14:paraId="3267970C">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11、圆试样夹持范围：Φ0-Φ60（mm）、板试样夹持范围：0-60（mm）。</w:t>
            </w:r>
          </w:p>
          <w:p w14:paraId="48A9A5E8">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夹具：平推液压夹具</w:t>
            </w:r>
            <w:r>
              <w:rPr>
                <w:rFonts w:hint="eastAsia" w:ascii="宋体" w:hAnsi="宋体" w:eastAsia="宋体" w:cs="宋体"/>
                <w:color w:val="auto"/>
                <w:sz w:val="21"/>
                <w:szCs w:val="21"/>
                <w:highlight w:val="none"/>
                <w:lang w:eastAsia="zh-CN"/>
              </w:rPr>
              <w:t>。</w:t>
            </w:r>
          </w:p>
          <w:p w14:paraId="74A3BF7E">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1C58BF74">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1、终端控制系统；配套输出设备：1套。</w:t>
            </w:r>
          </w:p>
          <w:p w14:paraId="7E3A7F85">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2、夹具：平推液压夹具：1套。</w:t>
            </w:r>
          </w:p>
          <w:p w14:paraId="5BAF6263">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3、圆试样夹持范围：Φ0-Φ60（mm）：1套。</w:t>
            </w:r>
          </w:p>
          <w:p w14:paraId="58DC7E0B">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4、板试样夹持范围：0-60（mm）：1套。</w:t>
            </w:r>
          </w:p>
          <w:p w14:paraId="1E3AFA92">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5、配备螺栓楔负载、螺母保证载荷工装：1套。</w:t>
            </w:r>
          </w:p>
        </w:tc>
        <w:tc>
          <w:tcPr>
            <w:tcW w:w="633" w:type="pct"/>
            <w:vAlign w:val="center"/>
          </w:tcPr>
          <w:p w14:paraId="66AEE35B">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1套</w:t>
            </w:r>
          </w:p>
        </w:tc>
        <w:tc>
          <w:tcPr>
            <w:tcW w:w="475" w:type="pct"/>
            <w:vAlign w:val="center"/>
          </w:tcPr>
          <w:p w14:paraId="0020508A">
            <w:pPr>
              <w:keepNext w:val="0"/>
              <w:keepLines w:val="0"/>
              <w:pageBreakBefore w:val="0"/>
              <w:suppressLineNumbers w:val="0"/>
              <w:kinsoku/>
              <w:overflowPunct/>
              <w:topLinePunct w:val="0"/>
              <w:autoSpaceDE/>
              <w:autoSpaceDN/>
              <w:bidi w:val="0"/>
              <w:spacing w:before="0" w:beforeAutospacing="0" w:after="0" w:afterAutospacing="0" w:line="30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bl>
    <w:p w14:paraId="4A8B62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r>
        <w:rPr>
          <w:rFonts w:hint="eastAsia" w:ascii="宋体" w:hAnsi="宋体" w:eastAsia="宋体" w:cs="@仿宋_GB2312"/>
          <w:b/>
          <w:bCs/>
          <w:color w:val="auto"/>
          <w:kern w:val="2"/>
          <w:sz w:val="21"/>
          <w:szCs w:val="15"/>
          <w:highlight w:val="none"/>
          <w:lang w:val="en-US" w:eastAsia="zh-CN" w:bidi="ar-SA"/>
        </w:rPr>
        <w:t>三、</w:t>
      </w:r>
      <w:r>
        <w:rPr>
          <w:rFonts w:hint="eastAsia" w:ascii="宋体" w:hAnsi="宋体" w:eastAsia="宋体"/>
          <w:b/>
          <w:bCs/>
          <w:color w:val="auto"/>
          <w:sz w:val="21"/>
          <w:szCs w:val="15"/>
          <w:highlight w:val="none"/>
          <w:lang w:val="en-US" w:eastAsia="zh-CN"/>
        </w:rPr>
        <w:t>其他要求</w:t>
      </w:r>
      <w:bookmarkEnd w:id="8"/>
      <w:bookmarkEnd w:id="9"/>
    </w:p>
    <w:p w14:paraId="5FB211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highlight w:val="none"/>
          <w:lang w:val="en-US" w:eastAsia="zh-CN" w:bidi="ar-SA"/>
        </w:rPr>
        <w:t>1.</w:t>
      </w:r>
      <w:r>
        <w:rPr>
          <w:rFonts w:hint="eastAsia" w:ascii="宋体" w:hAnsi="宋体" w:eastAsia="宋体"/>
          <w:bCs/>
          <w:color w:val="auto"/>
          <w:sz w:val="21"/>
          <w:szCs w:val="15"/>
          <w:highlight w:val="none"/>
        </w:rPr>
        <w:t xml:space="preserve">中标人提供软、硬件设备的现场安装、调试和开通，并保证整个系统的正常运行；保证不同时期提供的同类设备（软件、硬件）兼容，所供备在使用之前，必须提供现场培训。 </w:t>
      </w:r>
    </w:p>
    <w:p w14:paraId="7169A1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highlight w:val="none"/>
          <w:lang w:val="en-US" w:eastAsia="zh-CN" w:bidi="ar-SA"/>
        </w:rPr>
        <w:t>2.</w:t>
      </w:r>
      <w:r>
        <w:rPr>
          <w:rFonts w:hint="eastAsia" w:ascii="宋体" w:hAnsi="宋体" w:eastAsia="宋体"/>
          <w:bCs/>
          <w:color w:val="auto"/>
          <w:sz w:val="21"/>
          <w:szCs w:val="15"/>
          <w:highlight w:val="none"/>
        </w:rPr>
        <w:t xml:space="preserve">质保期内设备的软件升级、硬件保修由中标人承担。普通国产设备，质保期内，原生产厂提供全机免费保修。所有费用均包含在投标人的投标报价中，中标后采购人不再另行支付任何费用。 </w:t>
      </w:r>
    </w:p>
    <w:p w14:paraId="328D41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3F69B7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4.根据设备安装的复杂程度，需现场装配、安装的大型设备，以及设备本身所需水、电、气安装条件超过实验室原有的基本配置，设备供应商应通过现场勘察，并与相关实验室进行沟通，该部分费用包含在投标报价中，由中标人负责实施。</w:t>
      </w:r>
    </w:p>
    <w:p w14:paraId="7211EA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12" w:name="_Toc29001"/>
      <w:bookmarkStart w:id="13" w:name="_Toc8438"/>
      <w:r>
        <w:rPr>
          <w:rFonts w:hint="eastAsia" w:ascii="宋体" w:hAnsi="宋体" w:eastAsia="宋体" w:cs="@仿宋_GB2312"/>
          <w:b/>
          <w:bCs/>
          <w:color w:val="auto"/>
          <w:kern w:val="2"/>
          <w:sz w:val="21"/>
          <w:szCs w:val="15"/>
          <w:highlight w:val="none"/>
          <w:lang w:val="en-US" w:eastAsia="zh-CN" w:bidi="ar-SA"/>
        </w:rPr>
        <w:t>四、</w:t>
      </w:r>
      <w:r>
        <w:rPr>
          <w:rFonts w:hint="eastAsia" w:ascii="宋体" w:hAnsi="宋体" w:eastAsia="宋体"/>
          <w:b/>
          <w:bCs/>
          <w:color w:val="auto"/>
          <w:sz w:val="21"/>
          <w:szCs w:val="15"/>
          <w:highlight w:val="none"/>
        </w:rPr>
        <w:t>报价要求</w:t>
      </w:r>
      <w:bookmarkEnd w:id="10"/>
      <w:bookmarkEnd w:id="11"/>
      <w:bookmarkEnd w:id="12"/>
      <w:bookmarkEnd w:id="13"/>
    </w:p>
    <w:p w14:paraId="6015AA1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75A8253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4" w:name="_Toc5724"/>
      <w:bookmarkStart w:id="15" w:name="_Toc30021"/>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14"/>
      <w:bookmarkEnd w:id="15"/>
    </w:p>
    <w:p w14:paraId="0A60713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6" w:name="_Toc2713"/>
      <w:bookmarkStart w:id="17" w:name="_Toc7851"/>
      <w:bookmarkStart w:id="18" w:name="_Toc455587277"/>
      <w:bookmarkStart w:id="19" w:name="_Toc455587093"/>
      <w:bookmarkStart w:id="20" w:name="_Toc44555475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16"/>
      <w:bookmarkEnd w:id="17"/>
    </w:p>
    <w:p w14:paraId="4DD3331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1" w:name="_Toc15530"/>
      <w:bookmarkStart w:id="22" w:name="_Toc13808"/>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21"/>
      <w:bookmarkEnd w:id="22"/>
    </w:p>
    <w:bookmarkEnd w:id="18"/>
    <w:bookmarkEnd w:id="19"/>
    <w:bookmarkEnd w:id="20"/>
    <w:p w14:paraId="29D6A96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23" w:name="_Toc11418"/>
      <w:bookmarkStart w:id="24" w:name="_Toc532199625"/>
      <w:bookmarkStart w:id="25" w:name="_Toc17509"/>
      <w:bookmarkStart w:id="26" w:name="_Toc455587094"/>
      <w:bookmarkStart w:id="27" w:name="_Toc455587278"/>
      <w:bookmarkStart w:id="28" w:name="_Toc445554753"/>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23"/>
      <w:bookmarkEnd w:id="24"/>
      <w:bookmarkEnd w:id="25"/>
    </w:p>
    <w:p w14:paraId="49EDBB3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9" w:name="_Toc12359"/>
      <w:bookmarkStart w:id="30"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29"/>
      <w:bookmarkEnd w:id="30"/>
    </w:p>
    <w:p w14:paraId="7C8BDAD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1" w:name="_Toc16786"/>
      <w:bookmarkStart w:id="32" w:name="_Toc328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31"/>
      <w:bookmarkEnd w:id="32"/>
    </w:p>
    <w:p w14:paraId="11840BE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3" w:name="_Toc9436"/>
      <w:bookmarkStart w:id="34"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33"/>
      <w:bookmarkEnd w:id="34"/>
    </w:p>
    <w:p w14:paraId="44EDDDC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5" w:name="_Toc14068"/>
      <w:bookmarkStart w:id="36" w:name="_Toc26930"/>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35"/>
      <w:bookmarkEnd w:id="36"/>
    </w:p>
    <w:p w14:paraId="585538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7" w:name="_Toc30316"/>
      <w:bookmarkStart w:id="38"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37"/>
      <w:bookmarkEnd w:id="38"/>
    </w:p>
    <w:p w14:paraId="3AFACE8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9" w:name="_Toc253"/>
      <w:bookmarkStart w:id="40"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39"/>
      <w:bookmarkEnd w:id="40"/>
    </w:p>
    <w:p w14:paraId="0BED61D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1" w:name="_Toc9709"/>
      <w:bookmarkStart w:id="42" w:name="_Toc1836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41"/>
      <w:bookmarkEnd w:id="42"/>
    </w:p>
    <w:p w14:paraId="5B2E9A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3" w:name="_Toc17072"/>
      <w:bookmarkStart w:id="44" w:name="_Toc217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43"/>
      <w:bookmarkEnd w:id="44"/>
    </w:p>
    <w:p w14:paraId="2714D47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5" w:name="_Toc532199626"/>
      <w:bookmarkStart w:id="46" w:name="_Toc26512"/>
      <w:bookmarkStart w:id="47" w:name="_Toc28119"/>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26"/>
      <w:bookmarkEnd w:id="27"/>
      <w:bookmarkEnd w:id="28"/>
      <w:bookmarkEnd w:id="45"/>
      <w:bookmarkEnd w:id="46"/>
      <w:bookmarkEnd w:id="47"/>
    </w:p>
    <w:p w14:paraId="4786D7C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8" w:name="_Toc14762"/>
      <w:bookmarkStart w:id="49" w:name="_Toc21255"/>
      <w:bookmarkStart w:id="50" w:name="_Toc445554754"/>
      <w:bookmarkStart w:id="51" w:name="_Toc455587279"/>
      <w:bookmarkStart w:id="52" w:name="_Toc455587095"/>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48"/>
      <w:bookmarkEnd w:id="49"/>
    </w:p>
    <w:p w14:paraId="69524BB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53" w:name="_Toc10904"/>
      <w:bookmarkStart w:id="54" w:name="_Toc3276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53"/>
      <w:bookmarkEnd w:id="54"/>
    </w:p>
    <w:p w14:paraId="2419B0B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55" w:name="_Toc20225"/>
      <w:bookmarkStart w:id="56"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55"/>
      <w:bookmarkEnd w:id="56"/>
    </w:p>
    <w:p w14:paraId="20860EA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57" w:name="_Toc1013"/>
      <w:bookmarkStart w:id="58"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57"/>
      <w:bookmarkEnd w:id="58"/>
    </w:p>
    <w:p w14:paraId="7AD9D44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59" w:name="_Toc13041"/>
      <w:bookmarkStart w:id="60" w:name="_Toc1160"/>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59"/>
      <w:bookmarkEnd w:id="60"/>
    </w:p>
    <w:p w14:paraId="3C3B605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61" w:name="_Toc13306"/>
      <w:bookmarkStart w:id="62" w:name="_Toc10650"/>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61"/>
      <w:bookmarkEnd w:id="62"/>
    </w:p>
    <w:p w14:paraId="2B200FB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63" w:name="_Toc2743"/>
      <w:bookmarkStart w:id="64"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63"/>
      <w:bookmarkEnd w:id="64"/>
    </w:p>
    <w:p w14:paraId="3C0B484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65" w:name="_Toc26708"/>
      <w:bookmarkStart w:id="66" w:name="_Toc532199627"/>
      <w:bookmarkStart w:id="67" w:name="_Toc19176"/>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50"/>
      <w:bookmarkEnd w:id="51"/>
      <w:bookmarkEnd w:id="52"/>
      <w:bookmarkEnd w:id="65"/>
      <w:bookmarkEnd w:id="66"/>
      <w:bookmarkEnd w:id="67"/>
    </w:p>
    <w:p w14:paraId="7C40B88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68" w:name="_Toc14031"/>
      <w:bookmarkStart w:id="69"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相关费用包含在本项目投标报价中</w:t>
      </w:r>
      <w:r>
        <w:rPr>
          <w:rFonts w:ascii="宋体" w:hAnsi="宋体" w:eastAsia="宋体"/>
          <w:bCs/>
          <w:color w:val="auto"/>
          <w:sz w:val="21"/>
          <w:szCs w:val="15"/>
          <w:highlight w:val="none"/>
        </w:rPr>
        <w:t>。</w:t>
      </w:r>
      <w:bookmarkEnd w:id="68"/>
      <w:bookmarkEnd w:id="69"/>
    </w:p>
    <w:p w14:paraId="7183CAF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70" w:name="_Toc9488"/>
      <w:bookmarkStart w:id="71" w:name="_Toc585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70"/>
      <w:bookmarkEnd w:id="71"/>
    </w:p>
    <w:p w14:paraId="016D874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72" w:name="_Toc20469"/>
      <w:bookmarkStart w:id="73" w:name="_Toc25081"/>
      <w:bookmarkStart w:id="74"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72"/>
      <w:bookmarkEnd w:id="73"/>
    </w:p>
    <w:p w14:paraId="5827F99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75" w:name="_Toc9689"/>
      <w:bookmarkStart w:id="76"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75"/>
      <w:bookmarkEnd w:id="76"/>
    </w:p>
    <w:p w14:paraId="04DF5FF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bookmarkStart w:id="77" w:name="_Toc14783"/>
      <w:bookmarkStart w:id="78"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74"/>
      <w:bookmarkEnd w:id="77"/>
      <w:bookmarkEnd w:id="78"/>
    </w:p>
    <w:p w14:paraId="56C993D7">
      <w:pPr>
        <w:spacing w:line="360" w:lineRule="auto"/>
        <w:ind w:firstLine="437"/>
        <w:outlineLvl w:val="1"/>
        <w:rPr>
          <w:rFonts w:ascii="宋体" w:hAnsi="宋体" w:eastAsia="宋体"/>
          <w:bCs/>
          <w:color w:val="auto"/>
          <w:sz w:val="24"/>
          <w:szCs w:val="18"/>
          <w:highlight w:val="none"/>
        </w:rPr>
      </w:pPr>
    </w:p>
    <w:p w14:paraId="44F4A0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81FB0"/>
    <w:multiLevelType w:val="singleLevel"/>
    <w:tmpl w:val="E1E81FB0"/>
    <w:lvl w:ilvl="0" w:tentative="0">
      <w:start w:val="1"/>
      <w:numFmt w:val="decimal"/>
      <w:suff w:val="nothing"/>
      <w:lvlText w:val="%1"/>
      <w:lvlJc w:val="left"/>
      <w:pPr>
        <w:tabs>
          <w:tab w:val="left" w:pos="0"/>
        </w:tabs>
        <w:ind w:left="0" w:leftChars="0" w:firstLine="0" w:firstLineChars="0"/>
      </w:pPr>
      <w:rPr>
        <w:rFonts w:hint="default"/>
      </w:rPr>
    </w:lvl>
  </w:abstractNum>
  <w:abstractNum w:abstractNumId="1">
    <w:nsid w:val="5F522B47"/>
    <w:multiLevelType w:val="singleLevel"/>
    <w:tmpl w:val="5F522B4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56AB5"/>
    <w:rsid w:val="3796606A"/>
    <w:rsid w:val="65B56AB5"/>
    <w:rsid w:val="7B71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3"/>
    <w:next w:val="4"/>
    <w:qFormat/>
    <w:uiPriority w:val="0"/>
    <w:pPr>
      <w:jc w:val="left"/>
    </w:pPr>
    <w:rPr>
      <w:rFonts w:ascii="@仿宋_GB2312" w:hAnsi="@仿宋_GB2312" w:eastAsia="仿宋" w:cs="@仿宋_GB2312"/>
    </w:rPr>
  </w:style>
  <w:style w:type="paragraph" w:styleId="3">
    <w:name w:val="Block Text"/>
    <w:basedOn w:val="1"/>
    <w:qFormat/>
    <w:uiPriority w:val="0"/>
    <w:pPr>
      <w:spacing w:after="120" w:afterLines="0" w:afterAutospacing="0"/>
      <w:ind w:left="1440" w:leftChars="700" w:rightChars="700"/>
    </w:pPr>
  </w:style>
  <w:style w:type="paragraph" w:styleId="4">
    <w:name w:val="annotation subject"/>
    <w:basedOn w:val="2"/>
    <w:next w:val="2"/>
    <w:uiPriority w:val="0"/>
    <w:rPr>
      <w:b/>
    </w:r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autoRedefine/>
    <w:qFormat/>
    <w:uiPriority w:val="0"/>
    <w:pPr>
      <w:widowControl/>
      <w:spacing w:before="100" w:beforeAutospacing="1" w:after="100" w:afterAutospacing="1"/>
      <w:jc w:val="center"/>
    </w:pPr>
    <w:rPr>
      <w:b/>
      <w:bCs/>
      <w:kern w:val="0"/>
      <w:sz w:val="28"/>
      <w:szCs w:val="2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2026-07-13T12:53:00Z</dcterms:created>
  <dc:creator>省招</dc:creator>
  <cp:lastModifiedBy>省招</cp:lastModifiedBy>
  <dcterms:modified xsi:type="dcterms:W3CDTF">2026-07-13T12:54:24Z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C8CA5F808120497E93F46132DCDE2F31_11</vt:lpwstr>
  </property>
  <property fmtid="{D5CDD505-2E9C-101B-9397-08002B2CF9AE}" pid="4" name="KSOTemplateDocerSaveRecord">
    <vt:lpwstr>eyJoZGlkIjoiNjQ4Y2ExNzI3NTAxYWY2Njk0NmNhOWFlOWQ3ZmYzYTQiLCJ1c2VySWQiOiI4ODgyMDUxMzUifQ==</vt:lpwstr>
  </property>
</Properties>
</file>