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60998">
      <w:pPr>
        <w:pStyle w:val="2"/>
        <w:widowControl/>
        <w:snapToGrid w:val="0"/>
        <w:spacing w:before="0" w:after="0" w:line="360" w:lineRule="auto"/>
        <w:jc w:val="center"/>
        <w:rPr>
          <w:rFonts w:hint="eastAsia" w:ascii="宋体" w:hAnsi="宋体"/>
          <w:color w:val="000000"/>
          <w:highlight w:val="none"/>
        </w:rPr>
      </w:pPr>
      <w:bookmarkStart w:id="0" w:name="_Toc17251"/>
      <w:r>
        <w:rPr>
          <w:rFonts w:hint="eastAsia" w:ascii="宋体" w:hAnsi="宋体"/>
          <w:color w:val="000000"/>
          <w:highlight w:val="none"/>
        </w:rPr>
        <w:t>第三章  采购需求及技术规格要求</w:t>
      </w:r>
      <w:bookmarkEnd w:id="0"/>
    </w:p>
    <w:p w14:paraId="57625D21">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72F768AE">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61140395">
      <w:pPr>
        <w:pStyle w:val="11"/>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1.2 中标产品的名称、品牌、规格型号、数量、单价等将予以公布。</w:t>
      </w:r>
    </w:p>
    <w:p w14:paraId="0FFE4BED">
      <w:pPr>
        <w:keepNext w:val="0"/>
        <w:keepLines w:val="0"/>
        <w:pageBreakBefore w:val="0"/>
        <w:kinsoku/>
        <w:wordWrap w:val="0"/>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7A94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2C33C32C">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68D029E6">
            <w:pPr>
              <w:keepNext w:val="0"/>
              <w:keepLines w:val="0"/>
              <w:pageBreakBefore w:val="0"/>
              <w:kinsoku/>
              <w:wordWrap w:val="0"/>
              <w:overflowPunct/>
              <w:topLinePunct w:val="0"/>
              <w:autoSpaceDE/>
              <w:autoSpaceDN/>
              <w:bidi w:val="0"/>
              <w:adjustRightInd/>
              <w:snapToGrid/>
              <w:spacing w:beforeAutospacing="0" w:afterAutospacing="0" w:line="360" w:lineRule="auto"/>
              <w:ind w:firstLine="2891" w:firstLineChars="1200"/>
              <w:jc w:val="left"/>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522A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3051E8BF">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20D850B7">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3A5324B9">
            <w:pPr>
              <w:keepNext w:val="0"/>
              <w:keepLines w:val="0"/>
              <w:pageBreakBefore w:val="0"/>
              <w:kinsoku/>
              <w:wordWrap w:val="0"/>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投标人为制造商的（进口产品除外），须具有相应的医疗器械生产备案获取的备案编号（属于一类时）。</w:t>
            </w:r>
          </w:p>
        </w:tc>
      </w:tr>
      <w:tr w14:paraId="487C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254835B0">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1805A393">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bCs/>
                <w:kern w:val="0"/>
                <w:sz w:val="24"/>
                <w:highlight w:val="none"/>
              </w:rPr>
            </w:pPr>
          </w:p>
        </w:tc>
        <w:tc>
          <w:tcPr>
            <w:tcW w:w="7216" w:type="dxa"/>
            <w:noWrap w:val="0"/>
            <w:vAlign w:val="top"/>
          </w:tcPr>
          <w:p w14:paraId="5E84F961">
            <w:pPr>
              <w:pStyle w:val="12"/>
              <w:keepNext w:val="0"/>
              <w:keepLines w:val="0"/>
              <w:pageBreakBefore w:val="0"/>
              <w:kinsoku/>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6A8E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02162BF">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708F0DCC">
            <w:pPr>
              <w:keepNext w:val="0"/>
              <w:keepLines w:val="0"/>
              <w:pageBreakBefore w:val="0"/>
              <w:kinsoku/>
              <w:wordWrap w:val="0"/>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b/>
                <w:bCs/>
                <w:kern w:val="0"/>
                <w:sz w:val="24"/>
                <w:highlight w:val="none"/>
              </w:rPr>
            </w:pPr>
          </w:p>
        </w:tc>
        <w:tc>
          <w:tcPr>
            <w:tcW w:w="7216" w:type="dxa"/>
            <w:noWrap w:val="0"/>
            <w:vAlign w:val="top"/>
          </w:tcPr>
          <w:p w14:paraId="3602F394">
            <w:pPr>
              <w:pStyle w:val="8"/>
              <w:keepNext w:val="0"/>
              <w:keepLines w:val="0"/>
              <w:pageBreakBefore w:val="0"/>
              <w:kinsoku/>
              <w:overflowPunct/>
              <w:topLinePunct w:val="0"/>
              <w:autoSpaceDE/>
              <w:autoSpaceDN/>
              <w:bidi w:val="0"/>
              <w:adjustRightInd/>
              <w:snapToGrid/>
              <w:spacing w:before="0" w:beforeLines="0" w:beforeAutospacing="0" w:after="0" w:afterLines="0" w:afterAutospacing="0" w:line="360" w:lineRule="auto"/>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5258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1" w:hRule="atLeast"/>
        </w:trPr>
        <w:tc>
          <w:tcPr>
            <w:tcW w:w="1011" w:type="dxa"/>
            <w:noWrap w:val="0"/>
            <w:vAlign w:val="center"/>
          </w:tcPr>
          <w:p w14:paraId="6767CA92">
            <w:pPr>
              <w:pStyle w:val="8"/>
              <w:keepNext w:val="0"/>
              <w:keepLines w:val="0"/>
              <w:pageBreakBefore w:val="0"/>
              <w:kinsoku/>
              <w:overflowPunct/>
              <w:topLinePunct w:val="0"/>
              <w:autoSpaceDE/>
              <w:autoSpaceDN/>
              <w:bidi w:val="0"/>
              <w:adjustRightInd/>
              <w:snapToGrid/>
              <w:spacing w:before="0" w:beforeLines="0" w:beforeAutospacing="0" w:after="0" w:afterLines="0" w:afterAutospacing="0" w:line="360" w:lineRule="auto"/>
              <w:textAlignment w:val="auto"/>
              <w:rPr>
                <w:rFonts w:hint="eastAsia" w:ascii="仿宋" w:hAnsi="仿宋" w:cs="仿宋"/>
                <w:b/>
                <w:bCs/>
                <w:color w:val="auto"/>
                <w:highlight w:val="none"/>
              </w:rPr>
            </w:pPr>
            <w:r>
              <w:rPr>
                <w:rFonts w:hint="eastAsia"/>
                <w:highlight w:val="none"/>
              </w:rPr>
              <w:t>4</w:t>
            </w:r>
          </w:p>
        </w:tc>
        <w:tc>
          <w:tcPr>
            <w:tcW w:w="8745" w:type="dxa"/>
            <w:gridSpan w:val="2"/>
            <w:noWrap w:val="0"/>
            <w:vAlign w:val="center"/>
          </w:tcPr>
          <w:p w14:paraId="25B1AC6E">
            <w:pPr>
              <w:pStyle w:val="8"/>
              <w:keepNext w:val="0"/>
              <w:keepLines w:val="0"/>
              <w:pageBreakBefore w:val="0"/>
              <w:kinsoku/>
              <w:overflowPunct/>
              <w:topLinePunct w:val="0"/>
              <w:autoSpaceDE/>
              <w:autoSpaceDN/>
              <w:bidi w:val="0"/>
              <w:adjustRightInd/>
              <w:snapToGrid/>
              <w:spacing w:before="0" w:beforeLines="0" w:beforeAutospacing="0" w:after="0" w:afterLines="0" w:afterAutospacing="0" w:line="360" w:lineRule="auto"/>
              <w:textAlignment w:val="auto"/>
              <w:rPr>
                <w:rFonts w:hint="eastAsia" w:ascii="仿宋" w:hAnsi="仿宋" w:eastAsia="仿宋" w:cs="仿宋"/>
                <w:b/>
                <w:bCs/>
                <w:kern w:val="0"/>
                <w:sz w:val="24"/>
                <w:highlight w:val="none"/>
              </w:rPr>
            </w:pPr>
            <w:r>
              <w:rPr>
                <w:rFonts w:hint="eastAsia" w:ascii="仿宋" w:hAnsi="仿宋" w:eastAsia="仿宋" w:cs="仿宋"/>
                <w:b/>
                <w:bCs/>
                <w:highlight w:val="none"/>
              </w:rPr>
              <w:t>4.1、</w:t>
            </w:r>
            <w:r>
              <w:rPr>
                <w:rFonts w:hint="eastAsia" w:ascii="仿宋" w:hAnsi="仿宋" w:eastAsia="仿宋" w:cs="仿宋"/>
                <w:b/>
                <w:bCs/>
                <w:kern w:val="0"/>
                <w:sz w:val="24"/>
                <w:highlight w:val="none"/>
              </w:rPr>
              <w:t>投标人所投设备须与医院信息系统连接，由此产生的费用包含在投标总报价中，采购人不另行支付。</w:t>
            </w:r>
          </w:p>
          <w:p w14:paraId="0AFAB8E8">
            <w:pPr>
              <w:pStyle w:val="8"/>
              <w:keepNext w:val="0"/>
              <w:keepLines w:val="0"/>
              <w:pageBreakBefore w:val="0"/>
              <w:kinsoku/>
              <w:overflowPunct/>
              <w:topLinePunct w:val="0"/>
              <w:autoSpaceDE/>
              <w:autoSpaceDN/>
              <w:bidi w:val="0"/>
              <w:adjustRightInd/>
              <w:snapToGrid/>
              <w:spacing w:before="0" w:beforeLines="0" w:beforeAutospacing="0" w:after="0" w:afterLines="0" w:afterAutospacing="0" w:line="360" w:lineRule="auto"/>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4.2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6AC8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1011" w:type="dxa"/>
            <w:noWrap w:val="0"/>
            <w:vAlign w:val="center"/>
          </w:tcPr>
          <w:p w14:paraId="4E6DFAA5">
            <w:pPr>
              <w:pStyle w:val="8"/>
              <w:spacing w:before="0" w:beforeAutospacing="0" w:after="0" w:afterAutospacing="0" w:line="360" w:lineRule="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5</w:t>
            </w:r>
          </w:p>
        </w:tc>
        <w:tc>
          <w:tcPr>
            <w:tcW w:w="8745" w:type="dxa"/>
            <w:gridSpan w:val="2"/>
            <w:noWrap w:val="0"/>
            <w:vAlign w:val="center"/>
          </w:tcPr>
          <w:p w14:paraId="729DC455">
            <w:pPr>
              <w:widowControl/>
              <w:spacing w:line="360" w:lineRule="auto"/>
              <w:rPr>
                <w:rFonts w:hint="eastAsia" w:ascii="仿宋" w:hAnsi="仿宋" w:eastAsia="仿宋" w:cs="仿宋"/>
                <w:b/>
                <w:bCs/>
                <w:sz w:val="24"/>
                <w:highlight w:val="none"/>
                <w:lang w:eastAsia="zh-Hans" w:bidi="ar"/>
              </w:rPr>
            </w:pPr>
            <w:r>
              <w:rPr>
                <w:rFonts w:hint="eastAsia" w:ascii="仿宋" w:hAnsi="仿宋" w:eastAsia="仿宋" w:cs="仿宋"/>
                <w:b/>
                <w:bCs/>
                <w:sz w:val="24"/>
                <w:highlight w:val="none"/>
                <w:lang w:eastAsia="zh-Hans" w:bidi="ar"/>
              </w:rPr>
              <w:t>配置清单（单套配置）：</w:t>
            </w:r>
          </w:p>
          <w:p w14:paraId="03133E55">
            <w:pPr>
              <w:widowControl/>
              <w:spacing w:line="360" w:lineRule="auto"/>
              <w:rPr>
                <w:rFonts w:ascii="仿宋" w:hAnsi="仿宋" w:eastAsia="仿宋" w:cs="仿宋"/>
                <w:b/>
                <w:bCs/>
                <w:sz w:val="24"/>
                <w:highlight w:val="none"/>
                <w:lang w:bidi="ar"/>
              </w:rPr>
            </w:pPr>
            <w:r>
              <w:rPr>
                <w:rFonts w:ascii="仿宋" w:hAnsi="仿宋" w:eastAsia="仿宋" w:cs="仿宋"/>
                <w:b/>
                <w:bCs/>
                <w:sz w:val="24"/>
                <w:highlight w:val="none"/>
                <w:lang w:eastAsia="zh-Hans" w:bidi="ar"/>
              </w:rPr>
              <w:t>1.</w:t>
            </w:r>
            <w:r>
              <w:rPr>
                <w:rFonts w:hint="eastAsia" w:ascii="仿宋" w:hAnsi="仿宋" w:eastAsia="仿宋" w:cs="仿宋"/>
                <w:b/>
                <w:bCs/>
                <w:sz w:val="24"/>
                <w:highlight w:val="none"/>
                <w:lang w:eastAsia="zh-Hans" w:bidi="ar"/>
              </w:rPr>
              <w:t>32寸4K超高清医用监视器</w:t>
            </w:r>
            <w:r>
              <w:rPr>
                <w:rFonts w:hint="eastAsia" w:ascii="仿宋" w:hAnsi="仿宋" w:eastAsia="仿宋" w:cs="仿宋"/>
                <w:b/>
                <w:bCs/>
                <w:sz w:val="24"/>
                <w:highlight w:val="none"/>
                <w:lang w:bidi="ar"/>
              </w:rPr>
              <w:t xml:space="preserve"> </w:t>
            </w:r>
            <w:r>
              <w:rPr>
                <w:rFonts w:ascii="仿宋" w:hAnsi="仿宋" w:eastAsia="仿宋" w:cs="仿宋"/>
                <w:b/>
                <w:bCs/>
                <w:sz w:val="24"/>
                <w:highlight w:val="none"/>
                <w:lang w:bidi="ar"/>
              </w:rPr>
              <w:t>1</w:t>
            </w:r>
            <w:r>
              <w:rPr>
                <w:rFonts w:hint="eastAsia" w:ascii="仿宋" w:hAnsi="仿宋" w:eastAsia="仿宋" w:cs="仿宋"/>
                <w:b/>
                <w:bCs/>
                <w:sz w:val="24"/>
                <w:highlight w:val="none"/>
                <w:lang w:bidi="ar"/>
              </w:rPr>
              <w:t>台</w:t>
            </w:r>
          </w:p>
          <w:p w14:paraId="25830A53">
            <w:pPr>
              <w:widowControl/>
              <w:spacing w:line="360" w:lineRule="auto"/>
              <w:rPr>
                <w:rFonts w:ascii="仿宋" w:hAnsi="仿宋" w:eastAsia="仿宋" w:cs="仿宋"/>
                <w:b/>
                <w:bCs/>
                <w:sz w:val="24"/>
                <w:highlight w:val="none"/>
                <w:lang w:bidi="ar"/>
              </w:rPr>
            </w:pPr>
            <w:r>
              <w:rPr>
                <w:rFonts w:ascii="仿宋" w:hAnsi="仿宋" w:eastAsia="仿宋" w:cs="仿宋"/>
                <w:b/>
                <w:bCs/>
                <w:sz w:val="24"/>
                <w:highlight w:val="none"/>
                <w:lang w:eastAsia="zh-Hans" w:bidi="ar"/>
              </w:rPr>
              <w:t>2.</w:t>
            </w:r>
            <w:r>
              <w:rPr>
                <w:rFonts w:hint="eastAsia" w:ascii="仿宋" w:hAnsi="仿宋" w:eastAsia="仿宋" w:cs="仿宋"/>
                <w:b/>
                <w:bCs/>
                <w:sz w:val="24"/>
                <w:highlight w:val="none"/>
                <w:lang w:eastAsia="zh-Hans" w:bidi="ar"/>
              </w:rPr>
              <w:t>4K超高清摄像控制主机</w:t>
            </w:r>
            <w:r>
              <w:rPr>
                <w:rFonts w:hint="eastAsia" w:ascii="仿宋" w:hAnsi="仿宋" w:eastAsia="仿宋" w:cs="仿宋"/>
                <w:b/>
                <w:bCs/>
                <w:sz w:val="24"/>
                <w:highlight w:val="none"/>
                <w:lang w:bidi="ar"/>
              </w:rPr>
              <w:t xml:space="preserve"> </w:t>
            </w:r>
            <w:r>
              <w:rPr>
                <w:rFonts w:ascii="仿宋" w:hAnsi="仿宋" w:eastAsia="仿宋" w:cs="仿宋"/>
                <w:b/>
                <w:bCs/>
                <w:sz w:val="24"/>
                <w:highlight w:val="none"/>
                <w:lang w:bidi="ar"/>
              </w:rPr>
              <w:t>1</w:t>
            </w:r>
            <w:r>
              <w:rPr>
                <w:rFonts w:hint="eastAsia" w:ascii="仿宋" w:hAnsi="仿宋" w:eastAsia="仿宋" w:cs="仿宋"/>
                <w:b/>
                <w:bCs/>
                <w:sz w:val="24"/>
                <w:highlight w:val="none"/>
                <w:lang w:bidi="ar"/>
              </w:rPr>
              <w:t>台</w:t>
            </w:r>
          </w:p>
          <w:p w14:paraId="03EB7174">
            <w:pPr>
              <w:widowControl/>
              <w:spacing w:line="360" w:lineRule="auto"/>
              <w:rPr>
                <w:rFonts w:ascii="仿宋" w:hAnsi="仿宋" w:eastAsia="仿宋" w:cs="仿宋"/>
                <w:b/>
                <w:bCs/>
                <w:sz w:val="24"/>
                <w:highlight w:val="none"/>
                <w:lang w:bidi="ar"/>
              </w:rPr>
            </w:pPr>
            <w:r>
              <w:rPr>
                <w:rFonts w:ascii="仿宋" w:hAnsi="仿宋" w:eastAsia="仿宋" w:cs="仿宋"/>
                <w:b/>
                <w:bCs/>
                <w:sz w:val="24"/>
                <w:highlight w:val="none"/>
                <w:lang w:eastAsia="zh-Hans" w:bidi="ar"/>
              </w:rPr>
              <w:t>3.</w:t>
            </w:r>
            <w:r>
              <w:rPr>
                <w:rFonts w:hint="eastAsia" w:ascii="仿宋" w:hAnsi="仿宋" w:eastAsia="仿宋" w:cs="仿宋"/>
                <w:b/>
                <w:bCs/>
                <w:sz w:val="24"/>
                <w:highlight w:val="none"/>
                <w:lang w:eastAsia="zh-Hans" w:bidi="ar"/>
              </w:rPr>
              <w:t>LED冷光源</w:t>
            </w:r>
            <w:r>
              <w:rPr>
                <w:rFonts w:hint="eastAsia" w:ascii="仿宋" w:hAnsi="仿宋" w:eastAsia="仿宋" w:cs="仿宋"/>
                <w:b/>
                <w:bCs/>
                <w:sz w:val="24"/>
                <w:highlight w:val="none"/>
                <w:lang w:bidi="ar"/>
              </w:rPr>
              <w:t xml:space="preserve"> 1台</w:t>
            </w:r>
          </w:p>
          <w:p w14:paraId="4EFA924D">
            <w:pPr>
              <w:widowControl/>
              <w:spacing w:line="360" w:lineRule="auto"/>
              <w:rPr>
                <w:rFonts w:ascii="仿宋" w:hAnsi="仿宋" w:eastAsia="仿宋" w:cs="仿宋"/>
                <w:b/>
                <w:bCs/>
                <w:sz w:val="24"/>
                <w:highlight w:val="none"/>
                <w:lang w:eastAsia="zh-Hans" w:bidi="ar"/>
              </w:rPr>
            </w:pPr>
            <w:r>
              <w:rPr>
                <w:rFonts w:ascii="仿宋" w:hAnsi="仿宋" w:eastAsia="仿宋" w:cs="仿宋"/>
                <w:b/>
                <w:bCs/>
                <w:sz w:val="24"/>
                <w:highlight w:val="none"/>
                <w:lang w:eastAsia="zh-Hans" w:bidi="ar"/>
              </w:rPr>
              <w:t>4.</w:t>
            </w:r>
            <w:r>
              <w:rPr>
                <w:rFonts w:hint="eastAsia" w:ascii="仿宋" w:hAnsi="仿宋" w:eastAsia="仿宋" w:cs="仿宋"/>
                <w:b/>
                <w:bCs/>
                <w:sz w:val="24"/>
                <w:highlight w:val="none"/>
                <w:lang w:eastAsia="zh-Hans" w:bidi="ar"/>
              </w:rPr>
              <w:t>4</w:t>
            </w:r>
            <w:r>
              <w:rPr>
                <w:rFonts w:hint="eastAsia" w:ascii="仿宋" w:hAnsi="仿宋" w:eastAsia="仿宋" w:cs="仿宋"/>
                <w:b/>
                <w:bCs/>
                <w:sz w:val="24"/>
                <w:highlight w:val="none"/>
                <w:lang w:bidi="ar"/>
              </w:rPr>
              <w:t>K</w:t>
            </w:r>
            <w:r>
              <w:rPr>
                <w:rFonts w:hint="eastAsia" w:ascii="仿宋" w:hAnsi="仿宋" w:eastAsia="仿宋" w:cs="仿宋"/>
                <w:b/>
                <w:bCs/>
                <w:sz w:val="24"/>
                <w:highlight w:val="none"/>
                <w:lang w:eastAsia="zh-Hans" w:bidi="ar"/>
              </w:rPr>
              <w:t>关节镜镜头</w:t>
            </w:r>
            <w:r>
              <w:rPr>
                <w:rFonts w:hint="eastAsia" w:ascii="仿宋" w:hAnsi="仿宋" w:eastAsia="仿宋" w:cs="仿宋"/>
                <w:b/>
                <w:bCs/>
                <w:sz w:val="24"/>
                <w:highlight w:val="none"/>
                <w:lang w:bidi="ar"/>
              </w:rPr>
              <w:t xml:space="preserve"> </w:t>
            </w:r>
            <w:r>
              <w:rPr>
                <w:rFonts w:hint="eastAsia" w:ascii="仿宋" w:hAnsi="仿宋" w:eastAsia="仿宋" w:cs="仿宋"/>
                <w:b/>
                <w:bCs/>
                <w:sz w:val="24"/>
                <w:highlight w:val="none"/>
                <w:lang w:eastAsia="zh-Hans" w:bidi="ar"/>
              </w:rPr>
              <w:t>2个</w:t>
            </w:r>
          </w:p>
          <w:p w14:paraId="1AACF28A">
            <w:pPr>
              <w:widowControl/>
              <w:spacing w:line="360" w:lineRule="auto"/>
              <w:rPr>
                <w:rFonts w:ascii="仿宋" w:hAnsi="仿宋" w:eastAsia="仿宋" w:cs="仿宋"/>
                <w:b/>
                <w:bCs/>
                <w:sz w:val="24"/>
                <w:highlight w:val="none"/>
                <w:lang w:eastAsia="zh-Hans" w:bidi="ar"/>
              </w:rPr>
            </w:pPr>
            <w:r>
              <w:rPr>
                <w:rFonts w:ascii="仿宋" w:hAnsi="仿宋" w:eastAsia="仿宋" w:cs="仿宋"/>
                <w:b/>
                <w:bCs/>
                <w:sz w:val="24"/>
                <w:highlight w:val="none"/>
                <w:lang w:eastAsia="zh-Hans" w:bidi="ar"/>
              </w:rPr>
              <w:t>5.</w:t>
            </w:r>
            <w:r>
              <w:rPr>
                <w:rFonts w:hint="eastAsia" w:ascii="仿宋" w:hAnsi="仿宋" w:eastAsia="仿宋" w:cs="仿宋"/>
                <w:b/>
                <w:bCs/>
                <w:sz w:val="24"/>
                <w:highlight w:val="none"/>
                <w:lang w:eastAsia="zh-Hans" w:bidi="ar"/>
              </w:rPr>
              <w:t>4K超高清摄像头</w:t>
            </w:r>
            <w:r>
              <w:rPr>
                <w:rFonts w:hint="eastAsia" w:ascii="仿宋" w:hAnsi="仿宋" w:eastAsia="仿宋" w:cs="仿宋"/>
                <w:b/>
                <w:bCs/>
                <w:sz w:val="24"/>
                <w:highlight w:val="none"/>
                <w:lang w:bidi="ar"/>
              </w:rPr>
              <w:t xml:space="preserve"> </w:t>
            </w:r>
            <w:r>
              <w:rPr>
                <w:rFonts w:ascii="仿宋" w:hAnsi="仿宋" w:eastAsia="仿宋" w:cs="仿宋"/>
                <w:b/>
                <w:bCs/>
                <w:sz w:val="24"/>
                <w:highlight w:val="none"/>
                <w:lang w:bidi="ar"/>
              </w:rPr>
              <w:t xml:space="preserve"> </w:t>
            </w:r>
            <w:r>
              <w:rPr>
                <w:rFonts w:hint="eastAsia" w:ascii="仿宋" w:hAnsi="仿宋" w:eastAsia="仿宋" w:cs="仿宋"/>
                <w:b/>
                <w:bCs/>
                <w:sz w:val="24"/>
                <w:highlight w:val="none"/>
                <w:lang w:eastAsia="zh-Hans" w:bidi="ar"/>
              </w:rPr>
              <w:t>2套</w:t>
            </w:r>
          </w:p>
          <w:p w14:paraId="20E70583">
            <w:pPr>
              <w:widowControl/>
              <w:spacing w:line="360" w:lineRule="auto"/>
              <w:rPr>
                <w:rFonts w:ascii="仿宋" w:hAnsi="仿宋" w:eastAsia="仿宋" w:cs="仿宋"/>
                <w:b/>
                <w:bCs/>
                <w:sz w:val="24"/>
                <w:highlight w:val="none"/>
                <w:lang w:bidi="ar"/>
              </w:rPr>
            </w:pPr>
            <w:r>
              <w:rPr>
                <w:rFonts w:hint="eastAsia" w:ascii="仿宋" w:hAnsi="仿宋" w:eastAsia="仿宋" w:cs="仿宋"/>
                <w:b/>
                <w:bCs/>
                <w:sz w:val="24"/>
                <w:highlight w:val="none"/>
                <w:lang w:bidi="ar"/>
              </w:rPr>
              <w:t>6</w:t>
            </w:r>
            <w:r>
              <w:rPr>
                <w:rFonts w:ascii="仿宋" w:hAnsi="仿宋" w:eastAsia="仿宋" w:cs="仿宋"/>
                <w:b/>
                <w:bCs/>
                <w:sz w:val="24"/>
                <w:highlight w:val="none"/>
                <w:lang w:bidi="ar"/>
              </w:rPr>
              <w:t>.</w:t>
            </w:r>
            <w:r>
              <w:rPr>
                <w:rFonts w:hint="eastAsia" w:ascii="仿宋" w:hAnsi="仿宋" w:eastAsia="仿宋" w:cs="仿宋"/>
                <w:b/>
                <w:bCs/>
                <w:sz w:val="24"/>
                <w:highlight w:val="none"/>
                <w:lang w:eastAsia="zh-Hans" w:bidi="ar"/>
              </w:rPr>
              <w:t>高清摄像头</w:t>
            </w:r>
            <w:r>
              <w:rPr>
                <w:rFonts w:hint="eastAsia" w:ascii="仿宋" w:hAnsi="仿宋" w:eastAsia="仿宋" w:cs="仿宋"/>
                <w:b/>
                <w:bCs/>
                <w:sz w:val="24"/>
                <w:highlight w:val="none"/>
                <w:lang w:bidi="ar"/>
              </w:rPr>
              <w:t xml:space="preserve"> </w:t>
            </w:r>
            <w:r>
              <w:rPr>
                <w:rFonts w:hint="eastAsia" w:ascii="仿宋" w:hAnsi="仿宋" w:eastAsia="仿宋" w:cs="仿宋"/>
                <w:b/>
                <w:bCs/>
                <w:sz w:val="24"/>
                <w:highlight w:val="none"/>
                <w:lang w:eastAsia="zh-Hans" w:bidi="ar"/>
              </w:rPr>
              <w:t>1套</w:t>
            </w:r>
          </w:p>
          <w:p w14:paraId="65F5391A">
            <w:pPr>
              <w:widowControl/>
              <w:spacing w:line="360" w:lineRule="auto"/>
              <w:rPr>
                <w:rFonts w:ascii="仿宋" w:hAnsi="仿宋" w:eastAsia="仿宋" w:cs="仿宋"/>
                <w:b/>
                <w:bCs/>
                <w:sz w:val="24"/>
                <w:highlight w:val="none"/>
                <w:lang w:eastAsia="zh-Hans" w:bidi="ar"/>
              </w:rPr>
            </w:pPr>
            <w:r>
              <w:rPr>
                <w:rFonts w:hint="eastAsia" w:ascii="仿宋" w:hAnsi="仿宋" w:eastAsia="仿宋" w:cs="仿宋"/>
                <w:b/>
                <w:bCs/>
                <w:sz w:val="24"/>
                <w:highlight w:val="none"/>
                <w:lang w:bidi="ar"/>
              </w:rPr>
              <w:t>7</w:t>
            </w:r>
            <w:r>
              <w:rPr>
                <w:rFonts w:ascii="仿宋" w:hAnsi="仿宋" w:eastAsia="仿宋" w:cs="仿宋"/>
                <w:b/>
                <w:bCs/>
                <w:sz w:val="24"/>
                <w:highlight w:val="none"/>
                <w:lang w:bidi="ar"/>
              </w:rPr>
              <w:t>.</w:t>
            </w:r>
            <w:r>
              <w:rPr>
                <w:rFonts w:hint="eastAsia" w:ascii="仿宋" w:hAnsi="仿宋" w:eastAsia="仿宋" w:cs="仿宋"/>
                <w:b/>
                <w:bCs/>
                <w:sz w:val="24"/>
                <w:highlight w:val="none"/>
                <w:lang w:eastAsia="zh-Hans" w:bidi="ar"/>
              </w:rPr>
              <w:t>光纤</w:t>
            </w:r>
            <w:r>
              <w:rPr>
                <w:rFonts w:hint="eastAsia" w:ascii="仿宋" w:hAnsi="仿宋" w:eastAsia="仿宋" w:cs="仿宋"/>
                <w:b/>
                <w:bCs/>
                <w:sz w:val="24"/>
                <w:highlight w:val="none"/>
                <w:lang w:bidi="ar"/>
              </w:rPr>
              <w:t xml:space="preserve"> </w:t>
            </w:r>
            <w:r>
              <w:rPr>
                <w:rFonts w:hint="eastAsia" w:ascii="仿宋" w:hAnsi="仿宋" w:eastAsia="仿宋" w:cs="仿宋"/>
                <w:b/>
                <w:bCs/>
                <w:sz w:val="24"/>
                <w:highlight w:val="none"/>
                <w:lang w:eastAsia="zh-Hans" w:bidi="ar"/>
              </w:rPr>
              <w:t>2根</w:t>
            </w:r>
          </w:p>
          <w:p w14:paraId="4645CFF3">
            <w:pPr>
              <w:widowControl/>
              <w:spacing w:line="360" w:lineRule="auto"/>
              <w:rPr>
                <w:rFonts w:ascii="仿宋" w:hAnsi="仿宋" w:eastAsia="仿宋" w:cs="仿宋"/>
                <w:b/>
                <w:bCs/>
                <w:sz w:val="24"/>
                <w:highlight w:val="none"/>
                <w:lang w:bidi="ar"/>
              </w:rPr>
            </w:pPr>
            <w:r>
              <w:rPr>
                <w:rFonts w:hint="eastAsia" w:ascii="仿宋" w:hAnsi="仿宋" w:eastAsia="仿宋" w:cs="仿宋"/>
                <w:b/>
                <w:bCs/>
                <w:sz w:val="24"/>
                <w:highlight w:val="none"/>
                <w:lang w:bidi="ar"/>
              </w:rPr>
              <w:t>8</w:t>
            </w:r>
            <w:r>
              <w:rPr>
                <w:rFonts w:ascii="仿宋" w:hAnsi="仿宋" w:eastAsia="仿宋" w:cs="仿宋"/>
                <w:b/>
                <w:bCs/>
                <w:sz w:val="24"/>
                <w:highlight w:val="none"/>
                <w:lang w:bidi="ar"/>
              </w:rPr>
              <w:t>.</w:t>
            </w:r>
            <w:r>
              <w:rPr>
                <w:rFonts w:hint="eastAsia" w:ascii="仿宋" w:hAnsi="仿宋" w:eastAsia="仿宋" w:cs="仿宋"/>
                <w:b/>
                <w:bCs/>
                <w:sz w:val="24"/>
                <w:highlight w:val="none"/>
                <w:lang w:eastAsia="zh-Hans" w:bidi="ar"/>
              </w:rPr>
              <w:t>线缆连接器</w:t>
            </w:r>
            <w:r>
              <w:rPr>
                <w:rFonts w:hint="eastAsia" w:ascii="仿宋" w:hAnsi="仿宋" w:eastAsia="仿宋" w:cs="仿宋"/>
                <w:b/>
                <w:bCs/>
                <w:sz w:val="24"/>
                <w:highlight w:val="none"/>
                <w:lang w:bidi="ar"/>
              </w:rPr>
              <w:t xml:space="preserve"> </w:t>
            </w:r>
            <w:r>
              <w:rPr>
                <w:rFonts w:ascii="仿宋" w:hAnsi="仿宋" w:eastAsia="仿宋" w:cs="仿宋"/>
                <w:b/>
                <w:bCs/>
                <w:sz w:val="24"/>
                <w:highlight w:val="none"/>
                <w:lang w:bidi="ar"/>
              </w:rPr>
              <w:t>1</w:t>
            </w:r>
            <w:r>
              <w:rPr>
                <w:rFonts w:hint="eastAsia" w:ascii="仿宋" w:hAnsi="仿宋" w:eastAsia="仿宋" w:cs="仿宋"/>
                <w:b/>
                <w:bCs/>
                <w:sz w:val="24"/>
                <w:highlight w:val="none"/>
                <w:lang w:bidi="ar"/>
              </w:rPr>
              <w:t>套</w:t>
            </w:r>
          </w:p>
          <w:p w14:paraId="5B330419">
            <w:pPr>
              <w:widowControl/>
              <w:spacing w:line="360" w:lineRule="auto"/>
              <w:rPr>
                <w:rFonts w:ascii="仿宋" w:hAnsi="仿宋" w:eastAsia="仿宋" w:cs="仿宋"/>
                <w:b/>
                <w:bCs/>
                <w:sz w:val="24"/>
                <w:highlight w:val="none"/>
                <w:lang w:eastAsia="zh-Hans" w:bidi="ar"/>
              </w:rPr>
            </w:pPr>
            <w:r>
              <w:rPr>
                <w:rFonts w:hint="eastAsia" w:ascii="仿宋" w:hAnsi="仿宋" w:eastAsia="仿宋" w:cs="仿宋"/>
                <w:b/>
                <w:bCs/>
                <w:sz w:val="24"/>
                <w:highlight w:val="none"/>
                <w:lang w:bidi="ar"/>
              </w:rPr>
              <w:t>9</w:t>
            </w:r>
            <w:r>
              <w:rPr>
                <w:rFonts w:ascii="仿宋" w:hAnsi="仿宋" w:eastAsia="仿宋" w:cs="仿宋"/>
                <w:b/>
                <w:bCs/>
                <w:sz w:val="24"/>
                <w:highlight w:val="none"/>
                <w:lang w:bidi="ar"/>
              </w:rPr>
              <w:t>.</w:t>
            </w:r>
            <w:r>
              <w:rPr>
                <w:rFonts w:hint="eastAsia" w:ascii="仿宋" w:hAnsi="仿宋" w:eastAsia="仿宋" w:cs="仿宋"/>
                <w:b/>
                <w:bCs/>
                <w:sz w:val="24"/>
                <w:highlight w:val="none"/>
                <w:lang w:eastAsia="zh-Hans" w:bidi="ar"/>
              </w:rPr>
              <w:t>图文工作站</w:t>
            </w:r>
            <w:r>
              <w:rPr>
                <w:rFonts w:hint="eastAsia" w:ascii="仿宋" w:hAnsi="仿宋" w:eastAsia="仿宋" w:cs="仿宋"/>
                <w:b/>
                <w:bCs/>
                <w:sz w:val="24"/>
                <w:highlight w:val="none"/>
                <w:lang w:bidi="ar"/>
              </w:rPr>
              <w:t xml:space="preserve"> 2</w:t>
            </w:r>
            <w:r>
              <w:rPr>
                <w:rFonts w:hint="eastAsia" w:ascii="仿宋" w:hAnsi="仿宋" w:eastAsia="仿宋" w:cs="仿宋"/>
                <w:b/>
                <w:bCs/>
                <w:sz w:val="24"/>
                <w:highlight w:val="none"/>
                <w:lang w:eastAsia="zh-Hans" w:bidi="ar"/>
              </w:rPr>
              <w:t>台</w:t>
            </w:r>
          </w:p>
          <w:p w14:paraId="100F8488">
            <w:pPr>
              <w:widowControl/>
              <w:spacing w:line="360" w:lineRule="auto"/>
              <w:rPr>
                <w:rFonts w:ascii="仿宋" w:hAnsi="仿宋" w:eastAsia="仿宋" w:cs="仿宋"/>
                <w:b/>
                <w:bCs/>
                <w:sz w:val="24"/>
                <w:highlight w:val="none"/>
                <w:lang w:eastAsia="zh-Hans" w:bidi="ar"/>
              </w:rPr>
            </w:pPr>
            <w:r>
              <w:rPr>
                <w:rFonts w:hint="eastAsia" w:ascii="仿宋" w:hAnsi="仿宋" w:eastAsia="仿宋" w:cs="仿宋"/>
                <w:b/>
                <w:bCs/>
                <w:sz w:val="24"/>
                <w:highlight w:val="none"/>
                <w:lang w:bidi="ar"/>
              </w:rPr>
              <w:t>1</w:t>
            </w:r>
            <w:r>
              <w:rPr>
                <w:rFonts w:ascii="仿宋" w:hAnsi="仿宋" w:eastAsia="仿宋" w:cs="仿宋"/>
                <w:b/>
                <w:bCs/>
                <w:sz w:val="24"/>
                <w:highlight w:val="none"/>
                <w:lang w:bidi="ar"/>
              </w:rPr>
              <w:t>0.</w:t>
            </w:r>
            <w:r>
              <w:rPr>
                <w:rFonts w:hint="eastAsia" w:ascii="仿宋" w:hAnsi="仿宋" w:eastAsia="仿宋" w:cs="仿宋"/>
                <w:b/>
                <w:bCs/>
                <w:sz w:val="24"/>
                <w:highlight w:val="none"/>
                <w:lang w:eastAsia="zh-Hans" w:bidi="ar"/>
              </w:rPr>
              <w:t>沙滩椅体位架</w:t>
            </w:r>
            <w:r>
              <w:rPr>
                <w:rFonts w:hint="eastAsia" w:ascii="仿宋" w:hAnsi="仿宋" w:eastAsia="仿宋" w:cs="仿宋"/>
                <w:b/>
                <w:bCs/>
                <w:sz w:val="24"/>
                <w:highlight w:val="none"/>
                <w:lang w:bidi="ar"/>
              </w:rPr>
              <w:t xml:space="preserve"> </w:t>
            </w:r>
            <w:r>
              <w:rPr>
                <w:rFonts w:hint="eastAsia" w:ascii="仿宋" w:hAnsi="仿宋" w:eastAsia="仿宋" w:cs="仿宋"/>
                <w:b/>
                <w:bCs/>
                <w:sz w:val="24"/>
                <w:highlight w:val="none"/>
                <w:lang w:eastAsia="zh-Hans" w:bidi="ar"/>
              </w:rPr>
              <w:t>2套</w:t>
            </w:r>
          </w:p>
          <w:p w14:paraId="41300122">
            <w:pPr>
              <w:widowControl/>
              <w:spacing w:line="360" w:lineRule="auto"/>
              <w:rPr>
                <w:rFonts w:hint="eastAsia" w:ascii="仿宋" w:hAnsi="仿宋" w:eastAsia="仿宋" w:cs="仿宋"/>
                <w:b/>
                <w:bCs/>
                <w:sz w:val="24"/>
                <w:highlight w:val="none"/>
                <w:lang w:bidi="ar"/>
              </w:rPr>
            </w:pPr>
            <w:r>
              <w:rPr>
                <w:rFonts w:hint="eastAsia" w:ascii="仿宋" w:hAnsi="仿宋" w:eastAsia="仿宋" w:cs="仿宋"/>
                <w:b/>
                <w:bCs/>
                <w:sz w:val="24"/>
                <w:highlight w:val="none"/>
                <w:lang w:bidi="ar"/>
              </w:rPr>
              <w:t>1</w:t>
            </w:r>
            <w:r>
              <w:rPr>
                <w:rFonts w:ascii="仿宋" w:hAnsi="仿宋" w:eastAsia="仿宋" w:cs="仿宋"/>
                <w:b/>
                <w:bCs/>
                <w:sz w:val="24"/>
                <w:highlight w:val="none"/>
                <w:lang w:bidi="ar"/>
              </w:rPr>
              <w:t>1.</w:t>
            </w:r>
            <w:r>
              <w:rPr>
                <w:rFonts w:hint="eastAsia" w:ascii="仿宋" w:hAnsi="仿宋" w:eastAsia="仿宋" w:cs="仿宋"/>
                <w:b/>
                <w:bCs/>
                <w:sz w:val="24"/>
                <w:highlight w:val="none"/>
                <w:lang w:bidi="ar"/>
              </w:rPr>
              <w:t xml:space="preserve">关节镜专用台车 </w:t>
            </w:r>
            <w:r>
              <w:rPr>
                <w:rFonts w:ascii="仿宋" w:hAnsi="仿宋" w:eastAsia="仿宋" w:cs="仿宋"/>
                <w:b/>
                <w:bCs/>
                <w:sz w:val="24"/>
                <w:highlight w:val="none"/>
                <w:lang w:bidi="ar"/>
              </w:rPr>
              <w:t>1</w:t>
            </w:r>
            <w:r>
              <w:rPr>
                <w:rFonts w:hint="eastAsia" w:ascii="仿宋" w:hAnsi="仿宋" w:eastAsia="仿宋" w:cs="仿宋"/>
                <w:b/>
                <w:bCs/>
                <w:sz w:val="24"/>
                <w:highlight w:val="none"/>
                <w:lang w:bidi="ar"/>
              </w:rPr>
              <w:t>辆</w:t>
            </w:r>
          </w:p>
        </w:tc>
      </w:tr>
    </w:tbl>
    <w:p w14:paraId="7570DF7B">
      <w:pPr>
        <w:spacing w:line="360" w:lineRule="auto"/>
        <w:rPr>
          <w:rFonts w:hint="eastAsia" w:ascii="仿宋" w:hAnsi="仿宋" w:eastAsia="仿宋" w:cs="仿宋"/>
          <w:b/>
          <w:color w:val="000000"/>
          <w:sz w:val="24"/>
          <w:highlight w:val="none"/>
        </w:rPr>
      </w:pPr>
    </w:p>
    <w:p w14:paraId="4809658A">
      <w:pPr>
        <w:spacing w:line="360" w:lineRule="auto"/>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6892896C">
      <w:pPr>
        <w:pStyle w:val="5"/>
        <w:ind w:firstLine="0"/>
        <w:rPr>
          <w:rFonts w:hint="eastAsia" w:ascii="仿宋" w:hAnsi="仿宋" w:eastAsia="仿宋" w:cs="仿宋"/>
          <w:b/>
          <w:sz w:val="24"/>
          <w:highlight w:val="none"/>
        </w:rPr>
      </w:pPr>
    </w:p>
    <w:p w14:paraId="1FF5B3CD">
      <w:pPr>
        <w:pStyle w:val="5"/>
        <w:rPr>
          <w:rFonts w:hint="eastAsia" w:ascii="仿宋" w:hAnsi="仿宋" w:eastAsia="仿宋" w:cs="仿宋"/>
          <w:b/>
          <w:sz w:val="24"/>
          <w:highlight w:val="none"/>
        </w:rPr>
      </w:pPr>
    </w:p>
    <w:p w14:paraId="1CBF24C7">
      <w:pPr>
        <w:pStyle w:val="4"/>
        <w:numPr>
          <w:ilvl w:val="0"/>
          <w:numId w:val="1"/>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66861F3A">
      <w:pPr>
        <w:pStyle w:val="4"/>
        <w:ind w:firstLine="0" w:firstLineChars="0"/>
        <w:rPr>
          <w:b/>
          <w:bCs/>
          <w:highlight w:val="none"/>
          <w:lang w:val="zh-CN"/>
        </w:rPr>
      </w:pPr>
    </w:p>
    <w:p w14:paraId="4245BD50">
      <w:pPr>
        <w:wordWrap w:val="0"/>
        <w:spacing w:line="360" w:lineRule="auto"/>
        <w:rPr>
          <w:rFonts w:hint="eastAsia" w:ascii="仿宋_GB2312" w:hAnsi="仿宋_GB2312" w:eastAsia="仿宋_GB2312" w:cs="仿宋_GB2312"/>
          <w:b/>
          <w:color w:val="000000"/>
          <w:sz w:val="24"/>
          <w:highlight w:val="none"/>
        </w:rPr>
      </w:pPr>
      <w:r>
        <w:rPr>
          <w:rFonts w:hint="eastAsia" w:ascii="Calibri" w:hAnsi="Calibri"/>
          <w:szCs w:val="21"/>
          <w:highlight w:val="none"/>
          <w:lang w:bidi="ar"/>
        </w:rPr>
        <w:t xml:space="preserve"> </w:t>
      </w:r>
      <w:r>
        <w:rPr>
          <w:rFonts w:ascii="Calibri" w:hAnsi="Calibri"/>
          <w:szCs w:val="21"/>
          <w:highlight w:val="none"/>
          <w:lang w:bidi="ar"/>
        </w:rPr>
        <w:t xml:space="preserve"> </w:t>
      </w: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2180"/>
        <w:gridCol w:w="5463"/>
      </w:tblGrid>
      <w:tr w14:paraId="6DC5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1FF12803">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7890E0A1">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386C9FE3">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1DBB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48AB768C">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关键指标项</w:t>
            </w:r>
          </w:p>
        </w:tc>
        <w:tc>
          <w:tcPr>
            <w:tcW w:w="2180" w:type="dxa"/>
            <w:noWrap w:val="0"/>
            <w:vAlign w:val="center"/>
          </w:tcPr>
          <w:p w14:paraId="1BE29156">
            <w:pPr>
              <w:widowControl/>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p>
        </w:tc>
        <w:tc>
          <w:tcPr>
            <w:tcW w:w="5463" w:type="dxa"/>
            <w:noWrap w:val="0"/>
            <w:vAlign w:val="center"/>
          </w:tcPr>
          <w:p w14:paraId="50226C45">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3ECF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3B7DD0DF">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5DF47A80">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75767DD9">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5864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6FAEF23A">
            <w:pPr>
              <w:spacing w:line="360" w:lineRule="auto"/>
              <w:jc w:val="both"/>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09242B9C">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（二）技术要求</w:t>
      </w:r>
    </w:p>
    <w:tbl>
      <w:tblPr>
        <w:tblStyle w:val="9"/>
        <w:tblW w:w="9854" w:type="dxa"/>
        <w:tblInd w:w="0" w:type="dxa"/>
        <w:tblLayout w:type="autofit"/>
        <w:tblCellMar>
          <w:top w:w="0" w:type="dxa"/>
          <w:left w:w="108" w:type="dxa"/>
          <w:bottom w:w="0" w:type="dxa"/>
          <w:right w:w="108" w:type="dxa"/>
        </w:tblCellMar>
      </w:tblPr>
      <w:tblGrid>
        <w:gridCol w:w="9854"/>
      </w:tblGrid>
      <w:tr w14:paraId="61F1A578">
        <w:trPr>
          <w:trHeight w:val="90" w:hRule="atLeast"/>
        </w:trPr>
        <w:tc>
          <w:tcPr>
            <w:tcW w:w="9854" w:type="dxa"/>
            <w:tcBorders>
              <w:top w:val="single" w:color="000000" w:sz="4" w:space="0"/>
              <w:left w:val="single" w:color="000000" w:sz="4" w:space="0"/>
              <w:bottom w:val="single" w:color="000000" w:sz="4" w:space="0"/>
              <w:right w:val="single" w:color="000000" w:sz="4" w:space="0"/>
            </w:tcBorders>
            <w:noWrap/>
            <w:vAlign w:val="center"/>
          </w:tcPr>
          <w:p w14:paraId="3ED27A5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整体要求：同品牌摄像系统、显示器、镜子、动力刨削系统和手术器械等,非贴牌或代工等。</w:t>
            </w:r>
          </w:p>
        </w:tc>
      </w:tr>
      <w:tr w14:paraId="34DED03E">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C25A2D">
            <w:pPr>
              <w:widowControl/>
              <w:spacing w:line="360" w:lineRule="auto"/>
              <w:jc w:val="left"/>
              <w:rPr>
                <w:rFonts w:hint="eastAsia" w:ascii="仿宋" w:hAnsi="仿宋" w:eastAsia="仿宋" w:cs="仿宋"/>
                <w:b/>
                <w:bCs/>
                <w:color w:val="000000"/>
                <w:kern w:val="0"/>
                <w:sz w:val="24"/>
                <w:highlight w:val="none"/>
                <w:lang w:bidi="ar"/>
              </w:rPr>
            </w:pPr>
            <w:r>
              <w:rPr>
                <w:rFonts w:ascii="仿宋" w:hAnsi="仿宋" w:eastAsia="仿宋" w:cs="仿宋"/>
                <w:b/>
                <w:bCs/>
                <w:color w:val="000000"/>
                <w:kern w:val="0"/>
                <w:sz w:val="24"/>
                <w:highlight w:val="none"/>
                <w:lang w:bidi="ar"/>
              </w:rPr>
              <w:t>★1、同品牌4K摄像、光源、显示器1套</w:t>
            </w:r>
          </w:p>
        </w:tc>
      </w:tr>
      <w:tr w14:paraId="167680EA">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72C59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1.1、符合I 类 CF 型应用</w:t>
            </w:r>
          </w:p>
        </w:tc>
      </w:tr>
      <w:tr w14:paraId="3277DADC">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9E2CD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1.2、显示器分辨率：≥4,096 x 2,160，10-bit 全色深显示</w:t>
            </w:r>
          </w:p>
        </w:tc>
      </w:tr>
      <w:tr w14:paraId="4E52417A">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44F67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★1.3、具有中文界面</w:t>
            </w:r>
          </w:p>
        </w:tc>
      </w:tr>
      <w:tr w14:paraId="6D12AD30">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3768C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1.4、显示器尺寸：≥32英寸 </w:t>
            </w:r>
          </w:p>
        </w:tc>
      </w:tr>
      <w:tr w14:paraId="5682BA09">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6B3E14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1.5、视频输出端口：</w:t>
            </w:r>
          </w:p>
        </w:tc>
      </w:tr>
      <w:tr w14:paraId="63A17E60">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6E56C1">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★1.5.1、4K/UHD输出端口：Display Port 接口，支持3840*2160p信号输出；</w:t>
            </w:r>
          </w:p>
        </w:tc>
      </w:tr>
      <w:tr w14:paraId="1FD9837A">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2BCE82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1.5.2、 4K/UHD输出端口：12G-SDI接口，支持3840*2160p信号输出；</w:t>
            </w:r>
          </w:p>
        </w:tc>
      </w:tr>
      <w:tr w14:paraId="598995BF">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19334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1.5.3、高清信号输出：HDMI接口，支持1920*1080P信号输出；</w:t>
            </w:r>
          </w:p>
        </w:tc>
      </w:tr>
      <w:tr w14:paraId="409EE6DC">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E3122E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1.5.4、高清信号输出：3G-SDI接口，支持1920*1080P信号输出；</w:t>
            </w:r>
          </w:p>
        </w:tc>
      </w:tr>
      <w:tr w14:paraId="3FD7706C">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6CB83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1.6、显示器按键可以设置影像系统语言、亮度、颜色、图像缩放、锐利度、配置内窥镜尺寸对应参数、峰均比、光敏感度、光源待机、白平衡、摄像头按键功能、预设手术模式选择、用户参数自定义设置和选择</w:t>
            </w:r>
          </w:p>
        </w:tc>
      </w:tr>
      <w:tr w14:paraId="415682DF">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DDA00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w:t>
            </w:r>
            <w:r>
              <w:rPr>
                <w:rFonts w:ascii="仿宋" w:hAnsi="仿宋" w:eastAsia="仿宋" w:cs="仿宋"/>
                <w:color w:val="000000"/>
                <w:kern w:val="0"/>
                <w:sz w:val="24"/>
                <w:highlight w:val="none"/>
                <w:lang w:bidi="ar"/>
              </w:rPr>
              <w:t>7</w:t>
            </w:r>
            <w:r>
              <w:rPr>
                <w:rFonts w:hint="eastAsia" w:ascii="仿宋" w:hAnsi="仿宋" w:eastAsia="仿宋" w:cs="仿宋"/>
                <w:color w:val="000000"/>
                <w:kern w:val="0"/>
                <w:sz w:val="24"/>
                <w:highlight w:val="none"/>
                <w:lang w:bidi="ar"/>
              </w:rPr>
              <w:t>、具备峰均比调节功能，可以根据不同部位手术显示需求设置画面色彩动态平衡</w:t>
            </w:r>
          </w:p>
        </w:tc>
      </w:tr>
      <w:tr w14:paraId="5DBA5687">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73D43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2、摄像头</w:t>
            </w:r>
          </w:p>
        </w:tc>
      </w:tr>
      <w:tr w14:paraId="6B8FC344">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CA35E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★2.1、图像传感器类型: 4K  3CMOS 传感器</w:t>
            </w:r>
          </w:p>
        </w:tc>
      </w:tr>
      <w:tr w14:paraId="683A4FFC">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65216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2.2、摄像头功能按键≥3个</w:t>
            </w:r>
          </w:p>
        </w:tc>
      </w:tr>
      <w:tr w14:paraId="16917805">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C9EC5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2.3、摄像头按键有单击、双击和长按三种模式选择</w:t>
            </w:r>
          </w:p>
        </w:tc>
      </w:tr>
      <w:tr w14:paraId="39B74C55">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34FD0B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2.4、摄像头按键可设置≥7种快捷操作，也可以选择关闭按键功能；</w:t>
            </w:r>
          </w:p>
        </w:tc>
      </w:tr>
      <w:tr w14:paraId="34D3F59E">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625E21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2.5、具备一键显示全部按键设置功能，默认预设功能包括亮度、图像缩放、光源待机、预设手术模式选择、录像、拍照、白平衡和关闭/打开按键功能（用户可自定义设置按键功能）</w:t>
            </w:r>
          </w:p>
        </w:tc>
      </w:tr>
      <w:tr w14:paraId="50E76925">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EFB80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2.6、具备一键显示菜单并自定义功能，默认预设功能包括亮度、图像缩放、光源待机、预设手术模式选择、录像、拍照、白平衡和关闭/打开按键功能（用户可自定义设置按键功能）</w:t>
            </w:r>
          </w:p>
        </w:tc>
      </w:tr>
      <w:tr w14:paraId="71811B60">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FE532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★2.7、摄像头支持永久高温高压灭菌</w:t>
            </w:r>
          </w:p>
        </w:tc>
      </w:tr>
      <w:tr w14:paraId="530DC6EF">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AE94C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2.8、摄像头重量≤700g</w:t>
            </w:r>
          </w:p>
        </w:tc>
      </w:tr>
      <w:tr w14:paraId="363AE651">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1C9D1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2.9、</w:t>
            </w:r>
            <w:r>
              <w:rPr>
                <w:rFonts w:hint="eastAsia"/>
                <w:highlight w:val="none"/>
              </w:rPr>
              <w:t>≥</w:t>
            </w:r>
            <w:r>
              <w:rPr>
                <w:rFonts w:hint="eastAsia" w:ascii="仿宋" w:hAnsi="仿宋" w:eastAsia="仿宋" w:cs="仿宋"/>
                <w:color w:val="000000"/>
                <w:kern w:val="0"/>
                <w:sz w:val="24"/>
                <w:highlight w:val="none"/>
                <w:lang w:bidi="ar"/>
              </w:rPr>
              <w:t>IPX7高级别防水性能</w:t>
            </w:r>
          </w:p>
        </w:tc>
      </w:tr>
      <w:tr w14:paraId="7FA880C4">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94A948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2.10、摄像头支持自动清洗机或消毒机清洗</w:t>
            </w:r>
          </w:p>
        </w:tc>
      </w:tr>
      <w:tr w14:paraId="593DC3C3">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ECFDF91">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★2.11、摄像头防震抗摔</w:t>
            </w:r>
          </w:p>
        </w:tc>
      </w:tr>
      <w:tr w14:paraId="402E7F55">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9EB4F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2.12、具备电子变焦功能</w:t>
            </w:r>
          </w:p>
        </w:tc>
      </w:tr>
      <w:tr w14:paraId="24D7F97B">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A1762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2.13、最近调焦距离：≤152mm，允差≤±10%</w:t>
            </w:r>
          </w:p>
        </w:tc>
      </w:tr>
      <w:tr w14:paraId="0DD41395">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15D0B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2.14、最小照度≤1Lux</w:t>
            </w:r>
          </w:p>
        </w:tc>
      </w:tr>
      <w:tr w14:paraId="40F6A327">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5732C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3、LED电子光源1套，非传统导光纤维</w:t>
            </w:r>
          </w:p>
        </w:tc>
      </w:tr>
      <w:tr w14:paraId="56950515">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B8F87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3.1电子光源耐折弯、相对于传统导光纤维10倍耐久度，更耐用</w:t>
            </w:r>
          </w:p>
        </w:tc>
      </w:tr>
      <w:tr w14:paraId="00CE6B3B">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99AB04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3.2</w:t>
            </w:r>
            <w:r>
              <w:rPr>
                <w:rFonts w:hint="eastAsia"/>
                <w:highlight w:val="none"/>
              </w:rPr>
              <w:t>≥</w:t>
            </w:r>
            <w:r>
              <w:rPr>
                <w:rFonts w:hint="eastAsia" w:ascii="仿宋" w:hAnsi="仿宋" w:eastAsia="仿宋" w:cs="仿宋"/>
                <w:color w:val="000000"/>
                <w:kern w:val="0"/>
                <w:sz w:val="24"/>
                <w:highlight w:val="none"/>
                <w:lang w:bidi="ar"/>
              </w:rPr>
              <w:t>IPX7高级别防水性能</w:t>
            </w:r>
          </w:p>
        </w:tc>
      </w:tr>
      <w:tr w14:paraId="1A015690">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235CF3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3.3支持高温高压灭菌</w:t>
            </w:r>
          </w:p>
        </w:tc>
      </w:tr>
      <w:tr w14:paraId="0719918B">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6AA78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3.4色温：≥4600K</w:t>
            </w:r>
          </w:p>
        </w:tc>
      </w:tr>
      <w:tr w14:paraId="685DD91F">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8C0BF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3.5线缆长度＞3.6m</w:t>
            </w:r>
          </w:p>
        </w:tc>
      </w:tr>
      <w:tr w14:paraId="071EE54E">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A72D1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★3.6.灯泡寿命：≥60,000小时</w:t>
            </w:r>
          </w:p>
        </w:tc>
      </w:tr>
      <w:tr w14:paraId="48F13CB1">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57F8F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3.7.拥有多种适配接口</w:t>
            </w:r>
          </w:p>
        </w:tc>
      </w:tr>
      <w:tr w14:paraId="670F7664">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F733B2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4、内窥镜影像工作站，中文界面1套</w:t>
            </w:r>
          </w:p>
        </w:tc>
      </w:tr>
      <w:tr w14:paraId="799F20E0">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43B9E4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4.1液晶触控屏幕，可外接键盘、鼠标，更多个性化选择</w:t>
            </w:r>
          </w:p>
        </w:tc>
      </w:tr>
      <w:tr w14:paraId="4A0DCCDF">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7A332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4.2中文界面，内置</w:t>
            </w:r>
            <w:r>
              <w:rPr>
                <w:rFonts w:hint="eastAsia"/>
                <w:highlight w:val="none"/>
              </w:rPr>
              <w:t>≥</w:t>
            </w:r>
            <w:r>
              <w:rPr>
                <w:rFonts w:hint="eastAsia" w:ascii="仿宋" w:hAnsi="仿宋" w:eastAsia="仿宋" w:cs="仿宋"/>
                <w:color w:val="000000"/>
                <w:kern w:val="0"/>
                <w:sz w:val="24"/>
                <w:highlight w:val="none"/>
                <w:lang w:bidi="ar"/>
              </w:rPr>
              <w:t>1TB 固态存储硬盘</w:t>
            </w:r>
          </w:p>
        </w:tc>
      </w:tr>
      <w:tr w14:paraId="4FA14D8C">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3B4A7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4.3支持拍照和录像</w:t>
            </w:r>
          </w:p>
        </w:tc>
      </w:tr>
      <w:tr w14:paraId="6F8D8D07">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70BD5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4.4支持影像资料同步导出和一键导出</w:t>
            </w:r>
          </w:p>
        </w:tc>
      </w:tr>
      <w:tr w14:paraId="30D896EF">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A2C1A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4.5支持JPEG、BMP 和PNG 图片格式和MP4 视频格式文件，具备观看、编辑等功能</w:t>
            </w:r>
          </w:p>
        </w:tc>
      </w:tr>
      <w:tr w14:paraId="3EB3795B">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8C47C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w:t>
            </w:r>
            <w:r>
              <w:rPr>
                <w:rFonts w:hint="eastAsia" w:ascii="仿宋" w:hAnsi="仿宋" w:eastAsia="仿宋" w:cs="仿宋"/>
                <w:b/>
                <w:bCs/>
                <w:color w:val="000000"/>
                <w:kern w:val="0"/>
                <w:sz w:val="24"/>
                <w:highlight w:val="none"/>
                <w:lang w:bidi="ar"/>
              </w:rPr>
              <w:t>同品牌肩、膝关节镜镜头（仅针对此条，不包含下属参数）</w:t>
            </w:r>
          </w:p>
        </w:tc>
      </w:tr>
      <w:tr w14:paraId="0CAEE0AB">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CA1FB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6.1 、可高温高压灭菌</w:t>
            </w:r>
          </w:p>
        </w:tc>
      </w:tr>
      <w:tr w14:paraId="32FA9968">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9F057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6.2 .关节镜直径4mm, 30度，长度≥150mm</w:t>
            </w:r>
          </w:p>
        </w:tc>
      </w:tr>
      <w:tr w14:paraId="300D3AAD">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B6DF1E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6.3、前端采用蓝宝石镜面，光线均匀，透光度强, 照度≥1500Lx，有效景深：≥4-50mm</w:t>
            </w:r>
          </w:p>
        </w:tc>
      </w:tr>
      <w:tr w14:paraId="7C533D89">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98943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★6.4 、镜鞘直径≤6mm</w:t>
            </w:r>
          </w:p>
        </w:tc>
      </w:tr>
      <w:tr w14:paraId="4E70871C">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6EB055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7、肩关节沙滩椅位体位架</w:t>
            </w:r>
          </w:p>
        </w:tc>
      </w:tr>
      <w:tr w14:paraId="1E350EB7">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61C215A">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7.1可调式固定支具（肩部手术板 ）</w:t>
            </w:r>
          </w:p>
        </w:tc>
      </w:tr>
      <w:tr w14:paraId="37C099F6">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988FA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7.2在手术台取下腿部段后安装此配件于臀部段，并利用气压棒调整病人体位。可调节式的头部支架可以轻松调整固定病人头部位置。可移式的肩部背板提供绝佳的手术操作，配有头部固定绑带。</w:t>
            </w:r>
          </w:p>
        </w:tc>
      </w:tr>
      <w:tr w14:paraId="508FD1E2">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174E6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7.3背板 (长*宽)：</w:t>
            </w:r>
            <w:r>
              <w:rPr>
                <w:rFonts w:hint="eastAsia"/>
                <w:highlight w:val="none"/>
              </w:rPr>
              <w:t>≥</w:t>
            </w:r>
            <w:r>
              <w:rPr>
                <w:rFonts w:hint="eastAsia" w:ascii="仿宋" w:hAnsi="仿宋" w:eastAsia="仿宋" w:cs="仿宋"/>
                <w:color w:val="000000"/>
                <w:kern w:val="0"/>
                <w:sz w:val="24"/>
                <w:highlight w:val="none"/>
                <w:lang w:bidi="ar"/>
              </w:rPr>
              <w:t xml:space="preserve">490mm*450mm                     </w:t>
            </w:r>
          </w:p>
        </w:tc>
      </w:tr>
      <w:tr w14:paraId="64A96F5C">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3049C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7.4上折角度：</w:t>
            </w:r>
            <w:r>
              <w:rPr>
                <w:rFonts w:hint="eastAsia"/>
                <w:highlight w:val="none"/>
              </w:rPr>
              <w:t>≥</w:t>
            </w:r>
            <w:r>
              <w:rPr>
                <w:rFonts w:hint="eastAsia" w:ascii="仿宋" w:hAnsi="仿宋" w:eastAsia="仿宋" w:cs="仿宋"/>
                <w:color w:val="000000"/>
                <w:kern w:val="0"/>
                <w:sz w:val="24"/>
                <w:highlight w:val="none"/>
                <w:lang w:bidi="ar"/>
              </w:rPr>
              <w:t xml:space="preserve">85º                                   </w:t>
            </w:r>
          </w:p>
        </w:tc>
      </w:tr>
      <w:tr w14:paraId="036CA504">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939F7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7.5下折角度： </w:t>
            </w:r>
            <w:r>
              <w:rPr>
                <w:rFonts w:hint="eastAsia"/>
                <w:highlight w:val="none"/>
              </w:rPr>
              <w:t>≥</w:t>
            </w:r>
            <w:r>
              <w:rPr>
                <w:rFonts w:hint="eastAsia" w:ascii="仿宋" w:hAnsi="仿宋" w:eastAsia="仿宋" w:cs="仿宋"/>
                <w:color w:val="000000"/>
                <w:kern w:val="0"/>
                <w:sz w:val="24"/>
                <w:highlight w:val="none"/>
                <w:lang w:bidi="ar"/>
              </w:rPr>
              <w:t xml:space="preserve">15º                                 </w:t>
            </w:r>
          </w:p>
        </w:tc>
      </w:tr>
      <w:tr w14:paraId="0081B619">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D9A07D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7.6背垫厚度:  </w:t>
            </w:r>
            <w:r>
              <w:rPr>
                <w:rFonts w:hint="eastAsia"/>
                <w:highlight w:val="none"/>
              </w:rPr>
              <w:t>≥</w:t>
            </w:r>
            <w:r>
              <w:rPr>
                <w:rFonts w:hint="eastAsia" w:ascii="仿宋" w:hAnsi="仿宋" w:eastAsia="仿宋" w:cs="仿宋"/>
                <w:color w:val="000000"/>
                <w:kern w:val="0"/>
                <w:sz w:val="24"/>
                <w:highlight w:val="none"/>
                <w:lang w:bidi="ar"/>
              </w:rPr>
              <w:t>80mm</w:t>
            </w:r>
          </w:p>
        </w:tc>
      </w:tr>
      <w:tr w14:paraId="181307F3">
        <w:tblPrEx>
          <w:tblCellMar>
            <w:top w:w="0" w:type="dxa"/>
            <w:left w:w="108" w:type="dxa"/>
            <w:bottom w:w="0" w:type="dxa"/>
            <w:right w:w="108" w:type="dxa"/>
          </w:tblCellMar>
        </w:tblPrEx>
        <w:trPr>
          <w:trHeight w:val="28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0C594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7.7标准配置：肩部手术板主体1件、组件头托1件移动小车1件</w:t>
            </w:r>
            <w:bookmarkStart w:id="2" w:name="_GoBack"/>
            <w:bookmarkEnd w:id="2"/>
          </w:p>
        </w:tc>
      </w:tr>
    </w:tbl>
    <w:p w14:paraId="248E5998">
      <w:pPr>
        <w:rPr>
          <w:rFonts w:hint="eastAsia" w:ascii="Calibri" w:hAnsi="Calibri"/>
          <w:szCs w:val="21"/>
          <w:highlight w:val="none"/>
        </w:rPr>
      </w:pPr>
    </w:p>
    <w:p w14:paraId="0DE61C09">
      <w:pPr>
        <w:pStyle w:val="2"/>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bookmarkStart w:id="1" w:name="_Toc14489"/>
      <w:r>
        <w:rPr>
          <w:rFonts w:hint="eastAsia" w:ascii="仿宋" w:hAnsi="仿宋" w:eastAsia="仿宋" w:cs="仿宋"/>
          <w:b/>
          <w:bCs/>
          <w:kern w:val="44"/>
          <w:sz w:val="24"/>
          <w:szCs w:val="24"/>
          <w:highlight w:val="none"/>
          <w:lang w:val="en-US" w:eastAsia="zh-CN" w:bidi="ar-SA"/>
        </w:rPr>
        <w:t>其他配套要求：</w:t>
      </w:r>
      <w:bookmarkEnd w:id="1"/>
    </w:p>
    <w:p w14:paraId="02BA8E1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40B1DE9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备品备件：中标人提供能够满足质量保证期内的设备维修要求的备品备件，备品备件应是新品。中标人应保证10年以上零部件供应期，并对设备故障等突发状况及时响应。</w:t>
      </w:r>
    </w:p>
    <w:p w14:paraId="5BBD3D6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1AEC3B1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67F6334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5CA156E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2DF777A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759B96BF">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0B36D40E">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216C06DB">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1CB17E14">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51F8561B">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4B4B8EB5">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62F003F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70C28F4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53400AA6">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0AA5CD0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0A4EADE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228439D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6BE0D92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33E3F8B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2345CD6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18A7988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160D891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20430C9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6B0D0C9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36C2A1E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071A726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4D6987B3">
      <w:pPr>
        <w:spacing w:line="360" w:lineRule="auto"/>
        <w:jc w:val="both"/>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投标人所投产品应为性能稳定、安全的成熟设备，故障率低、维修便利，并在投标文件中针对所投产品技术先进性、设备性能、配置情况、设计等方面进行阐述说明，提供相应证明材料。</w:t>
      </w:r>
      <w:r>
        <w:rPr>
          <w:rFonts w:hint="eastAsia" w:ascii="宋体" w:hAnsi="宋体"/>
          <w:color w:val="000000"/>
          <w:highlight w:val="none"/>
        </w:rPr>
        <w:br w:type="page"/>
      </w: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EE5BA"/>
    <w:multiLevelType w:val="singleLevel"/>
    <w:tmpl w:val="B9BEE5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A6257"/>
    <w:rsid w:val="324B0DFF"/>
    <w:rsid w:val="45E32D76"/>
    <w:rsid w:val="493321E8"/>
    <w:rsid w:val="49777311"/>
    <w:rsid w:val="5F0F3954"/>
    <w:rsid w:val="66392B3A"/>
    <w:rsid w:val="7739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0"/>
    <w:pPr>
      <w:ind w:firstLine="420" w:firstLineChars="200"/>
    </w:pPr>
  </w:style>
  <w:style w:type="paragraph" w:styleId="6">
    <w:name w:val="Body Text Indent"/>
    <w:basedOn w:val="1"/>
    <w:qFormat/>
    <w:uiPriority w:val="0"/>
    <w:pPr>
      <w:spacing w:after="120" w:afterLines="0" w:afterAutospacing="0"/>
      <w:ind w:left="420" w:leftChars="200"/>
    </w:pPr>
  </w:style>
  <w:style w:type="paragraph" w:styleId="7">
    <w:name w:val="Body Text Indent 3"/>
    <w:basedOn w:val="1"/>
    <w:qFormat/>
    <w:uiPriority w:val="99"/>
    <w:pPr>
      <w:spacing w:after="120" w:afterLines="0"/>
      <w:ind w:left="420" w:leftChars="200"/>
    </w:pPr>
    <w:rPr>
      <w:sz w:val="16"/>
      <w:szCs w:val="16"/>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3640</Words>
  <Characters>3845</Characters>
  <Lines>0</Lines>
  <Paragraphs>0</Paragraphs>
  <TotalTime>0</TotalTime>
  <ScaleCrop>false</ScaleCrop>
  <LinksUpToDate>false</LinksUpToDate>
  <CharactersWithSpaces>3876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2025-11-27T03:53:33Z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