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DE7" w:rsidRDefault="000A2DE7"/>
    <w:tbl>
      <w:tblPr>
        <w:tblStyle w:val="a6"/>
        <w:tblW w:w="0" w:type="auto"/>
        <w:tblLook w:val="04A0"/>
      </w:tblPr>
      <w:tblGrid>
        <w:gridCol w:w="959"/>
        <w:gridCol w:w="4722"/>
        <w:gridCol w:w="2841"/>
      </w:tblGrid>
      <w:tr w:rsidR="000A2DE7">
        <w:trPr>
          <w:trHeight w:val="274"/>
        </w:trPr>
        <w:tc>
          <w:tcPr>
            <w:tcW w:w="8522" w:type="dxa"/>
            <w:gridSpan w:val="3"/>
            <w:vAlign w:val="center"/>
          </w:tcPr>
          <w:p w:rsidR="000A2DE7" w:rsidRDefault="00FA5302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项目名称：安徽农业大学玉米（鲜食）全程机械化科研试验基础设施建设设备采购项目第</w:t>
            </w:r>
            <w:r>
              <w:rPr>
                <w:rFonts w:ascii="仿宋" w:eastAsia="仿宋" w:hAnsi="仿宋" w:hint="eastAsia"/>
              </w:rPr>
              <w:t>3</w:t>
            </w:r>
            <w:r>
              <w:rPr>
                <w:rFonts w:ascii="仿宋" w:eastAsia="仿宋" w:hAnsi="仿宋" w:hint="eastAsia"/>
              </w:rPr>
              <w:t>包</w:t>
            </w:r>
          </w:p>
          <w:p w:rsidR="000A2DE7" w:rsidRDefault="00FA5302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项目编号：</w:t>
            </w:r>
            <w:r>
              <w:rPr>
                <w:rFonts w:ascii="仿宋" w:eastAsia="仿宋" w:hAnsi="仿宋" w:hint="eastAsia"/>
              </w:rPr>
              <w:t>FSKY34000120251268</w:t>
            </w:r>
            <w:r>
              <w:rPr>
                <w:rFonts w:ascii="仿宋" w:eastAsia="仿宋" w:hAnsi="仿宋" w:hint="eastAsia"/>
              </w:rPr>
              <w:t>号</w:t>
            </w:r>
            <w:r>
              <w:rPr>
                <w:rFonts w:ascii="仿宋" w:eastAsia="仿宋" w:hAnsi="仿宋" w:hint="eastAsia"/>
              </w:rPr>
              <w:t>/ZF2025-18-0232</w:t>
            </w:r>
          </w:p>
        </w:tc>
      </w:tr>
      <w:tr w:rsidR="000A2DE7">
        <w:trPr>
          <w:trHeight w:val="274"/>
        </w:trPr>
        <w:tc>
          <w:tcPr>
            <w:tcW w:w="959" w:type="dxa"/>
            <w:vAlign w:val="center"/>
          </w:tcPr>
          <w:p w:rsidR="000A2DE7" w:rsidRDefault="00FA530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</w:t>
            </w:r>
            <w:r>
              <w:rPr>
                <w:rFonts w:ascii="仿宋" w:eastAsia="仿宋" w:hAnsi="仿宋"/>
              </w:rPr>
              <w:t>号</w:t>
            </w:r>
          </w:p>
        </w:tc>
        <w:tc>
          <w:tcPr>
            <w:tcW w:w="4722" w:type="dxa"/>
            <w:vAlign w:val="center"/>
          </w:tcPr>
          <w:p w:rsidR="000A2DE7" w:rsidRDefault="00FA530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中标人</w:t>
            </w:r>
            <w:r>
              <w:rPr>
                <w:rFonts w:ascii="仿宋" w:eastAsia="仿宋" w:hAnsi="仿宋"/>
              </w:rPr>
              <w:t>名称</w:t>
            </w:r>
          </w:p>
        </w:tc>
        <w:tc>
          <w:tcPr>
            <w:tcW w:w="2841" w:type="dxa"/>
            <w:vAlign w:val="center"/>
          </w:tcPr>
          <w:p w:rsidR="000A2DE7" w:rsidRDefault="00FA530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总得分</w:t>
            </w:r>
          </w:p>
        </w:tc>
      </w:tr>
      <w:tr w:rsidR="000A2DE7">
        <w:tc>
          <w:tcPr>
            <w:tcW w:w="959" w:type="dxa"/>
            <w:vAlign w:val="center"/>
          </w:tcPr>
          <w:p w:rsidR="000A2DE7" w:rsidRDefault="00FA530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4722" w:type="dxa"/>
            <w:vAlign w:val="center"/>
          </w:tcPr>
          <w:p w:rsidR="000A2DE7" w:rsidRDefault="00B16DFC">
            <w:pPr>
              <w:jc w:val="center"/>
              <w:rPr>
                <w:rFonts w:ascii="仿宋" w:eastAsia="仿宋" w:hAnsi="仿宋"/>
              </w:rPr>
            </w:pPr>
            <w:r w:rsidRPr="00B16DFC">
              <w:rPr>
                <w:rFonts w:ascii="仿宋" w:eastAsia="仿宋" w:hAnsi="仿宋" w:hint="eastAsia"/>
              </w:rPr>
              <w:t>安徽嘉鑫仪器有限责任公司</w:t>
            </w:r>
          </w:p>
        </w:tc>
        <w:tc>
          <w:tcPr>
            <w:tcW w:w="2841" w:type="dxa"/>
          </w:tcPr>
          <w:p w:rsidR="000A2DE7" w:rsidRPr="00B16DFC" w:rsidRDefault="00B16DFC">
            <w:pPr>
              <w:jc w:val="center"/>
              <w:rPr>
                <w:rFonts w:ascii="仿宋" w:eastAsia="仿宋" w:hAnsi="仿宋"/>
              </w:rPr>
            </w:pPr>
            <w:r w:rsidRPr="00B16DFC">
              <w:rPr>
                <w:rFonts w:ascii="仿宋" w:eastAsia="仿宋" w:hAnsi="仿宋" w:hint="eastAsia"/>
              </w:rPr>
              <w:t>87.9分</w:t>
            </w:r>
          </w:p>
        </w:tc>
      </w:tr>
    </w:tbl>
    <w:p w:rsidR="000A2DE7" w:rsidRDefault="000A2DE7">
      <w:bookmarkStart w:id="0" w:name="_GoBack"/>
      <w:bookmarkEnd w:id="0"/>
    </w:p>
    <w:sectPr w:rsidR="000A2DE7" w:rsidSect="000A2D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5302" w:rsidRDefault="00FA5302" w:rsidP="00B16DFC">
      <w:r>
        <w:separator/>
      </w:r>
    </w:p>
  </w:endnote>
  <w:endnote w:type="continuationSeparator" w:id="1">
    <w:p w:rsidR="00FA5302" w:rsidRDefault="00FA5302" w:rsidP="00B16D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5302" w:rsidRDefault="00FA5302" w:rsidP="00B16DFC">
      <w:r>
        <w:separator/>
      </w:r>
    </w:p>
  </w:footnote>
  <w:footnote w:type="continuationSeparator" w:id="1">
    <w:p w:rsidR="00FA5302" w:rsidRDefault="00FA5302" w:rsidP="00B16D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7749"/>
    <w:rsid w:val="000210FB"/>
    <w:rsid w:val="000A2DE7"/>
    <w:rsid w:val="003274E1"/>
    <w:rsid w:val="006221D5"/>
    <w:rsid w:val="008D5450"/>
    <w:rsid w:val="009F4BCE"/>
    <w:rsid w:val="00A03799"/>
    <w:rsid w:val="00A87749"/>
    <w:rsid w:val="00AB4BF8"/>
    <w:rsid w:val="00B16DFC"/>
    <w:rsid w:val="00E25AA1"/>
    <w:rsid w:val="00E81910"/>
    <w:rsid w:val="00FA5302"/>
    <w:rsid w:val="4F197AF9"/>
    <w:rsid w:val="64CC7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DE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A2D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0A2D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0A2DE7"/>
    <w:pPr>
      <w:spacing w:beforeAutospacing="1" w:afterAutospacing="1"/>
      <w:jc w:val="left"/>
    </w:pPr>
    <w:rPr>
      <w:rFonts w:ascii="Times New Roman" w:eastAsia="宋体" w:hAnsi="Times New Roman" w:cs="Times New Roman"/>
      <w:kern w:val="0"/>
      <w:sz w:val="24"/>
      <w:szCs w:val="21"/>
    </w:rPr>
  </w:style>
  <w:style w:type="table" w:styleId="a6">
    <w:name w:val="Table Grid"/>
    <w:basedOn w:val="a1"/>
    <w:uiPriority w:val="59"/>
    <w:qFormat/>
    <w:rsid w:val="000A2DE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0A2DE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A2D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初审-许美玥</dc:creator>
  <cp:lastModifiedBy>审核-程龙</cp:lastModifiedBy>
  <cp:revision>9</cp:revision>
  <dcterms:created xsi:type="dcterms:W3CDTF">2023-12-29T12:09:00Z</dcterms:created>
  <dcterms:modified xsi:type="dcterms:W3CDTF">2025-04-09T06:50:00Z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eyJoZGlkIjoiYzE4MGU5NGM3NjQ3OWI2MjA4MTQyYTNkNDdkZWViYjYifQ==</vt:lpwstr>
  </property>
  <property fmtid="{D5CDD505-2E9C-101B-9397-08002B2CF9AE}" pid="3" name="KSOProductBuildVer">
    <vt:lpwstr>2052-12.1.0.20305</vt:lpwstr>
  </property>
  <property fmtid="{D5CDD505-2E9C-101B-9397-08002B2CF9AE}" pid="4" name="ICV">
    <vt:lpwstr>83307995793248FEA89AFD2C1968C5DA_12</vt:lpwstr>
  </property>
</Properties>
</file>