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6975D">
      <w:pPr>
        <w:numPr>
          <w:ilvl w:val="0"/>
          <w:numId w:val="1"/>
        </w:numPr>
        <w:spacing w:line="360" w:lineRule="auto"/>
        <w:jc w:val="center"/>
        <w:outlineLvl w:val="0"/>
        <w:rPr>
          <w:rFonts w:asciiTheme="minorEastAsia" w:hAnsiTheme="minorEastAsia"/>
          <w:b/>
          <w:sz w:val="28"/>
        </w:rPr>
      </w:pPr>
      <w:bookmarkStart w:id="0" w:name="_Toc22605"/>
      <w:r>
        <w:rPr>
          <w:rFonts w:hint="eastAsia" w:asciiTheme="minorEastAsia" w:hAnsiTheme="minorEastAsia"/>
          <w:b/>
          <w:sz w:val="28"/>
        </w:rPr>
        <w:t>采购需求</w:t>
      </w:r>
      <w:bookmarkEnd w:id="0"/>
    </w:p>
    <w:p w14:paraId="6A5DD343">
      <w:pPr>
        <w:spacing w:line="360" w:lineRule="auto"/>
        <w:rPr>
          <w:rFonts w:asciiTheme="minorEastAsia" w:hAnsiTheme="minorEastAsia"/>
          <w:b/>
          <w:sz w:val="24"/>
        </w:rPr>
      </w:pPr>
      <w:r>
        <w:rPr>
          <w:rFonts w:hint="eastAsia" w:asciiTheme="minorEastAsia" w:hAnsiTheme="minorEastAsia"/>
          <w:b/>
          <w:sz w:val="24"/>
        </w:rPr>
        <w:t>前注：</w:t>
      </w:r>
    </w:p>
    <w:p w14:paraId="0553225B">
      <w:pPr>
        <w:spacing w:line="360" w:lineRule="auto"/>
        <w:ind w:firstLine="435"/>
        <w:rPr>
          <w:rFonts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1B2FF7F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5C5786C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4B27F2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BF277F">
      <w:pPr>
        <w:spacing w:line="360" w:lineRule="auto"/>
        <w:ind w:firstLine="480" w:firstLineChars="200"/>
        <w:rPr>
          <w:rFonts w:ascii="宋体" w:hAnsi="宋体" w:eastAsia="宋体"/>
          <w:bCs/>
          <w:sz w:val="24"/>
          <w:szCs w:val="18"/>
        </w:rPr>
      </w:pPr>
      <w:r>
        <w:rPr>
          <w:rFonts w:hint="eastAsia" w:ascii="宋体" w:hAnsi="宋体" w:eastAsia="宋体" w:cs="宋体"/>
          <w:sz w:val="24"/>
          <w:szCs w:val="24"/>
        </w:rPr>
        <w:t>3.如采购人允许采用分包方式履行合同的，应当明确可以分包履行的相关内容。</w:t>
      </w:r>
    </w:p>
    <w:p w14:paraId="04C4E16E">
      <w:pPr>
        <w:spacing w:line="360" w:lineRule="auto"/>
        <w:ind w:firstLine="437"/>
        <w:outlineLvl w:val="1"/>
        <w:rPr>
          <w:rFonts w:ascii="宋体" w:hAnsi="宋体" w:eastAsia="宋体"/>
          <w:b/>
          <w:sz w:val="24"/>
          <w:szCs w:val="18"/>
        </w:rPr>
      </w:pPr>
      <w:bookmarkStart w:id="1" w:name="_Toc21798"/>
      <w:bookmarkStart w:id="2" w:name="_Toc4148"/>
      <w:r>
        <w:rPr>
          <w:rFonts w:hint="eastAsia" w:ascii="宋体" w:hAnsi="宋体" w:eastAsia="宋体"/>
          <w:b/>
          <w:sz w:val="24"/>
          <w:szCs w:val="18"/>
        </w:rPr>
        <w:t>一、采购需求前附表</w:t>
      </w:r>
      <w:bookmarkEnd w:id="1"/>
      <w:bookmarkEnd w:id="2"/>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9AE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602D93C">
            <w:pPr>
              <w:tabs>
                <w:tab w:val="center" w:pos="4153"/>
                <w:tab w:val="right" w:pos="8306"/>
              </w:tabs>
              <w:adjustRightInd w:val="0"/>
              <w:snapToGrid w:val="0"/>
              <w:spacing w:line="312"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192" w:type="pct"/>
            <w:vAlign w:val="center"/>
          </w:tcPr>
          <w:p w14:paraId="6BF02587">
            <w:pPr>
              <w:adjustRightInd w:val="0"/>
              <w:snapToGrid w:val="0"/>
              <w:spacing w:line="312"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条款名称</w:t>
            </w:r>
          </w:p>
        </w:tc>
        <w:tc>
          <w:tcPr>
            <w:tcW w:w="3217" w:type="pct"/>
            <w:vAlign w:val="center"/>
          </w:tcPr>
          <w:p w14:paraId="64022F26">
            <w:pPr>
              <w:adjustRightInd w:val="0"/>
              <w:snapToGrid w:val="0"/>
              <w:spacing w:line="312"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内容、说明与要求</w:t>
            </w:r>
          </w:p>
        </w:tc>
      </w:tr>
      <w:tr w14:paraId="2CE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978B0A">
            <w:pPr>
              <w:tabs>
                <w:tab w:val="center" w:pos="4153"/>
                <w:tab w:val="right" w:pos="8306"/>
              </w:tabs>
              <w:adjustRightInd w:val="0"/>
              <w:snapToGrid w:val="0"/>
              <w:spacing w:line="312"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92" w:type="pct"/>
            <w:vAlign w:val="center"/>
          </w:tcPr>
          <w:p w14:paraId="046018EF">
            <w:pPr>
              <w:adjustRightInd w:val="0"/>
              <w:snapToGrid w:val="0"/>
              <w:spacing w:line="312"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付款方式</w:t>
            </w:r>
          </w:p>
        </w:tc>
        <w:tc>
          <w:tcPr>
            <w:tcW w:w="3217" w:type="pct"/>
            <w:vAlign w:val="center"/>
          </w:tcPr>
          <w:p w14:paraId="7E25BE9C">
            <w:pPr>
              <w:adjustRightInd w:val="0"/>
              <w:snapToGrid w:val="0"/>
              <w:spacing w:line="312"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中标人完成所有采购文件要求的所有工作内容，并经采购人验收合格后，一次性支付合同</w:t>
            </w:r>
            <w:r>
              <w:rPr>
                <w:rFonts w:hint="eastAsia" w:ascii="宋体" w:hAnsi="宋体" w:eastAsia="宋体" w:cs="宋体"/>
                <w:color w:val="000000" w:themeColor="text1"/>
                <w:kern w:val="0"/>
                <w:sz w:val="24"/>
                <w:szCs w:val="24"/>
                <w:lang w:val="en-US" w:eastAsia="zh-CN"/>
                <w14:textFill>
                  <w14:solidFill>
                    <w14:schemeClr w14:val="tx1"/>
                  </w14:solidFill>
                </w14:textFill>
              </w:rPr>
              <w:t>全</w:t>
            </w:r>
            <w:r>
              <w:rPr>
                <w:rFonts w:hint="eastAsia" w:ascii="宋体" w:hAnsi="宋体" w:eastAsia="宋体" w:cs="宋体"/>
                <w:color w:val="000000" w:themeColor="text1"/>
                <w:kern w:val="0"/>
                <w:sz w:val="24"/>
                <w:szCs w:val="24"/>
                <w14:textFill>
                  <w14:solidFill>
                    <w14:schemeClr w14:val="tx1"/>
                  </w14:solidFill>
                </w14:textFill>
              </w:rPr>
              <w:t>款。</w:t>
            </w:r>
          </w:p>
        </w:tc>
      </w:tr>
      <w:tr w14:paraId="3BA2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AB7E36">
            <w:pPr>
              <w:tabs>
                <w:tab w:val="center" w:pos="4153"/>
                <w:tab w:val="right" w:pos="8306"/>
              </w:tabs>
              <w:adjustRightInd w:val="0"/>
              <w:snapToGrid w:val="0"/>
              <w:spacing w:line="312"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192" w:type="pct"/>
            <w:vAlign w:val="center"/>
          </w:tcPr>
          <w:p w14:paraId="2835C805">
            <w:pPr>
              <w:adjustRightInd w:val="0"/>
              <w:snapToGrid w:val="0"/>
              <w:spacing w:line="312"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服务地点</w:t>
            </w:r>
          </w:p>
        </w:tc>
        <w:tc>
          <w:tcPr>
            <w:tcW w:w="3217" w:type="pct"/>
            <w:vAlign w:val="center"/>
          </w:tcPr>
          <w:p w14:paraId="0429BDB1">
            <w:pPr>
              <w:adjustRightInd w:val="0"/>
              <w:snapToGrid w:val="0"/>
              <w:spacing w:line="312"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具体按采购人指定地点。</w:t>
            </w:r>
          </w:p>
        </w:tc>
      </w:tr>
      <w:tr w14:paraId="78F5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8A41B2E">
            <w:pPr>
              <w:tabs>
                <w:tab w:val="center" w:pos="4153"/>
                <w:tab w:val="right" w:pos="8306"/>
              </w:tabs>
              <w:adjustRightInd w:val="0"/>
              <w:snapToGrid w:val="0"/>
              <w:spacing w:line="312"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192" w:type="pct"/>
            <w:vAlign w:val="center"/>
          </w:tcPr>
          <w:p w14:paraId="51F0D4AF">
            <w:pPr>
              <w:adjustRightInd w:val="0"/>
              <w:snapToGrid w:val="0"/>
              <w:spacing w:line="312"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服务期限</w:t>
            </w:r>
          </w:p>
        </w:tc>
        <w:tc>
          <w:tcPr>
            <w:tcW w:w="3217" w:type="pct"/>
            <w:vAlign w:val="center"/>
          </w:tcPr>
          <w:p w14:paraId="5CC46FEE">
            <w:pPr>
              <w:adjustRightInd w:val="0"/>
              <w:snapToGrid w:val="0"/>
              <w:spacing w:line="312"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Cs/>
                <w:color w:val="000000" w:themeColor="text1"/>
                <w:kern w:val="0"/>
                <w:sz w:val="24"/>
                <w:szCs w:val="24"/>
                <w:lang w:bidi="zh-CN"/>
                <w14:textFill>
                  <w14:solidFill>
                    <w14:schemeClr w14:val="tx1"/>
                  </w14:solidFill>
                </w14:textFill>
              </w:rPr>
              <w:t>自合同生效之日起，</w:t>
            </w:r>
            <w:r>
              <w:rPr>
                <w:rFonts w:hint="eastAsia" w:ascii="宋体" w:hAnsi="宋体" w:eastAsia="宋体" w:cs="宋体"/>
                <w:color w:val="000000" w:themeColor="text1"/>
                <w:kern w:val="0"/>
                <w:sz w:val="24"/>
                <w:szCs w:val="24"/>
                <w:lang w:bidi="zh-CN"/>
                <w14:textFill>
                  <w14:solidFill>
                    <w14:schemeClr w14:val="tx1"/>
                  </w14:solidFill>
                </w14:textFill>
              </w:rPr>
              <w:t>2026年12月31日前</w:t>
            </w:r>
            <w:r>
              <w:rPr>
                <w:rFonts w:hint="eastAsia" w:ascii="宋体" w:hAnsi="宋体" w:eastAsia="宋体" w:cs="宋体"/>
                <w:color w:val="000000" w:themeColor="text1"/>
                <w:kern w:val="0"/>
                <w:sz w:val="24"/>
                <w:szCs w:val="24"/>
                <w:lang w:val="zh-CN" w:bidi="zh-CN"/>
                <w14:textFill>
                  <w14:solidFill>
                    <w14:schemeClr w14:val="tx1"/>
                  </w14:solidFill>
                </w14:textFill>
              </w:rPr>
              <w:t>完成所有工作内容。</w:t>
            </w:r>
          </w:p>
        </w:tc>
      </w:tr>
      <w:tr w14:paraId="76B2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8BB094B">
            <w:pPr>
              <w:tabs>
                <w:tab w:val="center" w:pos="4153"/>
                <w:tab w:val="right" w:pos="8306"/>
              </w:tabs>
              <w:adjustRightInd w:val="0"/>
              <w:snapToGrid w:val="0"/>
              <w:spacing w:line="312"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192" w:type="pct"/>
            <w:vAlign w:val="center"/>
          </w:tcPr>
          <w:p w14:paraId="4C4E090F">
            <w:pPr>
              <w:pStyle w:val="9"/>
              <w:adjustRightInd w:val="0"/>
              <w:snapToGrid w:val="0"/>
              <w:spacing w:line="312" w:lineRule="auto"/>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质保期</w:t>
            </w:r>
          </w:p>
        </w:tc>
        <w:tc>
          <w:tcPr>
            <w:tcW w:w="3217" w:type="pct"/>
            <w:vAlign w:val="center"/>
          </w:tcPr>
          <w:p w14:paraId="5BB0753E">
            <w:pPr>
              <w:adjustRightInd w:val="0"/>
              <w:snapToGrid w:val="0"/>
              <w:spacing w:line="312" w:lineRule="auto"/>
              <w:rPr>
                <w:rFonts w:hint="eastAsia" w:ascii="宋体" w:hAnsi="宋体" w:eastAsia="宋体" w:cs="宋体"/>
                <w:color w:val="000000" w:themeColor="text1"/>
                <w:kern w:val="0"/>
                <w:sz w:val="24"/>
                <w:szCs w:val="24"/>
                <w:lang w:bidi="zh-CN"/>
                <w14:textFill>
                  <w14:solidFill>
                    <w14:schemeClr w14:val="tx1"/>
                  </w14:solidFill>
                </w14:textFill>
              </w:rPr>
            </w:pPr>
            <w:r>
              <w:rPr>
                <w:rFonts w:hint="eastAsia" w:ascii="宋体" w:hAnsi="宋体" w:eastAsia="宋体" w:cs="宋体"/>
                <w:color w:val="000000" w:themeColor="text1"/>
                <w:kern w:val="0"/>
                <w:sz w:val="24"/>
                <w:szCs w:val="24"/>
                <w:lang w:bidi="zh-CN"/>
                <w14:textFill>
                  <w14:solidFill>
                    <w14:schemeClr w14:val="tx1"/>
                  </w14:solidFill>
                </w14:textFill>
              </w:rPr>
              <w:t>自合同签订之日起3年。</w:t>
            </w:r>
          </w:p>
          <w:p w14:paraId="096865FD">
            <w:pPr>
              <w:adjustRightInd w:val="0"/>
              <w:snapToGrid w:val="0"/>
              <w:spacing w:line="312" w:lineRule="auto"/>
              <w:rPr>
                <w:rFonts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zh-CN"/>
                <w14:textFill>
                  <w14:solidFill>
                    <w14:schemeClr w14:val="tx1"/>
                  </w14:solidFill>
                </w14:textFill>
              </w:rPr>
              <w:t>注：费用包含在投标报价内</w:t>
            </w:r>
          </w:p>
        </w:tc>
      </w:tr>
      <w:tr w14:paraId="6B16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E410F13">
            <w:pPr>
              <w:tabs>
                <w:tab w:val="center" w:pos="4153"/>
                <w:tab w:val="right" w:pos="8306"/>
              </w:tabs>
              <w:adjustRightInd w:val="0"/>
              <w:snapToGrid w:val="0"/>
              <w:spacing w:line="312"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192" w:type="pct"/>
            <w:vAlign w:val="center"/>
          </w:tcPr>
          <w:p w14:paraId="27540609">
            <w:pPr>
              <w:adjustRightInd w:val="0"/>
              <w:snapToGrid w:val="0"/>
              <w:spacing w:line="312"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本项目采购标的名称及所属行业</w:t>
            </w:r>
          </w:p>
        </w:tc>
        <w:tc>
          <w:tcPr>
            <w:tcW w:w="3217" w:type="pct"/>
            <w:vAlign w:val="center"/>
          </w:tcPr>
          <w:p w14:paraId="1341C3AF">
            <w:pPr>
              <w:adjustRightInd w:val="0"/>
              <w:snapToGrid w:val="0"/>
              <w:spacing w:line="312"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第1包：</w:t>
            </w:r>
          </w:p>
          <w:p w14:paraId="5D888273">
            <w:pPr>
              <w:adjustRightInd w:val="0"/>
              <w:snapToGrid w:val="0"/>
              <w:spacing w:line="312"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标的名称：</w:t>
            </w:r>
            <w:r>
              <w:rPr>
                <w:rFonts w:hint="eastAsia" w:ascii="宋体" w:hAnsi="宋体" w:eastAsia="宋体" w:cs="宋体"/>
                <w:color w:val="000000" w:themeColor="text1"/>
                <w:kern w:val="0"/>
                <w:sz w:val="24"/>
                <w:szCs w:val="24"/>
                <w:lang w:bidi="zh-CN"/>
                <w14:textFill>
                  <w14:solidFill>
                    <w14:schemeClr w14:val="tx1"/>
                  </w14:solidFill>
                </w14:textFill>
              </w:rPr>
              <w:t>阜阳师范大学2025年省级质量工程智慧课程建设及慕课录制服务采购第1包</w:t>
            </w:r>
          </w:p>
          <w:p w14:paraId="04E26135">
            <w:pPr>
              <w:adjustRightInd w:val="0"/>
              <w:snapToGrid w:val="0"/>
              <w:spacing w:line="312"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所属行业：其他未列明行业</w:t>
            </w:r>
          </w:p>
          <w:p w14:paraId="66F16906">
            <w:pPr>
              <w:adjustRightInd w:val="0"/>
              <w:snapToGrid w:val="0"/>
              <w:spacing w:line="312"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第2包：</w:t>
            </w:r>
          </w:p>
          <w:p w14:paraId="5DD8E6DD">
            <w:pPr>
              <w:adjustRightInd w:val="0"/>
              <w:snapToGrid w:val="0"/>
              <w:spacing w:line="312"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标的名称：</w:t>
            </w:r>
            <w:r>
              <w:rPr>
                <w:rFonts w:hint="eastAsia" w:ascii="宋体" w:hAnsi="宋体" w:eastAsia="宋体" w:cs="宋体"/>
                <w:color w:val="000000" w:themeColor="text1"/>
                <w:kern w:val="0"/>
                <w:sz w:val="24"/>
                <w:szCs w:val="24"/>
                <w:lang w:bidi="zh-CN"/>
                <w14:textFill>
                  <w14:solidFill>
                    <w14:schemeClr w14:val="tx1"/>
                  </w14:solidFill>
                </w14:textFill>
              </w:rPr>
              <w:t>阜阳师范大学2025年省级质量工程智慧课程建设及慕课录制服务采购第2包</w:t>
            </w:r>
          </w:p>
          <w:p w14:paraId="4111A136">
            <w:pPr>
              <w:adjustRightInd w:val="0"/>
              <w:snapToGrid w:val="0"/>
              <w:spacing w:line="312"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所属行业：其他未列明行业</w:t>
            </w:r>
          </w:p>
          <w:p w14:paraId="5764C45A">
            <w:pPr>
              <w:adjustRightInd w:val="0"/>
              <w:snapToGrid w:val="0"/>
              <w:spacing w:line="312"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第3包：</w:t>
            </w:r>
          </w:p>
          <w:p w14:paraId="504FAF6B">
            <w:pPr>
              <w:adjustRightInd w:val="0"/>
              <w:snapToGrid w:val="0"/>
              <w:spacing w:line="312"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标的名称：</w:t>
            </w:r>
            <w:r>
              <w:rPr>
                <w:rFonts w:hint="eastAsia" w:ascii="宋体" w:hAnsi="宋体" w:eastAsia="宋体" w:cs="宋体"/>
                <w:color w:val="000000" w:themeColor="text1"/>
                <w:kern w:val="0"/>
                <w:sz w:val="24"/>
                <w:szCs w:val="24"/>
                <w:lang w:bidi="zh-CN"/>
                <w14:textFill>
                  <w14:solidFill>
                    <w14:schemeClr w14:val="tx1"/>
                  </w14:solidFill>
                </w14:textFill>
              </w:rPr>
              <w:t>阜阳师范大学2025年省级质量工程智慧课程建设及慕课录制服务采购第3包</w:t>
            </w:r>
          </w:p>
          <w:p w14:paraId="383ED2E3">
            <w:pPr>
              <w:adjustRightInd w:val="0"/>
              <w:snapToGrid w:val="0"/>
              <w:spacing w:line="312"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所属行业：其他未列明行业</w:t>
            </w:r>
          </w:p>
        </w:tc>
      </w:tr>
    </w:tbl>
    <w:p w14:paraId="35AC6B93">
      <w:pPr>
        <w:spacing w:line="360" w:lineRule="auto"/>
        <w:rPr>
          <w:rFonts w:ascii="宋体" w:hAnsi="宋体" w:eastAsia="宋体"/>
          <w:b/>
          <w:sz w:val="24"/>
          <w:szCs w:val="18"/>
        </w:rPr>
      </w:pPr>
      <w:bookmarkStart w:id="3" w:name="_Toc16543"/>
    </w:p>
    <w:bookmarkEnd w:id="3"/>
    <w:p w14:paraId="24E83562">
      <w:pPr>
        <w:numPr>
          <w:ilvl w:val="0"/>
          <w:numId w:val="2"/>
        </w:numPr>
        <w:adjustRightInd w:val="0"/>
        <w:snapToGrid w:val="0"/>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服务需求</w:t>
      </w:r>
    </w:p>
    <w:p w14:paraId="39E6ECDA">
      <w:pPr>
        <w:pStyle w:val="2"/>
        <w:rPr>
          <w:rFonts w:ascii="宋体" w:hAnsi="宋体" w:eastAsia="宋体" w:cs="宋体"/>
          <w:bCs w:val="0"/>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4"/>
          <w:szCs w:val="24"/>
          <w14:textFill>
            <w14:solidFill>
              <w14:schemeClr w14:val="tx1"/>
            </w14:solidFill>
          </w14:textFill>
        </w:rPr>
        <w:t>（一）指标重要性说明</w:t>
      </w:r>
    </w:p>
    <w:tbl>
      <w:tblPr>
        <w:tblStyle w:val="7"/>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622"/>
        <w:gridCol w:w="4650"/>
      </w:tblGrid>
      <w:tr w14:paraId="6AD8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14:paraId="564CBC89">
            <w:pPr>
              <w:pStyle w:val="6"/>
              <w:spacing w:after="0" w:line="312" w:lineRule="auto"/>
              <w:ind w:left="0" w:leftChars="0" w:firstLine="0" w:firstLineChars="0"/>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需求内容类别</w:t>
            </w:r>
          </w:p>
        </w:tc>
        <w:tc>
          <w:tcPr>
            <w:tcW w:w="1622" w:type="dxa"/>
            <w:vAlign w:val="center"/>
          </w:tcPr>
          <w:p w14:paraId="6846802E">
            <w:pPr>
              <w:pStyle w:val="6"/>
              <w:spacing w:after="0" w:line="312" w:lineRule="auto"/>
              <w:ind w:left="0" w:leftChars="0" w:firstLine="0" w:firstLineChars="0"/>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标识符号</w:t>
            </w:r>
          </w:p>
        </w:tc>
        <w:tc>
          <w:tcPr>
            <w:tcW w:w="4650" w:type="dxa"/>
            <w:vAlign w:val="center"/>
          </w:tcPr>
          <w:p w14:paraId="284804C2">
            <w:pPr>
              <w:pStyle w:val="6"/>
              <w:spacing w:after="0" w:line="312" w:lineRule="auto"/>
              <w:ind w:left="0" w:leftChars="0" w:firstLine="0" w:firstLineChars="0"/>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投标要求</w:t>
            </w:r>
          </w:p>
        </w:tc>
      </w:tr>
      <w:tr w14:paraId="3084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3" w:type="dxa"/>
            <w:vAlign w:val="center"/>
          </w:tcPr>
          <w:p w14:paraId="16236C3B">
            <w:pPr>
              <w:pStyle w:val="6"/>
              <w:spacing w:after="0" w:line="312" w:lineRule="auto"/>
              <w:ind w:left="0" w:leftChars="0" w:firstLine="0" w:firstLineChars="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重要指标项</w:t>
            </w:r>
          </w:p>
        </w:tc>
        <w:tc>
          <w:tcPr>
            <w:tcW w:w="1622" w:type="dxa"/>
            <w:vAlign w:val="center"/>
          </w:tcPr>
          <w:p w14:paraId="09D0A460">
            <w:pPr>
              <w:pStyle w:val="6"/>
              <w:spacing w:after="0" w:line="312" w:lineRule="auto"/>
              <w:ind w:left="0" w:leftChars="0" w:firstLine="0" w:firstLineChars="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4650" w:type="dxa"/>
            <w:vAlign w:val="center"/>
          </w:tcPr>
          <w:p w14:paraId="3BEF787C">
            <w:pPr>
              <w:pStyle w:val="6"/>
              <w:spacing w:after="0" w:line="312" w:lineRule="auto"/>
              <w:ind w:left="0" w:leftChars="0" w:firstLine="0" w:firstLineChars="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评分项，详见评分标准</w:t>
            </w:r>
          </w:p>
        </w:tc>
      </w:tr>
      <w:tr w14:paraId="0511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14:paraId="78316505">
            <w:pPr>
              <w:pStyle w:val="6"/>
              <w:spacing w:after="0" w:line="312" w:lineRule="auto"/>
              <w:ind w:left="0" w:leftChars="0" w:firstLine="0" w:firstLineChars="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功能演示项</w:t>
            </w:r>
          </w:p>
        </w:tc>
        <w:tc>
          <w:tcPr>
            <w:tcW w:w="1622" w:type="dxa"/>
            <w:vAlign w:val="center"/>
          </w:tcPr>
          <w:p w14:paraId="3B3A5E70">
            <w:pPr>
              <w:pStyle w:val="6"/>
              <w:spacing w:after="0" w:line="312" w:lineRule="auto"/>
              <w:ind w:left="0" w:leftChars="0" w:firstLine="0" w:firstLineChars="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w:t>
            </w:r>
          </w:p>
        </w:tc>
        <w:tc>
          <w:tcPr>
            <w:tcW w:w="4650" w:type="dxa"/>
            <w:vAlign w:val="center"/>
          </w:tcPr>
          <w:p w14:paraId="7F3DB710">
            <w:pPr>
              <w:pStyle w:val="6"/>
              <w:spacing w:after="0" w:line="312" w:lineRule="auto"/>
              <w:ind w:left="0" w:leftChars="0" w:firstLine="0" w:firstLineChars="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评分项，详见评分标准</w:t>
            </w:r>
          </w:p>
        </w:tc>
      </w:tr>
      <w:tr w14:paraId="1F64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shd w:val="clear" w:color="auto" w:fill="auto"/>
            <w:vAlign w:val="center"/>
          </w:tcPr>
          <w:p w14:paraId="011D87D1">
            <w:pPr>
              <w:wordWrap w:val="0"/>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废标项</w:t>
            </w:r>
          </w:p>
        </w:tc>
        <w:tc>
          <w:tcPr>
            <w:tcW w:w="1622" w:type="dxa"/>
            <w:shd w:val="clear" w:color="auto" w:fill="auto"/>
            <w:vAlign w:val="center"/>
          </w:tcPr>
          <w:p w14:paraId="487A2682">
            <w:pPr>
              <w:wordWrap w:val="0"/>
              <w:spacing w:line="360" w:lineRule="auto"/>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tc>
        <w:tc>
          <w:tcPr>
            <w:tcW w:w="4650" w:type="dxa"/>
            <w:shd w:val="clear" w:color="auto" w:fill="auto"/>
            <w:vAlign w:val="center"/>
          </w:tcPr>
          <w:p w14:paraId="6D9B4C1B">
            <w:pPr>
              <w:wordWrap w:val="0"/>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负偏离或未响应的，投标无效</w:t>
            </w:r>
          </w:p>
        </w:tc>
      </w:tr>
      <w:tr w14:paraId="2C41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3" w:type="dxa"/>
            <w:vAlign w:val="center"/>
          </w:tcPr>
          <w:p w14:paraId="71F7E5CC">
            <w:pPr>
              <w:pStyle w:val="6"/>
              <w:spacing w:after="0" w:line="312" w:lineRule="auto"/>
              <w:ind w:left="0" w:leftChars="0" w:firstLine="0" w:firstLineChars="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无标识项</w:t>
            </w:r>
          </w:p>
        </w:tc>
        <w:tc>
          <w:tcPr>
            <w:tcW w:w="1622" w:type="dxa"/>
            <w:vAlign w:val="center"/>
          </w:tcPr>
          <w:p w14:paraId="05E9F3BE">
            <w:pPr>
              <w:pStyle w:val="6"/>
              <w:spacing w:after="0" w:line="312" w:lineRule="auto"/>
              <w:ind w:firstLine="0" w:firstLineChars="0"/>
              <w:jc w:val="center"/>
              <w:rPr>
                <w:rFonts w:ascii="宋体" w:hAnsi="宋体" w:eastAsia="宋体" w:cs="宋体"/>
                <w:color w:val="000000" w:themeColor="text1"/>
                <w:sz w:val="24"/>
                <w:szCs w:val="24"/>
                <w14:textFill>
                  <w14:solidFill>
                    <w14:schemeClr w14:val="tx1"/>
                  </w14:solidFill>
                </w14:textFill>
              </w:rPr>
            </w:pPr>
          </w:p>
        </w:tc>
        <w:tc>
          <w:tcPr>
            <w:tcW w:w="4650" w:type="dxa"/>
            <w:vAlign w:val="center"/>
          </w:tcPr>
          <w:p w14:paraId="1A8FBF5F">
            <w:pPr>
              <w:pStyle w:val="6"/>
              <w:spacing w:after="0" w:line="312" w:lineRule="auto"/>
              <w:ind w:left="0" w:leftChars="0" w:firstLine="0" w:firstLineChars="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最大允许负偏离</w:t>
            </w:r>
            <w:r>
              <w:rPr>
                <w:rFonts w:hint="eastAsia" w:ascii="宋体" w:hAnsi="宋体" w:eastAsia="宋体" w:cs="宋体"/>
                <w:color w:val="000000" w:themeColor="text1"/>
                <w:sz w:val="24"/>
                <w:szCs w:val="24"/>
                <w:u w:val="single"/>
                <w14:textFill>
                  <w14:solidFill>
                    <w14:schemeClr w14:val="tx1"/>
                  </w14:solidFill>
                </w14:textFill>
              </w:rPr>
              <w:t xml:space="preserve">  5  </w:t>
            </w:r>
            <w:r>
              <w:rPr>
                <w:rFonts w:hint="eastAsia" w:ascii="宋体" w:hAnsi="宋体" w:eastAsia="宋体" w:cs="宋体"/>
                <w:color w:val="000000" w:themeColor="text1"/>
                <w:sz w:val="24"/>
                <w:szCs w:val="24"/>
                <w14:textFill>
                  <w14:solidFill>
                    <w14:schemeClr w14:val="tx1"/>
                  </w14:solidFill>
                </w14:textFill>
              </w:rPr>
              <w:t>项，超过最大允许负偏离项数的，投标无效。</w:t>
            </w:r>
          </w:p>
        </w:tc>
      </w:tr>
    </w:tbl>
    <w:p w14:paraId="4CD87345">
      <w:pPr>
        <w:adjustRightInd w:val="0"/>
        <w:snapToGrid w:val="0"/>
        <w:spacing w:line="360" w:lineRule="auto"/>
        <w:outlineLvl w:val="1"/>
        <w:rPr>
          <w:rFonts w:ascii="宋体" w:hAnsi="宋体" w:eastAsia="宋体" w:cs="宋体"/>
          <w:b/>
          <w:sz w:val="24"/>
          <w:szCs w:val="24"/>
        </w:rPr>
      </w:pPr>
    </w:p>
    <w:p w14:paraId="71680B29">
      <w:pPr>
        <w:adjustRightInd w:val="0"/>
        <w:snapToGrid w:val="0"/>
        <w:spacing w:line="360" w:lineRule="auto"/>
        <w:outlineLvl w:val="1"/>
        <w:rPr>
          <w:rFonts w:ascii="宋体" w:hAnsi="宋体" w:eastAsia="宋体" w:cs="宋体"/>
          <w:b/>
          <w:sz w:val="24"/>
          <w:szCs w:val="24"/>
        </w:rPr>
      </w:pPr>
      <w:r>
        <w:rPr>
          <w:rFonts w:hint="eastAsia" w:ascii="宋体" w:hAnsi="宋体" w:eastAsia="宋体" w:cs="宋体"/>
          <w:b/>
          <w:sz w:val="24"/>
          <w:szCs w:val="24"/>
        </w:rPr>
        <w:t>（二）服务概况</w:t>
      </w:r>
    </w:p>
    <w:p w14:paraId="77B5C68D">
      <w:pPr>
        <w:adjustRightInd w:val="0"/>
        <w:snapToGrid w:val="0"/>
        <w:spacing w:line="360" w:lineRule="auto"/>
        <w:ind w:firstLine="480" w:firstLineChars="200"/>
        <w:outlineLvl w:val="1"/>
        <w:rPr>
          <w:rFonts w:ascii="宋体" w:hAnsi="宋体" w:eastAsia="宋体" w:cs="宋体"/>
          <w:bCs/>
          <w:sz w:val="24"/>
          <w:szCs w:val="24"/>
        </w:rPr>
      </w:pPr>
      <w:r>
        <w:rPr>
          <w:rFonts w:hint="eastAsia" w:ascii="宋体" w:hAnsi="宋体" w:eastAsia="宋体" w:cs="宋体"/>
          <w:bCs/>
          <w:sz w:val="24"/>
          <w:szCs w:val="24"/>
        </w:rPr>
        <w:t>本项目旨在推动人工智能技术与教育教学深度融合，项目内容为质量工程智慧课程建设及慕课录制服务采购，需完成省级质量工程项目14门智慧课程和1门线上课程建设工作。14门智慧课程服务内容包含课程图谱共建技术服务，投标人所提供的平台需具备两个必选功能AI助学或助教、知识图谱，同时需具备自选功能智能批改、智能备课、智能翻译、AI教学管理、能力图谱、素质图谱等；投标人须提供课程知识图谱搭建、设计、课程资源关联等技术服务；提供AI助学或助教训练服务；提供自选功能技术支持服务。1门线上课程服务内容为提供不低于480分钟视频拍摄服务。同时投标人须对以上所有课程提供运营推广服务，协助教师前期教学应用，提供培训，达到省级质量工程验收标准，帮助教师运用智慧课程开展教学新范式探索。</w:t>
      </w:r>
    </w:p>
    <w:p w14:paraId="4F06899E">
      <w:pPr>
        <w:widowControl/>
        <w:adjustRightInd w:val="0"/>
        <w:snapToGrid w:val="0"/>
        <w:spacing w:line="360" w:lineRule="auto"/>
        <w:jc w:val="center"/>
        <w:outlineLvl w:val="1"/>
        <w:rPr>
          <w:rFonts w:ascii="宋体" w:hAnsi="宋体" w:eastAsia="宋体" w:cs="宋体"/>
          <w:b/>
          <w:sz w:val="24"/>
          <w:szCs w:val="24"/>
        </w:rPr>
      </w:pPr>
      <w:r>
        <w:rPr>
          <w:rFonts w:hint="eastAsia" w:ascii="宋体" w:hAnsi="宋体" w:eastAsia="宋体" w:cs="宋体"/>
          <w:b/>
          <w:sz w:val="24"/>
          <w:szCs w:val="24"/>
        </w:rPr>
        <w:t>服务名称（第1包）：阜阳师范大学2025年省级质量工程8门智慧课程建设</w:t>
      </w:r>
    </w:p>
    <w:tbl>
      <w:tblPr>
        <w:tblStyle w:val="7"/>
        <w:tblpPr w:leftFromText="180" w:rightFromText="180" w:vertAnchor="text" w:horzAnchor="page" w:tblpX="897" w:tblpY="143"/>
        <w:tblOverlap w:val="never"/>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3"/>
        <w:gridCol w:w="497"/>
        <w:gridCol w:w="1678"/>
        <w:gridCol w:w="2576"/>
        <w:gridCol w:w="2434"/>
        <w:gridCol w:w="2175"/>
      </w:tblGrid>
      <w:tr w14:paraId="575D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53" w:type="dxa"/>
            <w:vMerge w:val="restart"/>
            <w:shd w:val="clear" w:color="auto" w:fill="auto"/>
            <w:noWrap/>
            <w:vAlign w:val="center"/>
          </w:tcPr>
          <w:p w14:paraId="28D67E52">
            <w:pPr>
              <w:widowControl/>
              <w:spacing w:after="160" w:line="276"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497" w:type="dxa"/>
            <w:vMerge w:val="restart"/>
            <w:shd w:val="clear" w:color="auto" w:fill="auto"/>
            <w:noWrap/>
            <w:vAlign w:val="center"/>
          </w:tcPr>
          <w:p w14:paraId="47B8DD0A">
            <w:pPr>
              <w:widowControl/>
              <w:spacing w:after="160" w:line="276"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模块</w:t>
            </w:r>
          </w:p>
        </w:tc>
        <w:tc>
          <w:tcPr>
            <w:tcW w:w="1678" w:type="dxa"/>
            <w:vMerge w:val="restart"/>
            <w:shd w:val="clear" w:color="auto" w:fill="auto"/>
            <w:noWrap/>
            <w:vAlign w:val="center"/>
          </w:tcPr>
          <w:p w14:paraId="1A04ACE4">
            <w:pPr>
              <w:widowControl/>
              <w:spacing w:after="160" w:line="276"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主要建设任务</w:t>
            </w:r>
          </w:p>
        </w:tc>
        <w:tc>
          <w:tcPr>
            <w:tcW w:w="2576" w:type="dxa"/>
            <w:vMerge w:val="restart"/>
            <w:shd w:val="clear" w:color="auto" w:fill="auto"/>
            <w:noWrap/>
            <w:vAlign w:val="center"/>
          </w:tcPr>
          <w:p w14:paraId="40695BA7">
            <w:pPr>
              <w:widowControl/>
              <w:spacing w:after="160" w:line="276"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关键步骤</w:t>
            </w:r>
          </w:p>
        </w:tc>
        <w:tc>
          <w:tcPr>
            <w:tcW w:w="4609" w:type="dxa"/>
            <w:gridSpan w:val="2"/>
            <w:shd w:val="clear" w:color="auto" w:fill="auto"/>
            <w:noWrap/>
            <w:vAlign w:val="center"/>
          </w:tcPr>
          <w:p w14:paraId="24EDF1AF">
            <w:pPr>
              <w:widowControl/>
              <w:spacing w:after="160" w:line="276"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工作内容</w:t>
            </w:r>
          </w:p>
        </w:tc>
      </w:tr>
      <w:tr w14:paraId="2E7C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rPr>
        <w:tc>
          <w:tcPr>
            <w:tcW w:w="253" w:type="dxa"/>
            <w:vMerge w:val="continue"/>
            <w:shd w:val="clear" w:color="auto" w:fill="auto"/>
            <w:noWrap/>
            <w:vAlign w:val="center"/>
          </w:tcPr>
          <w:p w14:paraId="387092C6">
            <w:pPr>
              <w:spacing w:after="160" w:line="276" w:lineRule="auto"/>
              <w:jc w:val="center"/>
              <w:rPr>
                <w:rFonts w:ascii="宋体" w:hAnsi="宋体" w:eastAsia="宋体" w:cs="宋体"/>
                <w:b/>
                <w:bCs/>
                <w:color w:val="000000"/>
                <w:sz w:val="24"/>
                <w:szCs w:val="24"/>
              </w:rPr>
            </w:pPr>
          </w:p>
        </w:tc>
        <w:tc>
          <w:tcPr>
            <w:tcW w:w="497" w:type="dxa"/>
            <w:vMerge w:val="continue"/>
            <w:shd w:val="clear" w:color="auto" w:fill="auto"/>
            <w:noWrap/>
            <w:vAlign w:val="center"/>
          </w:tcPr>
          <w:p w14:paraId="51BB8F05">
            <w:pPr>
              <w:spacing w:after="160" w:line="276" w:lineRule="auto"/>
              <w:jc w:val="center"/>
              <w:rPr>
                <w:rFonts w:ascii="宋体" w:hAnsi="宋体" w:eastAsia="宋体" w:cs="宋体"/>
                <w:b/>
                <w:bCs/>
                <w:color w:val="000000"/>
                <w:sz w:val="24"/>
                <w:szCs w:val="24"/>
              </w:rPr>
            </w:pPr>
          </w:p>
        </w:tc>
        <w:tc>
          <w:tcPr>
            <w:tcW w:w="1678" w:type="dxa"/>
            <w:vMerge w:val="continue"/>
            <w:shd w:val="clear" w:color="auto" w:fill="auto"/>
            <w:noWrap/>
            <w:vAlign w:val="center"/>
          </w:tcPr>
          <w:p w14:paraId="236A8B89">
            <w:pPr>
              <w:spacing w:after="160" w:line="276" w:lineRule="auto"/>
              <w:jc w:val="center"/>
              <w:rPr>
                <w:rFonts w:ascii="宋体" w:hAnsi="宋体" w:eastAsia="宋体" w:cs="宋体"/>
                <w:b/>
                <w:bCs/>
                <w:color w:val="000000"/>
                <w:sz w:val="24"/>
                <w:szCs w:val="24"/>
              </w:rPr>
            </w:pPr>
          </w:p>
        </w:tc>
        <w:tc>
          <w:tcPr>
            <w:tcW w:w="2576" w:type="dxa"/>
            <w:vMerge w:val="continue"/>
            <w:shd w:val="clear" w:color="auto" w:fill="auto"/>
            <w:noWrap/>
            <w:vAlign w:val="center"/>
          </w:tcPr>
          <w:p w14:paraId="4977BCA5">
            <w:pPr>
              <w:spacing w:after="160" w:line="276" w:lineRule="auto"/>
              <w:jc w:val="center"/>
              <w:rPr>
                <w:rFonts w:ascii="宋体" w:hAnsi="宋体" w:eastAsia="宋体" w:cs="宋体"/>
                <w:b/>
                <w:bCs/>
                <w:color w:val="000000"/>
                <w:sz w:val="24"/>
                <w:szCs w:val="24"/>
              </w:rPr>
            </w:pPr>
          </w:p>
        </w:tc>
        <w:tc>
          <w:tcPr>
            <w:tcW w:w="2434" w:type="dxa"/>
            <w:shd w:val="clear" w:color="auto" w:fill="auto"/>
            <w:noWrap/>
            <w:vAlign w:val="center"/>
          </w:tcPr>
          <w:p w14:paraId="118CD06C">
            <w:pPr>
              <w:widowControl/>
              <w:spacing w:after="160" w:line="276"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投标人</w:t>
            </w:r>
          </w:p>
        </w:tc>
        <w:tc>
          <w:tcPr>
            <w:tcW w:w="2175" w:type="dxa"/>
            <w:shd w:val="clear" w:color="auto" w:fill="auto"/>
            <w:noWrap/>
            <w:vAlign w:val="center"/>
          </w:tcPr>
          <w:p w14:paraId="622487D7">
            <w:pPr>
              <w:widowControl/>
              <w:spacing w:after="160" w:line="276" w:lineRule="auto"/>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学校教师团队</w:t>
            </w:r>
          </w:p>
        </w:tc>
      </w:tr>
      <w:tr w14:paraId="78D1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5" w:hRule="atLeast"/>
        </w:trPr>
        <w:tc>
          <w:tcPr>
            <w:tcW w:w="253" w:type="dxa"/>
            <w:vMerge w:val="restart"/>
            <w:shd w:val="clear" w:color="auto" w:fill="auto"/>
            <w:vAlign w:val="center"/>
          </w:tcPr>
          <w:p w14:paraId="6A7DA0F0">
            <w:pPr>
              <w:widowControl/>
              <w:spacing w:after="160" w:line="276" w:lineRule="auto"/>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p w14:paraId="70940255">
            <w:pPr>
              <w:widowControl/>
              <w:spacing w:after="160" w:line="276" w:lineRule="auto"/>
              <w:jc w:val="center"/>
              <w:textAlignment w:val="center"/>
              <w:rPr>
                <w:rFonts w:ascii="宋体" w:hAnsi="宋体" w:eastAsia="宋体" w:cs="宋体"/>
                <w:color w:val="000000"/>
                <w:sz w:val="24"/>
                <w:szCs w:val="24"/>
              </w:rPr>
            </w:pPr>
          </w:p>
        </w:tc>
        <w:tc>
          <w:tcPr>
            <w:tcW w:w="497" w:type="dxa"/>
            <w:vMerge w:val="restart"/>
            <w:shd w:val="clear" w:color="auto" w:fill="auto"/>
            <w:vAlign w:val="center"/>
          </w:tcPr>
          <w:p w14:paraId="792A6D56">
            <w:pPr>
              <w:widowControl/>
              <w:spacing w:after="160" w:line="276"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知</w:t>
            </w:r>
          </w:p>
          <w:p w14:paraId="6BB18330">
            <w:pPr>
              <w:widowControl/>
              <w:spacing w:after="160" w:line="276"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识</w:t>
            </w:r>
          </w:p>
          <w:p w14:paraId="1402A786">
            <w:pPr>
              <w:widowControl/>
              <w:spacing w:after="160" w:line="276"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图</w:t>
            </w:r>
          </w:p>
          <w:p w14:paraId="44E1867D">
            <w:pPr>
              <w:widowControl/>
              <w:spacing w:after="160" w:line="276"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谱</w:t>
            </w:r>
          </w:p>
        </w:tc>
        <w:tc>
          <w:tcPr>
            <w:tcW w:w="1678" w:type="dxa"/>
            <w:vMerge w:val="restart"/>
            <w:shd w:val="clear" w:color="auto" w:fill="auto"/>
            <w:vAlign w:val="center"/>
          </w:tcPr>
          <w:p w14:paraId="1AF135D7">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1.梳理与重构课程资源与知识图谱框架</w:t>
            </w:r>
          </w:p>
        </w:tc>
        <w:tc>
          <w:tcPr>
            <w:tcW w:w="2576" w:type="dxa"/>
            <w:shd w:val="clear" w:color="auto" w:fill="auto"/>
            <w:vAlign w:val="center"/>
          </w:tcPr>
          <w:p w14:paraId="32AB3713">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（1）梳理与提取知识点</w:t>
            </w:r>
          </w:p>
        </w:tc>
        <w:tc>
          <w:tcPr>
            <w:tcW w:w="4609" w:type="dxa"/>
            <w:gridSpan w:val="2"/>
            <w:shd w:val="clear" w:color="auto" w:fill="auto"/>
            <w:vAlign w:val="center"/>
          </w:tcPr>
          <w:p w14:paraId="6D6C8FB1">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1.教师团队完成知识系统拆解、梳理、重构的设计（知识模块→知识单元→知识点）；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2.投标人提供技术支持完成搭建。</w:t>
            </w:r>
          </w:p>
        </w:tc>
      </w:tr>
      <w:tr w14:paraId="65F1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53" w:type="dxa"/>
            <w:vMerge w:val="continue"/>
            <w:shd w:val="clear" w:color="auto" w:fill="auto"/>
            <w:vAlign w:val="center"/>
          </w:tcPr>
          <w:p w14:paraId="16E45EFA">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521C4EF2">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230D879C">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59184283">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（2）搭建知识点框架</w:t>
            </w:r>
          </w:p>
        </w:tc>
        <w:tc>
          <w:tcPr>
            <w:tcW w:w="4609" w:type="dxa"/>
            <w:gridSpan w:val="2"/>
            <w:shd w:val="clear" w:color="auto" w:fill="auto"/>
            <w:vAlign w:val="center"/>
          </w:tcPr>
          <w:p w14:paraId="12BC8970">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1.教师团队审核形成知识图谱初稿；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2.投标人与教师团队进行沟通并形成定稿。</w:t>
            </w:r>
          </w:p>
        </w:tc>
      </w:tr>
      <w:tr w14:paraId="4E67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trPr>
        <w:tc>
          <w:tcPr>
            <w:tcW w:w="253" w:type="dxa"/>
            <w:vMerge w:val="continue"/>
            <w:shd w:val="clear" w:color="auto" w:fill="auto"/>
            <w:vAlign w:val="center"/>
          </w:tcPr>
          <w:p w14:paraId="7501670C">
            <w:pPr>
              <w:widowControl/>
              <w:spacing w:after="160" w:line="276" w:lineRule="auto"/>
              <w:jc w:val="center"/>
              <w:textAlignment w:val="center"/>
              <w:rPr>
                <w:rFonts w:ascii="宋体" w:hAnsi="宋体" w:eastAsia="宋体" w:cs="宋体"/>
                <w:color w:val="000000"/>
                <w:sz w:val="24"/>
                <w:szCs w:val="24"/>
              </w:rPr>
            </w:pPr>
          </w:p>
        </w:tc>
        <w:tc>
          <w:tcPr>
            <w:tcW w:w="497" w:type="dxa"/>
            <w:vMerge w:val="continue"/>
            <w:shd w:val="clear" w:color="auto" w:fill="auto"/>
            <w:vAlign w:val="center"/>
          </w:tcPr>
          <w:p w14:paraId="51DB1CE3">
            <w:pPr>
              <w:widowControl/>
              <w:spacing w:after="160" w:line="276" w:lineRule="auto"/>
              <w:jc w:val="left"/>
              <w:textAlignment w:val="center"/>
              <w:rPr>
                <w:rFonts w:ascii="宋体" w:hAnsi="宋体" w:eastAsia="宋体" w:cs="宋体"/>
                <w:color w:val="000000"/>
                <w:kern w:val="0"/>
                <w:sz w:val="24"/>
                <w:szCs w:val="24"/>
                <w:lang w:bidi="ar"/>
              </w:rPr>
            </w:pPr>
          </w:p>
        </w:tc>
        <w:tc>
          <w:tcPr>
            <w:tcW w:w="1678" w:type="dxa"/>
            <w:vMerge w:val="restart"/>
            <w:shd w:val="clear" w:color="auto" w:fill="auto"/>
            <w:vAlign w:val="center"/>
          </w:tcPr>
          <w:p w14:paraId="5DF00F19">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2.填充知识图谱框架</w:t>
            </w:r>
          </w:p>
        </w:tc>
        <w:tc>
          <w:tcPr>
            <w:tcW w:w="2576" w:type="dxa"/>
            <w:shd w:val="clear" w:color="auto" w:fill="auto"/>
            <w:vAlign w:val="center"/>
          </w:tcPr>
          <w:p w14:paraId="5D801BBB">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（1）定义知识点关系</w:t>
            </w:r>
          </w:p>
        </w:tc>
        <w:tc>
          <w:tcPr>
            <w:tcW w:w="2434" w:type="dxa"/>
            <w:shd w:val="clear" w:color="auto" w:fill="auto"/>
            <w:noWrap/>
            <w:vAlign w:val="center"/>
          </w:tcPr>
          <w:p w14:paraId="16B4B31F">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175" w:type="dxa"/>
            <w:shd w:val="clear" w:color="auto" w:fill="auto"/>
            <w:vAlign w:val="center"/>
          </w:tcPr>
          <w:p w14:paraId="2D486C1A">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知识点关系的定义梳理</w:t>
            </w:r>
          </w:p>
        </w:tc>
      </w:tr>
      <w:tr w14:paraId="58E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6" w:hRule="atLeast"/>
        </w:trPr>
        <w:tc>
          <w:tcPr>
            <w:tcW w:w="253" w:type="dxa"/>
            <w:vMerge w:val="continue"/>
            <w:shd w:val="clear" w:color="auto" w:fill="auto"/>
            <w:vAlign w:val="center"/>
          </w:tcPr>
          <w:p w14:paraId="04BB813B">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285973C0">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0ABA52E3">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290A828B">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（2）确定知识点标签</w:t>
            </w:r>
          </w:p>
        </w:tc>
        <w:tc>
          <w:tcPr>
            <w:tcW w:w="2434" w:type="dxa"/>
            <w:shd w:val="clear" w:color="auto" w:fill="auto"/>
            <w:noWrap/>
            <w:vAlign w:val="center"/>
          </w:tcPr>
          <w:p w14:paraId="133ECB31">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2175" w:type="dxa"/>
            <w:shd w:val="clear" w:color="auto" w:fill="auto"/>
            <w:vAlign w:val="center"/>
          </w:tcPr>
          <w:p w14:paraId="6B05CF38">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知识点标签的设置确定</w:t>
            </w:r>
          </w:p>
        </w:tc>
      </w:tr>
      <w:tr w14:paraId="52FD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6" w:hRule="atLeast"/>
        </w:trPr>
        <w:tc>
          <w:tcPr>
            <w:tcW w:w="253" w:type="dxa"/>
            <w:vMerge w:val="continue"/>
            <w:shd w:val="clear" w:color="auto" w:fill="auto"/>
            <w:vAlign w:val="center"/>
          </w:tcPr>
          <w:p w14:paraId="5FD71667">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5983545E">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1E488A05">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5FE39C8F">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（3）图谱场景可视化</w:t>
            </w:r>
          </w:p>
        </w:tc>
        <w:tc>
          <w:tcPr>
            <w:tcW w:w="2434" w:type="dxa"/>
            <w:shd w:val="clear" w:color="auto" w:fill="auto"/>
            <w:vAlign w:val="center"/>
          </w:tcPr>
          <w:p w14:paraId="39FA0360">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由投标人生成四大学习场景（知识大纲、思维导图、知识图谱、知识地图）</w:t>
            </w:r>
          </w:p>
        </w:tc>
        <w:tc>
          <w:tcPr>
            <w:tcW w:w="2175" w:type="dxa"/>
            <w:shd w:val="clear" w:color="auto" w:fill="auto"/>
            <w:vAlign w:val="center"/>
          </w:tcPr>
          <w:p w14:paraId="47604328">
            <w:pPr>
              <w:spacing w:after="160" w:line="276" w:lineRule="auto"/>
              <w:jc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3AE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253" w:type="dxa"/>
            <w:vMerge w:val="continue"/>
            <w:shd w:val="clear" w:color="auto" w:fill="auto"/>
            <w:vAlign w:val="center"/>
          </w:tcPr>
          <w:p w14:paraId="5403F8B8">
            <w:pPr>
              <w:widowControl/>
              <w:spacing w:after="160" w:line="276" w:lineRule="auto"/>
              <w:jc w:val="center"/>
              <w:textAlignment w:val="center"/>
              <w:rPr>
                <w:rFonts w:ascii="宋体" w:hAnsi="宋体" w:eastAsia="宋体" w:cs="宋体"/>
                <w:color w:val="000000"/>
                <w:sz w:val="24"/>
                <w:szCs w:val="24"/>
              </w:rPr>
            </w:pPr>
          </w:p>
        </w:tc>
        <w:tc>
          <w:tcPr>
            <w:tcW w:w="497" w:type="dxa"/>
            <w:vMerge w:val="continue"/>
            <w:shd w:val="clear" w:color="auto" w:fill="auto"/>
            <w:vAlign w:val="center"/>
          </w:tcPr>
          <w:p w14:paraId="3769995D">
            <w:pPr>
              <w:widowControl/>
              <w:spacing w:after="160" w:line="276" w:lineRule="auto"/>
              <w:jc w:val="left"/>
              <w:textAlignment w:val="center"/>
              <w:rPr>
                <w:rFonts w:ascii="宋体" w:hAnsi="宋体" w:eastAsia="宋体" w:cs="宋体"/>
                <w:color w:val="000000"/>
                <w:kern w:val="0"/>
                <w:sz w:val="24"/>
                <w:szCs w:val="24"/>
                <w:lang w:bidi="ar"/>
              </w:rPr>
            </w:pPr>
          </w:p>
        </w:tc>
        <w:tc>
          <w:tcPr>
            <w:tcW w:w="1678" w:type="dxa"/>
            <w:vMerge w:val="restart"/>
            <w:shd w:val="clear" w:color="auto" w:fill="auto"/>
            <w:vAlign w:val="center"/>
          </w:tcPr>
          <w:p w14:paraId="692D5B8D">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3.知识图谱升级</w:t>
            </w:r>
          </w:p>
        </w:tc>
        <w:tc>
          <w:tcPr>
            <w:tcW w:w="2576" w:type="dxa"/>
            <w:shd w:val="clear" w:color="auto" w:fill="auto"/>
            <w:noWrap/>
            <w:vAlign w:val="center"/>
          </w:tcPr>
          <w:p w14:paraId="0C1E171A">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（1）支持问题图谱建设</w:t>
            </w:r>
          </w:p>
        </w:tc>
        <w:tc>
          <w:tcPr>
            <w:tcW w:w="4609" w:type="dxa"/>
            <w:gridSpan w:val="2"/>
            <w:vMerge w:val="restart"/>
            <w:shd w:val="clear" w:color="auto" w:fill="auto"/>
            <w:vAlign w:val="center"/>
          </w:tcPr>
          <w:p w14:paraId="796902FA">
            <w:pPr>
              <w:widowControl/>
              <w:spacing w:after="160" w:line="276" w:lineRule="auto"/>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根据教师团队建设需求，可选择课程建设标准，按课选择建设相关图谱；</w:t>
            </w:r>
          </w:p>
          <w:p w14:paraId="4CA43C69">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1.问题图谱建设功能及操作培训；</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2.目标图谱建设功能及操作培训；</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3.教师团队进行梳理与审核课程问题集及目标条目，投标人负责搭建。</w:t>
            </w:r>
          </w:p>
        </w:tc>
      </w:tr>
      <w:tr w14:paraId="53EC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4" w:hRule="atLeast"/>
        </w:trPr>
        <w:tc>
          <w:tcPr>
            <w:tcW w:w="253" w:type="dxa"/>
            <w:vMerge w:val="continue"/>
            <w:shd w:val="clear" w:color="auto" w:fill="auto"/>
            <w:vAlign w:val="center"/>
          </w:tcPr>
          <w:p w14:paraId="663C37D6">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2F36E96E">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68A5EEE2">
            <w:pPr>
              <w:spacing w:after="160" w:line="276" w:lineRule="auto"/>
              <w:jc w:val="left"/>
              <w:rPr>
                <w:rFonts w:ascii="宋体" w:hAnsi="宋体" w:eastAsia="宋体" w:cs="宋体"/>
                <w:color w:val="000000"/>
                <w:sz w:val="24"/>
                <w:szCs w:val="24"/>
              </w:rPr>
            </w:pPr>
          </w:p>
        </w:tc>
        <w:tc>
          <w:tcPr>
            <w:tcW w:w="2576" w:type="dxa"/>
            <w:shd w:val="clear" w:color="auto" w:fill="auto"/>
            <w:noWrap/>
            <w:vAlign w:val="center"/>
          </w:tcPr>
          <w:p w14:paraId="40CA50B5">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（2）支持目标图谱建设</w:t>
            </w:r>
          </w:p>
        </w:tc>
        <w:tc>
          <w:tcPr>
            <w:tcW w:w="4609" w:type="dxa"/>
            <w:gridSpan w:val="2"/>
            <w:vMerge w:val="continue"/>
            <w:shd w:val="clear" w:color="auto" w:fill="auto"/>
            <w:vAlign w:val="center"/>
          </w:tcPr>
          <w:p w14:paraId="2C870C38">
            <w:pPr>
              <w:spacing w:after="160" w:line="276" w:lineRule="auto"/>
              <w:jc w:val="left"/>
              <w:rPr>
                <w:rFonts w:ascii="宋体" w:hAnsi="宋体" w:eastAsia="宋体" w:cs="宋体"/>
                <w:color w:val="000000"/>
                <w:sz w:val="24"/>
                <w:szCs w:val="24"/>
              </w:rPr>
            </w:pPr>
          </w:p>
        </w:tc>
      </w:tr>
      <w:tr w14:paraId="142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9" w:hRule="atLeast"/>
        </w:trPr>
        <w:tc>
          <w:tcPr>
            <w:tcW w:w="253" w:type="dxa"/>
            <w:vMerge w:val="continue"/>
            <w:shd w:val="clear" w:color="auto" w:fill="auto"/>
            <w:vAlign w:val="center"/>
          </w:tcPr>
          <w:p w14:paraId="31F8C764">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300622AB">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766CBDB4">
            <w:pPr>
              <w:spacing w:after="160" w:line="276" w:lineRule="auto"/>
              <w:jc w:val="left"/>
              <w:rPr>
                <w:rFonts w:ascii="宋体" w:hAnsi="宋体" w:eastAsia="宋体" w:cs="宋体"/>
                <w:color w:val="000000"/>
                <w:sz w:val="24"/>
                <w:szCs w:val="24"/>
              </w:rPr>
            </w:pPr>
          </w:p>
        </w:tc>
        <w:tc>
          <w:tcPr>
            <w:tcW w:w="2576" w:type="dxa"/>
            <w:shd w:val="clear" w:color="auto" w:fill="auto"/>
            <w:noWrap/>
            <w:vAlign w:val="center"/>
          </w:tcPr>
          <w:p w14:paraId="44B69C73">
            <w:pPr>
              <w:widowControl/>
              <w:spacing w:after="160" w:line="276" w:lineRule="auto"/>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（3）支持自定义图谱建设</w:t>
            </w:r>
          </w:p>
        </w:tc>
        <w:tc>
          <w:tcPr>
            <w:tcW w:w="4609" w:type="dxa"/>
            <w:gridSpan w:val="2"/>
            <w:shd w:val="clear" w:color="auto" w:fill="auto"/>
            <w:vAlign w:val="center"/>
          </w:tcPr>
          <w:p w14:paraId="2C9CBD92">
            <w:pPr>
              <w:spacing w:after="160" w:line="276" w:lineRule="auto"/>
              <w:jc w:val="left"/>
              <w:rPr>
                <w:rFonts w:ascii="宋体" w:hAnsi="宋体" w:eastAsia="宋体" w:cs="宋体"/>
                <w:color w:val="000000"/>
                <w:sz w:val="24"/>
                <w:szCs w:val="24"/>
              </w:rPr>
            </w:pPr>
            <w:r>
              <w:rPr>
                <w:rFonts w:hint="eastAsia" w:ascii="宋体" w:hAnsi="宋体" w:eastAsia="宋体" w:cs="宋体"/>
                <w:color w:val="000000"/>
                <w:sz w:val="24"/>
                <w:szCs w:val="24"/>
              </w:rPr>
              <w:t>1.支持建设能力图谱、素质图谱等自定义图谱</w:t>
            </w:r>
          </w:p>
        </w:tc>
      </w:tr>
      <w:tr w14:paraId="119F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9" w:hRule="atLeast"/>
        </w:trPr>
        <w:tc>
          <w:tcPr>
            <w:tcW w:w="253" w:type="dxa"/>
            <w:vMerge w:val="continue"/>
            <w:shd w:val="clear" w:color="auto" w:fill="auto"/>
            <w:vAlign w:val="center"/>
          </w:tcPr>
          <w:p w14:paraId="5FE1E1D5">
            <w:pPr>
              <w:widowControl/>
              <w:spacing w:after="160" w:line="276" w:lineRule="auto"/>
              <w:jc w:val="center"/>
              <w:textAlignment w:val="center"/>
              <w:rPr>
                <w:rFonts w:ascii="宋体" w:hAnsi="宋体" w:eastAsia="宋体" w:cs="宋体"/>
                <w:color w:val="000000"/>
                <w:sz w:val="24"/>
                <w:szCs w:val="24"/>
              </w:rPr>
            </w:pPr>
          </w:p>
        </w:tc>
        <w:tc>
          <w:tcPr>
            <w:tcW w:w="497" w:type="dxa"/>
            <w:vMerge w:val="continue"/>
            <w:shd w:val="clear" w:color="auto" w:fill="auto"/>
            <w:vAlign w:val="center"/>
          </w:tcPr>
          <w:p w14:paraId="77A188BC">
            <w:pPr>
              <w:widowControl/>
              <w:spacing w:after="160" w:line="276" w:lineRule="auto"/>
              <w:jc w:val="left"/>
              <w:textAlignment w:val="center"/>
              <w:rPr>
                <w:rFonts w:ascii="宋体" w:hAnsi="宋体" w:eastAsia="宋体" w:cs="宋体"/>
                <w:color w:val="000000"/>
                <w:kern w:val="0"/>
                <w:sz w:val="24"/>
                <w:szCs w:val="24"/>
                <w:lang w:bidi="ar"/>
              </w:rPr>
            </w:pPr>
          </w:p>
        </w:tc>
        <w:tc>
          <w:tcPr>
            <w:tcW w:w="1678" w:type="dxa"/>
            <w:vMerge w:val="restart"/>
            <w:shd w:val="clear" w:color="auto" w:fill="auto"/>
            <w:vAlign w:val="center"/>
          </w:tcPr>
          <w:p w14:paraId="0B0784C5">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4.完成资源结构化处理</w:t>
            </w:r>
          </w:p>
        </w:tc>
        <w:tc>
          <w:tcPr>
            <w:tcW w:w="2576" w:type="dxa"/>
            <w:shd w:val="clear" w:color="auto" w:fill="auto"/>
            <w:vAlign w:val="center"/>
          </w:tcPr>
          <w:p w14:paraId="3A7D1F68">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（1）完成课程资源上传更新</w:t>
            </w:r>
          </w:p>
        </w:tc>
        <w:tc>
          <w:tcPr>
            <w:tcW w:w="4609" w:type="dxa"/>
            <w:gridSpan w:val="2"/>
            <w:vMerge w:val="restart"/>
            <w:shd w:val="clear" w:color="auto" w:fill="auto"/>
            <w:vAlign w:val="center"/>
          </w:tcPr>
          <w:p w14:paraId="6D2AA834">
            <w:pPr>
              <w:widowControl/>
              <w:spacing w:after="160" w:line="276" w:lineRule="auto"/>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1.教师团队提供资源关联关系及课程资源；</w:t>
            </w:r>
          </w:p>
          <w:p w14:paraId="1883C16A">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2.投标人负责完成资源与知识点之间的关联及课程资源的上传更新。</w:t>
            </w:r>
          </w:p>
        </w:tc>
      </w:tr>
      <w:tr w14:paraId="3786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5" w:hRule="atLeast"/>
        </w:trPr>
        <w:tc>
          <w:tcPr>
            <w:tcW w:w="253" w:type="dxa"/>
            <w:vMerge w:val="continue"/>
            <w:shd w:val="clear" w:color="auto" w:fill="auto"/>
            <w:vAlign w:val="center"/>
          </w:tcPr>
          <w:p w14:paraId="362F4465">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4E5F951B">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43E81269">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39172BAC">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（2）完成课程资料与知识图谱的关联</w:t>
            </w:r>
          </w:p>
        </w:tc>
        <w:tc>
          <w:tcPr>
            <w:tcW w:w="4609" w:type="dxa"/>
            <w:gridSpan w:val="2"/>
            <w:vMerge w:val="continue"/>
            <w:shd w:val="clear" w:color="auto" w:fill="auto"/>
            <w:vAlign w:val="center"/>
          </w:tcPr>
          <w:p w14:paraId="48F3440B">
            <w:pPr>
              <w:spacing w:after="160" w:line="276" w:lineRule="auto"/>
              <w:jc w:val="center"/>
              <w:rPr>
                <w:rFonts w:ascii="宋体" w:hAnsi="宋体" w:eastAsia="宋体" w:cs="宋体"/>
                <w:color w:val="000000"/>
                <w:sz w:val="24"/>
                <w:szCs w:val="24"/>
              </w:rPr>
            </w:pPr>
          </w:p>
        </w:tc>
      </w:tr>
      <w:tr w14:paraId="416E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trPr>
        <w:tc>
          <w:tcPr>
            <w:tcW w:w="253" w:type="dxa"/>
            <w:vMerge w:val="restart"/>
            <w:shd w:val="clear" w:color="auto" w:fill="auto"/>
            <w:vAlign w:val="center"/>
          </w:tcPr>
          <w:p w14:paraId="33D29B28">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497" w:type="dxa"/>
            <w:vMerge w:val="restart"/>
            <w:shd w:val="clear" w:color="auto" w:fill="auto"/>
            <w:vAlign w:val="center"/>
          </w:tcPr>
          <w:p w14:paraId="31970CFF">
            <w:pPr>
              <w:widowControl/>
              <w:spacing w:after="160" w:line="276"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AI</w:t>
            </w:r>
          </w:p>
          <w:p w14:paraId="0ADA66B6">
            <w:pPr>
              <w:widowControl/>
              <w:spacing w:after="160" w:line="276"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助</w:t>
            </w:r>
          </w:p>
          <w:p w14:paraId="77A2FFF2">
            <w:pPr>
              <w:widowControl/>
              <w:spacing w:after="160" w:line="276" w:lineRule="auto"/>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教</w:t>
            </w:r>
          </w:p>
        </w:tc>
        <w:tc>
          <w:tcPr>
            <w:tcW w:w="1678" w:type="dxa"/>
            <w:shd w:val="clear" w:color="auto" w:fill="auto"/>
            <w:vAlign w:val="center"/>
          </w:tcPr>
          <w:p w14:paraId="4341F115">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1.课程专属智能体训练</w:t>
            </w:r>
          </w:p>
        </w:tc>
        <w:tc>
          <w:tcPr>
            <w:tcW w:w="2576" w:type="dxa"/>
            <w:shd w:val="clear" w:color="auto" w:fill="auto"/>
            <w:vAlign w:val="center"/>
          </w:tcPr>
          <w:p w14:paraId="53CA8A5E">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对接大模型</w:t>
            </w:r>
          </w:p>
        </w:tc>
        <w:tc>
          <w:tcPr>
            <w:tcW w:w="2434" w:type="dxa"/>
            <w:shd w:val="clear" w:color="auto" w:fill="auto"/>
            <w:vAlign w:val="center"/>
          </w:tcPr>
          <w:p w14:paraId="1C2B2CE4">
            <w:pPr>
              <w:spacing w:after="160" w:line="276" w:lineRule="auto"/>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投标人为课程提供创建专属知识库、问答库的技术支持，支持进行智能学习，为课程训练专属智能体。</w:t>
            </w:r>
          </w:p>
        </w:tc>
        <w:tc>
          <w:tcPr>
            <w:tcW w:w="2175" w:type="dxa"/>
            <w:shd w:val="clear" w:color="auto" w:fill="auto"/>
            <w:vAlign w:val="center"/>
          </w:tcPr>
          <w:p w14:paraId="3F65DA28">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教师团队负责提供问答材料</w:t>
            </w:r>
          </w:p>
        </w:tc>
      </w:tr>
      <w:tr w14:paraId="63B1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9" w:hRule="atLeast"/>
        </w:trPr>
        <w:tc>
          <w:tcPr>
            <w:tcW w:w="253" w:type="dxa"/>
            <w:vMerge w:val="continue"/>
            <w:shd w:val="clear" w:color="auto" w:fill="auto"/>
            <w:vAlign w:val="center"/>
          </w:tcPr>
          <w:p w14:paraId="589DB655">
            <w:pPr>
              <w:widowControl/>
              <w:spacing w:after="160" w:line="276" w:lineRule="auto"/>
              <w:jc w:val="center"/>
              <w:textAlignment w:val="center"/>
              <w:rPr>
                <w:rFonts w:ascii="宋体" w:hAnsi="宋体" w:eastAsia="宋体" w:cs="宋体"/>
                <w:color w:val="000000"/>
                <w:sz w:val="24"/>
                <w:szCs w:val="24"/>
              </w:rPr>
            </w:pPr>
          </w:p>
        </w:tc>
        <w:tc>
          <w:tcPr>
            <w:tcW w:w="497" w:type="dxa"/>
            <w:vMerge w:val="continue"/>
            <w:shd w:val="clear" w:color="auto" w:fill="auto"/>
            <w:vAlign w:val="center"/>
          </w:tcPr>
          <w:p w14:paraId="3568CEB8">
            <w:pPr>
              <w:widowControl/>
              <w:spacing w:after="160" w:line="276" w:lineRule="auto"/>
              <w:jc w:val="left"/>
              <w:textAlignment w:val="center"/>
              <w:rPr>
                <w:rFonts w:ascii="宋体" w:hAnsi="宋体" w:eastAsia="宋体" w:cs="宋体"/>
                <w:color w:val="000000"/>
                <w:kern w:val="0"/>
                <w:sz w:val="24"/>
                <w:szCs w:val="24"/>
                <w:lang w:bidi="ar"/>
              </w:rPr>
            </w:pPr>
          </w:p>
        </w:tc>
        <w:tc>
          <w:tcPr>
            <w:tcW w:w="1678" w:type="dxa"/>
            <w:vMerge w:val="restart"/>
            <w:shd w:val="clear" w:color="auto" w:fill="auto"/>
            <w:vAlign w:val="center"/>
          </w:tcPr>
          <w:p w14:paraId="10CF3BA5">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2.课程AI助教功能配置及培训</w:t>
            </w:r>
          </w:p>
        </w:tc>
        <w:tc>
          <w:tcPr>
            <w:tcW w:w="2576" w:type="dxa"/>
            <w:shd w:val="clear" w:color="auto" w:fill="auto"/>
            <w:vAlign w:val="center"/>
          </w:tcPr>
          <w:p w14:paraId="792FD166">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1.AI学习助手</w:t>
            </w:r>
          </w:p>
        </w:tc>
        <w:tc>
          <w:tcPr>
            <w:tcW w:w="2434" w:type="dxa"/>
            <w:vMerge w:val="restart"/>
            <w:shd w:val="clear" w:color="auto" w:fill="auto"/>
            <w:vAlign w:val="center"/>
          </w:tcPr>
          <w:p w14:paraId="3A81398E">
            <w:pPr>
              <w:spacing w:after="160" w:line="276" w:lineRule="auto"/>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投标人需具备此功能，且提供培训及训练支持</w:t>
            </w:r>
          </w:p>
        </w:tc>
        <w:tc>
          <w:tcPr>
            <w:tcW w:w="2175" w:type="dxa"/>
            <w:shd w:val="clear" w:color="auto" w:fill="auto"/>
            <w:vAlign w:val="center"/>
          </w:tcPr>
          <w:p w14:paraId="0A89CE09">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71E7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0" w:hRule="atLeast"/>
        </w:trPr>
        <w:tc>
          <w:tcPr>
            <w:tcW w:w="253" w:type="dxa"/>
            <w:vMerge w:val="continue"/>
            <w:shd w:val="clear" w:color="auto" w:fill="auto"/>
            <w:vAlign w:val="center"/>
          </w:tcPr>
          <w:p w14:paraId="3CE10DB4">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20D77D05">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05E3FF5D">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16C83E65">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2.AI写作</w:t>
            </w:r>
          </w:p>
        </w:tc>
        <w:tc>
          <w:tcPr>
            <w:tcW w:w="2434" w:type="dxa"/>
            <w:vMerge w:val="continue"/>
            <w:shd w:val="clear" w:color="auto" w:fill="auto"/>
            <w:vAlign w:val="center"/>
          </w:tcPr>
          <w:p w14:paraId="1B0E7798">
            <w:pPr>
              <w:spacing w:after="160" w:line="276" w:lineRule="auto"/>
              <w:rPr>
                <w:rFonts w:ascii="宋体" w:hAnsi="宋体" w:eastAsia="宋体" w:cs="宋体"/>
                <w:color w:val="000000"/>
                <w:sz w:val="24"/>
                <w:szCs w:val="24"/>
              </w:rPr>
            </w:pPr>
          </w:p>
        </w:tc>
        <w:tc>
          <w:tcPr>
            <w:tcW w:w="2175" w:type="dxa"/>
            <w:shd w:val="clear" w:color="auto" w:fill="auto"/>
            <w:vAlign w:val="center"/>
          </w:tcPr>
          <w:p w14:paraId="150EBFF6">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8FE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 w:hRule="atLeast"/>
        </w:trPr>
        <w:tc>
          <w:tcPr>
            <w:tcW w:w="253" w:type="dxa"/>
            <w:vMerge w:val="continue"/>
            <w:shd w:val="clear" w:color="auto" w:fill="auto"/>
            <w:vAlign w:val="center"/>
          </w:tcPr>
          <w:p w14:paraId="48024AA7">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1AF6C402">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07CA4451">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75AB84C1">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3.AI校正</w:t>
            </w:r>
          </w:p>
        </w:tc>
        <w:tc>
          <w:tcPr>
            <w:tcW w:w="2434" w:type="dxa"/>
            <w:vMerge w:val="continue"/>
            <w:shd w:val="clear" w:color="auto" w:fill="auto"/>
            <w:vAlign w:val="center"/>
          </w:tcPr>
          <w:p w14:paraId="5010DC32">
            <w:pPr>
              <w:spacing w:after="160" w:line="276" w:lineRule="auto"/>
              <w:rPr>
                <w:rFonts w:ascii="宋体" w:hAnsi="宋体" w:eastAsia="宋体" w:cs="宋体"/>
                <w:color w:val="000000"/>
                <w:sz w:val="24"/>
                <w:szCs w:val="24"/>
              </w:rPr>
            </w:pPr>
          </w:p>
        </w:tc>
        <w:tc>
          <w:tcPr>
            <w:tcW w:w="2175" w:type="dxa"/>
            <w:shd w:val="clear" w:color="auto" w:fill="auto"/>
            <w:vAlign w:val="center"/>
          </w:tcPr>
          <w:p w14:paraId="31DC3C36">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008E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5" w:hRule="atLeast"/>
        </w:trPr>
        <w:tc>
          <w:tcPr>
            <w:tcW w:w="253" w:type="dxa"/>
            <w:vMerge w:val="continue"/>
            <w:shd w:val="clear" w:color="auto" w:fill="auto"/>
            <w:vAlign w:val="center"/>
          </w:tcPr>
          <w:p w14:paraId="0F1EAA09">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266DC289">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5BCCBC23">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585A77A9">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4.AI智能答疑</w:t>
            </w:r>
          </w:p>
        </w:tc>
        <w:tc>
          <w:tcPr>
            <w:tcW w:w="2434" w:type="dxa"/>
            <w:vMerge w:val="continue"/>
            <w:shd w:val="clear" w:color="auto" w:fill="auto"/>
            <w:vAlign w:val="center"/>
          </w:tcPr>
          <w:p w14:paraId="21AD6C48">
            <w:pPr>
              <w:spacing w:after="160" w:line="276" w:lineRule="auto"/>
              <w:rPr>
                <w:rFonts w:ascii="宋体" w:hAnsi="宋体" w:eastAsia="宋体" w:cs="宋体"/>
                <w:color w:val="000000"/>
                <w:sz w:val="24"/>
                <w:szCs w:val="24"/>
              </w:rPr>
            </w:pPr>
          </w:p>
        </w:tc>
        <w:tc>
          <w:tcPr>
            <w:tcW w:w="2175" w:type="dxa"/>
            <w:shd w:val="clear" w:color="auto" w:fill="auto"/>
            <w:vAlign w:val="center"/>
          </w:tcPr>
          <w:p w14:paraId="151FD07D">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FBF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53" w:type="dxa"/>
            <w:vMerge w:val="continue"/>
            <w:shd w:val="clear" w:color="auto" w:fill="auto"/>
            <w:vAlign w:val="center"/>
          </w:tcPr>
          <w:p w14:paraId="638C0FB8">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0F43F99D">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3DCBACF7">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49B74AA9">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5.AI智能学习路径生成</w:t>
            </w:r>
          </w:p>
        </w:tc>
        <w:tc>
          <w:tcPr>
            <w:tcW w:w="2434" w:type="dxa"/>
            <w:vMerge w:val="continue"/>
            <w:shd w:val="clear" w:color="auto" w:fill="auto"/>
            <w:vAlign w:val="center"/>
          </w:tcPr>
          <w:p w14:paraId="17B80173">
            <w:pPr>
              <w:spacing w:after="160" w:line="276" w:lineRule="auto"/>
              <w:rPr>
                <w:rFonts w:ascii="宋体" w:hAnsi="宋体" w:eastAsia="宋体" w:cs="宋体"/>
                <w:color w:val="000000"/>
                <w:sz w:val="24"/>
                <w:szCs w:val="24"/>
              </w:rPr>
            </w:pPr>
          </w:p>
        </w:tc>
        <w:tc>
          <w:tcPr>
            <w:tcW w:w="2175" w:type="dxa"/>
            <w:shd w:val="clear" w:color="auto" w:fill="auto"/>
            <w:vAlign w:val="center"/>
          </w:tcPr>
          <w:p w14:paraId="091C5A45">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3D3B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rPr>
        <w:tc>
          <w:tcPr>
            <w:tcW w:w="253" w:type="dxa"/>
            <w:vMerge w:val="continue"/>
            <w:shd w:val="clear" w:color="auto" w:fill="auto"/>
            <w:vAlign w:val="center"/>
          </w:tcPr>
          <w:p w14:paraId="1846C277">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6D9F16C9">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0B3A08C5">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4C6F28D6">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6.AI智能推荐资源</w:t>
            </w:r>
          </w:p>
        </w:tc>
        <w:tc>
          <w:tcPr>
            <w:tcW w:w="2434" w:type="dxa"/>
            <w:vMerge w:val="continue"/>
            <w:shd w:val="clear" w:color="auto" w:fill="auto"/>
            <w:vAlign w:val="center"/>
          </w:tcPr>
          <w:p w14:paraId="5F7E6737">
            <w:pPr>
              <w:spacing w:after="160" w:line="276" w:lineRule="auto"/>
              <w:rPr>
                <w:rFonts w:ascii="宋体" w:hAnsi="宋体" w:eastAsia="宋体" w:cs="宋体"/>
                <w:color w:val="000000"/>
                <w:sz w:val="24"/>
                <w:szCs w:val="24"/>
              </w:rPr>
            </w:pPr>
          </w:p>
        </w:tc>
        <w:tc>
          <w:tcPr>
            <w:tcW w:w="2175" w:type="dxa"/>
            <w:shd w:val="clear" w:color="auto" w:fill="auto"/>
            <w:vAlign w:val="center"/>
          </w:tcPr>
          <w:p w14:paraId="0F4AA225">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1AF9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 w:hRule="atLeast"/>
        </w:trPr>
        <w:tc>
          <w:tcPr>
            <w:tcW w:w="253" w:type="dxa"/>
            <w:vMerge w:val="continue"/>
            <w:shd w:val="clear" w:color="auto" w:fill="auto"/>
            <w:vAlign w:val="center"/>
          </w:tcPr>
          <w:p w14:paraId="1D91340E">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6686CE75">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5CAB4262">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311E8850">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7.AI智能调用课堂活动</w:t>
            </w:r>
          </w:p>
        </w:tc>
        <w:tc>
          <w:tcPr>
            <w:tcW w:w="2434" w:type="dxa"/>
            <w:vMerge w:val="continue"/>
            <w:shd w:val="clear" w:color="auto" w:fill="auto"/>
            <w:vAlign w:val="center"/>
          </w:tcPr>
          <w:p w14:paraId="7B602F50">
            <w:pPr>
              <w:spacing w:after="160" w:line="276" w:lineRule="auto"/>
              <w:rPr>
                <w:rFonts w:ascii="宋体" w:hAnsi="宋体" w:eastAsia="宋体" w:cs="宋体"/>
                <w:color w:val="000000"/>
                <w:sz w:val="24"/>
                <w:szCs w:val="24"/>
              </w:rPr>
            </w:pPr>
          </w:p>
        </w:tc>
        <w:tc>
          <w:tcPr>
            <w:tcW w:w="2175" w:type="dxa"/>
            <w:shd w:val="clear" w:color="auto" w:fill="auto"/>
            <w:vAlign w:val="center"/>
          </w:tcPr>
          <w:p w14:paraId="3404107E">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5BCD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53" w:type="dxa"/>
            <w:vMerge w:val="continue"/>
            <w:shd w:val="clear" w:color="auto" w:fill="auto"/>
            <w:vAlign w:val="center"/>
          </w:tcPr>
          <w:p w14:paraId="6E9C83AD">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05747152">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5F2C18CD">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39C04B49">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8.AI智能行为督促</w:t>
            </w:r>
          </w:p>
        </w:tc>
        <w:tc>
          <w:tcPr>
            <w:tcW w:w="2434" w:type="dxa"/>
            <w:vMerge w:val="continue"/>
            <w:shd w:val="clear" w:color="auto" w:fill="auto"/>
            <w:vAlign w:val="center"/>
          </w:tcPr>
          <w:p w14:paraId="21150F0E">
            <w:pPr>
              <w:spacing w:after="160" w:line="276" w:lineRule="auto"/>
              <w:rPr>
                <w:rFonts w:ascii="宋体" w:hAnsi="宋体" w:eastAsia="宋体" w:cs="宋体"/>
                <w:color w:val="000000"/>
                <w:sz w:val="24"/>
                <w:szCs w:val="24"/>
              </w:rPr>
            </w:pPr>
          </w:p>
        </w:tc>
        <w:tc>
          <w:tcPr>
            <w:tcW w:w="2175" w:type="dxa"/>
            <w:shd w:val="clear" w:color="auto" w:fill="auto"/>
            <w:vAlign w:val="center"/>
          </w:tcPr>
          <w:p w14:paraId="3FEF5644">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66C8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253" w:type="dxa"/>
            <w:vMerge w:val="continue"/>
            <w:shd w:val="clear" w:color="auto" w:fill="auto"/>
            <w:vAlign w:val="center"/>
          </w:tcPr>
          <w:p w14:paraId="6C6219CE">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0A84E6DB">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27990C25">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35739DD7">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9.AI智能推荐薄弱知识点</w:t>
            </w:r>
          </w:p>
        </w:tc>
        <w:tc>
          <w:tcPr>
            <w:tcW w:w="2434" w:type="dxa"/>
            <w:vMerge w:val="continue"/>
            <w:shd w:val="clear" w:color="auto" w:fill="auto"/>
            <w:vAlign w:val="center"/>
          </w:tcPr>
          <w:p w14:paraId="2F7B1600">
            <w:pPr>
              <w:spacing w:after="160" w:line="276" w:lineRule="auto"/>
              <w:rPr>
                <w:rFonts w:ascii="宋体" w:hAnsi="宋体" w:eastAsia="宋体" w:cs="宋体"/>
                <w:color w:val="000000"/>
                <w:sz w:val="24"/>
                <w:szCs w:val="24"/>
              </w:rPr>
            </w:pPr>
          </w:p>
        </w:tc>
        <w:tc>
          <w:tcPr>
            <w:tcW w:w="2175" w:type="dxa"/>
            <w:shd w:val="clear" w:color="auto" w:fill="auto"/>
            <w:vAlign w:val="center"/>
          </w:tcPr>
          <w:p w14:paraId="2007D020">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r w14:paraId="767B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 w:hRule="atLeast"/>
        </w:trPr>
        <w:tc>
          <w:tcPr>
            <w:tcW w:w="253" w:type="dxa"/>
            <w:vMerge w:val="continue"/>
            <w:shd w:val="clear" w:color="auto" w:fill="auto"/>
            <w:vAlign w:val="center"/>
          </w:tcPr>
          <w:p w14:paraId="246B24F2">
            <w:pPr>
              <w:spacing w:after="160" w:line="276" w:lineRule="auto"/>
              <w:jc w:val="center"/>
              <w:rPr>
                <w:rFonts w:ascii="宋体" w:hAnsi="宋体" w:eastAsia="宋体" w:cs="宋体"/>
                <w:color w:val="000000"/>
                <w:sz w:val="24"/>
                <w:szCs w:val="24"/>
              </w:rPr>
            </w:pPr>
          </w:p>
        </w:tc>
        <w:tc>
          <w:tcPr>
            <w:tcW w:w="497" w:type="dxa"/>
            <w:vMerge w:val="continue"/>
            <w:shd w:val="clear" w:color="auto" w:fill="auto"/>
            <w:vAlign w:val="center"/>
          </w:tcPr>
          <w:p w14:paraId="3D7525EA">
            <w:pPr>
              <w:spacing w:after="160" w:line="276" w:lineRule="auto"/>
              <w:jc w:val="left"/>
              <w:rPr>
                <w:rFonts w:ascii="宋体" w:hAnsi="宋体" w:eastAsia="宋体" w:cs="宋体"/>
                <w:color w:val="000000"/>
                <w:sz w:val="24"/>
                <w:szCs w:val="24"/>
              </w:rPr>
            </w:pPr>
          </w:p>
        </w:tc>
        <w:tc>
          <w:tcPr>
            <w:tcW w:w="1678" w:type="dxa"/>
            <w:vMerge w:val="continue"/>
            <w:shd w:val="clear" w:color="auto" w:fill="auto"/>
            <w:vAlign w:val="center"/>
          </w:tcPr>
          <w:p w14:paraId="523C5F38">
            <w:pPr>
              <w:spacing w:after="160" w:line="276" w:lineRule="auto"/>
              <w:jc w:val="left"/>
              <w:rPr>
                <w:rFonts w:ascii="宋体" w:hAnsi="宋体" w:eastAsia="宋体" w:cs="宋体"/>
                <w:color w:val="000000"/>
                <w:sz w:val="24"/>
                <w:szCs w:val="24"/>
              </w:rPr>
            </w:pPr>
          </w:p>
        </w:tc>
        <w:tc>
          <w:tcPr>
            <w:tcW w:w="2576" w:type="dxa"/>
            <w:shd w:val="clear" w:color="auto" w:fill="auto"/>
            <w:vAlign w:val="center"/>
          </w:tcPr>
          <w:p w14:paraId="711DBFAE">
            <w:pPr>
              <w:widowControl/>
              <w:spacing w:after="160" w:line="276" w:lineRule="auto"/>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10.AI智能生成错题集</w:t>
            </w:r>
          </w:p>
        </w:tc>
        <w:tc>
          <w:tcPr>
            <w:tcW w:w="2434" w:type="dxa"/>
            <w:vMerge w:val="continue"/>
            <w:shd w:val="clear" w:color="auto" w:fill="auto"/>
            <w:vAlign w:val="center"/>
          </w:tcPr>
          <w:p w14:paraId="1D4F7C56">
            <w:pPr>
              <w:spacing w:after="160" w:line="276" w:lineRule="auto"/>
              <w:rPr>
                <w:rFonts w:ascii="宋体" w:hAnsi="宋体" w:eastAsia="宋体" w:cs="宋体"/>
                <w:color w:val="000000"/>
                <w:sz w:val="24"/>
                <w:szCs w:val="24"/>
              </w:rPr>
            </w:pPr>
          </w:p>
        </w:tc>
        <w:tc>
          <w:tcPr>
            <w:tcW w:w="2175" w:type="dxa"/>
            <w:shd w:val="clear" w:color="auto" w:fill="auto"/>
            <w:vAlign w:val="center"/>
          </w:tcPr>
          <w:p w14:paraId="0D61A81E">
            <w:pPr>
              <w:widowControl/>
              <w:spacing w:after="160" w:line="276" w:lineRule="auto"/>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w:t>
            </w:r>
          </w:p>
        </w:tc>
      </w:tr>
    </w:tbl>
    <w:p w14:paraId="6FB4EF78">
      <w:pPr>
        <w:rPr>
          <w:rFonts w:ascii="宋体" w:hAnsi="宋体" w:eastAsia="宋体" w:cs="宋体"/>
          <w:b/>
          <w:bCs/>
          <w:sz w:val="24"/>
          <w:szCs w:val="24"/>
        </w:rPr>
      </w:pPr>
    </w:p>
    <w:p w14:paraId="0B53B7DF">
      <w:pPr>
        <w:spacing w:line="360" w:lineRule="auto"/>
        <w:outlineLvl w:val="1"/>
        <w:rPr>
          <w:rFonts w:ascii="宋体" w:hAnsi="宋体" w:eastAsia="宋体" w:cs="宋体"/>
          <w:b/>
          <w:bCs/>
          <w:sz w:val="24"/>
          <w:szCs w:val="24"/>
        </w:rPr>
      </w:pPr>
      <w:r>
        <w:rPr>
          <w:rFonts w:hint="eastAsia" w:ascii="宋体" w:hAnsi="宋体" w:eastAsia="宋体" w:cs="宋体"/>
          <w:b/>
          <w:bCs/>
          <w:sz w:val="24"/>
          <w:szCs w:val="24"/>
        </w:rPr>
        <w:t>功能需求</w:t>
      </w:r>
    </w:p>
    <w:p w14:paraId="4434A99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（一）课程专属AI环境搭建 </w:t>
      </w:r>
    </w:p>
    <w:p w14:paraId="3359C4D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1.通用大语言模型对接</w:t>
      </w:r>
    </w:p>
    <w:p w14:paraId="15E1498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根据学校配置，完成指定通用大语言模型或多个通用大模型对接。</w:t>
      </w:r>
    </w:p>
    <w:p w14:paraId="7ECF206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2.课程智能体训练</w:t>
      </w:r>
    </w:p>
    <w:p w14:paraId="6B19FCA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问答库应支持智能检索与语义理解，提升答疑效率与精准度，具体服务需求如下：</w:t>
      </w:r>
    </w:p>
    <w:p w14:paraId="5EFDB32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w:t>
      </w:r>
      <w:r>
        <w:rPr>
          <w:rFonts w:hint="eastAsia" w:ascii="宋体" w:hAnsi="宋体" w:eastAsia="宋体" w:cs="宋体"/>
          <w:color w:val="000000"/>
          <w:sz w:val="24"/>
          <w:szCs w:val="24"/>
        </w:rPr>
        <w:tab/>
      </w:r>
      <w:r>
        <w:rPr>
          <w:rFonts w:hint="eastAsia" w:ascii="宋体" w:hAnsi="宋体" w:eastAsia="宋体" w:cs="宋体"/>
          <w:color w:val="000000"/>
          <w:sz w:val="24"/>
          <w:szCs w:val="24"/>
        </w:rPr>
        <w:t>知识库建设</w:t>
      </w:r>
    </w:p>
    <w:p w14:paraId="45CE08E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2.1.1 在线课程自我训练</w:t>
      </w:r>
    </w:p>
    <w:p w14:paraId="0C39435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一键同步教师团队已有在线课程，对已有资源进行智能化训练；支持与校本教学平台打通，可通过教学平台现有课程章节选择生成章节图谱；支持对接同步校本网络教学平台已建设的网络课程资料进行智能体智能解析，解析后可围绕课程内容进行人机问答。课程共建须保留教师的使用习惯及不影响原课程往期教学过程中已产生的教学运行数据的连续性；教师原有课程资源、知识图谱更新后，平台能够保留原有网络课程教学数据。</w:t>
      </w:r>
      <w:r>
        <w:rPr>
          <w:rFonts w:hint="eastAsia" w:ascii="宋体" w:hAnsi="宋体" w:eastAsia="宋体" w:cs="宋体"/>
          <w:b/>
          <w:bCs/>
          <w:color w:val="000000"/>
          <w:sz w:val="24"/>
          <w:szCs w:val="24"/>
        </w:rPr>
        <w:t>此条须在投标文件中提供承诺函。</w:t>
      </w:r>
    </w:p>
    <w:p w14:paraId="0BD83E6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2.1.2 资源上传与训练</w:t>
      </w:r>
    </w:p>
    <w:p w14:paraId="01DE2C2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★（1)视频上传与播放支持rmvb、3gp、mpg、mpeg、mov、wmv、avi、mkv、mp4、flv、vob、f4v等高清和网络格式。</w:t>
      </w:r>
    </w:p>
    <w:p w14:paraId="4350223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★（2）业务问答支持关联微应用，支持关联校本单位的已有应用与自建应用；</w:t>
      </w:r>
    </w:p>
    <w:p w14:paraId="743C85B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（3）支持用户手动上传文档至问答库，上传后系统可对上传的文档进行解析，解析后可智能回答文档相关问题。</w:t>
      </w:r>
    </w:p>
    <w:p w14:paraId="50E2E57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2.2 AI助教问答与资源推荐</w:t>
      </w:r>
    </w:p>
    <w:p w14:paraId="2B8A0FB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（1）助教输出的答案支持显示来源，可截取显示与答案有关的原文内容，也可通过来源跳转回原文全文展开学习；</w:t>
      </w:r>
    </w:p>
    <w:p w14:paraId="6A8A11F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★（2）助教可针对原文文档进行智能解析，可提炼该文档的概述、导图等内容，并可提炼文档相关问答，结合文档内容针对性实现智能问答；</w:t>
      </w:r>
    </w:p>
    <w:p w14:paraId="4DDFD77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★（3）支持用户针对回答答案进行是否满意的选择，满意和不满意问题均会记录至后台，管理员可将其二次修改后加入问答库；</w:t>
      </w:r>
    </w:p>
    <w:p w14:paraId="1F59ECE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★（4）支持查询图书、期刊等文献，根据用户输入问题推荐相关文献，图书、期刊等推荐文献支持通过在线查看原文、文献传递等途径获取；</w:t>
      </w:r>
    </w:p>
    <w:p w14:paraId="57E28A1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门户支持添加和设置应用基础模块，包含图标列表、图文列表、轮播图、多图列表、搜索、文本列表、图表、表格、搜索列表、文本、图片、按钮、视频、搜索条、日期、插件、IP、地图等多种基础模块用以生成网站应用模块和页面。</w:t>
      </w:r>
    </w:p>
    <w:p w14:paraId="097B1E8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■（6）支持AI开放平台，面向不同学科快速打造课程专属智能体，包含学科助手、知识讲解、求职就业、校园生活；同时支持应用库和指令库。</w:t>
      </w:r>
    </w:p>
    <w:p w14:paraId="7B3FEC3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（二）课程图谱建设</w:t>
      </w:r>
    </w:p>
    <w:p w14:paraId="5E56B7F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 知识图谱建设</w:t>
      </w:r>
    </w:p>
    <w:p w14:paraId="3FDCC72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手动添加、批量导入等方式构建知识图谱。批量导入需支持填写知识点名称、标签信息、分类属性、知识点说明等信息数据。手动编辑需支持单个或批量修改知识点属性编辑，可批量或单独对当前知识点进行移动。</w:t>
      </w:r>
    </w:p>
    <w:p w14:paraId="13D16BD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★（2)支持本地导入xmind格式的思维导图文件。支持图谱知识点自定义文字颜色及大小设置，具备自定义图谱功能。</w:t>
      </w:r>
    </w:p>
    <w:p w14:paraId="6422682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将标签为“课程思政”的知识点以花朵形式呈现出课程思政图谱，同时以花苞的形式展示其他的知识点。支持推荐课内资源，能够提供图书、期刊、报纸、视频资源，并支持一键添加关联。支持教师对课程章节内容，包括——视频、音频、文档、图书、章节测验等进行知识点标记，作为知识点教学任务进行设置。</w:t>
      </w:r>
    </w:p>
    <w:p w14:paraId="170171B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课程知识图谱智能导入，同步其他课程知识图谱，支持智能识别视频内容，在视频时间点上自动打知识点标签，教师可以在智能标记的基础上进行手动调整修改；学生在学习对应知识点时视频播放自动定位到知识点标记的时间点；视频支持自动生成视频摘要和思维导图，同时可生成词云。</w:t>
      </w:r>
    </w:p>
    <w:p w14:paraId="2D75188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■（5）知识点关联教学资源支持本地上传、个人云盘、添加网址、在线图书、在线笔记、教学资源库多种来源的资料。</w:t>
      </w:r>
    </w:p>
    <w:p w14:paraId="003AEE1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■（6）支持课程中设计任务引擎，可设置章节、知识点、线下课堂、线上课堂、作业、考试、问卷、活动等任务类型，满足项目式教学、任务驱动式教学。</w:t>
      </w:r>
    </w:p>
    <w:p w14:paraId="6FCC327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2.移动端知识图谱应用</w:t>
      </w:r>
    </w:p>
    <w:p w14:paraId="07B981E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（1)支持用户通过移动端设备访问知识图谱，实现随时随地的个性化学习</w:t>
      </w:r>
    </w:p>
    <w:p w14:paraId="72B8A43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（2)移动端提供图谱模式和大纲模式，以适应不同用户学习偏好和场景需求</w:t>
      </w:r>
    </w:p>
    <w:p w14:paraId="308118D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■（3)移动端可以阅读电子图书、报纸、期刊、专题及讲座等资源，可以保存到存储盘，并进行文件夹分类管理；可以对内容进行分享，另外对于设置为任务点的电子书，学生阅读完成即可获得对应的成绩。</w:t>
      </w:r>
    </w:p>
    <w:p w14:paraId="63A2CCF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个性化学习路径推荐：支持学生查看基于知识点的智能学习路径，系统根据学生学习能力、学习习惯等，智能规划学习路径；支持AI助学陪伴学习，通过学习数据智能分析学生的薄弱知识点，支持分析学生有待掌握的知识点；支持知识点热搜推荐。</w:t>
      </w:r>
    </w:p>
    <w:p w14:paraId="779D156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（三）AI工作台教学应用</w:t>
      </w:r>
    </w:p>
    <w:p w14:paraId="604B518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1.AI教案</w:t>
      </w:r>
    </w:p>
    <w:p w14:paraId="4482C58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（1)支持教师输入教学材料或关键词，AI自动生成教案，并支持教师借助写作助手进行再次编辑。</w:t>
      </w:r>
    </w:p>
    <w:p w14:paraId="67E011E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（2)支持教师补充所教层次、适合的教学风格，形成更加具有个性化的教案。</w:t>
      </w:r>
    </w:p>
    <w:p w14:paraId="1A1B803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（3)支持一键导出教案，并且支持按学校教案模板导出。</w:t>
      </w:r>
    </w:p>
    <w:p w14:paraId="2C11B74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2.AI 课件</w:t>
      </w:r>
    </w:p>
    <w:p w14:paraId="3EB0488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（1）通过输入PPT内容要求，AI智能生成PPT大纲支持教师在线直接编辑生成的大纲内容；支持AI自动根据大纲生成PPT，教师可以进行在线编辑或下载。</w:t>
      </w:r>
    </w:p>
    <w:p w14:paraId="0BDC207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（2）支持选择PPT模板场景、设计风格、主题颜色，生成个性化PPT。</w:t>
      </w:r>
    </w:p>
    <w:p w14:paraId="16D5530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 AI出题</w:t>
      </w:r>
    </w:p>
    <w:p w14:paraId="10DE6A4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（1）支持通过输入相关的教学材料和知识点，AI系统可以自动生成对应的题目并且不限制教师使用次数。</w:t>
      </w:r>
    </w:p>
    <w:p w14:paraId="3F9F73D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（2）支持多种题型，题型包括选择题、填空题、简答题等，以便满足不同类型考题的需求。</w:t>
      </w:r>
    </w:p>
    <w:p w14:paraId="632AECD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（3）支持将生成的题目添加到题库。支持使用题目进行测验、考试或者课堂练习。</w:t>
      </w:r>
    </w:p>
    <w:p w14:paraId="00CD051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 AI批阅</w:t>
      </w:r>
    </w:p>
    <w:p w14:paraId="54492F6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（1）支持运用AI技术，进行批阅学生的语文或者英语作文。</w:t>
      </w:r>
    </w:p>
    <w:p w14:paraId="16AC596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★（2）系统可以从结构、内容、语言等维度，不低于10个细分维度进行打分，并给出推荐总分。</w:t>
      </w:r>
    </w:p>
    <w:p w14:paraId="6CEEF20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 AI学情分析</w:t>
      </w:r>
    </w:p>
    <w:p w14:paraId="25C7CB1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（1）支持根据平台学生学习情况或者上传excel文档，教师选择需要分析维度，自动进行学生学情分析。</w:t>
      </w:r>
    </w:p>
    <w:p w14:paraId="7CC5FA7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 文献阅读</w:t>
      </w:r>
    </w:p>
    <w:p w14:paraId="5226259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（1）支持通过大模型快速阅读和理解文字内容，自动生成词云、摘要、脑图、试题，基于自然对话方式进行问题回答。</w:t>
      </w:r>
    </w:p>
    <w:p w14:paraId="1C7C9F4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（2）支持针对章节、资料中的文档，支持AI进行解析，生成文档摘要、脑图及词云。</w:t>
      </w:r>
    </w:p>
    <w:p w14:paraId="73F6E13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■（3）支持知识点拓展阅读功能，可以根据一个关键词自动生成相关知识点的知识树，插入到课程单元中。</w:t>
      </w:r>
    </w:p>
    <w:p w14:paraId="612C1D2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7.视频理解</w:t>
      </w:r>
    </w:p>
    <w:p w14:paraId="7467575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（1）支持借助AI视频分析解读功能，实现机器问答、字幕生成等功能</w:t>
      </w:r>
    </w:p>
    <w:p w14:paraId="3B8E1C8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（2）支持视频中涉及的知识点将被自动识别并形成知识点片段和知识点词云。</w:t>
      </w:r>
    </w:p>
    <w:p w14:paraId="55E8B61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8.作业查重</w:t>
      </w:r>
    </w:p>
    <w:p w14:paraId="5B9F5F4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（1）支持进行作业查重，对于简答题、论述题等主观题，不仅能全文比对海量资源库数据，还能进行班级内、课程内比对。</w:t>
      </w:r>
    </w:p>
    <w:p w14:paraId="4303212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（2）作业查重：支持教师在智慧课程内的作业模块提供作业查重功能，作业查重支持班级内查重和系统提供的图书、期刊、论文、报纸、网络全文等丰富的对比资源库查重功能。</w:t>
      </w:r>
    </w:p>
    <w:p w14:paraId="749DD87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9.智能翻译</w:t>
      </w:r>
    </w:p>
    <w:p w14:paraId="668725D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（1）通过大模型实时翻译，实现学术文献中英文对照阅读。</w:t>
      </w:r>
    </w:p>
    <w:p w14:paraId="69C2F79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（2）支持智能翻译文件内容，支持中文、英文、日语、韩语、法语、德语等六种语言，满足不同语言学生学习需要。</w:t>
      </w:r>
    </w:p>
    <w:p w14:paraId="77A0C02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10.任务引擎设计</w:t>
      </w:r>
    </w:p>
    <w:p w14:paraId="6CF7AA3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（1）支持新建任务，新建任务时可自定义任务名称、任务封面、任务介绍、任务标签。新建后默认跳转到当前任务的管理页面，进行任务设计操作；</w:t>
      </w:r>
    </w:p>
    <w:p w14:paraId="02B20E5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（2）支持在任务下添加具体的资源类型，支持在对应任务类型列表进行任务资源的维护，包括新建、查询、预览、管理、编辑操作。</w:t>
      </w:r>
      <w:r>
        <w:rPr>
          <w:rFonts w:hint="eastAsia" w:ascii="宋体" w:hAnsi="宋体" w:eastAsia="宋体" w:cs="宋体"/>
          <w:color w:val="000000"/>
          <w:sz w:val="24"/>
          <w:szCs w:val="24"/>
        </w:rPr>
        <w:br w:type="page"/>
      </w:r>
    </w:p>
    <w:p w14:paraId="2DD9E0B6">
      <w:pPr>
        <w:widowControl/>
        <w:adjustRightInd w:val="0"/>
        <w:snapToGrid w:val="0"/>
        <w:spacing w:line="360" w:lineRule="auto"/>
        <w:jc w:val="center"/>
        <w:outlineLvl w:val="1"/>
        <w:rPr>
          <w:rFonts w:ascii="宋体" w:hAnsi="宋体" w:eastAsia="宋体" w:cs="宋体"/>
          <w:b/>
          <w:sz w:val="24"/>
          <w:szCs w:val="24"/>
        </w:rPr>
      </w:pPr>
      <w:r>
        <w:rPr>
          <w:rFonts w:hint="eastAsia" w:ascii="宋体" w:hAnsi="宋体" w:eastAsia="宋体" w:cs="宋体"/>
          <w:b/>
          <w:sz w:val="24"/>
          <w:szCs w:val="24"/>
        </w:rPr>
        <w:t>服务名称（第2包）：阜阳师范大学2025年省级质量工程6门智慧课程建设</w:t>
      </w:r>
    </w:p>
    <w:p w14:paraId="66C1D42A">
      <w:pPr>
        <w:spacing w:line="360" w:lineRule="auto"/>
        <w:ind w:firstLine="482" w:firstLineChars="200"/>
        <w:rPr>
          <w:rFonts w:ascii="宋体" w:hAnsi="宋体" w:eastAsia="宋体" w:cs="宋体"/>
          <w:b/>
          <w:bCs/>
          <w:color w:val="000000"/>
          <w:sz w:val="24"/>
          <w:szCs w:val="24"/>
        </w:rPr>
      </w:pPr>
      <w:bookmarkStart w:id="4" w:name="_Toc24315"/>
      <w:r>
        <w:rPr>
          <w:rFonts w:hint="eastAsia" w:ascii="宋体" w:hAnsi="宋体" w:eastAsia="宋体" w:cs="宋体"/>
          <w:b/>
          <w:bCs/>
          <w:color w:val="000000"/>
          <w:sz w:val="24"/>
          <w:szCs w:val="24"/>
        </w:rPr>
        <w:t>1.AI课程知识库建设服务</w:t>
      </w:r>
      <w:bookmarkEnd w:id="4"/>
    </w:p>
    <w:p w14:paraId="34F5353C">
      <w:pPr>
        <w:spacing w:line="360" w:lineRule="auto"/>
        <w:ind w:firstLine="482" w:firstLineChars="200"/>
        <w:rPr>
          <w:rFonts w:ascii="宋体" w:hAnsi="宋体" w:eastAsia="宋体" w:cs="宋体"/>
          <w:b/>
          <w:bCs/>
          <w:color w:val="000000"/>
          <w:sz w:val="24"/>
          <w:szCs w:val="24"/>
        </w:rPr>
      </w:pPr>
      <w:bookmarkStart w:id="5" w:name="_Toc26395"/>
      <w:r>
        <w:rPr>
          <w:rFonts w:hint="eastAsia" w:ascii="宋体" w:hAnsi="宋体" w:eastAsia="宋体" w:cs="宋体"/>
          <w:b/>
          <w:bCs/>
          <w:color w:val="000000"/>
          <w:sz w:val="24"/>
          <w:szCs w:val="24"/>
        </w:rPr>
        <w:t>1.1资源上传</w:t>
      </w:r>
      <w:bookmarkEnd w:id="5"/>
    </w:p>
    <w:p w14:paraId="3E0820C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（1）需支持知识库管理功能，支持上传pdf格式的教学资源，上传的资源可进行切片处理，同时需提供开关控制功能，教师能够决定每个文档是否启用切片解析功能；</w:t>
      </w:r>
    </w:p>
    <w:p w14:paraId="58DF48CA">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（2）支持按照电子教材、讲义课件、相关论文、习题试卷、往年作业、相关案例、其他资料等分类上传资源；</w:t>
      </w:r>
      <w:r>
        <w:rPr>
          <w:rFonts w:hint="eastAsia" w:ascii="宋体" w:hAnsi="宋体" w:eastAsia="宋体" w:cs="宋体"/>
          <w:b/>
          <w:bCs/>
          <w:sz w:val="24"/>
          <w:szCs w:val="24"/>
        </w:rPr>
        <w:t>（投标文件中提供系统截图）</w:t>
      </w:r>
    </w:p>
    <w:p w14:paraId="08F851F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（3）需支持查看上传文件与切片文件对比展示、切片信息、段落数量、段落长度、是否包含公式、表格、图片，同时可以筛选含公式、图片、表格的切片，支持对切片进行搜索；</w:t>
      </w:r>
    </w:p>
    <w:p w14:paraId="396C34E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（4）支持上传视频、音频、文档（包括PPT、PDF、DOC、TXT、PNG等）等教学资源；视频支持上传MP4、MKV、MOV、AVI、WMV等通用格式视频，上传后自动转码，支持在线预览；</w:t>
      </w:r>
    </w:p>
    <w:p w14:paraId="0735B3F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（5）支持自定义文件分类，支持二级文件分类，支持文件分类删除或重命名；</w:t>
      </w:r>
    </w:p>
    <w:p w14:paraId="3246F4B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（6）支持每一个分类下可以查看已处理的资源数量、上传资源数量、最近更新时间；</w:t>
      </w:r>
    </w:p>
    <w:p w14:paraId="6726B0F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（7）支持知识库查看文件数量、图片提取数量、音视频时长、解析字符总数；</w:t>
      </w:r>
    </w:p>
    <w:p w14:paraId="5261206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（8）支持上传的资源可以查看文件名称、处理状态、字符数、文件大小、上传时间；</w:t>
      </w:r>
    </w:p>
    <w:p w14:paraId="7324A2E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（9）支持上传的资源可以选择是否启用和移动资源所在分类，或进行资源删除；</w:t>
      </w:r>
    </w:p>
    <w:p w14:paraId="5F8A341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（10）支持资源上传后支持切片，可以查看切片和原始资源的对应关系，每一个切片都支持开关控制是否启用；</w:t>
      </w:r>
    </w:p>
    <w:p w14:paraId="53FD046F">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（11）支持查看上传文件与切片文件对比展示、切片信息、段落数量、段落长度、是否包含公式、是否包含表格、是否包含图片；</w:t>
      </w:r>
      <w:r>
        <w:rPr>
          <w:rFonts w:hint="eastAsia" w:ascii="宋体" w:hAnsi="宋体" w:eastAsia="宋体" w:cs="宋体"/>
          <w:b/>
          <w:bCs/>
          <w:sz w:val="24"/>
          <w:szCs w:val="24"/>
        </w:rPr>
        <w:t>（投标文件中提供系统截图）</w:t>
      </w:r>
    </w:p>
    <w:p w14:paraId="2CA00B5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（12）为每门课程提供不小于200G的资源空间。</w:t>
      </w:r>
    </w:p>
    <w:p w14:paraId="12E0BDFD">
      <w:pPr>
        <w:spacing w:line="360" w:lineRule="auto"/>
        <w:ind w:firstLine="482" w:firstLineChars="200"/>
        <w:rPr>
          <w:rFonts w:ascii="宋体" w:hAnsi="宋体" w:eastAsia="宋体" w:cs="宋体"/>
          <w:b/>
          <w:bCs/>
          <w:color w:val="000000"/>
          <w:sz w:val="24"/>
          <w:szCs w:val="24"/>
        </w:rPr>
      </w:pPr>
      <w:bookmarkStart w:id="6" w:name="_Toc16740"/>
      <w:r>
        <w:rPr>
          <w:rFonts w:hint="eastAsia" w:ascii="宋体" w:hAnsi="宋体" w:eastAsia="宋体" w:cs="宋体"/>
          <w:b/>
          <w:bCs/>
          <w:color w:val="000000"/>
          <w:sz w:val="24"/>
          <w:szCs w:val="24"/>
        </w:rPr>
        <w:t>1.2资源清洗服务</w:t>
      </w:r>
      <w:bookmarkEnd w:id="6"/>
    </w:p>
    <w:p w14:paraId="52E5462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（1）文本资源预处理，支持OCR识别，对于不同字体、字号、排版的文本内容，应保证较高的识别准确率；</w:t>
      </w:r>
    </w:p>
    <w:p w14:paraId="40C1760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（2）支持语言：至少支持中文简体、中文繁体及英文的OCR识别；</w:t>
      </w:r>
    </w:p>
    <w:p w14:paraId="58D9A9E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（3）支持公式识别：能够识别并转换PDF文件中的数学公式、化学方程式等复杂内容。对于数学符号、公式结构等应有较高的识别准确率；</w:t>
      </w:r>
    </w:p>
    <w:p w14:paraId="315902E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（4）支持音视频资源预处理：多种语言的音视频文件转字幕，包括但不限于中文、英文等。对于音视频中的对话内容应有较高的识别准确率，并支持时间戳的准确对应；</w:t>
      </w:r>
    </w:p>
    <w:p w14:paraId="3ED2146A">
      <w:pPr>
        <w:spacing w:line="360" w:lineRule="auto"/>
        <w:ind w:firstLine="480" w:firstLineChars="200"/>
        <w:rPr>
          <w:rFonts w:ascii="宋体" w:hAnsi="宋体" w:eastAsia="宋体" w:cs="宋体"/>
          <w:b/>
          <w:bCs/>
          <w:color w:val="000000"/>
          <w:sz w:val="24"/>
          <w:szCs w:val="24"/>
        </w:rPr>
      </w:pPr>
      <w:r>
        <w:rPr>
          <w:rFonts w:hint="eastAsia" w:ascii="宋体" w:hAnsi="宋体" w:eastAsia="宋体" w:cs="宋体"/>
          <w:color w:val="000000"/>
          <w:sz w:val="24"/>
          <w:szCs w:val="24"/>
        </w:rPr>
        <w:t>（5）字幕格式：支持将音视频识别结果输出为常见的字幕格式（如SRT等）。</w:t>
      </w:r>
      <w:bookmarkStart w:id="7" w:name="_Toc30075"/>
      <w:bookmarkStart w:id="8" w:name="OLE_LINK8"/>
    </w:p>
    <w:p w14:paraId="1C6609F1">
      <w:pPr>
        <w:spacing w:line="360" w:lineRule="auto"/>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2.AI课程模型建设服务</w:t>
      </w:r>
      <w:bookmarkEnd w:id="7"/>
    </w:p>
    <w:bookmarkEnd w:id="8"/>
    <w:p w14:paraId="11981774">
      <w:pPr>
        <w:spacing w:line="360" w:lineRule="auto"/>
        <w:ind w:firstLine="482" w:firstLineChars="200"/>
        <w:rPr>
          <w:rFonts w:ascii="宋体" w:hAnsi="宋体" w:eastAsia="宋体" w:cs="宋体"/>
          <w:b/>
          <w:bCs/>
          <w:color w:val="000000"/>
          <w:sz w:val="24"/>
          <w:szCs w:val="24"/>
        </w:rPr>
      </w:pPr>
      <w:bookmarkStart w:id="9" w:name="_Toc32657"/>
      <w:r>
        <w:rPr>
          <w:rFonts w:hint="eastAsia" w:ascii="宋体" w:hAnsi="宋体" w:eastAsia="宋体" w:cs="宋体"/>
          <w:b/>
          <w:bCs/>
          <w:color w:val="000000"/>
          <w:sz w:val="24"/>
          <w:szCs w:val="24"/>
        </w:rPr>
        <w:t>2.1知识模型建设服务</w:t>
      </w:r>
      <w:bookmarkEnd w:id="9"/>
    </w:p>
    <w:p w14:paraId="12C879C3">
      <w:pPr>
        <w:spacing w:line="360" w:lineRule="auto"/>
        <w:ind w:firstLine="482" w:firstLineChars="200"/>
        <w:rPr>
          <w:rFonts w:ascii="宋体" w:hAnsi="宋体" w:eastAsia="宋体" w:cs="宋体"/>
          <w:b/>
          <w:bCs/>
          <w:color w:val="000000"/>
          <w:sz w:val="24"/>
          <w:szCs w:val="24"/>
        </w:rPr>
      </w:pPr>
      <w:bookmarkStart w:id="10" w:name="OLE_LINK9"/>
      <w:r>
        <w:rPr>
          <w:rFonts w:hint="eastAsia" w:ascii="宋体" w:hAnsi="宋体" w:eastAsia="宋体" w:cs="宋体"/>
          <w:b/>
          <w:bCs/>
          <w:color w:val="000000"/>
          <w:sz w:val="24"/>
          <w:szCs w:val="24"/>
        </w:rPr>
        <w:t>2.1.1知识图谱建设</w:t>
      </w:r>
    </w:p>
    <w:bookmarkEnd w:id="10"/>
    <w:p w14:paraId="2FF3DF4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（1）支持新建课程知识图谱；</w:t>
      </w:r>
    </w:p>
    <w:p w14:paraId="39CA159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（2）支持通过表格方式进行知识点导入，根据模板填写完成后点击上传；</w:t>
      </w:r>
    </w:p>
    <w:p w14:paraId="18AB176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（3）支持通过本地教材或知识库教材通过人工智能对教材进行碎片化处理及知识点归纳总结，直接生成课程知识图谱；</w:t>
      </w:r>
    </w:p>
    <w:p w14:paraId="76AE74B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（4）支持基于课程资源，通过人工智能对资源进行碎片化处理及知识点归纳总结，直接生成课程知识图谱，极大地提升教学资源的可视化和结构化程度；</w:t>
      </w:r>
    </w:p>
    <w:p w14:paraId="1DC021DE">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（5）支持直接新建专业或课程群知识图谱，也支持通过关联其他已建设的课程知识图谱直接建设课程群知识图谱或专业知识图谱；</w:t>
      </w:r>
      <w:r>
        <w:rPr>
          <w:rFonts w:hint="eastAsia" w:ascii="宋体" w:hAnsi="宋体" w:eastAsia="宋体" w:cs="宋体"/>
          <w:b/>
          <w:bCs/>
          <w:sz w:val="24"/>
          <w:szCs w:val="24"/>
        </w:rPr>
        <w:t>（投标文件中提供系统截图）</w:t>
      </w:r>
    </w:p>
    <w:p w14:paraId="6EDFFA8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（6）支持知识图谱切换树状视图和网状视图查看；</w:t>
      </w:r>
    </w:p>
    <w:p w14:paraId="219A94F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（7）支持知识图谱自定义视图，通过教师自己拖拽知识点，保存为自定义视图，支持自定义视图中替换视图背景，支持教师统一知识点大小和隐藏根节点；</w:t>
      </w:r>
    </w:p>
    <w:p w14:paraId="42526B4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（8）支持自动生成的知识图谱是可编辑的，教师可以在已生成的知识图谱上进行二次编辑和调整；</w:t>
      </w:r>
    </w:p>
    <w:p w14:paraId="6EEA539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（9）支持知识图谱查看与编辑页面，首次进入知识图谱默认查看页面；</w:t>
      </w:r>
    </w:p>
    <w:p w14:paraId="2E94B42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（10）支持查看知识图谱的“知识点总量”“节点层级”“节点关系”“关联课程资源数量”“关联试题数量”“思政点数量”；</w:t>
      </w:r>
    </w:p>
    <w:p w14:paraId="19D0D56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（11）支持选择某节点后，可“展开所有下级节点”或“收起所有下级节点”，可调整页面呈现的节点内容和数量；</w:t>
      </w:r>
    </w:p>
    <w:p w14:paraId="7B96921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（12）支持根据知识图谱中的知识点层级快捷设置展开层级；</w:t>
      </w:r>
    </w:p>
    <w:p w14:paraId="5A6FBB3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（13）支持查看知识点详情，可查看此节点的详情，包括：节点名称、知识说明、知识分类、认知维度、难度系数、节点关系、思政设计；</w:t>
      </w:r>
    </w:p>
    <w:p w14:paraId="0B6D5F9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（14）支持知识点搜索，输入关键词，若搜索结果有多个时，突出显示定位检索匹配的所有节点；</w:t>
      </w:r>
    </w:p>
    <w:p w14:paraId="7DF8989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（15）支持图谱下载，可按节点层级导出excel文件；</w:t>
      </w:r>
    </w:p>
    <w:p w14:paraId="4503B5C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（16）支持自定义设置知识点属性：在知识图谱中，可以允许教师自定义设置知识点的难度系数、知识分类和认知维度等属性；</w:t>
      </w:r>
    </w:p>
    <w:p w14:paraId="3A62293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（17）支持在页面上方的操作栏处点击【编辑】，可进入在线编辑模式，图谱显示当前编辑账号头像和姓名；</w:t>
      </w:r>
    </w:p>
    <w:p w14:paraId="62D37E6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（18）支持知识图谱树状结构、网状结构、自定义结构三种模式进行编辑；</w:t>
      </w:r>
    </w:p>
    <w:p w14:paraId="66A5902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（19）支持知识图谱查看时可根据进行放大缩小，可以查看知识图谱全景；</w:t>
      </w:r>
    </w:p>
    <w:p w14:paraId="78974A3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（20）支持添加多个根节点；</w:t>
      </w:r>
    </w:p>
    <w:p w14:paraId="5F06B5A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（21）支持选择某节点后，在操作栏处点击【添加节点】，可添加同级节点；</w:t>
      </w:r>
    </w:p>
    <w:p w14:paraId="1F72F4B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（22）支持选择某节点后，在操作栏处点击【添加子节点】，可添加子节点，最多添加到七级节点；</w:t>
      </w:r>
    </w:p>
    <w:p w14:paraId="1823342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（23）导入模板至少包含：节点名称、知识说明、知识分类、认知维度、难度系数、节点关系；支持知识点跨课程关联；</w:t>
      </w:r>
    </w:p>
    <w:p w14:paraId="19937E1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（24）支持知识点与课程资源进行关联，支持“图文”“视频”“讨论”等学习单元，支持对学习单元进行检索；</w:t>
      </w:r>
    </w:p>
    <w:p w14:paraId="4A587F8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（25）支持已关联的课程资源，可查看此资源的详情内容；</w:t>
      </w:r>
    </w:p>
    <w:p w14:paraId="402276E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（26）支持知识点与课程习题进行关联，可关联课程资源下已建设的资源习题，点击可查看习题详情及答案解析；</w:t>
      </w:r>
    </w:p>
    <w:p w14:paraId="0539441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（27）支持编辑知识点详情，可自定义设置节点名称、知识说明、知识分类、认知维度、难度系数、节点关系；</w:t>
      </w:r>
    </w:p>
    <w:p w14:paraId="00F689C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（28）支持知识点添加思政设计，包含思政元素和设计方式；</w:t>
      </w:r>
    </w:p>
    <w:p w14:paraId="0D0FE26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（29）支持跨课程知识点进行关联；</w:t>
      </w:r>
    </w:p>
    <w:p w14:paraId="356D0D6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（30）支持根据节点关系生成知识点学习路径；</w:t>
      </w:r>
    </w:p>
    <w:p w14:paraId="33A78C5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（31）支持删除知识点；</w:t>
      </w:r>
    </w:p>
    <w:p w14:paraId="3DC06B1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（32）支持已经建设的知识图谱发布到教学班中；</w:t>
      </w:r>
    </w:p>
    <w:p w14:paraId="19D9C1C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（33）支持教师可以选择是否开放给学生，选择开放给学生，学生在自己的教学班中就可以查看到对应的知识图谱；</w:t>
      </w:r>
    </w:p>
    <w:p w14:paraId="51ECAAE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（34）支持教师查看知识点的的学习情况，包括：该节点关联课程资源和习题的情况：总数和已发布数量；已完成、进行中、未完成的额学生比例；</w:t>
      </w:r>
    </w:p>
    <w:p w14:paraId="7F64C95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（35）支持教师查看班级平均掌握度，按照比例区间展示整个班级的学习进度和平均掌握度，同时给出建议关注知识点。</w:t>
      </w:r>
    </w:p>
    <w:p w14:paraId="588DDB23">
      <w:pPr>
        <w:spacing w:line="360" w:lineRule="auto"/>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2.1.2人工智能生成知识导引服务</w:t>
      </w:r>
    </w:p>
    <w:p w14:paraId="551CAC59">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支持根据视频内容进行分段归纳总结，文字与视频进度一一对应，点击可以进行快速定位。</w:t>
      </w:r>
      <w:r>
        <w:rPr>
          <w:rFonts w:hint="eastAsia" w:ascii="宋体" w:hAnsi="宋体" w:eastAsia="宋体" w:cs="宋体"/>
          <w:b/>
          <w:bCs/>
          <w:sz w:val="24"/>
          <w:szCs w:val="24"/>
        </w:rPr>
        <w:t>（投标文件中提供系统截图）</w:t>
      </w:r>
    </w:p>
    <w:p w14:paraId="480CBBFB">
      <w:pPr>
        <w:spacing w:line="360" w:lineRule="auto"/>
        <w:ind w:firstLine="482" w:firstLineChars="200"/>
        <w:rPr>
          <w:rFonts w:ascii="宋体" w:hAnsi="宋体" w:eastAsia="宋体" w:cs="宋体"/>
          <w:b/>
          <w:bCs/>
          <w:color w:val="000000"/>
          <w:sz w:val="24"/>
          <w:szCs w:val="24"/>
        </w:rPr>
      </w:pPr>
      <w:bookmarkStart w:id="11" w:name="_Toc24754"/>
      <w:bookmarkStart w:id="12" w:name="OLE_LINK10"/>
      <w:r>
        <w:rPr>
          <w:rFonts w:hint="eastAsia" w:ascii="宋体" w:hAnsi="宋体" w:eastAsia="宋体" w:cs="宋体"/>
          <w:b/>
          <w:bCs/>
          <w:color w:val="000000"/>
          <w:sz w:val="24"/>
          <w:szCs w:val="24"/>
        </w:rPr>
        <w:t>2.2能力模型建设服务</w:t>
      </w:r>
      <w:bookmarkEnd w:id="11"/>
    </w:p>
    <w:bookmarkEnd w:id="12"/>
    <w:p w14:paraId="2B946A5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（1）支持建设能力模型，包括能力点名称、能力标签、能力描述、关联知识点、对应学习内容，能力标签支持自定义；</w:t>
      </w:r>
    </w:p>
    <w:p w14:paraId="77C17E5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（2）支持展示能力模型对应的能力点、知识点、学习内容数量；</w:t>
      </w:r>
    </w:p>
    <w:p w14:paraId="5519133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（3）支持展示单个能力点的标签、能力描述、知识点助力、学习内容数量；</w:t>
      </w:r>
    </w:p>
    <w:p w14:paraId="3E04158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（4）支持展示能力点下知识点关联关系；</w:t>
      </w:r>
    </w:p>
    <w:p w14:paraId="3DBBAED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（5）支持通过模板导入能力模型。</w:t>
      </w:r>
    </w:p>
    <w:p w14:paraId="64306306">
      <w:pPr>
        <w:spacing w:line="360" w:lineRule="auto"/>
        <w:ind w:firstLine="482" w:firstLineChars="200"/>
        <w:rPr>
          <w:rFonts w:ascii="宋体" w:hAnsi="宋体" w:eastAsia="宋体" w:cs="宋体"/>
          <w:b/>
          <w:bCs/>
          <w:color w:val="000000"/>
          <w:sz w:val="24"/>
          <w:szCs w:val="24"/>
        </w:rPr>
      </w:pPr>
      <w:bookmarkStart w:id="13" w:name="_Toc10199"/>
      <w:bookmarkStart w:id="14" w:name="OLE_LINK11"/>
      <w:r>
        <w:rPr>
          <w:rFonts w:hint="eastAsia" w:ascii="宋体" w:hAnsi="宋体" w:eastAsia="宋体" w:cs="宋体"/>
          <w:b/>
          <w:bCs/>
          <w:color w:val="000000"/>
          <w:sz w:val="24"/>
          <w:szCs w:val="24"/>
        </w:rPr>
        <w:t>2.3问答模型建设服务</w:t>
      </w:r>
      <w:bookmarkEnd w:id="13"/>
    </w:p>
    <w:bookmarkEnd w:id="14"/>
    <w:p w14:paraId="2F53B7F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（1）支持建设问题模型，包括问题类型、问题描述、答案描述、关联知识点、对应学习内容；</w:t>
      </w:r>
    </w:p>
    <w:p w14:paraId="39C66AC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（2）支持教师将问答反馈意见纳入答案库，进行修改编辑；</w:t>
      </w:r>
    </w:p>
    <w:p w14:paraId="0BFC516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（3）支持教师设置图文对，匹配图片和文字，支持给学生答案推荐时包含图片。</w:t>
      </w:r>
    </w:p>
    <w:p w14:paraId="69CAC955">
      <w:pPr>
        <w:spacing w:line="360" w:lineRule="auto"/>
        <w:ind w:firstLine="482" w:firstLineChars="200"/>
        <w:rPr>
          <w:rFonts w:ascii="宋体" w:hAnsi="宋体" w:eastAsia="宋体" w:cs="宋体"/>
          <w:b/>
          <w:bCs/>
          <w:color w:val="000000"/>
          <w:sz w:val="24"/>
          <w:szCs w:val="24"/>
        </w:rPr>
      </w:pPr>
      <w:bookmarkStart w:id="15" w:name="_Toc6333"/>
      <w:bookmarkStart w:id="16" w:name="OLE_LINK12"/>
      <w:r>
        <w:rPr>
          <w:rFonts w:hint="eastAsia" w:ascii="宋体" w:hAnsi="宋体" w:eastAsia="宋体" w:cs="宋体"/>
          <w:b/>
          <w:bCs/>
          <w:color w:val="000000"/>
          <w:sz w:val="24"/>
          <w:szCs w:val="24"/>
        </w:rPr>
        <w:t>2.4向量模型建设服务</w:t>
      </w:r>
      <w:bookmarkEnd w:id="15"/>
    </w:p>
    <w:bookmarkEnd w:id="16"/>
    <w:p w14:paraId="239AAC94">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（1）支持自动将清洗过的课程资源进行碎片化处理，存入向量模型；</w:t>
      </w:r>
      <w:r>
        <w:rPr>
          <w:rFonts w:hint="eastAsia" w:ascii="宋体" w:hAnsi="宋体" w:eastAsia="宋体" w:cs="宋体"/>
          <w:b/>
          <w:bCs/>
          <w:sz w:val="24"/>
          <w:szCs w:val="24"/>
        </w:rPr>
        <w:t>（投标文件中提供系统截图）</w:t>
      </w:r>
    </w:p>
    <w:p w14:paraId="7FDB766A">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（2）支持自动对向量数据进行标签、包括知识点、能力、学科、难易程度、题目题型等，支持教师手动增加标签及修改标签。</w:t>
      </w:r>
      <w:r>
        <w:rPr>
          <w:rFonts w:hint="eastAsia" w:ascii="宋体" w:hAnsi="宋体" w:eastAsia="宋体" w:cs="宋体"/>
          <w:b/>
          <w:bCs/>
          <w:sz w:val="24"/>
          <w:szCs w:val="24"/>
        </w:rPr>
        <w:t>（投标文件中提供系统截图）</w:t>
      </w:r>
    </w:p>
    <w:p w14:paraId="215AB9BE">
      <w:pPr>
        <w:spacing w:line="360" w:lineRule="auto"/>
        <w:ind w:firstLine="482" w:firstLineChars="200"/>
        <w:rPr>
          <w:rFonts w:ascii="宋体" w:hAnsi="宋体" w:eastAsia="宋体" w:cs="宋体"/>
          <w:b/>
          <w:bCs/>
          <w:color w:val="000000"/>
          <w:sz w:val="24"/>
          <w:szCs w:val="24"/>
        </w:rPr>
      </w:pPr>
      <w:bookmarkStart w:id="17" w:name="_Toc8505"/>
      <w:bookmarkStart w:id="18" w:name="OLE_LINK13"/>
      <w:r>
        <w:rPr>
          <w:rFonts w:hint="eastAsia" w:ascii="宋体" w:hAnsi="宋体" w:eastAsia="宋体" w:cs="宋体"/>
          <w:b/>
          <w:bCs/>
          <w:color w:val="000000"/>
          <w:sz w:val="24"/>
          <w:szCs w:val="24"/>
        </w:rPr>
        <w:t>2.5课程专有名词库建设服务</w:t>
      </w:r>
      <w:bookmarkEnd w:id="17"/>
    </w:p>
    <w:bookmarkEnd w:id="18"/>
    <w:p w14:paraId="309483F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（1）支持通过人工智能匹配课程专业或学科属性，自动生成专有名词库，教师可进行调整，帮助学生理解课程专有名词；</w:t>
      </w:r>
    </w:p>
    <w:p w14:paraId="4C9781A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（2）支持建立课程增强模型时，通过对专有名词库的检索分析，提升人工智能的语义理解的准确度。</w:t>
      </w:r>
    </w:p>
    <w:p w14:paraId="6B56E014">
      <w:pPr>
        <w:spacing w:line="360" w:lineRule="auto"/>
        <w:ind w:firstLine="482" w:firstLineChars="200"/>
        <w:rPr>
          <w:rFonts w:ascii="宋体" w:hAnsi="宋体" w:eastAsia="宋体" w:cs="宋体"/>
          <w:b/>
          <w:bCs/>
          <w:color w:val="000000"/>
          <w:sz w:val="24"/>
          <w:szCs w:val="24"/>
        </w:rPr>
      </w:pPr>
      <w:bookmarkStart w:id="19" w:name="_Toc11179"/>
      <w:bookmarkStart w:id="20" w:name="OLE_LINK14"/>
      <w:r>
        <w:rPr>
          <w:rFonts w:hint="eastAsia" w:ascii="宋体" w:hAnsi="宋体" w:eastAsia="宋体" w:cs="宋体"/>
          <w:b/>
          <w:bCs/>
          <w:color w:val="000000"/>
          <w:sz w:val="24"/>
          <w:szCs w:val="24"/>
        </w:rPr>
        <w:t>3.AI教学应用</w:t>
      </w:r>
      <w:bookmarkEnd w:id="19"/>
    </w:p>
    <w:bookmarkEnd w:id="20"/>
    <w:p w14:paraId="7EDF405F">
      <w:pPr>
        <w:spacing w:line="360" w:lineRule="auto"/>
        <w:ind w:firstLine="482" w:firstLineChars="200"/>
        <w:rPr>
          <w:rFonts w:ascii="宋体" w:hAnsi="宋体" w:eastAsia="宋体" w:cs="宋体"/>
          <w:b/>
          <w:bCs/>
          <w:color w:val="000000"/>
          <w:sz w:val="24"/>
          <w:szCs w:val="24"/>
        </w:rPr>
      </w:pPr>
      <w:bookmarkStart w:id="21" w:name="_Toc16473"/>
      <w:bookmarkStart w:id="22" w:name="OLE_LINK16"/>
      <w:r>
        <w:rPr>
          <w:rFonts w:hint="eastAsia" w:ascii="宋体" w:hAnsi="宋体" w:eastAsia="宋体" w:cs="宋体"/>
          <w:b/>
          <w:bCs/>
          <w:color w:val="000000"/>
          <w:sz w:val="24"/>
          <w:szCs w:val="24"/>
        </w:rPr>
        <w:t>3.1 24H智能学伴</w:t>
      </w:r>
      <w:bookmarkEnd w:id="21"/>
    </w:p>
    <w:bookmarkEnd w:id="22"/>
    <w:p w14:paraId="55B565E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（1）基于课程模型进行知识答疑，满足学生在任何时间的学习需求，无论是基础知识还是拓展知识，学生随时都可以向系统提问，获得及时的解答；</w:t>
      </w:r>
    </w:p>
    <w:p w14:paraId="2B14718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（2）支持教师设置AI智能学伴开场白，方便学生能快速理解学伴功能；</w:t>
      </w:r>
    </w:p>
    <w:p w14:paraId="4A54B4A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（3）支持教师设置智能学伴推荐问题，方便学生快速选择常见问题；</w:t>
      </w:r>
    </w:p>
    <w:p w14:paraId="2EA3CF6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（4）支持教师端进行AI学伴问答，支持教师根据AI学伴回答的问题进行反馈，持续优化智能学伴回答问题的准确度；</w:t>
      </w:r>
    </w:p>
    <w:p w14:paraId="5D59512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（5）支持教师填写AI学伴回答反馈意见，至少包括具体问题及正确回答，同时支持设置是否将反馈回答加入答案库，用于后续相同问题的答案；</w:t>
      </w:r>
    </w:p>
    <w:p w14:paraId="468A323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（6）支持教师提交反馈意见后进行修改，修改后可再次提交；</w:t>
      </w:r>
    </w:p>
    <w:p w14:paraId="3EB5FA1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（7）支持教师删除反馈意见；</w:t>
      </w:r>
    </w:p>
    <w:p w14:paraId="664748F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（8）支持开展多个会话，保留历史会话，同时也可进行历史会话删除</w:t>
      </w:r>
      <w:bookmarkStart w:id="23" w:name="OLE_LINK15"/>
      <w:r>
        <w:rPr>
          <w:rFonts w:hint="eastAsia" w:ascii="宋体" w:hAnsi="宋体" w:eastAsia="宋体" w:cs="宋体"/>
          <w:color w:val="000000"/>
          <w:sz w:val="24"/>
          <w:szCs w:val="24"/>
        </w:rPr>
        <w:t>；</w:t>
      </w:r>
      <w:bookmarkEnd w:id="23"/>
    </w:p>
    <w:p w14:paraId="57C665E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（9）与学伴对话支持发送文字和图片。</w:t>
      </w:r>
    </w:p>
    <w:p w14:paraId="713FF74D">
      <w:pPr>
        <w:spacing w:line="360" w:lineRule="auto"/>
        <w:ind w:firstLine="482" w:firstLineChars="200"/>
        <w:rPr>
          <w:rFonts w:ascii="宋体" w:hAnsi="宋体" w:eastAsia="宋体" w:cs="宋体"/>
          <w:color w:val="000000"/>
          <w:sz w:val="24"/>
          <w:szCs w:val="24"/>
        </w:rPr>
      </w:pPr>
      <w:bookmarkStart w:id="24" w:name="_Toc18228"/>
      <w:r>
        <w:rPr>
          <w:rFonts w:hint="eastAsia" w:ascii="宋体" w:hAnsi="宋体" w:eastAsia="宋体" w:cs="宋体"/>
          <w:b/>
          <w:bCs/>
          <w:color w:val="000000"/>
          <w:sz w:val="24"/>
          <w:szCs w:val="24"/>
        </w:rPr>
        <w:t>3.2智</w:t>
      </w:r>
      <w:bookmarkStart w:id="25" w:name="OLE_LINK17"/>
      <w:r>
        <w:rPr>
          <w:rFonts w:hint="eastAsia" w:ascii="宋体" w:hAnsi="宋体" w:eastAsia="宋体" w:cs="宋体"/>
          <w:b/>
          <w:bCs/>
          <w:color w:val="000000"/>
          <w:sz w:val="24"/>
          <w:szCs w:val="24"/>
        </w:rPr>
        <w:t>能批改</w:t>
      </w:r>
      <w:bookmarkEnd w:id="24"/>
      <w:bookmarkEnd w:id="25"/>
    </w:p>
    <w:p w14:paraId="3DFF418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（1）至少内置两个智能批改评分标准，包括评分项目、详细指标、指标权重；</w:t>
      </w:r>
    </w:p>
    <w:p w14:paraId="0480C78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（2）需支持智能批改，支持教师设置多个批改规则，包含评分项目，详细指标，指标权重从而计算出评价分数，同时支持是否开启智能点评，教师可设置点评方向和点评风格；</w:t>
      </w:r>
    </w:p>
    <w:p w14:paraId="5B72914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（3）支持教师设置知道批改评分标准后进行测试，包括设置分值、题目、参考答案或通过人工智能生成参考答案、最后填写作答内容进行批改测试，通过智能批改的测试查看是否需要调整评分标准；</w:t>
      </w:r>
    </w:p>
    <w:p w14:paraId="553D375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（4）支持教师可以通过批改测试选择不同的批改规则进行调试智能批改效果；</w:t>
      </w:r>
    </w:p>
    <w:p w14:paraId="28804AC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（5）支持教师发布主观题到教学班，支持教师进入教学班中选择是否进行智能批改，包括选择智能批改的评分标准、是为当前学生进行智能批改或全班学生进行批改；</w:t>
      </w:r>
    </w:p>
    <w:p w14:paraId="5CC0EBF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（6）支持教师选择批注的身份，包括智能批注助手或当前教师本人；</w:t>
      </w:r>
    </w:p>
    <w:p w14:paraId="702A17E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（7）支持教师选择智能批改完成后是否需要经过教师审核，如不需审核，将直接生成批注和评语发送给学生，学生分数仅供参考，实际分数需要教师手动打分；</w:t>
      </w:r>
    </w:p>
    <w:p w14:paraId="19E3242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（8）支持教师对智能批改不满意后选择重新批改。</w:t>
      </w:r>
    </w:p>
    <w:p w14:paraId="39EF9B8E">
      <w:pPr>
        <w:spacing w:line="360" w:lineRule="auto"/>
        <w:ind w:firstLine="482" w:firstLineChars="200"/>
        <w:rPr>
          <w:rFonts w:ascii="宋体" w:hAnsi="宋体" w:eastAsia="宋体" w:cs="宋体"/>
          <w:b/>
          <w:bCs/>
          <w:color w:val="000000"/>
          <w:sz w:val="24"/>
          <w:szCs w:val="24"/>
        </w:rPr>
      </w:pPr>
      <w:bookmarkStart w:id="26" w:name="_Toc289"/>
      <w:bookmarkStart w:id="27" w:name="OLE_LINK18"/>
      <w:r>
        <w:rPr>
          <w:rFonts w:hint="eastAsia" w:ascii="宋体" w:hAnsi="宋体" w:eastAsia="宋体" w:cs="宋体"/>
          <w:b/>
          <w:bCs/>
          <w:color w:val="000000"/>
          <w:sz w:val="24"/>
          <w:szCs w:val="24"/>
        </w:rPr>
        <w:t>3.3 PPT备课助手</w:t>
      </w:r>
      <w:bookmarkEnd w:id="26"/>
    </w:p>
    <w:bookmarkEnd w:id="27"/>
    <w:p w14:paraId="382F5BD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（1）支持教师在网页端进行在线文档备课，支持创建多个在线文档，自持在线文档自动保存；</w:t>
      </w:r>
    </w:p>
    <w:p w14:paraId="0BE25AD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（2）支持教师查看在线文档大纲；</w:t>
      </w:r>
    </w:p>
    <w:p w14:paraId="05C38B8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（3）支持向备课助手发生文字和图片；</w:t>
      </w:r>
    </w:p>
    <w:p w14:paraId="39CC6DF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（4）支持备课助手将生成的内容一键插入到在线文档中，无需复制粘贴；</w:t>
      </w:r>
    </w:p>
    <w:p w14:paraId="72A3983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（5）支持教师填写备课助手反馈意见，包括具体描述和更好的回答；</w:t>
      </w:r>
    </w:p>
    <w:p w14:paraId="091336A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（6）支持教师查看与备课助手的历史对话或开展新对话；</w:t>
      </w:r>
    </w:p>
    <w:p w14:paraId="4124287D">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（7）支持在PPT插件中，根据选中文字，AI生成生成案例，生成的案例可以一键插入PPT指定位置中；</w:t>
      </w:r>
      <w:r>
        <w:rPr>
          <w:rFonts w:hint="eastAsia" w:ascii="宋体" w:hAnsi="宋体" w:eastAsia="宋体" w:cs="宋体"/>
          <w:b/>
          <w:bCs/>
          <w:sz w:val="24"/>
          <w:szCs w:val="24"/>
        </w:rPr>
        <w:t>（投标文件中提供系统截图）</w:t>
      </w:r>
    </w:p>
    <w:p w14:paraId="2332275E">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（8）支持在PPT插件中，根据选中文字，AI生成相关知识点的讲解，同时生成的知识点讲解可以一键插入PPT课件指定位置中；</w:t>
      </w:r>
      <w:r>
        <w:rPr>
          <w:rFonts w:hint="eastAsia" w:ascii="宋体" w:hAnsi="宋体" w:eastAsia="宋体" w:cs="宋体"/>
          <w:b/>
          <w:bCs/>
          <w:sz w:val="24"/>
          <w:szCs w:val="24"/>
        </w:rPr>
        <w:t>（投标文件中提供系统截图）</w:t>
      </w:r>
    </w:p>
    <w:p w14:paraId="561D007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支持在PPT插件中，选中需要翻译的文字翻译，同时翻译后的内容可以一键插入PPT课件指定位置中，不能手动粘贴插入，全流程不能使用PPT以外的其他程序，也不能使用网页形式，以便于教师在PPT备课时的一站式备课体验。</w:t>
      </w:r>
    </w:p>
    <w:p w14:paraId="31A79B5D">
      <w:pPr>
        <w:spacing w:line="360" w:lineRule="auto"/>
        <w:ind w:firstLine="482" w:firstLineChars="200"/>
        <w:rPr>
          <w:rFonts w:ascii="宋体" w:hAnsi="宋体" w:eastAsia="宋体" w:cs="宋体"/>
          <w:b/>
          <w:bCs/>
          <w:color w:val="000000"/>
          <w:sz w:val="24"/>
          <w:szCs w:val="24"/>
        </w:rPr>
      </w:pPr>
      <w:bookmarkStart w:id="28" w:name="_Toc20556"/>
      <w:bookmarkStart w:id="29" w:name="OLE_LINK19"/>
      <w:r>
        <w:rPr>
          <w:rFonts w:hint="eastAsia" w:ascii="宋体" w:hAnsi="宋体" w:eastAsia="宋体" w:cs="宋体"/>
          <w:b/>
          <w:bCs/>
          <w:color w:val="000000"/>
          <w:sz w:val="24"/>
          <w:szCs w:val="24"/>
        </w:rPr>
        <w:t>3.4</w:t>
      </w:r>
      <w:bookmarkEnd w:id="28"/>
      <w:r>
        <w:rPr>
          <w:rFonts w:hint="eastAsia" w:ascii="宋体" w:hAnsi="宋体" w:eastAsia="宋体" w:cs="宋体"/>
          <w:b/>
          <w:bCs/>
          <w:color w:val="000000"/>
          <w:sz w:val="24"/>
          <w:szCs w:val="24"/>
        </w:rPr>
        <w:t xml:space="preserve"> AI课程讲伴</w:t>
      </w:r>
    </w:p>
    <w:bookmarkEnd w:id="29"/>
    <w:p w14:paraId="0600193A">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★AI课堂讲伴可以完成课堂教学的师生机交互，可化身教师讲解内容、可实时课堂语音交互、可设置智能体分配指令任务、可进行课堂总结，并持续学习师生授课内容。</w:t>
      </w:r>
      <w:r>
        <w:rPr>
          <w:rFonts w:hint="eastAsia" w:ascii="宋体" w:hAnsi="宋体" w:eastAsia="宋体" w:cs="宋体"/>
          <w:b/>
          <w:bCs/>
          <w:sz w:val="24"/>
          <w:szCs w:val="24"/>
        </w:rPr>
        <w:t>（投标文件中提供系统截图）</w:t>
      </w:r>
    </w:p>
    <w:p w14:paraId="4CD482C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（1）课上辅助课堂互动、参与问题讨论、提供反馈，实现同辈合作学习；</w:t>
      </w:r>
    </w:p>
    <w:p w14:paraId="0FA951A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（2）支持课后进行课堂内容分析总结，生成课堂分析报告。</w:t>
      </w:r>
    </w:p>
    <w:p w14:paraId="6DAD3858">
      <w:pPr>
        <w:spacing w:line="360" w:lineRule="auto"/>
        <w:ind w:firstLine="482" w:firstLineChars="200"/>
        <w:rPr>
          <w:rFonts w:ascii="宋体" w:hAnsi="宋体" w:eastAsia="宋体" w:cs="宋体"/>
          <w:b/>
          <w:bCs/>
          <w:color w:val="000000"/>
          <w:sz w:val="24"/>
          <w:szCs w:val="24"/>
        </w:rPr>
      </w:pPr>
      <w:bookmarkStart w:id="30" w:name="_Toc29349"/>
      <w:bookmarkStart w:id="31" w:name="OLE_LINK20"/>
      <w:r>
        <w:rPr>
          <w:rFonts w:hint="eastAsia" w:ascii="宋体" w:hAnsi="宋体" w:eastAsia="宋体" w:cs="宋体"/>
          <w:b/>
          <w:bCs/>
          <w:color w:val="000000"/>
          <w:sz w:val="24"/>
          <w:szCs w:val="24"/>
        </w:rPr>
        <w:t>3.5题库建设</w:t>
      </w:r>
      <w:bookmarkEnd w:id="30"/>
    </w:p>
    <w:bookmarkEnd w:id="31"/>
    <w:p w14:paraId="2957844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（1）支持根据教师要求自动出题，进行题库建设；</w:t>
      </w:r>
    </w:p>
    <w:p w14:paraId="1D7A587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（2）支持根据视频内容，智能出题，同时将题目一键插入到对应的知识点，同时支持教师修改题干、选项、答案、解析；</w:t>
      </w:r>
    </w:p>
    <w:p w14:paraId="79A050F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（3）支持根据课件内容，智能出题，同时将题目插入到对应课件位置，支持师修改题干、选项、答案、解析。</w:t>
      </w:r>
    </w:p>
    <w:p w14:paraId="164F63CF">
      <w:pPr>
        <w:spacing w:line="360" w:lineRule="auto"/>
        <w:ind w:firstLine="482" w:firstLineChars="200"/>
        <w:rPr>
          <w:rFonts w:ascii="宋体" w:hAnsi="宋体" w:eastAsia="宋体" w:cs="宋体"/>
          <w:b/>
          <w:bCs/>
          <w:color w:val="000000"/>
          <w:sz w:val="24"/>
          <w:szCs w:val="24"/>
        </w:rPr>
      </w:pPr>
      <w:bookmarkStart w:id="32" w:name="_Toc2045"/>
      <w:bookmarkStart w:id="33" w:name="OLE_LINK21"/>
      <w:r>
        <w:rPr>
          <w:rFonts w:hint="eastAsia" w:ascii="宋体" w:hAnsi="宋体" w:eastAsia="宋体" w:cs="宋体"/>
          <w:b/>
          <w:bCs/>
          <w:color w:val="000000"/>
          <w:sz w:val="24"/>
          <w:szCs w:val="24"/>
        </w:rPr>
        <w:t>3.6资源推荐</w:t>
      </w:r>
      <w:bookmarkEnd w:id="32"/>
    </w:p>
    <w:bookmarkEnd w:id="33"/>
    <w:p w14:paraId="7EB4BFB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（1）支持根据学生提问的知识点或者材料要求，智能进行资源推荐；</w:t>
      </w:r>
    </w:p>
    <w:p w14:paraId="772B75D7">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（2）支持资源智能推荐时，可推荐清华大学等双一流高校</w:t>
      </w:r>
      <w:r>
        <w:rPr>
          <w:rFonts w:hint="eastAsia" w:ascii="宋体" w:hAnsi="宋体" w:eastAsia="宋体" w:cs="宋体"/>
          <w:color w:val="000000"/>
          <w:sz w:val="24"/>
          <w:szCs w:val="24"/>
          <w:lang w:eastAsia="zh-Hans"/>
        </w:rPr>
        <w:t>以及国外的优质</w:t>
      </w:r>
      <w:r>
        <w:rPr>
          <w:rFonts w:hint="eastAsia" w:ascii="宋体" w:hAnsi="宋体" w:eastAsia="宋体" w:cs="宋体"/>
          <w:color w:val="000000"/>
          <w:sz w:val="24"/>
          <w:szCs w:val="24"/>
        </w:rPr>
        <w:t>的MOOC视频，免费内置不少于8500门完整慕课课程视频（不少于36万条视频文件，每条视频时长5-15分钟）；</w:t>
      </w:r>
      <w:r>
        <w:rPr>
          <w:rFonts w:hint="eastAsia" w:ascii="宋体" w:hAnsi="宋体" w:eastAsia="宋体" w:cs="宋体"/>
          <w:b/>
          <w:bCs/>
          <w:sz w:val="24"/>
          <w:szCs w:val="24"/>
        </w:rPr>
        <w:t>（投标文件中提供课程清单和系统截图）</w:t>
      </w:r>
    </w:p>
    <w:p w14:paraId="5954B94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（3）支持联网检索相关学习资源，包括视频、论文等；</w:t>
      </w:r>
    </w:p>
    <w:p w14:paraId="2255DD7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（4）支持推荐老师自己上传的资源，包括视频、案例、文献等；</w:t>
      </w:r>
    </w:p>
    <w:p w14:paraId="531D3EC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（5）支持教师设置资源推荐开发的应用，开放后，学生在使用开放应用时可以进行资源推荐；</w:t>
      </w:r>
    </w:p>
    <w:p w14:paraId="23FDFC0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（6）支持教师可在工作台进行资源推荐与检索，方便教师进行备课资源收集；</w:t>
      </w:r>
    </w:p>
    <w:p w14:paraId="61BAB16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（7）支持结果按照视频、论文、教材、案例、论坛进行分类筛选。</w:t>
      </w:r>
    </w:p>
    <w:p w14:paraId="52345E82">
      <w:pPr>
        <w:spacing w:line="360" w:lineRule="auto"/>
        <w:ind w:firstLine="482" w:firstLineChars="200"/>
        <w:rPr>
          <w:rFonts w:ascii="宋体" w:hAnsi="宋体" w:eastAsia="宋体" w:cs="宋体"/>
          <w:b/>
          <w:bCs/>
          <w:color w:val="000000"/>
          <w:sz w:val="24"/>
          <w:szCs w:val="24"/>
        </w:rPr>
      </w:pPr>
      <w:bookmarkStart w:id="34" w:name="_Toc3839"/>
      <w:bookmarkStart w:id="35" w:name="OLE_LINK22"/>
      <w:r>
        <w:rPr>
          <w:rFonts w:hint="eastAsia" w:ascii="宋体" w:hAnsi="宋体" w:eastAsia="宋体" w:cs="宋体"/>
          <w:b/>
          <w:bCs/>
          <w:color w:val="000000"/>
          <w:sz w:val="24"/>
          <w:szCs w:val="24"/>
        </w:rPr>
        <w:t>3.7智能体协作</w:t>
      </w:r>
      <w:bookmarkEnd w:id="34"/>
    </w:p>
    <w:bookmarkEnd w:id="35"/>
    <w:p w14:paraId="3E1A93D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根据课程定制虚拟教学环境的智能体，通过和虚拟角色的对话，进行虚拟实智能体协作。</w:t>
      </w:r>
    </w:p>
    <w:p w14:paraId="1CA7820B">
      <w:pPr>
        <w:spacing w:line="360" w:lineRule="auto"/>
        <w:ind w:firstLine="482" w:firstLineChars="200"/>
        <w:rPr>
          <w:rFonts w:ascii="宋体" w:hAnsi="宋体" w:eastAsia="宋体" w:cs="宋体"/>
          <w:b/>
          <w:bCs/>
          <w:color w:val="000000"/>
          <w:sz w:val="24"/>
          <w:szCs w:val="24"/>
        </w:rPr>
      </w:pPr>
      <w:bookmarkStart w:id="36" w:name="_Toc12357"/>
      <w:r>
        <w:rPr>
          <w:rFonts w:hint="eastAsia" w:ascii="宋体" w:hAnsi="宋体" w:eastAsia="宋体" w:cs="宋体"/>
          <w:b/>
          <w:bCs/>
          <w:color w:val="000000"/>
          <w:sz w:val="24"/>
          <w:szCs w:val="24"/>
        </w:rPr>
        <w:t>3.8教学</w:t>
      </w:r>
      <w:bookmarkEnd w:id="36"/>
      <w:r>
        <w:rPr>
          <w:rFonts w:hint="eastAsia" w:ascii="宋体" w:hAnsi="宋体" w:eastAsia="宋体" w:cs="宋体"/>
          <w:b/>
          <w:bCs/>
          <w:color w:val="000000"/>
          <w:sz w:val="24"/>
          <w:szCs w:val="24"/>
        </w:rPr>
        <w:t>管理</w:t>
      </w:r>
    </w:p>
    <w:p w14:paraId="6134A40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（1）至少支持运行概览、应用洞察、智能预警、学生画像、教学评价、智能报告、运行明细、运行调研八个模块；</w:t>
      </w:r>
    </w:p>
    <w:p w14:paraId="3B859E0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（2）支持查看知识图谱建设与发布情况，包含自测习题数量、知识点覆盖率、学习单元数量、知识点覆盖率；</w:t>
      </w:r>
    </w:p>
    <w:p w14:paraId="100D15B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（3）支持查看知识图谱资源发布与未发布对比图，包括视频、图文、讨论、作业、考试、课件、自测题；</w:t>
      </w:r>
    </w:p>
    <w:p w14:paraId="6106E1C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（4）支持查看知识图谱中总知识点数量、发布内容的知识点数量、学生学习知识点数量漏斗图；</w:t>
      </w:r>
    </w:p>
    <w:p w14:paraId="6010500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（5）支持按照知识点查看学生的掌握度、对应的教学内容、未开始学生人数、进行中学生人数、已完成学生人数、完成率、自测题数量、未作答学生人数。已作答学生人数、自测题完成率、自测题正确率；</w:t>
      </w:r>
    </w:p>
    <w:p w14:paraId="6CDB1A5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（6）支持查看24小时智能学伴运行明细数据，包括按照时间周期、班级学期、班级名称、提问角色、问题属性、反馈情况进行筛选；</w:t>
      </w:r>
    </w:p>
    <w:p w14:paraId="2C8EA13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（7）支持24小时智能学伴运行明细数据搜索，支持按照提问者姓名或提问内容进行搜索；</w:t>
      </w:r>
    </w:p>
    <w:p w14:paraId="76CAE57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（8）支持24小时智能学伴运行明细展示，包括提问者姓名、教学班名称、问答内容、提问入口、提问时间，支持运行明细导出；</w:t>
      </w:r>
    </w:p>
    <w:p w14:paraId="60D2BC9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（9）分析学生学习数据，预测学习难点和易错点等，协助教师及时调整教学策略；</w:t>
      </w:r>
    </w:p>
    <w:p w14:paraId="0F9987C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（10）支持智能构建学生学习画像及多维评价指标，进行学情分析与诊断；</w:t>
      </w:r>
    </w:p>
    <w:p w14:paraId="0FF9D8F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（11）支持展示知识图谱的知识点数量、资源数量、习题数量、知识点学习数据；</w:t>
      </w:r>
    </w:p>
    <w:p w14:paraId="7F05847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（12）支持展示资源数据，包括资源建设数据及资源使用数据；</w:t>
      </w:r>
    </w:p>
    <w:p w14:paraId="11B802C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（13）支持查看课程学生综合画像，呈现学生整体概况、学生表现数据、人均学习数据、学生活跃数据、重点关注学生分析、学习活动完成分析、学院学生活跃数据和重点关注学院、学生排名等；</w:t>
      </w:r>
    </w:p>
    <w:p w14:paraId="5B4E760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（14）支持查看学生个人画像，展示该学生基础信息、学习表现分析及排名、学习数据汇总、选课班级内表现、每类学习活动表现、学习动态、课堂和互动表现等。</w:t>
      </w:r>
    </w:p>
    <w:p w14:paraId="6C141662">
      <w:pPr>
        <w:spacing w:line="360" w:lineRule="auto"/>
        <w:ind w:firstLine="482" w:firstLineChars="200"/>
        <w:rPr>
          <w:rFonts w:ascii="宋体" w:hAnsi="宋体" w:eastAsia="宋体" w:cs="宋体"/>
          <w:b/>
          <w:bCs/>
          <w:color w:val="000000"/>
          <w:sz w:val="24"/>
          <w:szCs w:val="24"/>
        </w:rPr>
      </w:pPr>
      <w:bookmarkStart w:id="37" w:name="_Toc18240"/>
      <w:r>
        <w:rPr>
          <w:rFonts w:hint="eastAsia" w:ascii="宋体" w:hAnsi="宋体" w:eastAsia="宋体" w:cs="宋体"/>
          <w:b/>
          <w:bCs/>
          <w:color w:val="000000"/>
          <w:sz w:val="24"/>
          <w:szCs w:val="24"/>
        </w:rPr>
        <w:t>3.9阅读助手</w:t>
      </w:r>
      <w:bookmarkEnd w:id="37"/>
    </w:p>
    <w:p w14:paraId="59AB8DE2">
      <w:pPr>
        <w:spacing w:line="360" w:lineRule="auto"/>
        <w:ind w:firstLine="480" w:firstLineChars="200"/>
        <w:rPr>
          <w:rFonts w:ascii="宋体" w:hAnsi="宋体" w:eastAsia="宋体" w:cs="宋体"/>
          <w:sz w:val="24"/>
          <w:szCs w:val="24"/>
          <w:lang w:bidi="ar"/>
        </w:rPr>
      </w:pPr>
      <w:r>
        <w:rPr>
          <w:rFonts w:hint="eastAsia" w:ascii="宋体" w:hAnsi="宋体" w:eastAsia="宋体" w:cs="宋体"/>
          <w:color w:val="000000"/>
          <w:sz w:val="24"/>
          <w:szCs w:val="24"/>
        </w:rPr>
        <w:t>文献摘要、总结，对比分析，辅助学生进行文献阅读。并</w:t>
      </w:r>
      <w:r>
        <w:rPr>
          <w:rFonts w:hint="eastAsia" w:ascii="宋体" w:hAnsi="宋体" w:eastAsia="宋体" w:cs="宋体"/>
          <w:sz w:val="24"/>
          <w:szCs w:val="24"/>
          <w:lang w:bidi="ar"/>
        </w:rPr>
        <w:t>基于学生的知识维度的掌握情况，可以直接推荐相关知识内容的学术性、专业性资源，且推荐的资源可以一键添加到课程资料中，与对应的知识点进行关联。</w:t>
      </w:r>
    </w:p>
    <w:p w14:paraId="2E79C411">
      <w:pPr>
        <w:spacing w:line="360" w:lineRule="auto"/>
        <w:ind w:firstLine="482" w:firstLineChars="200"/>
        <w:rPr>
          <w:rFonts w:ascii="宋体" w:hAnsi="宋体" w:eastAsia="宋体" w:cs="宋体"/>
          <w:b/>
          <w:bCs/>
          <w:color w:val="000000"/>
          <w:sz w:val="24"/>
          <w:szCs w:val="24"/>
        </w:rPr>
      </w:pPr>
      <w:bookmarkStart w:id="38" w:name="_Toc2982"/>
      <w:bookmarkStart w:id="39" w:name="OLE_LINK25"/>
      <w:r>
        <w:rPr>
          <w:rFonts w:hint="eastAsia" w:ascii="宋体" w:hAnsi="宋体" w:eastAsia="宋体" w:cs="宋体"/>
          <w:b/>
          <w:bCs/>
          <w:color w:val="000000"/>
          <w:sz w:val="24"/>
          <w:szCs w:val="24"/>
        </w:rPr>
        <w:t>4.AI教学</w:t>
      </w:r>
      <w:bookmarkEnd w:id="38"/>
      <w:r>
        <w:rPr>
          <w:rFonts w:hint="eastAsia" w:ascii="宋体" w:hAnsi="宋体" w:eastAsia="宋体" w:cs="宋体"/>
          <w:b/>
          <w:bCs/>
          <w:color w:val="000000"/>
          <w:sz w:val="24"/>
          <w:szCs w:val="24"/>
        </w:rPr>
        <w:t>运行</w:t>
      </w:r>
    </w:p>
    <w:bookmarkEnd w:id="39"/>
    <w:p w14:paraId="1063842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（1）支持将AI能力应用到教学班，在应用时可以浏览不同学期的教学班，需支持每个AI功能分别应用到不同的教学班，满足教学设计需要；</w:t>
      </w:r>
    </w:p>
    <w:p w14:paraId="54D102E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（2）支持教师在AI工作台查看AI课程列表，切换AI课程，方便进行课程的快速管理</w:t>
      </w:r>
    </w:p>
    <w:p w14:paraId="7168A5F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（3）支持一门课程通过功能开关控制知识库是否启用。</w:t>
      </w:r>
    </w:p>
    <w:p w14:paraId="56B2E278">
      <w:pPr>
        <w:spacing w:line="360" w:lineRule="auto"/>
        <w:ind w:firstLine="482" w:firstLineChars="200"/>
        <w:rPr>
          <w:rFonts w:ascii="宋体" w:hAnsi="宋体" w:eastAsia="宋体" w:cs="宋体"/>
          <w:b/>
          <w:bCs/>
          <w:color w:val="000000"/>
          <w:sz w:val="24"/>
          <w:szCs w:val="24"/>
        </w:rPr>
      </w:pPr>
      <w:bookmarkStart w:id="40" w:name="_Toc31470"/>
      <w:r>
        <w:rPr>
          <w:rFonts w:hint="eastAsia" w:ascii="宋体" w:hAnsi="宋体" w:eastAsia="宋体" w:cs="宋体"/>
          <w:b/>
          <w:bCs/>
          <w:color w:val="000000"/>
          <w:sz w:val="24"/>
          <w:szCs w:val="24"/>
        </w:rPr>
        <w:t>5.智慧课程学习空间</w:t>
      </w:r>
      <w:bookmarkEnd w:id="40"/>
    </w:p>
    <w:p w14:paraId="27A7003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（1）支持教学班中包含AI学伴，学生进入班级中，无需点击学习单元即可与学伴展开对话；</w:t>
      </w:r>
    </w:p>
    <w:p w14:paraId="4CC02A0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（2）支持学生通过教学内容，智能分析教学内容对应的知识点，与AI智能学伴进行互动交流；</w:t>
      </w:r>
    </w:p>
    <w:p w14:paraId="0319258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（3）支持学生根据老师设定好的指令，通过更改提示语进行快速提问；</w:t>
      </w:r>
    </w:p>
    <w:p w14:paraId="76C1CE2F">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（4）支持学生通过在观看课堂回放，点击不懂的课件内容，进行AI助教智能答疑；</w:t>
      </w:r>
      <w:r>
        <w:rPr>
          <w:rFonts w:hint="eastAsia" w:ascii="宋体" w:hAnsi="宋体" w:eastAsia="宋体" w:cs="宋体"/>
          <w:b/>
          <w:bCs/>
          <w:sz w:val="24"/>
          <w:szCs w:val="24"/>
        </w:rPr>
        <w:t>（投标文件中提供系统截图）</w:t>
      </w:r>
    </w:p>
    <w:p w14:paraId="040FE3F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（5）支持学生通过在教师发布的预习课件，点击课件不懂，进行AI助教智能答疑；</w:t>
      </w:r>
    </w:p>
    <w:p w14:paraId="70A9C4C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（6）支持学生通过知识图谱进行学习，点击知识点进入AI学习空间，同时展示学习内容与AI学伴，方便学生在学习过程中进行知识点互动问答；</w:t>
      </w:r>
    </w:p>
    <w:p w14:paraId="3BF034F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（7）支持在知识图谱中知识点关键词搜索，搜索结果高亮显示；</w:t>
      </w:r>
    </w:p>
    <w:p w14:paraId="092D5DB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（8）支持学生选择知识点，展示该知识点上的学习内容和知识点详情，包括知识说明、知识分类、认知维度、难度系数；</w:t>
      </w:r>
    </w:p>
    <w:p w14:paraId="2C71423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（9）支持学生查看知识点目录，点击快速跳转到其他知识点进行学习；</w:t>
      </w:r>
    </w:p>
    <w:p w14:paraId="100556A7">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（10）支持学生查看通过视频内容生成知识导引，进行知识点总结归纳，形成知识点标题，可通过导引快速定位视频；</w:t>
      </w:r>
      <w:r>
        <w:rPr>
          <w:rFonts w:hint="eastAsia" w:ascii="宋体" w:hAnsi="宋体" w:eastAsia="宋体" w:cs="宋体"/>
          <w:b/>
          <w:bCs/>
          <w:sz w:val="24"/>
          <w:szCs w:val="24"/>
        </w:rPr>
        <w:t>（投标文件中提供系统截图）</w:t>
      </w:r>
    </w:p>
    <w:p w14:paraId="37D9FA05">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（11）支持学生查看视频内容生成教师讲稿，按时间轴排序，支持通过知识导引快速定位到教师讲稿，支持讲稿快速定位到视频内容；</w:t>
      </w:r>
      <w:r>
        <w:rPr>
          <w:rFonts w:hint="eastAsia" w:ascii="宋体" w:hAnsi="宋体" w:eastAsia="宋体" w:cs="宋体"/>
          <w:b/>
          <w:bCs/>
          <w:sz w:val="24"/>
          <w:szCs w:val="24"/>
        </w:rPr>
        <w:t>（投标文件中提供系统截图）</w:t>
      </w:r>
    </w:p>
    <w:p w14:paraId="405951E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（12）支持学生通过点击某一知识点查看知识点学习路径；</w:t>
      </w:r>
    </w:p>
    <w:p w14:paraId="3DA70A3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（13）支持根据学生的学习进度，知识点有不同的展示效果，帮助学生快速对知识点进行定位；</w:t>
      </w:r>
    </w:p>
    <w:p w14:paraId="4C3ED16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（14）支持学生查看自己的知识点学习进度与掌握度；</w:t>
      </w:r>
    </w:p>
    <w:p w14:paraId="20F3D02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（15）支持学生在AI学习空间与AI学伴进行智能问答和智能出题；</w:t>
      </w:r>
    </w:p>
    <w:p w14:paraId="448463E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（16）支持学生通过AI学伴进行资源智能推荐，主要为课程相关的网络教学资源，进行课外教学资源补充学习，资源类型包括知乎、视频、等多种途径。</w:t>
      </w:r>
    </w:p>
    <w:p w14:paraId="25FA17B9">
      <w:pPr>
        <w:spacing w:line="360" w:lineRule="auto"/>
        <w:ind w:firstLine="482" w:firstLineChars="200"/>
        <w:rPr>
          <w:rFonts w:ascii="宋体" w:hAnsi="宋体" w:eastAsia="宋体" w:cs="宋体"/>
          <w:b/>
          <w:bCs/>
          <w:color w:val="000000"/>
          <w:sz w:val="24"/>
          <w:szCs w:val="24"/>
        </w:rPr>
      </w:pPr>
      <w:bookmarkStart w:id="41" w:name="_Toc6832"/>
      <w:bookmarkStart w:id="42" w:name="OLE_LINK26"/>
      <w:r>
        <w:rPr>
          <w:rFonts w:hint="eastAsia" w:ascii="宋体" w:hAnsi="宋体" w:eastAsia="宋体" w:cs="宋体"/>
          <w:b/>
          <w:bCs/>
          <w:color w:val="000000"/>
          <w:sz w:val="24"/>
          <w:szCs w:val="24"/>
        </w:rPr>
        <w:t>6.AI课程门户管理</w:t>
      </w:r>
      <w:bookmarkEnd w:id="41"/>
    </w:p>
    <w:bookmarkEnd w:id="42"/>
    <w:p w14:paraId="066CD686">
      <w:pPr>
        <w:spacing w:line="360" w:lineRule="auto"/>
        <w:ind w:firstLine="482" w:firstLineChars="200"/>
        <w:rPr>
          <w:rFonts w:ascii="宋体" w:hAnsi="宋体" w:eastAsia="宋体" w:cs="宋体"/>
          <w:b/>
          <w:bCs/>
          <w:color w:val="000000"/>
          <w:sz w:val="24"/>
          <w:szCs w:val="24"/>
        </w:rPr>
      </w:pPr>
      <w:bookmarkStart w:id="43" w:name="_Toc1161"/>
      <w:r>
        <w:rPr>
          <w:rFonts w:hint="eastAsia" w:ascii="宋体" w:hAnsi="宋体" w:eastAsia="宋体" w:cs="宋体"/>
          <w:b/>
          <w:bCs/>
          <w:color w:val="000000"/>
          <w:sz w:val="24"/>
          <w:szCs w:val="24"/>
        </w:rPr>
        <w:t>6.1门户管理</w:t>
      </w:r>
      <w:bookmarkEnd w:id="43"/>
    </w:p>
    <w:p w14:paraId="186E7CA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（1）提供专属二级登录域名；</w:t>
      </w:r>
    </w:p>
    <w:p w14:paraId="61B06EA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（2）提供多样化门户风格模板，门户主题色支持配置；</w:t>
      </w:r>
    </w:p>
    <w:p w14:paraId="4890E22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（3）平台首页可展示学校logo、学校名称、宣传大图、运行数据、推荐课程、通知、公告等内容，可对banner图、通知、公告、AI课程等内容进行编辑，可通过开关控制是否显示；</w:t>
      </w:r>
    </w:p>
    <w:p w14:paraId="794150A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（4）平台门户支持新建自定义导航栏；</w:t>
      </w:r>
    </w:p>
    <w:p w14:paraId="59BF157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（5）支持设置AI课程分类，每个课程分类显示名称、课程数量等信息，支持新建课程分类及管理课程。</w:t>
      </w:r>
    </w:p>
    <w:p w14:paraId="12A856EC">
      <w:pPr>
        <w:spacing w:line="360" w:lineRule="auto"/>
        <w:ind w:firstLine="482" w:firstLineChars="200"/>
        <w:rPr>
          <w:rFonts w:ascii="宋体" w:hAnsi="宋体" w:eastAsia="宋体" w:cs="宋体"/>
          <w:b/>
          <w:bCs/>
          <w:color w:val="000000"/>
          <w:sz w:val="24"/>
          <w:szCs w:val="24"/>
        </w:rPr>
      </w:pPr>
      <w:bookmarkStart w:id="44" w:name="_Toc30166"/>
      <w:bookmarkStart w:id="45" w:name="OLE_LINK27"/>
      <w:r>
        <w:rPr>
          <w:rFonts w:hint="eastAsia" w:ascii="宋体" w:hAnsi="宋体" w:eastAsia="宋体" w:cs="宋体"/>
          <w:b/>
          <w:bCs/>
          <w:color w:val="000000"/>
          <w:sz w:val="24"/>
          <w:szCs w:val="24"/>
        </w:rPr>
        <w:t>6.2门户展示</w:t>
      </w:r>
      <w:bookmarkEnd w:id="44"/>
    </w:p>
    <w:bookmarkEnd w:id="45"/>
    <w:p w14:paraId="5F1B4E89">
      <w:pPr>
        <w:spacing w:line="360" w:lineRule="auto"/>
        <w:ind w:firstLine="482" w:firstLineChars="200"/>
        <w:rPr>
          <w:rFonts w:ascii="宋体" w:hAnsi="宋体" w:eastAsia="宋体" w:cs="宋体"/>
          <w:b/>
          <w:bCs/>
          <w:color w:val="000000"/>
          <w:sz w:val="24"/>
          <w:szCs w:val="24"/>
        </w:rPr>
      </w:pPr>
      <w:bookmarkStart w:id="46" w:name="OLE_LINK29"/>
      <w:bookmarkStart w:id="47" w:name="OLE_LINK28"/>
      <w:r>
        <w:rPr>
          <w:rFonts w:hint="eastAsia" w:ascii="宋体" w:hAnsi="宋体" w:eastAsia="宋体" w:cs="宋体"/>
          <w:b/>
          <w:bCs/>
          <w:color w:val="000000"/>
          <w:sz w:val="24"/>
          <w:szCs w:val="24"/>
        </w:rPr>
        <w:t>6.2.</w:t>
      </w:r>
      <w:bookmarkEnd w:id="46"/>
      <w:r>
        <w:rPr>
          <w:rFonts w:hint="eastAsia" w:ascii="宋体" w:hAnsi="宋体" w:eastAsia="宋体" w:cs="宋体"/>
          <w:b/>
          <w:bCs/>
          <w:color w:val="000000"/>
          <w:sz w:val="24"/>
          <w:szCs w:val="24"/>
        </w:rPr>
        <w:t>1课程列表</w:t>
      </w:r>
    </w:p>
    <w:bookmarkEnd w:id="47"/>
    <w:p w14:paraId="35A0BD7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支持展示全校AI课程列表，包括课程名称及课程封面图。</w:t>
      </w:r>
    </w:p>
    <w:p w14:paraId="7290E341">
      <w:pPr>
        <w:spacing w:line="360" w:lineRule="auto"/>
        <w:ind w:firstLine="482" w:firstLineChars="200"/>
        <w:rPr>
          <w:rFonts w:ascii="宋体" w:hAnsi="宋体" w:eastAsia="宋体" w:cs="宋体"/>
          <w:b/>
          <w:bCs/>
          <w:color w:val="000000"/>
          <w:sz w:val="24"/>
          <w:szCs w:val="24"/>
        </w:rPr>
      </w:pPr>
      <w:bookmarkStart w:id="48" w:name="OLE_LINK31"/>
      <w:bookmarkStart w:id="49" w:name="OLE_LINK30"/>
      <w:r>
        <w:rPr>
          <w:rFonts w:hint="eastAsia" w:ascii="宋体" w:hAnsi="宋体" w:eastAsia="宋体" w:cs="宋体"/>
          <w:b/>
          <w:bCs/>
          <w:color w:val="000000"/>
          <w:sz w:val="24"/>
          <w:szCs w:val="24"/>
        </w:rPr>
        <w:t>6.2.2</w:t>
      </w:r>
      <w:bookmarkEnd w:id="48"/>
      <w:r>
        <w:rPr>
          <w:rFonts w:hint="eastAsia" w:ascii="宋体" w:hAnsi="宋体" w:eastAsia="宋体" w:cs="宋体"/>
          <w:b/>
          <w:bCs/>
          <w:color w:val="000000"/>
          <w:sz w:val="24"/>
          <w:szCs w:val="24"/>
        </w:rPr>
        <w:t>课程结构</w:t>
      </w:r>
    </w:p>
    <w:bookmarkEnd w:id="49"/>
    <w:p w14:paraId="3B6B25D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（1）支持展示AI课程结构，包括课程概述、知识模型、能力模型、问题模型、增强模型、AI应用、资源地图、教学运行；</w:t>
      </w:r>
    </w:p>
    <w:p w14:paraId="1897218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（2）支持展示目前课程应用的场景数量及总次数；</w:t>
      </w:r>
    </w:p>
    <w:p w14:paraId="78EE77B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（3）支持展示知识模型的知识点数量、问题模型的问答对数量、能力模型的能力点数量、增强模型的向量数量；</w:t>
      </w:r>
    </w:p>
    <w:p w14:paraId="6F734D0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（4）支持展示资源地图的资源分类数量、资源个数；</w:t>
      </w:r>
    </w:p>
    <w:p w14:paraId="355E92C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（5）支持展示课程明显、课程标签、教师团队、课程助教开场白。</w:t>
      </w:r>
    </w:p>
    <w:p w14:paraId="0832C886">
      <w:pPr>
        <w:spacing w:line="360" w:lineRule="auto"/>
        <w:ind w:firstLine="482" w:firstLineChars="200"/>
        <w:rPr>
          <w:rFonts w:ascii="宋体" w:hAnsi="宋体" w:eastAsia="宋体" w:cs="宋体"/>
          <w:b/>
          <w:bCs/>
          <w:color w:val="000000"/>
          <w:sz w:val="24"/>
          <w:szCs w:val="24"/>
        </w:rPr>
      </w:pPr>
      <w:bookmarkStart w:id="50" w:name="OLE_LINK32"/>
      <w:r>
        <w:rPr>
          <w:rFonts w:hint="eastAsia" w:ascii="宋体" w:hAnsi="宋体" w:eastAsia="宋体" w:cs="宋体"/>
          <w:b/>
          <w:bCs/>
          <w:color w:val="000000"/>
          <w:sz w:val="24"/>
          <w:szCs w:val="24"/>
        </w:rPr>
        <w:t>6.2.3</w:t>
      </w:r>
      <w:bookmarkEnd w:id="50"/>
      <w:r>
        <w:rPr>
          <w:rFonts w:hint="eastAsia" w:ascii="宋体" w:hAnsi="宋体" w:eastAsia="宋体" w:cs="宋体"/>
          <w:b/>
          <w:bCs/>
          <w:color w:val="000000"/>
          <w:sz w:val="24"/>
          <w:szCs w:val="24"/>
        </w:rPr>
        <w:t>课程信息</w:t>
      </w:r>
    </w:p>
    <w:p w14:paraId="1F436E6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（1）支持展示课程名称中（英文）、课程代码、课程简介、详细介绍、封面图、预告片、课程教材、课程团队、课程目标、AI课程建设目标、课程成果、课程标签</w:t>
      </w:r>
    </w:p>
    <w:p w14:paraId="78F0632D">
      <w:pPr>
        <w:spacing w:line="360" w:lineRule="auto"/>
        <w:ind w:firstLine="482" w:firstLineChars="200"/>
        <w:rPr>
          <w:rFonts w:ascii="宋体" w:hAnsi="宋体" w:eastAsia="宋体" w:cs="宋体"/>
          <w:b/>
          <w:bCs/>
          <w:color w:val="000000"/>
          <w:sz w:val="24"/>
          <w:szCs w:val="24"/>
        </w:rPr>
      </w:pPr>
      <w:bookmarkStart w:id="51" w:name="OLE_LINK34"/>
      <w:bookmarkStart w:id="52" w:name="OLE_LINK33"/>
      <w:r>
        <w:rPr>
          <w:rFonts w:hint="eastAsia" w:ascii="宋体" w:hAnsi="宋体" w:eastAsia="宋体" w:cs="宋体"/>
          <w:b/>
          <w:bCs/>
          <w:color w:val="000000"/>
          <w:sz w:val="24"/>
          <w:szCs w:val="24"/>
        </w:rPr>
        <w:t>6.2.4</w:t>
      </w:r>
      <w:bookmarkEnd w:id="51"/>
      <w:r>
        <w:rPr>
          <w:rFonts w:hint="eastAsia" w:ascii="宋体" w:hAnsi="宋体" w:eastAsia="宋体" w:cs="宋体"/>
          <w:b/>
          <w:bCs/>
          <w:color w:val="000000"/>
          <w:sz w:val="24"/>
          <w:szCs w:val="24"/>
        </w:rPr>
        <w:t>课程模型</w:t>
      </w:r>
    </w:p>
    <w:bookmarkEnd w:id="52"/>
    <w:p w14:paraId="3919A0C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（1）支持展示知识图谱、问题模型、能力模型、向量模型等课程增强模型；</w:t>
      </w:r>
    </w:p>
    <w:p w14:paraId="273A77D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（2）支持知识模型展示知识点数量、知识点层级、知识点关联关系、知识点关联资源数量等，有可视化的图表呈现；</w:t>
      </w:r>
    </w:p>
    <w:p w14:paraId="09155D9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（3）支持展示问题模型结构，包含问题模型层级、问答对数量、图文对数量等，有可视化的图表呈现；</w:t>
      </w:r>
    </w:p>
    <w:p w14:paraId="13B4FAF9">
      <w:pPr>
        <w:spacing w:line="360" w:lineRule="auto"/>
        <w:ind w:firstLine="482" w:firstLineChars="200"/>
        <w:rPr>
          <w:rFonts w:ascii="宋体" w:hAnsi="宋体" w:eastAsia="宋体" w:cs="宋体"/>
          <w:b/>
          <w:bCs/>
          <w:color w:val="000000"/>
          <w:sz w:val="24"/>
          <w:szCs w:val="24"/>
        </w:rPr>
      </w:pPr>
      <w:bookmarkStart w:id="53" w:name="OLE_LINK36"/>
      <w:bookmarkStart w:id="54" w:name="OLE_LINK35"/>
      <w:r>
        <w:rPr>
          <w:rFonts w:hint="eastAsia" w:ascii="宋体" w:hAnsi="宋体" w:eastAsia="宋体" w:cs="宋体"/>
          <w:b/>
          <w:bCs/>
          <w:color w:val="000000"/>
          <w:sz w:val="24"/>
          <w:szCs w:val="24"/>
        </w:rPr>
        <w:t>6.2.5</w:t>
      </w:r>
      <w:bookmarkEnd w:id="53"/>
      <w:r>
        <w:rPr>
          <w:rFonts w:hint="eastAsia" w:ascii="宋体" w:hAnsi="宋体" w:eastAsia="宋体" w:cs="宋体"/>
          <w:b/>
          <w:bCs/>
          <w:color w:val="000000"/>
          <w:sz w:val="24"/>
          <w:szCs w:val="24"/>
        </w:rPr>
        <w:t>AI应用</w:t>
      </w:r>
    </w:p>
    <w:bookmarkEnd w:id="54"/>
    <w:p w14:paraId="210CD902">
      <w:pPr>
        <w:spacing w:line="360" w:lineRule="auto"/>
        <w:ind w:firstLine="480" w:firstLineChars="200"/>
        <w:rPr>
          <w:rFonts w:ascii="宋体" w:hAnsi="宋体" w:eastAsia="宋体" w:cs="宋体"/>
          <w:color w:val="000000"/>
          <w:sz w:val="24"/>
          <w:szCs w:val="24"/>
        </w:rPr>
      </w:pPr>
      <w:bookmarkStart w:id="55" w:name="OLE_LINK37"/>
      <w:r>
        <w:rPr>
          <w:rFonts w:hint="eastAsia" w:ascii="宋体" w:hAnsi="宋体" w:eastAsia="宋体" w:cs="宋体"/>
          <w:color w:val="000000"/>
          <w:sz w:val="24"/>
          <w:szCs w:val="24"/>
        </w:rPr>
        <w:t>支持展示AI课程应用中心，包括应用能力及使用场景介绍。</w:t>
      </w:r>
    </w:p>
    <w:p w14:paraId="04EDDE33">
      <w:pPr>
        <w:spacing w:line="360" w:lineRule="auto"/>
        <w:ind w:firstLine="482" w:firstLineChars="200"/>
        <w:rPr>
          <w:rFonts w:ascii="宋体" w:hAnsi="宋体" w:eastAsia="宋体" w:cs="宋体"/>
          <w:b/>
          <w:bCs/>
          <w:color w:val="000000"/>
          <w:sz w:val="24"/>
          <w:szCs w:val="24"/>
        </w:rPr>
      </w:pPr>
      <w:bookmarkStart w:id="56" w:name="OLE_LINK38"/>
      <w:r>
        <w:rPr>
          <w:rFonts w:hint="eastAsia" w:ascii="宋体" w:hAnsi="宋体" w:eastAsia="宋体" w:cs="宋体"/>
          <w:b/>
          <w:bCs/>
          <w:color w:val="000000"/>
          <w:sz w:val="24"/>
          <w:szCs w:val="24"/>
        </w:rPr>
        <w:t>6.2.6</w:t>
      </w:r>
      <w:bookmarkEnd w:id="56"/>
      <w:r>
        <w:rPr>
          <w:rFonts w:hint="eastAsia" w:ascii="宋体" w:hAnsi="宋体" w:eastAsia="宋体" w:cs="宋体"/>
          <w:b/>
          <w:bCs/>
          <w:color w:val="000000"/>
          <w:sz w:val="24"/>
          <w:szCs w:val="24"/>
        </w:rPr>
        <w:t>资源地图</w:t>
      </w:r>
    </w:p>
    <w:bookmarkEnd w:id="55"/>
    <w:p w14:paraId="3471EE0B">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支持展示课程资源地图，包括教材、讲义、论文、习题、作业、试卷、视频等类型资源的数量统计与资源质量分析。</w:t>
      </w:r>
      <w:r>
        <w:rPr>
          <w:rFonts w:hint="eastAsia" w:ascii="宋体" w:hAnsi="宋体" w:eastAsia="宋体" w:cs="宋体"/>
          <w:b/>
          <w:bCs/>
          <w:sz w:val="24"/>
          <w:szCs w:val="24"/>
        </w:rPr>
        <w:t>（投标文件中提供系统截图）</w:t>
      </w:r>
    </w:p>
    <w:p w14:paraId="11C5F996">
      <w:pPr>
        <w:spacing w:line="360" w:lineRule="auto"/>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6.2.7教学运行</w:t>
      </w:r>
    </w:p>
    <w:p w14:paraId="73049DF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支持教师将AI课程数据中心教学运行数据进行门户展示，包括知识图谱相关数据、模型数据、资源数据、使用数据、学生学习数据等。</w:t>
      </w:r>
    </w:p>
    <w:p w14:paraId="2363E2FF">
      <w:pPr>
        <w:spacing w:line="360" w:lineRule="auto"/>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7.AI工具箱</w:t>
      </w:r>
    </w:p>
    <w:p w14:paraId="4A080CBB">
      <w:pPr>
        <w:pStyle w:val="6"/>
        <w:ind w:left="0" w:leftChars="0" w:firstLine="480"/>
        <w:rPr>
          <w:rFonts w:ascii="宋体" w:hAnsi="宋体" w:eastAsia="宋体" w:cs="宋体"/>
          <w:bCs/>
          <w:sz w:val="24"/>
          <w:szCs w:val="24"/>
        </w:rPr>
      </w:pPr>
      <w:r>
        <w:rPr>
          <w:rFonts w:hint="eastAsia" w:ascii="宋体" w:hAnsi="宋体" w:eastAsia="宋体" w:cs="宋体"/>
          <w:sz w:val="24"/>
          <w:szCs w:val="24"/>
        </w:rPr>
        <w:t>定制专属课程工具箱，精准对接教师教学需求与学生学习习惯，全面提升教学效果与学习体验。</w:t>
      </w:r>
    </w:p>
    <w:p w14:paraId="0D6DC213">
      <w:pPr>
        <w:spacing w:line="360" w:lineRule="auto"/>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8.</w:t>
      </w:r>
      <w:bookmarkStart w:id="57" w:name="_Toc1911"/>
      <w:bookmarkStart w:id="58" w:name="_Toc2318"/>
      <w:r>
        <w:rPr>
          <w:rFonts w:hint="eastAsia" w:ascii="宋体" w:hAnsi="宋体" w:eastAsia="宋体" w:cs="宋体"/>
          <w:b/>
          <w:bCs/>
          <w:color w:val="000000"/>
          <w:sz w:val="24"/>
          <w:szCs w:val="24"/>
        </w:rPr>
        <w:t>数字人建设服务</w:t>
      </w:r>
    </w:p>
    <w:p w14:paraId="46BAFF7C">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定制教师数字人形象，结合PPT+讲稿的形式进行知识点讲解，通过这种方式精心设计虚拟教师形象，结合图文并茂的PPT展示和精心撰写的讲稿，将抽象的知识点转化为直观、生动的教学内容。这种方式将不受时间和地点的限制，可以实现随时随地的教学，精准的利用碎片化的学习时间，同时满足不同学生的学习需求。</w:t>
      </w:r>
      <w:bookmarkEnd w:id="57"/>
      <w:bookmarkEnd w:id="58"/>
    </w:p>
    <w:p w14:paraId="78731E17">
      <w:pPr>
        <w:spacing w:line="360" w:lineRule="auto"/>
        <w:ind w:firstLine="482" w:firstLineChars="200"/>
        <w:rPr>
          <w:rFonts w:ascii="宋体" w:hAnsi="宋体" w:eastAsia="宋体" w:cs="宋体"/>
          <w:b/>
          <w:bCs/>
          <w:color w:val="000000"/>
          <w:sz w:val="24"/>
          <w:szCs w:val="24"/>
        </w:rPr>
      </w:pPr>
      <w:bookmarkStart w:id="59" w:name="_Toc14033"/>
      <w:bookmarkStart w:id="60" w:name="OLE_LINK39"/>
      <w:r>
        <w:rPr>
          <w:rFonts w:hint="eastAsia" w:ascii="宋体" w:hAnsi="宋体" w:eastAsia="宋体" w:cs="宋体"/>
          <w:b/>
          <w:bCs/>
          <w:color w:val="000000"/>
          <w:sz w:val="24"/>
          <w:szCs w:val="24"/>
        </w:rPr>
        <w:t>9.AI课程建设实施服务要求</w:t>
      </w:r>
      <w:bookmarkEnd w:id="59"/>
    </w:p>
    <w:bookmarkEnd w:id="60"/>
    <w:p w14:paraId="735650D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（1）辅助教师明确AI课程建设目标，据教师反馈，梳理建课思路；</w:t>
      </w:r>
    </w:p>
    <w:p w14:paraId="516824F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（2）辅助教师课程素材收集整理，提供教师各种素材的具体格式及注意事项，教师可根据要求上传课程资料；</w:t>
      </w:r>
    </w:p>
    <w:p w14:paraId="235E0D7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（3）根据教师提供的相关素材建立课程知识库，基于课程知识库进行增强检索生成、垂直调优；</w:t>
      </w:r>
    </w:p>
    <w:p w14:paraId="6A38496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（4）支持提供AI工作台，通过问答评测开展模型评估和调优，优化提示词及提升回复质量，同时后台完整记录反馈数据，持续更新迭代；</w:t>
      </w:r>
    </w:p>
    <w:p w14:paraId="0C63E75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（5）记录老师教学过程中的问题，根据问题进一步完善增强模型；</w:t>
      </w:r>
    </w:p>
    <w:p w14:paraId="6FAE5A3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（6）输出AI课程学期使用报告；</w:t>
      </w:r>
    </w:p>
    <w:p w14:paraId="0EC865A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（7）辅助教师建设AI课程示范案例，进行宣传推广。</w:t>
      </w:r>
    </w:p>
    <w:p w14:paraId="38F1420A">
      <w:pPr>
        <w:spacing w:line="360" w:lineRule="auto"/>
        <w:ind w:firstLine="482" w:firstLineChars="200"/>
        <w:rPr>
          <w:rFonts w:ascii="宋体" w:hAnsi="宋体" w:eastAsia="宋体" w:cs="宋体"/>
          <w:b/>
          <w:bCs/>
          <w:color w:val="000000"/>
          <w:sz w:val="24"/>
          <w:szCs w:val="24"/>
          <w:lang w:eastAsia="zh-Hans"/>
        </w:rPr>
      </w:pPr>
      <w:bookmarkStart w:id="61" w:name="_Toc4329"/>
      <w:r>
        <w:rPr>
          <w:rFonts w:hint="eastAsia" w:ascii="宋体" w:hAnsi="宋体" w:eastAsia="宋体" w:cs="宋体"/>
          <w:b/>
          <w:bCs/>
          <w:color w:val="000000"/>
          <w:sz w:val="24"/>
          <w:szCs w:val="24"/>
        </w:rPr>
        <w:t>10.</w:t>
      </w:r>
      <w:r>
        <w:rPr>
          <w:rFonts w:hint="eastAsia" w:ascii="宋体" w:hAnsi="宋体" w:eastAsia="宋体" w:cs="宋体"/>
          <w:b/>
          <w:bCs/>
          <w:color w:val="000000"/>
          <w:sz w:val="24"/>
          <w:szCs w:val="24"/>
          <w:lang w:eastAsia="zh-Hans"/>
        </w:rPr>
        <w:t>课程运行以及推广服务要求</w:t>
      </w:r>
      <w:bookmarkEnd w:id="61"/>
    </w:p>
    <w:p w14:paraId="1A7F4936">
      <w:pPr>
        <w:spacing w:line="360" w:lineRule="auto"/>
        <w:ind w:firstLine="480" w:firstLineChars="200"/>
        <w:rPr>
          <w:rFonts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Hans"/>
        </w:rPr>
        <w:t>协助课程教师完成课程推广文案、图片、直播等推广活动。协助主讲教师团队在国内</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Hans"/>
        </w:rPr>
        <w:t>外主流课程平台和学校完成课程的推广服务</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w:t>
      </w:r>
      <w:r>
        <w:rPr>
          <w:rFonts w:hint="eastAsia" w:ascii="宋体" w:hAnsi="宋体" w:eastAsia="宋体" w:cs="宋体"/>
          <w:b/>
          <w:bCs/>
          <w:sz w:val="24"/>
          <w:szCs w:val="24"/>
        </w:rPr>
        <w:t>投标文件中</w:t>
      </w:r>
      <w:r>
        <w:rPr>
          <w:rFonts w:hint="eastAsia" w:ascii="宋体" w:hAnsi="宋体" w:eastAsia="宋体" w:cs="宋体"/>
          <w:b/>
          <w:bCs/>
          <w:color w:val="000000"/>
          <w:sz w:val="24"/>
          <w:szCs w:val="24"/>
        </w:rPr>
        <w:t>提供国内课程在国外平台推广服务案例证明材料）</w:t>
      </w:r>
    </w:p>
    <w:p w14:paraId="20284C5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Hans"/>
        </w:rPr>
        <w:t>提供校内开展人工智能赋能教学改革以及线上线下混合式教学运行的专家指导服务</w:t>
      </w:r>
      <w:r>
        <w:rPr>
          <w:rFonts w:hint="eastAsia" w:ascii="宋体" w:hAnsi="宋体" w:eastAsia="宋体" w:cs="宋体"/>
          <w:color w:val="000000"/>
          <w:sz w:val="24"/>
          <w:szCs w:val="24"/>
        </w:rPr>
        <w:t>；</w:t>
      </w:r>
    </w:p>
    <w:p w14:paraId="4505C0D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Hans"/>
        </w:rPr>
        <w:t>提供后续课程案例申报，课程申报的运行指导服务。</w:t>
      </w:r>
    </w:p>
    <w:p w14:paraId="08C47930">
      <w:pPr>
        <w:spacing w:line="360" w:lineRule="auto"/>
        <w:ind w:firstLine="482" w:firstLineChars="200"/>
        <w:rPr>
          <w:rFonts w:ascii="宋体" w:hAnsi="宋体" w:eastAsia="宋体" w:cs="宋体"/>
          <w:b/>
          <w:bCs/>
          <w:color w:val="000000"/>
          <w:sz w:val="24"/>
          <w:szCs w:val="24"/>
        </w:rPr>
      </w:pPr>
      <w:bookmarkStart w:id="62" w:name="_Toc22654"/>
      <w:bookmarkStart w:id="63" w:name="OLE_LINK41"/>
      <w:r>
        <w:rPr>
          <w:rFonts w:hint="eastAsia" w:ascii="宋体" w:hAnsi="宋体" w:eastAsia="宋体" w:cs="宋体"/>
          <w:b/>
          <w:bCs/>
          <w:color w:val="000000"/>
          <w:sz w:val="24"/>
          <w:szCs w:val="24"/>
        </w:rPr>
        <w:t>11.系统对接</w:t>
      </w:r>
      <w:bookmarkEnd w:id="62"/>
    </w:p>
    <w:bookmarkEnd w:id="63"/>
    <w:p w14:paraId="7469E1ED">
      <w:pPr>
        <w:spacing w:line="360" w:lineRule="auto"/>
        <w:ind w:firstLine="480" w:firstLineChars="200"/>
        <w:rPr>
          <w:rFonts w:ascii="宋体" w:hAnsi="宋体" w:eastAsia="宋体" w:cs="宋体"/>
          <w:color w:val="000000"/>
          <w:sz w:val="24"/>
          <w:szCs w:val="24"/>
        </w:rPr>
      </w:pPr>
      <w:bookmarkStart w:id="64" w:name="OLE_LINK42"/>
      <w:r>
        <w:rPr>
          <w:rFonts w:hint="eastAsia" w:ascii="宋体" w:hAnsi="宋体" w:eastAsia="宋体" w:cs="宋体"/>
          <w:color w:val="000000"/>
          <w:sz w:val="24"/>
          <w:szCs w:val="24"/>
        </w:rPr>
        <w:t>（1）为方便校内学生进行AI课程学习，需要对接学校统一身份认证系统/教务系统，师生必须将校内工号/学号与平台账号相关联，以确认师生身份；</w:t>
      </w:r>
    </w:p>
    <w:p w14:paraId="1D0D49D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（2）需要对接教务系统，并将已确认的开选课信息一次性导入AI课程，并进行定期维护和更新，以保证学生的选课信息准确无误；</w:t>
      </w:r>
    </w:p>
    <w:p w14:paraId="21D6A9F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（3）导入的课程会在平台展示页面中有独特标</w:t>
      </w:r>
      <w:bookmarkEnd w:id="64"/>
      <w:r>
        <w:rPr>
          <w:rFonts w:hint="eastAsia" w:ascii="宋体" w:hAnsi="宋体" w:eastAsia="宋体" w:cs="宋体"/>
          <w:color w:val="000000"/>
          <w:sz w:val="24"/>
          <w:szCs w:val="24"/>
        </w:rPr>
        <w:t>识，并且导入的课程可在AI课程数据中心中查看多维度数据统计结果；</w:t>
      </w:r>
    </w:p>
    <w:p w14:paraId="4343B2B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（4）为学习者提供优质的云端网络环境。</w:t>
      </w:r>
    </w:p>
    <w:p w14:paraId="172CCB1D">
      <w:pPr>
        <w:spacing w:line="360" w:lineRule="auto"/>
        <w:ind w:firstLine="482" w:firstLineChars="200"/>
        <w:rPr>
          <w:rFonts w:ascii="宋体" w:hAnsi="宋体" w:eastAsia="宋体" w:cs="宋体"/>
          <w:b/>
          <w:bCs/>
          <w:color w:val="000000"/>
          <w:sz w:val="24"/>
          <w:szCs w:val="24"/>
        </w:rPr>
      </w:pPr>
      <w:bookmarkStart w:id="65" w:name="OLE_LINK5"/>
      <w:r>
        <w:rPr>
          <w:rFonts w:hint="eastAsia" w:ascii="宋体" w:hAnsi="宋体" w:eastAsia="宋体" w:cs="宋体"/>
          <w:b/>
          <w:bCs/>
          <w:sz w:val="24"/>
          <w:szCs w:val="24"/>
        </w:rPr>
        <w:t>●（5）投标人承诺：投标人及其所投产品和服务，近五年内不得存在被国家工信部或国家网信办通报涉及在线学习违法违规行为。</w:t>
      </w:r>
      <w:bookmarkEnd w:id="65"/>
      <w:r>
        <w:rPr>
          <w:rFonts w:hint="eastAsia" w:ascii="宋体" w:hAnsi="宋体" w:eastAsia="宋体" w:cs="宋体"/>
          <w:b/>
          <w:bCs/>
          <w:sz w:val="24"/>
          <w:szCs w:val="24"/>
        </w:rPr>
        <w:t>（投标文件中提供承诺函）</w:t>
      </w:r>
    </w:p>
    <w:p w14:paraId="2C78D1D5">
      <w:pPr>
        <w:spacing w:line="360" w:lineRule="auto"/>
        <w:ind w:firstLine="482" w:firstLineChars="200"/>
        <w:rPr>
          <w:rFonts w:ascii="宋体" w:hAnsi="宋体" w:eastAsia="宋体" w:cs="宋体"/>
          <w:b/>
          <w:bCs/>
          <w:color w:val="000000"/>
          <w:sz w:val="24"/>
          <w:szCs w:val="24"/>
        </w:rPr>
      </w:pPr>
      <w:r>
        <w:rPr>
          <w:rFonts w:hint="eastAsia" w:ascii="宋体" w:hAnsi="宋体" w:eastAsia="宋体" w:cs="宋体"/>
          <w:b/>
          <w:bCs/>
          <w:color w:val="000000"/>
          <w:sz w:val="24"/>
          <w:szCs w:val="24"/>
        </w:rPr>
        <w:t>12.售后服务</w:t>
      </w:r>
    </w:p>
    <w:p w14:paraId="27D1CD4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（1）技术培训：质保期内不少于3次培训；</w:t>
      </w:r>
    </w:p>
    <w:p w14:paraId="36BD0D1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（2）维修保障等要求：质保期内免费维护；</w:t>
      </w:r>
    </w:p>
    <w:p w14:paraId="0DACCFB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（3）依据问题轻重缓急，提供不同的响应时间，具体为：</w:t>
      </w:r>
    </w:p>
    <w:p w14:paraId="39A9E34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1）“严重错误”，严重影响用户正常使用的情况下，乙方将安排优先处理，在6小时内处理好或提出应急措施。处理时间：6小时内；</w:t>
      </w:r>
    </w:p>
    <w:p w14:paraId="4580999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2）“一般错误”，一般系统错误，对用户使用平台无十分紧急的影响，乙方将在24小时内处理好或提出应急措施。处理时间：24小时内；</w:t>
      </w:r>
    </w:p>
    <w:p w14:paraId="719139A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3）“需求变化”，增加和改进功能，使用方便性调整，接到报告48小时内给予答</w:t>
      </w:r>
      <w:bookmarkStart w:id="66" w:name="OLE_LINK46"/>
      <w:r>
        <w:rPr>
          <w:rFonts w:hint="eastAsia" w:ascii="宋体" w:hAnsi="宋体" w:eastAsia="宋体" w:cs="宋体"/>
          <w:color w:val="000000"/>
          <w:sz w:val="24"/>
          <w:szCs w:val="24"/>
        </w:rPr>
        <w:t>复，并提出有关的</w:t>
      </w:r>
      <w:bookmarkStart w:id="67" w:name="OLE_LINK45"/>
      <w:r>
        <w:rPr>
          <w:rFonts w:hint="eastAsia" w:ascii="宋体" w:hAnsi="宋体" w:eastAsia="宋体" w:cs="宋体"/>
          <w:color w:val="000000"/>
          <w:sz w:val="24"/>
          <w:szCs w:val="24"/>
        </w:rPr>
        <w:t>意见。处理时间：48小时内；</w:t>
      </w:r>
    </w:p>
    <w:p w14:paraId="3CADF44F">
      <w:pPr>
        <w:spacing w:line="360" w:lineRule="auto"/>
        <w:ind w:firstLine="482" w:firstLineChars="200"/>
        <w:rPr>
          <w:rFonts w:ascii="宋体" w:hAnsi="宋体" w:eastAsia="宋体" w:cs="宋体"/>
          <w:b/>
          <w:bCs/>
          <w:color w:val="000000"/>
          <w:sz w:val="24"/>
          <w:szCs w:val="24"/>
        </w:rPr>
      </w:pPr>
      <w:r>
        <w:rPr>
          <w:rFonts w:hint="eastAsia" w:ascii="宋体" w:hAnsi="宋体" w:eastAsia="宋体" w:cs="宋体"/>
          <w:b/>
          <w:bCs/>
          <w:sz w:val="24"/>
          <w:szCs w:val="24"/>
        </w:rPr>
        <w:t>●</w:t>
      </w:r>
      <w:r>
        <w:rPr>
          <w:rFonts w:hint="eastAsia" w:ascii="宋体" w:hAnsi="宋体" w:eastAsia="宋体" w:cs="宋体"/>
          <w:b/>
          <w:bCs/>
          <w:color w:val="000000"/>
          <w:sz w:val="24"/>
          <w:szCs w:val="24"/>
        </w:rPr>
        <w:t>（</w:t>
      </w:r>
      <w:r>
        <w:rPr>
          <w:rFonts w:ascii="宋体" w:hAnsi="宋体" w:eastAsia="宋体" w:cs="宋体"/>
          <w:b/>
          <w:bCs/>
          <w:color w:val="000000"/>
          <w:sz w:val="24"/>
          <w:szCs w:val="24"/>
        </w:rPr>
        <w:t>5）</w:t>
      </w:r>
      <w:bookmarkStart w:id="68" w:name="OLE_LINK43"/>
      <w:r>
        <w:rPr>
          <w:rFonts w:hint="eastAsia" w:ascii="宋体" w:hAnsi="宋体" w:eastAsia="宋体" w:cs="宋体"/>
          <w:b/>
          <w:bCs/>
          <w:color w:val="000000"/>
          <w:sz w:val="24"/>
          <w:szCs w:val="24"/>
        </w:rPr>
        <w:t>根据校方要求在签订合同后</w:t>
      </w:r>
      <w:r>
        <w:rPr>
          <w:rFonts w:ascii="宋体" w:hAnsi="宋体" w:eastAsia="宋体" w:cs="宋体"/>
          <w:b/>
          <w:bCs/>
          <w:color w:val="000000"/>
          <w:sz w:val="24"/>
          <w:szCs w:val="24"/>
        </w:rPr>
        <w:t>3个工作日内到校进行提供本次投标所涉及的全部证明材料文件原件，交由校方进行核查，若发现中标人有虚假响应的情况</w:t>
      </w:r>
      <w:bookmarkEnd w:id="66"/>
      <w:r>
        <w:rPr>
          <w:rFonts w:hint="eastAsia" w:ascii="宋体" w:hAnsi="宋体" w:eastAsia="宋体" w:cs="宋体"/>
          <w:b/>
          <w:bCs/>
          <w:color w:val="000000"/>
          <w:sz w:val="24"/>
          <w:szCs w:val="24"/>
        </w:rPr>
        <w:t>，采购人有权终止合同并上报监管部门，并追</w:t>
      </w:r>
      <w:bookmarkEnd w:id="67"/>
      <w:bookmarkEnd w:id="68"/>
      <w:r>
        <w:rPr>
          <w:rFonts w:hint="eastAsia" w:ascii="宋体" w:hAnsi="宋体" w:eastAsia="宋体" w:cs="宋体"/>
          <w:b/>
          <w:bCs/>
          <w:color w:val="000000"/>
          <w:sz w:val="24"/>
          <w:szCs w:val="24"/>
        </w:rPr>
        <w:t>究相关法律责任。（</w:t>
      </w:r>
      <w:r>
        <w:rPr>
          <w:rFonts w:hint="eastAsia" w:ascii="宋体" w:hAnsi="宋体" w:eastAsia="宋体" w:cs="宋体"/>
          <w:b/>
          <w:bCs/>
          <w:sz w:val="24"/>
          <w:szCs w:val="24"/>
        </w:rPr>
        <w:t>投标文件中</w:t>
      </w:r>
      <w:r>
        <w:rPr>
          <w:rFonts w:hint="eastAsia" w:ascii="宋体" w:hAnsi="宋体" w:eastAsia="宋体" w:cs="宋体"/>
          <w:b/>
          <w:bCs/>
          <w:color w:val="000000"/>
          <w:sz w:val="24"/>
          <w:szCs w:val="24"/>
        </w:rPr>
        <w:t>提供承诺函）</w:t>
      </w:r>
    </w:p>
    <w:p w14:paraId="78823D0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13.投标人提供功能演示：</w:t>
      </w:r>
    </w:p>
    <w:p w14:paraId="376B6C6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■（1）支持通过语音控制智能课堂助手开启弹幕和随机点名，支持语音控制关闭弹幕和停止随机点名。</w:t>
      </w:r>
    </w:p>
    <w:p w14:paraId="2F2AED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■（2）支持教师在PPT端授课结束后立即通过人工智能进行课堂内容分析总结发送至教师和学生手机端，至少包括课堂分析报告、课堂讲稿、课堂导引、课堂思维导图。</w:t>
      </w:r>
    </w:p>
    <w:p w14:paraId="1CE852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■（3）支持学生在课堂授课过程中，学生点击手机端的课件不懂，AI将实时针对当前PPT课件页内容进行智能答疑。</w:t>
      </w:r>
    </w:p>
    <w:p w14:paraId="17B6AF8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■（4）支持教师将自己的班级AI学伴应用通过链接与二维码形式分享给学生，学生可以通过微信扫码直接与学伴进行对话；支持教师设置微信扫码后推送的文案。</w:t>
      </w:r>
    </w:p>
    <w:p w14:paraId="5677802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支持在手机微信端可对已经编辑好的教学课件内容逐页进行多条语音注解。教师在互动系统课堂教学活动内容可自动沉淀到在线学习系统，作为独立的学习内容可调整到任一单元章节，成为教师个人在线课程资源的一部分。</w:t>
      </w:r>
    </w:p>
    <w:p w14:paraId="41EA2B6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■（6）支持在PPT插件中使用一键出题功能，通过解析PPT内容进行智能出题，每道题都可以插入PPT对应的位置。支持老师一键发送题目，设置作答时间，进行课程考核，并实时呈现作答情况。</w:t>
      </w:r>
      <w:bookmarkStart w:id="69" w:name="_bookmark3"/>
      <w:bookmarkEnd w:id="69"/>
      <w:r>
        <w:rPr>
          <w:rFonts w:hint="eastAsia" w:ascii="宋体" w:hAnsi="宋体" w:eastAsia="宋体" w:cs="宋体"/>
          <w:sz w:val="24"/>
          <w:szCs w:val="24"/>
        </w:rPr>
        <w:t>也可以支持根据在线课程视频内容，实现AI智能出题，同时将题目一键插入到对应的知识点视频位置，支持教师修改题干、选项、答案、解析。</w:t>
      </w:r>
    </w:p>
    <w:p w14:paraId="11797F64">
      <w:pPr>
        <w:jc w:val="left"/>
        <w:rPr>
          <w:rFonts w:ascii="宋体" w:hAnsi="宋体" w:eastAsia="宋体" w:cs="宋体"/>
          <w:b/>
          <w:color w:val="333333"/>
          <w:kern w:val="0"/>
          <w:sz w:val="24"/>
          <w:szCs w:val="24"/>
        </w:rPr>
      </w:pPr>
      <w:r>
        <w:rPr>
          <w:rFonts w:hint="eastAsia" w:ascii="宋体" w:hAnsi="宋体" w:eastAsia="宋体" w:cs="宋体"/>
          <w:b/>
          <w:color w:val="333333"/>
          <w:kern w:val="0"/>
          <w:sz w:val="24"/>
          <w:szCs w:val="24"/>
        </w:rPr>
        <w:br w:type="page"/>
      </w:r>
    </w:p>
    <w:p w14:paraId="46D065B2">
      <w:pPr>
        <w:widowControl/>
        <w:adjustRightInd w:val="0"/>
        <w:snapToGrid w:val="0"/>
        <w:spacing w:line="360" w:lineRule="auto"/>
        <w:jc w:val="center"/>
        <w:outlineLvl w:val="1"/>
        <w:rPr>
          <w:rFonts w:ascii="宋体" w:hAnsi="宋体" w:eastAsia="宋体" w:cs="宋体"/>
          <w:b/>
          <w:sz w:val="24"/>
          <w:szCs w:val="24"/>
        </w:rPr>
      </w:pPr>
      <w:r>
        <w:rPr>
          <w:rFonts w:hint="eastAsia" w:ascii="宋体" w:hAnsi="宋体" w:eastAsia="宋体" w:cs="宋体"/>
          <w:b/>
          <w:sz w:val="24"/>
          <w:szCs w:val="24"/>
        </w:rPr>
        <w:t>服务名称（第3包）：阜阳师范大学2025年省级质量工程智慧课程及1门慕课录制服务采购</w:t>
      </w:r>
    </w:p>
    <w:p w14:paraId="51D2629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1.数字人AI人物形象定-14个-采用 “3D 扫描 + 手工精修” 结合的方式。通过高精度 3D 扫描仪获取真实人体的外形数据，生成基础模型；再利用 Maya、Blender 等专业建模软件进行细节优化，包括面部纹理、发丝质感、服装褶皱等，确保数字人形象与真实人物相似度达 90% 以上。同时，引入PBR（基于物理的渲染）技术，模拟真实世界的光照、材质反射效果，提升数字人在不同视频场景中的视觉真实感；</w:t>
      </w:r>
    </w:p>
    <w:p w14:paraId="0F1C206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2.数字人+教学视频-2100分钟-发型、形像、表演设计；拍摄场地设计；绿幕抠像超清拍摄；动态PPT/PPT展示设计；不低于1920×1080分辨率编辑、素材美化；人物/图片抠像；字幕/图片特效/微视频；</w:t>
      </w:r>
    </w:p>
    <w:p w14:paraId="4514E7F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线上课程教学视频-480分钟-发型、形像、表演设计；拍摄场地设计；绿幕抠像超清拍摄/实训拍摄；动态PPT/PPT展示设计；不低于1920×1080分辨率编辑、素材美化；人物/图片抠像；字幕/图片特效/微视频；个性化片头设计/课程封面设计/个性化课程设计/个性化修改；</w:t>
      </w:r>
    </w:p>
    <w:p w14:paraId="253FA529">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4.运营推广-1套-对本次建设的1门线上课程依托教育部国家一流课程认可的主流平台，协助建设运营本课程，须达到三周期不低于3000学习人次的学习推广。</w:t>
      </w:r>
    </w:p>
    <w:p w14:paraId="737F5AA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课程建设需符合教育部和省教育厅对于课程建设的标准，并根据文件要求在指定的平台进行上线和运营维护。切实做好以服务课程教与学为重点，以课程资源的系统性、完整性为基本要求，以资源丰富、充分开放共享为基本目标，注重课程资源的适用性和易用性。各课程视频时长严格对标安徽省教育厅发布的质量工程项目《申报指南》中的要求及省校要求的结题验收标准。</w:t>
      </w:r>
    </w:p>
    <w:p w14:paraId="77C640A3">
      <w:pPr>
        <w:spacing w:line="360" w:lineRule="auto"/>
        <w:ind w:firstLine="435"/>
        <w:rPr>
          <w:rFonts w:ascii="宋体" w:hAnsi="宋体" w:eastAsia="宋体" w:cs="宋体"/>
          <w:b/>
          <w:bCs/>
          <w:sz w:val="24"/>
          <w:szCs w:val="24"/>
        </w:rPr>
      </w:pPr>
      <w:r>
        <w:rPr>
          <w:rFonts w:hint="eastAsia" w:ascii="宋体" w:hAnsi="宋体" w:eastAsia="宋体" w:cs="宋体"/>
          <w:b/>
          <w:bCs/>
          <w:sz w:val="24"/>
          <w:szCs w:val="24"/>
        </w:rPr>
        <w:t>（一）总体要求</w:t>
      </w:r>
    </w:p>
    <w:p w14:paraId="0BAAAA6C">
      <w:pPr>
        <w:spacing w:line="360" w:lineRule="auto"/>
        <w:ind w:firstLine="435"/>
        <w:rPr>
          <w:rFonts w:ascii="宋体" w:hAnsi="宋体" w:eastAsia="宋体" w:cs="宋体"/>
          <w:sz w:val="24"/>
          <w:szCs w:val="24"/>
        </w:rPr>
      </w:pPr>
      <w:r>
        <w:rPr>
          <w:rFonts w:hint="eastAsia" w:ascii="宋体" w:hAnsi="宋体" w:eastAsia="宋体" w:cs="宋体"/>
          <w:sz w:val="24"/>
          <w:szCs w:val="24"/>
        </w:rPr>
        <w:t>★1.对传统的教学进行视频化编排，以课堂内容为核心，针对各类教学视频标准要求拍摄制作成所需要的教学视频。</w:t>
      </w:r>
    </w:p>
    <w:p w14:paraId="2D58B8CB">
      <w:pPr>
        <w:spacing w:line="360" w:lineRule="auto"/>
        <w:ind w:firstLine="435"/>
        <w:rPr>
          <w:rFonts w:ascii="宋体" w:hAnsi="宋体" w:eastAsia="宋体" w:cs="宋体"/>
          <w:sz w:val="24"/>
          <w:szCs w:val="24"/>
        </w:rPr>
      </w:pPr>
      <w:bookmarkStart w:id="70" w:name="OLE_LINK7"/>
      <w:r>
        <w:rPr>
          <w:rFonts w:hint="eastAsia" w:ascii="宋体" w:hAnsi="宋体" w:eastAsia="宋体" w:cs="宋体"/>
          <w:sz w:val="24"/>
          <w:szCs w:val="24"/>
        </w:rPr>
        <w:t>★</w:t>
      </w:r>
      <w:bookmarkEnd w:id="70"/>
      <w:r>
        <w:rPr>
          <w:rFonts w:hint="eastAsia" w:ascii="宋体" w:hAnsi="宋体" w:eastAsia="宋体" w:cs="宋体"/>
          <w:sz w:val="24"/>
          <w:szCs w:val="24"/>
        </w:rPr>
        <w:t>2.投标人须具有固定的拍摄制作团队，包括：项目经理、编导、摄像、后期等相关制作人员，拍摄前须提供详细的拍摄计划，并保证与主讲教师有效沟通，后期须尊重主讲教师的修改意见。</w:t>
      </w:r>
    </w:p>
    <w:p w14:paraId="3FB60921">
      <w:pPr>
        <w:spacing w:line="360" w:lineRule="auto"/>
        <w:ind w:firstLine="435"/>
        <w:rPr>
          <w:rFonts w:ascii="宋体" w:hAnsi="宋体" w:eastAsia="宋体" w:cs="宋体"/>
          <w:sz w:val="24"/>
          <w:szCs w:val="24"/>
        </w:rPr>
      </w:pPr>
      <w:r>
        <w:rPr>
          <w:rFonts w:hint="eastAsia" w:ascii="宋体" w:hAnsi="宋体" w:eastAsia="宋体" w:cs="宋体"/>
          <w:sz w:val="24"/>
          <w:szCs w:val="24"/>
        </w:rPr>
        <w:t>3.制作公司所拍摄的课程视频可根据学校需求制作成各类课程形式。</w:t>
      </w:r>
    </w:p>
    <w:p w14:paraId="45891878">
      <w:pPr>
        <w:spacing w:line="360" w:lineRule="auto"/>
        <w:ind w:firstLine="435"/>
        <w:rPr>
          <w:rFonts w:ascii="宋体" w:hAnsi="宋体" w:eastAsia="宋体" w:cs="宋体"/>
          <w:sz w:val="24"/>
          <w:szCs w:val="24"/>
        </w:rPr>
      </w:pPr>
      <w:r>
        <w:rPr>
          <w:rFonts w:hint="eastAsia" w:ascii="宋体" w:hAnsi="宋体" w:eastAsia="宋体" w:cs="宋体"/>
          <w:sz w:val="24"/>
          <w:szCs w:val="24"/>
        </w:rPr>
        <w:t>★4.制作公司须支持2组以上摄像同时进行双机位拍摄，拍摄器材和设备全部由投标人提供。</w:t>
      </w:r>
    </w:p>
    <w:p w14:paraId="377C997F">
      <w:pPr>
        <w:spacing w:line="360" w:lineRule="auto"/>
        <w:ind w:firstLine="435"/>
        <w:rPr>
          <w:rFonts w:ascii="宋体" w:hAnsi="宋体" w:eastAsia="宋体" w:cs="宋体"/>
          <w:sz w:val="24"/>
          <w:szCs w:val="24"/>
        </w:rPr>
      </w:pPr>
      <w:r>
        <w:rPr>
          <w:rFonts w:hint="eastAsia" w:ascii="宋体" w:hAnsi="宋体" w:eastAsia="宋体" w:cs="宋体"/>
          <w:sz w:val="24"/>
          <w:szCs w:val="24"/>
        </w:rPr>
        <w:t xml:space="preserve">5.原则上要求在中标人提供的场地拍摄，项目教师可根据课程拍摄制作需要与中标人协商到指定场地完成拍摄。 </w:t>
      </w:r>
    </w:p>
    <w:p w14:paraId="4219782D">
      <w:pPr>
        <w:spacing w:line="360" w:lineRule="auto"/>
        <w:ind w:firstLine="435"/>
        <w:rPr>
          <w:rFonts w:ascii="宋体" w:hAnsi="宋体" w:eastAsia="宋体" w:cs="宋体"/>
          <w:sz w:val="24"/>
          <w:szCs w:val="24"/>
        </w:rPr>
      </w:pPr>
      <w:r>
        <w:rPr>
          <w:rFonts w:hint="eastAsia" w:ascii="宋体" w:hAnsi="宋体" w:eastAsia="宋体" w:cs="宋体"/>
          <w:sz w:val="24"/>
          <w:szCs w:val="24"/>
        </w:rPr>
        <w:t>6.制作公司能满足多种拍摄需求，如课堂实录、场景摆拍、抠像拍摄、外景拍摄、实训/实验拍摄、电脑录屏等。</w:t>
      </w:r>
    </w:p>
    <w:p w14:paraId="6624246C">
      <w:pPr>
        <w:spacing w:line="360" w:lineRule="auto"/>
        <w:ind w:firstLine="435"/>
        <w:rPr>
          <w:rFonts w:ascii="宋体" w:hAnsi="宋体" w:eastAsia="宋体" w:cs="宋体"/>
          <w:sz w:val="24"/>
          <w:szCs w:val="24"/>
        </w:rPr>
      </w:pPr>
      <w:r>
        <w:rPr>
          <w:rFonts w:hint="eastAsia" w:ascii="宋体" w:hAnsi="宋体" w:eastAsia="宋体" w:cs="宋体"/>
          <w:sz w:val="24"/>
          <w:szCs w:val="24"/>
        </w:rPr>
        <w:t>7.制作公司须具有一定课程运行经验，以满足学校后续相关扩展性需求。</w:t>
      </w:r>
    </w:p>
    <w:p w14:paraId="0272E1BB">
      <w:pPr>
        <w:spacing w:line="360" w:lineRule="auto"/>
        <w:ind w:firstLine="435"/>
        <w:rPr>
          <w:rFonts w:ascii="宋体" w:hAnsi="宋体" w:eastAsia="宋体" w:cs="宋体"/>
          <w:sz w:val="24"/>
          <w:szCs w:val="24"/>
        </w:rPr>
      </w:pPr>
      <w:r>
        <w:rPr>
          <w:rFonts w:hint="eastAsia" w:ascii="宋体" w:hAnsi="宋体" w:eastAsia="宋体" w:cs="宋体"/>
          <w:sz w:val="24"/>
          <w:szCs w:val="24"/>
        </w:rPr>
        <w:t>★8.拍摄制作技术须达到教育厅规定的课程制作标准,并协助指导老师在国内主流教学平台上进行课程内容的上传和验收。</w:t>
      </w:r>
    </w:p>
    <w:p w14:paraId="0C4A7CB5">
      <w:pPr>
        <w:spacing w:line="360" w:lineRule="auto"/>
        <w:ind w:firstLine="435"/>
        <w:rPr>
          <w:rFonts w:ascii="宋体" w:hAnsi="宋体" w:eastAsia="宋体" w:cs="宋体"/>
          <w:b/>
          <w:bCs/>
          <w:sz w:val="24"/>
          <w:szCs w:val="24"/>
        </w:rPr>
      </w:pPr>
      <w:r>
        <w:rPr>
          <w:rFonts w:hint="eastAsia" w:ascii="宋体" w:hAnsi="宋体" w:eastAsia="宋体" w:cs="宋体"/>
          <w:b/>
          <w:bCs/>
          <w:sz w:val="24"/>
          <w:szCs w:val="24"/>
        </w:rPr>
        <w:t>（二）具体要求</w:t>
      </w:r>
    </w:p>
    <w:p w14:paraId="209EE0F5">
      <w:pPr>
        <w:spacing w:line="360" w:lineRule="auto"/>
        <w:ind w:firstLine="435"/>
        <w:rPr>
          <w:rFonts w:ascii="宋体" w:hAnsi="宋体" w:eastAsia="宋体" w:cs="宋体"/>
          <w:sz w:val="24"/>
          <w:szCs w:val="24"/>
        </w:rPr>
      </w:pPr>
      <w:r>
        <w:rPr>
          <w:rFonts w:hint="eastAsia" w:ascii="宋体" w:hAnsi="宋体" w:eastAsia="宋体" w:cs="宋体"/>
          <w:sz w:val="24"/>
          <w:szCs w:val="24"/>
        </w:rPr>
        <w:t>1.智慧课程数字人建设要求</w:t>
      </w:r>
    </w:p>
    <w:p w14:paraId="0A28E021">
      <w:pPr>
        <w:spacing w:line="360" w:lineRule="auto"/>
        <w:ind w:firstLine="435"/>
        <w:rPr>
          <w:rFonts w:ascii="宋体" w:hAnsi="宋体" w:eastAsia="宋体" w:cs="宋体"/>
          <w:sz w:val="24"/>
          <w:szCs w:val="24"/>
        </w:rPr>
      </w:pPr>
      <w:r>
        <w:rPr>
          <w:rFonts w:hint="eastAsia" w:ascii="宋体" w:hAnsi="宋体" w:eastAsia="宋体" w:cs="宋体"/>
          <w:sz w:val="24"/>
          <w:szCs w:val="24"/>
        </w:rPr>
        <w:t>★1.1数字人建模技术​</w:t>
      </w:r>
    </w:p>
    <w:p w14:paraId="5D2B0101">
      <w:pPr>
        <w:spacing w:line="360" w:lineRule="auto"/>
        <w:ind w:firstLine="435"/>
        <w:rPr>
          <w:rFonts w:ascii="宋体" w:hAnsi="宋体" w:eastAsia="宋体" w:cs="宋体"/>
          <w:sz w:val="24"/>
          <w:szCs w:val="24"/>
        </w:rPr>
      </w:pPr>
      <w:r>
        <w:rPr>
          <w:rFonts w:hint="eastAsia" w:ascii="宋体" w:hAnsi="宋体" w:eastAsia="宋体" w:cs="宋体"/>
          <w:sz w:val="24"/>
          <w:szCs w:val="24"/>
        </w:rPr>
        <w:t>采用 “3D 扫描 + 手工精修” 结合的方式。通过高精度 3D 扫描仪获取真实人体的外形数据，生成基础模型；再利用 Maya、Blender 等专业建模软件进行细节优化，包括面部纹理、发丝质感、服装褶皱等，确保数字人形象与真实人物相似度达 90% 以上。同时，引入 PBR（基于物理的渲染）技术，模拟真实世界的光照、材质反射效果，提升数字人在不同视频场景中的视觉真实感。​</w:t>
      </w:r>
    </w:p>
    <w:p w14:paraId="55D26F99">
      <w:pPr>
        <w:spacing w:line="360" w:lineRule="auto"/>
        <w:ind w:firstLine="435"/>
        <w:rPr>
          <w:rFonts w:ascii="宋体" w:hAnsi="宋体" w:eastAsia="宋体" w:cs="宋体"/>
          <w:sz w:val="24"/>
          <w:szCs w:val="24"/>
        </w:rPr>
      </w:pPr>
      <w:r>
        <w:rPr>
          <w:rFonts w:hint="eastAsia" w:ascii="宋体" w:hAnsi="宋体" w:eastAsia="宋体" w:cs="宋体"/>
          <w:sz w:val="24"/>
          <w:szCs w:val="24"/>
        </w:rPr>
        <w:t>★1.2数字人动作与表情驱动技术​</w:t>
      </w:r>
    </w:p>
    <w:p w14:paraId="051015DB">
      <w:pPr>
        <w:spacing w:line="360" w:lineRule="auto"/>
        <w:ind w:firstLine="435"/>
        <w:rPr>
          <w:rFonts w:ascii="宋体" w:hAnsi="宋体" w:eastAsia="宋体" w:cs="宋体"/>
          <w:sz w:val="24"/>
          <w:szCs w:val="24"/>
        </w:rPr>
      </w:pPr>
      <w:r>
        <w:rPr>
          <w:rFonts w:hint="eastAsia" w:ascii="宋体" w:hAnsi="宋体" w:eastAsia="宋体" w:cs="宋体"/>
          <w:sz w:val="24"/>
          <w:szCs w:val="24"/>
        </w:rPr>
        <w:t>动作驱动方面，采用动作捕捉技术与AI姿态预测结合的方案。通过 OptiTrack 动作捕捉设备采集人体关键关节运动数据，实时传输至数字人模型；对于无捕捉设备的场景，利用基于深度学习的姿态预测算法，通过摄像头捕捉用户动作，自动生成数字人动作，降低使用门槛。表情驱动则基于面部关键点识别技术，通过摄像头或语音情感分析，提取用户面部表情特征（如嘴角弧度、眼神变化）及语音中的情感倾向，映射到数字人面部模型，实现 “语音-表情-动作”的协同同步。​</w:t>
      </w:r>
    </w:p>
    <w:p w14:paraId="55231ACB">
      <w:pPr>
        <w:spacing w:line="360" w:lineRule="auto"/>
        <w:ind w:firstLine="435"/>
        <w:rPr>
          <w:rFonts w:ascii="宋体" w:hAnsi="宋体" w:eastAsia="宋体" w:cs="宋体"/>
          <w:sz w:val="24"/>
          <w:szCs w:val="24"/>
        </w:rPr>
      </w:pPr>
      <w:r>
        <w:rPr>
          <w:rFonts w:hint="eastAsia" w:ascii="宋体" w:hAnsi="宋体" w:eastAsia="宋体" w:cs="宋体"/>
          <w:sz w:val="24"/>
          <w:szCs w:val="24"/>
        </w:rPr>
        <w:t>★1.3数字人语音合成与交互技术​</w:t>
      </w:r>
    </w:p>
    <w:p w14:paraId="3EC7CC57">
      <w:pPr>
        <w:spacing w:line="360" w:lineRule="auto"/>
        <w:ind w:firstLine="435"/>
        <w:rPr>
          <w:rFonts w:ascii="宋体" w:hAnsi="宋体" w:eastAsia="宋体" w:cs="宋体"/>
          <w:sz w:val="24"/>
          <w:szCs w:val="24"/>
        </w:rPr>
      </w:pPr>
      <w:r>
        <w:rPr>
          <w:rFonts w:hint="eastAsia" w:ascii="宋体" w:hAnsi="宋体" w:eastAsia="宋体" w:cs="宋体"/>
          <w:sz w:val="24"/>
          <w:szCs w:val="24"/>
        </w:rPr>
        <w:t>集成 TTS（文本转语音）与 ASR（自动语音识别）技术。选用等成熟的语音 API，支持多语种、多音色的语音合成，且能根据文本情感调整语音语调；ASR 模块实时识别用户语音，转化为文本后对接语义理解系统，实现数字人与用户的自然对话交互。</w:t>
      </w:r>
    </w:p>
    <w:p w14:paraId="11F70358">
      <w:pPr>
        <w:spacing w:line="360" w:lineRule="auto"/>
        <w:ind w:firstLine="435"/>
        <w:rPr>
          <w:rFonts w:ascii="宋体" w:hAnsi="宋体" w:eastAsia="宋体" w:cs="宋体"/>
          <w:sz w:val="24"/>
          <w:szCs w:val="24"/>
        </w:rPr>
      </w:pPr>
      <w:r>
        <w:rPr>
          <w:rFonts w:hint="eastAsia" w:ascii="宋体" w:hAnsi="宋体" w:eastAsia="宋体" w:cs="宋体"/>
          <w:sz w:val="24"/>
          <w:szCs w:val="24"/>
        </w:rPr>
        <w:t>2.课程拍摄要求</w:t>
      </w:r>
    </w:p>
    <w:p w14:paraId="4C48035C">
      <w:pPr>
        <w:spacing w:line="360" w:lineRule="auto"/>
        <w:ind w:firstLine="435"/>
        <w:rPr>
          <w:rFonts w:ascii="宋体" w:hAnsi="宋体" w:eastAsia="宋体" w:cs="宋体"/>
          <w:sz w:val="24"/>
          <w:szCs w:val="24"/>
        </w:rPr>
      </w:pPr>
      <w:r>
        <w:rPr>
          <w:rFonts w:hint="eastAsia" w:ascii="宋体" w:hAnsi="宋体" w:eastAsia="宋体" w:cs="宋体"/>
          <w:sz w:val="24"/>
          <w:szCs w:val="24"/>
        </w:rPr>
        <w:t>2.1课程前期准备</w:t>
      </w:r>
    </w:p>
    <w:p w14:paraId="01B5C9B3">
      <w:pPr>
        <w:spacing w:line="360" w:lineRule="auto"/>
        <w:ind w:firstLine="435"/>
        <w:rPr>
          <w:rFonts w:ascii="宋体" w:hAnsi="宋体" w:eastAsia="宋体" w:cs="宋体"/>
          <w:sz w:val="24"/>
          <w:szCs w:val="24"/>
        </w:rPr>
      </w:pPr>
      <w:r>
        <w:rPr>
          <w:rFonts w:hint="eastAsia" w:ascii="宋体" w:hAnsi="宋体" w:eastAsia="宋体" w:cs="宋体"/>
          <w:sz w:val="24"/>
          <w:szCs w:val="24"/>
        </w:rPr>
        <w:t>（1）课程编导与教师制定拍摄方式，寻找拍摄场地。商定拍摄方式和拍摄环境，及时联系教师，确定拍摄场地和时间。</w:t>
      </w:r>
    </w:p>
    <w:p w14:paraId="3607935F">
      <w:pPr>
        <w:spacing w:line="360" w:lineRule="auto"/>
        <w:ind w:firstLine="435"/>
        <w:rPr>
          <w:rFonts w:ascii="宋体" w:hAnsi="宋体" w:eastAsia="宋体" w:cs="宋体"/>
          <w:sz w:val="24"/>
          <w:szCs w:val="24"/>
        </w:rPr>
      </w:pPr>
      <w:r>
        <w:rPr>
          <w:rFonts w:hint="eastAsia" w:ascii="宋体" w:hAnsi="宋体" w:eastAsia="宋体" w:cs="宋体"/>
          <w:sz w:val="24"/>
          <w:szCs w:val="24"/>
        </w:rPr>
        <w:t>（2）课程编导与教师确定课程的内容。商定课程内容设计的安排，包括章节框架、知识点和具体的拍摄单元。课程编辑配合教师收集详细的课程资料、图片、视频、文档等。根据教师的课程内容，设计教学场景并安排布景。</w:t>
      </w:r>
    </w:p>
    <w:p w14:paraId="5BAD77F5">
      <w:pPr>
        <w:spacing w:line="360" w:lineRule="auto"/>
        <w:ind w:firstLine="435"/>
        <w:rPr>
          <w:rFonts w:ascii="宋体" w:hAnsi="宋体" w:eastAsia="宋体" w:cs="宋体"/>
          <w:sz w:val="24"/>
          <w:szCs w:val="24"/>
        </w:rPr>
      </w:pPr>
      <w:r>
        <w:rPr>
          <w:rFonts w:hint="eastAsia" w:ascii="宋体" w:hAnsi="宋体" w:eastAsia="宋体" w:cs="宋体"/>
          <w:sz w:val="24"/>
          <w:szCs w:val="24"/>
        </w:rPr>
        <w:t>（3）根据拍摄技术标准和课程内容，设计贴合教师授课特点的拍摄形式，与老师沟通说明拍摄要求，并协助提供着装意见。</w:t>
      </w:r>
    </w:p>
    <w:p w14:paraId="28DFD7AF">
      <w:pPr>
        <w:spacing w:line="360" w:lineRule="auto"/>
        <w:ind w:firstLine="435"/>
        <w:rPr>
          <w:rFonts w:ascii="宋体" w:hAnsi="宋体" w:eastAsia="宋体" w:cs="宋体"/>
          <w:sz w:val="24"/>
          <w:szCs w:val="24"/>
        </w:rPr>
      </w:pPr>
      <w:r>
        <w:rPr>
          <w:rFonts w:hint="eastAsia" w:ascii="宋体" w:hAnsi="宋体" w:eastAsia="宋体" w:cs="宋体"/>
          <w:sz w:val="24"/>
          <w:szCs w:val="24"/>
        </w:rPr>
        <w:t>★2.2录制每门课程均采用专业高清摄像机拍摄,所用摄像机分辨率不低于1920X1080，录制视频宽高比16:9，视频帧率为25帧/秒。专业录音设备，领夹话筒不少于3套。</w:t>
      </w:r>
    </w:p>
    <w:p w14:paraId="2E621AB5">
      <w:pPr>
        <w:spacing w:line="360" w:lineRule="auto"/>
        <w:ind w:firstLine="435"/>
        <w:rPr>
          <w:rFonts w:ascii="宋体" w:hAnsi="宋体" w:eastAsia="宋体" w:cs="宋体"/>
          <w:sz w:val="24"/>
          <w:szCs w:val="24"/>
        </w:rPr>
      </w:pPr>
      <w:r>
        <w:rPr>
          <w:rFonts w:hint="eastAsia" w:ascii="宋体" w:hAnsi="宋体" w:eastAsia="宋体" w:cs="宋体"/>
          <w:sz w:val="24"/>
          <w:szCs w:val="24"/>
        </w:rPr>
        <w:t>2.3拍摄时应针对实际情况选择适当的拍摄方式，与后期制作统筹策划，确保成片中的多媒体演示及板书完整、清晰。</w:t>
      </w:r>
    </w:p>
    <w:p w14:paraId="04A76C32">
      <w:pPr>
        <w:spacing w:line="360" w:lineRule="auto"/>
        <w:ind w:firstLine="435"/>
        <w:rPr>
          <w:rFonts w:ascii="宋体" w:hAnsi="宋体" w:eastAsia="宋体" w:cs="宋体"/>
          <w:sz w:val="24"/>
          <w:szCs w:val="24"/>
        </w:rPr>
      </w:pPr>
      <w:r>
        <w:rPr>
          <w:rFonts w:hint="eastAsia" w:ascii="宋体" w:hAnsi="宋体" w:eastAsia="宋体" w:cs="宋体"/>
          <w:sz w:val="24"/>
          <w:szCs w:val="24"/>
        </w:rPr>
        <w:t>3.后期制作要求</w:t>
      </w:r>
    </w:p>
    <w:p w14:paraId="25EE76DC">
      <w:pPr>
        <w:spacing w:line="360" w:lineRule="auto"/>
        <w:ind w:firstLine="435"/>
        <w:rPr>
          <w:rFonts w:ascii="宋体" w:hAnsi="宋体" w:eastAsia="宋体" w:cs="宋体"/>
          <w:sz w:val="24"/>
          <w:szCs w:val="24"/>
        </w:rPr>
      </w:pPr>
      <w:r>
        <w:rPr>
          <w:rFonts w:hint="eastAsia" w:ascii="宋体" w:hAnsi="宋体" w:eastAsia="宋体" w:cs="宋体"/>
          <w:sz w:val="24"/>
          <w:szCs w:val="24"/>
        </w:rPr>
        <w:t>3.1使用专业的非线性编辑系统对源视频进行最基本的处理（如颜色校正、双声道处理、渲染）。使用专业的视频编辑系统进行视频降噪、音频降噪。</w:t>
      </w:r>
    </w:p>
    <w:p w14:paraId="48528E58">
      <w:pPr>
        <w:spacing w:line="360" w:lineRule="auto"/>
        <w:ind w:firstLine="435"/>
        <w:rPr>
          <w:rFonts w:ascii="宋体" w:hAnsi="宋体" w:eastAsia="宋体" w:cs="宋体"/>
          <w:sz w:val="24"/>
          <w:szCs w:val="24"/>
        </w:rPr>
      </w:pPr>
      <w:r>
        <w:rPr>
          <w:rFonts w:hint="eastAsia" w:ascii="宋体" w:hAnsi="宋体" w:eastAsia="宋体" w:cs="宋体"/>
          <w:sz w:val="24"/>
          <w:szCs w:val="24"/>
        </w:rPr>
        <w:t>★3.2使用专业的后期合成软件进行片头设计：用平面设计+后期合成+3D渲染，根据每个课题的内容设计出相关联的内容元素，片头不超过10秒，包括:LOGO、课程名称、讲次、主讲教师姓名、专业技术职务、单位等信息。</w:t>
      </w:r>
    </w:p>
    <w:p w14:paraId="222B9731">
      <w:pPr>
        <w:spacing w:line="360" w:lineRule="auto"/>
        <w:ind w:firstLine="435"/>
        <w:rPr>
          <w:rFonts w:ascii="宋体" w:hAnsi="宋体" w:eastAsia="宋体" w:cs="宋体"/>
          <w:sz w:val="24"/>
          <w:szCs w:val="24"/>
        </w:rPr>
      </w:pPr>
      <w:r>
        <w:rPr>
          <w:rFonts w:hint="eastAsia" w:ascii="宋体" w:hAnsi="宋体" w:eastAsia="宋体" w:cs="宋体"/>
          <w:sz w:val="24"/>
          <w:szCs w:val="24"/>
        </w:rPr>
        <w:t>3.3使用专业的后期合成软件和图片处理软件进行片花背景设计、配乐：根据每讲的课程内容来制定出相应的片花背景，并且主色调要和片头、尾还有内容相协调。</w:t>
      </w:r>
    </w:p>
    <w:p w14:paraId="7D5408BD">
      <w:pPr>
        <w:spacing w:line="360" w:lineRule="auto"/>
        <w:ind w:firstLine="435"/>
        <w:rPr>
          <w:rFonts w:ascii="宋体" w:hAnsi="宋体" w:eastAsia="宋体" w:cs="宋体"/>
          <w:sz w:val="24"/>
          <w:szCs w:val="24"/>
        </w:rPr>
      </w:pPr>
      <w:r>
        <w:rPr>
          <w:rFonts w:hint="eastAsia" w:ascii="宋体" w:hAnsi="宋体" w:eastAsia="宋体" w:cs="宋体"/>
          <w:sz w:val="24"/>
          <w:szCs w:val="24"/>
        </w:rPr>
        <w:t>3.4使用专业的后期合成软件进行课题条、简介条设计：根据课程内容不同，设计符合本课程的课题简介的模版，以此来介绍本讲的主要内容和老师名称。</w:t>
      </w:r>
    </w:p>
    <w:p w14:paraId="1BE047FA">
      <w:pPr>
        <w:spacing w:line="360" w:lineRule="auto"/>
        <w:ind w:firstLine="435"/>
        <w:rPr>
          <w:rFonts w:ascii="宋体" w:hAnsi="宋体" w:eastAsia="宋体" w:cs="宋体"/>
          <w:sz w:val="24"/>
          <w:szCs w:val="24"/>
        </w:rPr>
      </w:pPr>
      <w:r>
        <w:rPr>
          <w:rFonts w:hint="eastAsia" w:ascii="宋体" w:hAnsi="宋体" w:eastAsia="宋体" w:cs="宋体"/>
          <w:sz w:val="24"/>
          <w:szCs w:val="24"/>
        </w:rPr>
        <w:t>3.5内容编辑、资料查询（编导工作）：通篇观看源视频，根据主讲人所讲内容，理清脉络，划分片子结构，确定片子整体风格，查找相关素材资料；标记与课程内容关系不大的内容时间点，进行删除处理，并且确保不存在涉及政治和民族矛盾等字眼出现，最后编辑出最终的制作脚本。</w:t>
      </w:r>
    </w:p>
    <w:p w14:paraId="06360B7B">
      <w:pPr>
        <w:spacing w:line="360" w:lineRule="auto"/>
        <w:ind w:firstLine="435"/>
        <w:rPr>
          <w:rFonts w:ascii="宋体" w:hAnsi="宋体" w:eastAsia="宋体" w:cs="宋体"/>
          <w:sz w:val="24"/>
          <w:szCs w:val="24"/>
        </w:rPr>
      </w:pPr>
      <w:r>
        <w:rPr>
          <w:rFonts w:hint="eastAsia" w:ascii="宋体" w:hAnsi="宋体" w:eastAsia="宋体" w:cs="宋体"/>
          <w:sz w:val="24"/>
          <w:szCs w:val="24"/>
        </w:rPr>
        <w:t>3.6专业非线性编辑系统制作片花、引文、情景图片：根据编导所提供的制作脚本来进行片花和引文等的编辑与制作，主要有背景板、特定的背景音乐、音乐场景特效、引文字体、字体颜色、构图排版、转场特效、基本剪辑、音视频调整与衔接等。</w:t>
      </w:r>
    </w:p>
    <w:p w14:paraId="62631000">
      <w:pPr>
        <w:spacing w:line="360" w:lineRule="auto"/>
        <w:ind w:firstLine="435"/>
        <w:rPr>
          <w:rFonts w:ascii="宋体" w:hAnsi="宋体" w:eastAsia="宋体" w:cs="宋体"/>
          <w:sz w:val="24"/>
          <w:szCs w:val="24"/>
        </w:rPr>
      </w:pPr>
      <w:r>
        <w:rPr>
          <w:rFonts w:hint="eastAsia" w:ascii="宋体" w:hAnsi="宋体" w:eastAsia="宋体" w:cs="宋体"/>
          <w:sz w:val="24"/>
          <w:szCs w:val="24"/>
        </w:rPr>
        <w:t>3.7使用专业非线性编辑系统剪掉不必要的废镜头，制作完之后，添加必要的背景音乐，保证制作的片花无错误、无硬伤，画面美观，排版规范、逻辑完整。</w:t>
      </w:r>
    </w:p>
    <w:p w14:paraId="0D69B12F">
      <w:pPr>
        <w:spacing w:line="360" w:lineRule="auto"/>
        <w:ind w:firstLine="435"/>
        <w:rPr>
          <w:rFonts w:ascii="宋体" w:hAnsi="宋体" w:eastAsia="宋体" w:cs="宋体"/>
          <w:sz w:val="24"/>
          <w:szCs w:val="24"/>
        </w:rPr>
      </w:pPr>
      <w:r>
        <w:rPr>
          <w:rFonts w:hint="eastAsia" w:ascii="宋体" w:hAnsi="宋体" w:eastAsia="宋体" w:cs="宋体"/>
          <w:sz w:val="24"/>
          <w:szCs w:val="24"/>
        </w:rPr>
        <w:t>3.8使用专业的后期合成软件制作片尾：根据项目课程的版权所有，制定相关的片尾名单，包括版权单位、制作单位、录制时间等信息。</w:t>
      </w:r>
    </w:p>
    <w:p w14:paraId="2ABF221B">
      <w:pPr>
        <w:spacing w:line="360" w:lineRule="auto"/>
        <w:ind w:firstLine="435"/>
        <w:rPr>
          <w:rFonts w:ascii="宋体" w:hAnsi="宋体" w:eastAsia="宋体" w:cs="宋体"/>
          <w:sz w:val="24"/>
          <w:szCs w:val="24"/>
        </w:rPr>
      </w:pPr>
      <w:r>
        <w:rPr>
          <w:rFonts w:hint="eastAsia" w:ascii="宋体" w:hAnsi="宋体" w:eastAsia="宋体" w:cs="宋体"/>
          <w:sz w:val="24"/>
          <w:szCs w:val="24"/>
        </w:rPr>
        <w:t>3.9使用专业非线性编辑系统渲染成片：所有内容编辑结束之后，生成成片，成品为高清制式。</w:t>
      </w:r>
    </w:p>
    <w:p w14:paraId="018C2AF9">
      <w:pPr>
        <w:spacing w:line="360" w:lineRule="auto"/>
        <w:ind w:firstLine="435"/>
        <w:rPr>
          <w:rFonts w:ascii="宋体" w:hAnsi="宋体" w:eastAsia="宋体" w:cs="宋体"/>
          <w:sz w:val="24"/>
          <w:szCs w:val="24"/>
        </w:rPr>
      </w:pPr>
      <w:r>
        <w:rPr>
          <w:rFonts w:hint="eastAsia" w:ascii="宋体" w:hAnsi="宋体" w:eastAsia="宋体" w:cs="宋体"/>
          <w:sz w:val="24"/>
          <w:szCs w:val="24"/>
        </w:rPr>
        <w:t>3.10对于视频剪辑中所引用的教育视频片段，制作公司须保证无版权问题，对于所引用的教育视频资源须提供主讲人授权协议。</w:t>
      </w:r>
    </w:p>
    <w:p w14:paraId="795938AB">
      <w:pPr>
        <w:spacing w:line="360" w:lineRule="auto"/>
        <w:ind w:firstLine="435"/>
        <w:rPr>
          <w:rFonts w:ascii="宋体" w:hAnsi="宋体" w:eastAsia="宋体" w:cs="宋体"/>
          <w:sz w:val="24"/>
          <w:szCs w:val="24"/>
        </w:rPr>
      </w:pPr>
      <w:r>
        <w:rPr>
          <w:rFonts w:hint="eastAsia" w:ascii="宋体" w:hAnsi="宋体" w:eastAsia="宋体" w:cs="宋体"/>
          <w:sz w:val="24"/>
          <w:szCs w:val="24"/>
        </w:rPr>
        <w:t>4.后期技术指标</w:t>
      </w:r>
    </w:p>
    <w:p w14:paraId="6EDFEA63">
      <w:pPr>
        <w:spacing w:line="360" w:lineRule="auto"/>
        <w:ind w:firstLine="435"/>
        <w:rPr>
          <w:rFonts w:ascii="宋体" w:hAnsi="宋体" w:eastAsia="宋体" w:cs="宋体"/>
          <w:sz w:val="24"/>
          <w:szCs w:val="24"/>
        </w:rPr>
      </w:pPr>
      <w:r>
        <w:rPr>
          <w:rFonts w:hint="eastAsia" w:ascii="宋体" w:hAnsi="宋体" w:eastAsia="宋体" w:cs="宋体"/>
          <w:sz w:val="24"/>
          <w:szCs w:val="24"/>
        </w:rPr>
        <w:t>★4.1视频信号源</w:t>
      </w:r>
    </w:p>
    <w:p w14:paraId="1F2FBD7F">
      <w:pPr>
        <w:spacing w:line="360" w:lineRule="auto"/>
        <w:ind w:firstLine="435"/>
        <w:rPr>
          <w:rFonts w:ascii="宋体" w:hAnsi="宋体" w:eastAsia="宋体" w:cs="宋体"/>
          <w:sz w:val="24"/>
          <w:szCs w:val="24"/>
        </w:rPr>
      </w:pPr>
      <w:r>
        <w:rPr>
          <w:rFonts w:hint="eastAsia" w:ascii="宋体" w:hAnsi="宋体" w:eastAsia="宋体" w:cs="宋体"/>
          <w:sz w:val="24"/>
          <w:szCs w:val="24"/>
        </w:rPr>
        <w:t>（1）稳定性：全片图像同步性能稳定，无失步现象，CTL同步控制信号必须连续；图像无抖动跳跃，色彩无突变，编辑点处图像稳定。</w:t>
      </w:r>
    </w:p>
    <w:p w14:paraId="05856969">
      <w:pPr>
        <w:spacing w:line="360" w:lineRule="auto"/>
        <w:ind w:firstLine="435"/>
        <w:rPr>
          <w:rFonts w:ascii="宋体" w:hAnsi="宋体" w:eastAsia="宋体" w:cs="宋体"/>
          <w:sz w:val="24"/>
          <w:szCs w:val="24"/>
        </w:rPr>
      </w:pPr>
      <w:r>
        <w:rPr>
          <w:rFonts w:hint="eastAsia" w:ascii="宋体" w:hAnsi="宋体" w:eastAsia="宋体" w:cs="宋体"/>
          <w:sz w:val="24"/>
          <w:szCs w:val="24"/>
        </w:rPr>
        <w:t>（2）信噪比：图像信噪比不低于55dB，无明显杂波。</w:t>
      </w:r>
    </w:p>
    <w:p w14:paraId="6A29A46E">
      <w:pPr>
        <w:spacing w:line="360" w:lineRule="auto"/>
        <w:ind w:firstLine="435"/>
        <w:rPr>
          <w:rFonts w:ascii="宋体" w:hAnsi="宋体" w:eastAsia="宋体" w:cs="宋体"/>
          <w:sz w:val="24"/>
          <w:szCs w:val="24"/>
        </w:rPr>
      </w:pPr>
      <w:r>
        <w:rPr>
          <w:rFonts w:hint="eastAsia" w:ascii="宋体" w:hAnsi="宋体" w:eastAsia="宋体" w:cs="宋体"/>
          <w:sz w:val="24"/>
          <w:szCs w:val="24"/>
        </w:rPr>
        <w:t>（3）色调：白平衡正确，无明显偏色，多机拍摄的镜头衔接处无明显色差。</w:t>
      </w:r>
    </w:p>
    <w:p w14:paraId="5A95EE25">
      <w:pPr>
        <w:spacing w:line="360" w:lineRule="auto"/>
        <w:ind w:firstLine="435"/>
        <w:rPr>
          <w:rFonts w:ascii="宋体" w:hAnsi="宋体" w:eastAsia="宋体" w:cs="宋体"/>
          <w:sz w:val="24"/>
          <w:szCs w:val="24"/>
        </w:rPr>
      </w:pPr>
      <w:r>
        <w:rPr>
          <w:rFonts w:hint="eastAsia" w:ascii="宋体" w:hAnsi="宋体" w:eastAsia="宋体" w:cs="宋体"/>
          <w:sz w:val="24"/>
          <w:szCs w:val="24"/>
        </w:rPr>
        <w:t>（4）视频电平：视频全讯号幅度为1Ⅴp-p，最大不超过1.1Ⅴ p-p。其中，消隐电平为0V时，白电平幅度0.7Ⅴp-p，同步信号-0.3V，色同步信号幅度0.3V p-p (以消隐线上下对称)，全片一致。</w:t>
      </w:r>
    </w:p>
    <w:p w14:paraId="44DDE7A5">
      <w:pPr>
        <w:spacing w:line="360" w:lineRule="auto"/>
        <w:ind w:firstLine="435"/>
        <w:rPr>
          <w:rFonts w:ascii="宋体" w:hAnsi="宋体" w:eastAsia="宋体" w:cs="宋体"/>
          <w:sz w:val="24"/>
          <w:szCs w:val="24"/>
        </w:rPr>
      </w:pPr>
      <w:r>
        <w:rPr>
          <w:rFonts w:hint="eastAsia" w:ascii="宋体" w:hAnsi="宋体" w:eastAsia="宋体" w:cs="宋体"/>
          <w:sz w:val="24"/>
          <w:szCs w:val="24"/>
        </w:rPr>
        <w:t>★4.2音频信号源:</w:t>
      </w:r>
    </w:p>
    <w:p w14:paraId="100C757E">
      <w:pPr>
        <w:spacing w:line="360" w:lineRule="auto"/>
        <w:ind w:firstLine="435"/>
        <w:rPr>
          <w:rFonts w:ascii="宋体" w:hAnsi="宋体" w:eastAsia="宋体" w:cs="宋体"/>
          <w:sz w:val="24"/>
          <w:szCs w:val="24"/>
        </w:rPr>
      </w:pPr>
      <w:r>
        <w:rPr>
          <w:rFonts w:hint="eastAsia" w:ascii="宋体" w:hAnsi="宋体" w:eastAsia="宋体" w:cs="宋体"/>
          <w:sz w:val="24"/>
          <w:szCs w:val="24"/>
        </w:rPr>
        <w:t>（1）声道：中文内容音频信号记录于第1声道，音乐、音效、同期声记录于第2声道，若有其他文字解说记录于第3声道（如录音设备无第3声道，则录于第2声道）。</w:t>
      </w:r>
    </w:p>
    <w:p w14:paraId="4904205D">
      <w:pPr>
        <w:spacing w:line="360" w:lineRule="auto"/>
        <w:ind w:firstLine="435"/>
        <w:rPr>
          <w:rFonts w:ascii="宋体" w:hAnsi="宋体" w:eastAsia="宋体" w:cs="宋体"/>
          <w:sz w:val="24"/>
          <w:szCs w:val="24"/>
        </w:rPr>
      </w:pPr>
      <w:r>
        <w:rPr>
          <w:rFonts w:hint="eastAsia" w:ascii="宋体" w:hAnsi="宋体" w:eastAsia="宋体" w:cs="宋体"/>
          <w:sz w:val="24"/>
          <w:szCs w:val="24"/>
        </w:rPr>
        <w:t>（2）电平指标：-2dB — -8dB声音应无明显失真、放音过冲、过弱。</w:t>
      </w:r>
    </w:p>
    <w:p w14:paraId="3E5A7577">
      <w:pPr>
        <w:spacing w:line="360" w:lineRule="auto"/>
        <w:ind w:firstLine="435"/>
        <w:rPr>
          <w:rFonts w:ascii="宋体" w:hAnsi="宋体" w:eastAsia="宋体" w:cs="宋体"/>
          <w:sz w:val="24"/>
          <w:szCs w:val="24"/>
        </w:rPr>
      </w:pPr>
      <w:r>
        <w:rPr>
          <w:rFonts w:hint="eastAsia" w:ascii="宋体" w:hAnsi="宋体" w:eastAsia="宋体" w:cs="宋体"/>
          <w:sz w:val="24"/>
          <w:szCs w:val="24"/>
        </w:rPr>
        <w:t>（3）音频信噪比不低于48dB。</w:t>
      </w:r>
    </w:p>
    <w:p w14:paraId="2F591C5D">
      <w:pPr>
        <w:spacing w:line="360" w:lineRule="auto"/>
        <w:ind w:firstLine="435"/>
        <w:rPr>
          <w:rFonts w:ascii="宋体" w:hAnsi="宋体" w:eastAsia="宋体" w:cs="宋体"/>
          <w:sz w:val="24"/>
          <w:szCs w:val="24"/>
        </w:rPr>
      </w:pPr>
      <w:r>
        <w:rPr>
          <w:rFonts w:hint="eastAsia" w:ascii="宋体" w:hAnsi="宋体" w:eastAsia="宋体" w:cs="宋体"/>
          <w:sz w:val="24"/>
          <w:szCs w:val="24"/>
        </w:rPr>
        <w:t>（4）声音和画面要求同步，无交流声或其他杂音等缺陷。</w:t>
      </w:r>
    </w:p>
    <w:p w14:paraId="08A1F63A">
      <w:pPr>
        <w:spacing w:line="360" w:lineRule="auto"/>
        <w:ind w:firstLine="435"/>
        <w:rPr>
          <w:rFonts w:ascii="宋体" w:hAnsi="宋体" w:eastAsia="宋体" w:cs="宋体"/>
          <w:sz w:val="24"/>
          <w:szCs w:val="24"/>
        </w:rPr>
      </w:pPr>
      <w:r>
        <w:rPr>
          <w:rFonts w:hint="eastAsia" w:ascii="宋体" w:hAnsi="宋体" w:eastAsia="宋体" w:cs="宋体"/>
          <w:sz w:val="24"/>
          <w:szCs w:val="24"/>
        </w:rPr>
        <w:t>（5）伴音清晰、饱满、圆润，无失真、噪声杂音干扰、音量忽大忽小现象。解说声与现场声无明显比例失调，解说声与背景音乐无明显比例失调。</w:t>
      </w:r>
    </w:p>
    <w:p w14:paraId="486FCBC3">
      <w:pPr>
        <w:spacing w:line="360" w:lineRule="auto"/>
        <w:ind w:firstLine="435"/>
        <w:rPr>
          <w:rFonts w:ascii="宋体" w:hAnsi="宋体" w:eastAsia="宋体" w:cs="宋体"/>
          <w:sz w:val="24"/>
          <w:szCs w:val="24"/>
        </w:rPr>
      </w:pPr>
      <w:r>
        <w:rPr>
          <w:rFonts w:hint="eastAsia" w:ascii="宋体" w:hAnsi="宋体" w:eastAsia="宋体" w:cs="宋体"/>
          <w:sz w:val="24"/>
          <w:szCs w:val="24"/>
        </w:rPr>
        <w:t>★4.3视、音频交付文件</w:t>
      </w:r>
    </w:p>
    <w:p w14:paraId="03E8D6A1">
      <w:pPr>
        <w:spacing w:line="360" w:lineRule="auto"/>
        <w:ind w:firstLine="435"/>
        <w:rPr>
          <w:rFonts w:ascii="宋体" w:hAnsi="宋体" w:eastAsia="宋体" w:cs="宋体"/>
          <w:sz w:val="24"/>
          <w:szCs w:val="24"/>
        </w:rPr>
      </w:pPr>
      <w:r>
        <w:rPr>
          <w:rFonts w:hint="eastAsia" w:ascii="宋体" w:hAnsi="宋体" w:eastAsia="宋体" w:cs="宋体"/>
          <w:sz w:val="24"/>
          <w:szCs w:val="24"/>
        </w:rPr>
        <w:t>（1）交付载体。所有视频文件、相应的媒体文件（PPT、PDF等）及相关的材料均需拷盘交付（光盘、移动硬盘或U盘）,并注明文件中的内容清单（标记学校名称、课程名称、讲次及标题、主讲教师、时长等）。</w:t>
      </w:r>
    </w:p>
    <w:p w14:paraId="167E895A">
      <w:pPr>
        <w:spacing w:line="360" w:lineRule="auto"/>
        <w:ind w:firstLine="435"/>
        <w:rPr>
          <w:rFonts w:ascii="宋体" w:hAnsi="宋体" w:eastAsia="宋体" w:cs="宋体"/>
          <w:sz w:val="24"/>
          <w:szCs w:val="24"/>
        </w:rPr>
      </w:pPr>
      <w:r>
        <w:rPr>
          <w:rFonts w:hint="eastAsia" w:ascii="宋体" w:hAnsi="宋体" w:eastAsia="宋体" w:cs="宋体"/>
          <w:sz w:val="24"/>
          <w:szCs w:val="24"/>
        </w:rPr>
        <w:t>（2）视频压缩格式及技术参数：</w:t>
      </w:r>
    </w:p>
    <w:p w14:paraId="0F67F147">
      <w:pPr>
        <w:spacing w:line="360" w:lineRule="auto"/>
        <w:ind w:firstLine="435"/>
        <w:rPr>
          <w:rFonts w:ascii="宋体" w:hAnsi="宋体" w:eastAsia="宋体" w:cs="宋体"/>
          <w:sz w:val="24"/>
          <w:szCs w:val="24"/>
        </w:rPr>
      </w:pPr>
      <w:r>
        <w:rPr>
          <w:rFonts w:hint="eastAsia" w:ascii="宋体" w:hAnsi="宋体" w:eastAsia="宋体" w:cs="宋体"/>
          <w:sz w:val="24"/>
          <w:szCs w:val="24"/>
        </w:rPr>
        <w:t>①视频压缩采用H.264(MPEG-4Part10：profile=main,level=3.0)编码、使用二次编码、不包含字幕的 MP4格式。</w:t>
      </w:r>
    </w:p>
    <w:p w14:paraId="219FF162">
      <w:pPr>
        <w:spacing w:line="360" w:lineRule="auto"/>
        <w:ind w:firstLine="435"/>
        <w:rPr>
          <w:rFonts w:ascii="宋体" w:hAnsi="宋体" w:eastAsia="宋体" w:cs="宋体"/>
          <w:sz w:val="24"/>
          <w:szCs w:val="24"/>
        </w:rPr>
      </w:pPr>
      <w:r>
        <w:rPr>
          <w:rFonts w:hint="eastAsia" w:ascii="宋体" w:hAnsi="宋体" w:eastAsia="宋体" w:cs="宋体"/>
          <w:sz w:val="24"/>
          <w:szCs w:val="24"/>
        </w:rPr>
        <w:t>② 视频码流率：动态码流的最高码率不高于2500 Kbps，最低码率不得低于1024Kbps。</w:t>
      </w:r>
    </w:p>
    <w:p w14:paraId="0FFC061C">
      <w:pPr>
        <w:spacing w:line="360" w:lineRule="auto"/>
        <w:ind w:firstLine="435"/>
        <w:rPr>
          <w:rFonts w:ascii="宋体" w:hAnsi="宋体" w:eastAsia="宋体" w:cs="宋体"/>
          <w:sz w:val="24"/>
          <w:szCs w:val="24"/>
        </w:rPr>
      </w:pPr>
      <w:r>
        <w:rPr>
          <w:rFonts w:hint="eastAsia" w:ascii="宋体" w:hAnsi="宋体" w:eastAsia="宋体" w:cs="宋体"/>
          <w:sz w:val="24"/>
          <w:szCs w:val="24"/>
        </w:rPr>
        <w:t>③ 视频分辨率：前期采用高清16:9拍摄，设定为 1024×576。在同一课程中，各讲的视频分辨率统一，统一高清。</w:t>
      </w:r>
    </w:p>
    <w:p w14:paraId="52831AEA">
      <w:pPr>
        <w:spacing w:line="360" w:lineRule="auto"/>
        <w:ind w:firstLine="435"/>
        <w:rPr>
          <w:rFonts w:ascii="宋体" w:hAnsi="宋体" w:eastAsia="宋体" w:cs="宋体"/>
          <w:sz w:val="24"/>
          <w:szCs w:val="24"/>
        </w:rPr>
      </w:pPr>
      <w:r>
        <w:rPr>
          <w:rFonts w:hint="eastAsia" w:ascii="宋体" w:hAnsi="宋体" w:eastAsia="宋体" w:cs="宋体"/>
          <w:sz w:val="24"/>
          <w:szCs w:val="24"/>
        </w:rPr>
        <w:t>④ 视频画幅宽高比：分辨率设定为≥1920×1080的，选定为16:9。在同一课程中，各讲画幅的宽高比统一。</w:t>
      </w:r>
    </w:p>
    <w:p w14:paraId="0AAC6C6F">
      <w:pPr>
        <w:spacing w:line="360" w:lineRule="auto"/>
        <w:ind w:firstLine="435"/>
        <w:rPr>
          <w:rFonts w:ascii="宋体" w:hAnsi="宋体" w:eastAsia="宋体" w:cs="宋体"/>
          <w:sz w:val="24"/>
          <w:szCs w:val="24"/>
        </w:rPr>
      </w:pPr>
      <w:r>
        <w:rPr>
          <w:rFonts w:hint="eastAsia" w:ascii="宋体" w:hAnsi="宋体" w:eastAsia="宋体" w:cs="宋体"/>
          <w:sz w:val="24"/>
          <w:szCs w:val="24"/>
        </w:rPr>
        <w:t>⑤ 视频帧率为25帧/秒。</w:t>
      </w:r>
    </w:p>
    <w:p w14:paraId="13C8A79B">
      <w:pPr>
        <w:spacing w:line="360" w:lineRule="auto"/>
        <w:ind w:firstLine="435"/>
        <w:rPr>
          <w:rFonts w:ascii="宋体" w:hAnsi="宋体" w:eastAsia="宋体" w:cs="宋体"/>
          <w:sz w:val="24"/>
          <w:szCs w:val="24"/>
        </w:rPr>
      </w:pPr>
      <w:r>
        <w:rPr>
          <w:rFonts w:hint="eastAsia" w:ascii="宋体" w:hAnsi="宋体" w:eastAsia="宋体" w:cs="宋体"/>
          <w:sz w:val="24"/>
          <w:szCs w:val="24"/>
        </w:rPr>
        <w:t>⑥ 扫描方式采用逐行扫描。</w:t>
      </w:r>
    </w:p>
    <w:p w14:paraId="13D2B184">
      <w:pPr>
        <w:spacing w:line="360" w:lineRule="auto"/>
        <w:ind w:firstLine="435"/>
        <w:rPr>
          <w:rFonts w:ascii="宋体" w:hAnsi="宋体" w:eastAsia="宋体" w:cs="宋体"/>
          <w:sz w:val="24"/>
          <w:szCs w:val="24"/>
        </w:rPr>
      </w:pPr>
      <w:r>
        <w:rPr>
          <w:rFonts w:hint="eastAsia" w:ascii="宋体" w:hAnsi="宋体" w:eastAsia="宋体" w:cs="宋体"/>
          <w:sz w:val="24"/>
          <w:szCs w:val="24"/>
        </w:rPr>
        <w:t>⑦ 音频压缩格式及技术参数：音频压缩采用AAC(MPEG4 Part3)格式，采样率48KHz，音频码流率128Kbps (恒定)，必须是双声道，必须做混音处理。</w:t>
      </w:r>
    </w:p>
    <w:p w14:paraId="14F0BE04">
      <w:pPr>
        <w:spacing w:line="360" w:lineRule="auto"/>
        <w:ind w:firstLine="435"/>
        <w:rPr>
          <w:rFonts w:ascii="宋体" w:hAnsi="宋体" w:eastAsia="宋体" w:cs="宋体"/>
          <w:sz w:val="24"/>
          <w:szCs w:val="24"/>
        </w:rPr>
      </w:pPr>
      <w:r>
        <w:rPr>
          <w:rFonts w:hint="eastAsia" w:ascii="宋体" w:hAnsi="宋体" w:eastAsia="宋体" w:cs="宋体"/>
          <w:sz w:val="24"/>
          <w:szCs w:val="24"/>
        </w:rPr>
        <w:t>（3）封装:采用MP4封装</w:t>
      </w:r>
    </w:p>
    <w:p w14:paraId="72B6679B">
      <w:pPr>
        <w:spacing w:line="360" w:lineRule="auto"/>
        <w:ind w:firstLine="435"/>
        <w:rPr>
          <w:rFonts w:ascii="宋体" w:hAnsi="宋体" w:eastAsia="宋体" w:cs="宋体"/>
          <w:sz w:val="24"/>
          <w:szCs w:val="24"/>
        </w:rPr>
      </w:pPr>
      <w:r>
        <w:rPr>
          <w:rFonts w:hint="eastAsia" w:ascii="宋体" w:hAnsi="宋体" w:eastAsia="宋体" w:cs="宋体"/>
          <w:sz w:val="24"/>
          <w:szCs w:val="24"/>
        </w:rPr>
        <w:t>本次建设的课程版权归属阜阳师范大学和主讲教师，投标人无版权。</w:t>
      </w:r>
    </w:p>
    <w:p w14:paraId="5AB1A270">
      <w:pPr>
        <w:spacing w:line="360" w:lineRule="auto"/>
        <w:ind w:firstLine="435"/>
        <w:rPr>
          <w:rFonts w:ascii="宋体" w:hAnsi="宋体" w:eastAsia="宋体" w:cs="宋体"/>
          <w:sz w:val="24"/>
          <w:szCs w:val="24"/>
        </w:rPr>
      </w:pPr>
      <w:r>
        <w:rPr>
          <w:rFonts w:hint="eastAsia" w:ascii="宋体" w:hAnsi="宋体" w:eastAsia="宋体" w:cs="宋体"/>
          <w:sz w:val="24"/>
          <w:szCs w:val="24"/>
        </w:rPr>
        <w:t>5.售后服务要求</w:t>
      </w:r>
    </w:p>
    <w:p w14:paraId="14FD01F5">
      <w:pPr>
        <w:spacing w:line="360" w:lineRule="auto"/>
        <w:ind w:firstLine="435"/>
        <w:rPr>
          <w:rFonts w:ascii="宋体" w:hAnsi="宋体" w:eastAsia="宋体" w:cs="宋体"/>
          <w:sz w:val="24"/>
          <w:szCs w:val="24"/>
        </w:rPr>
      </w:pPr>
      <w:r>
        <w:rPr>
          <w:rFonts w:hint="eastAsia" w:ascii="宋体" w:hAnsi="宋体" w:eastAsia="宋体" w:cs="宋体"/>
          <w:sz w:val="24"/>
          <w:szCs w:val="24"/>
        </w:rPr>
        <w:t>●投标人对所建设的课程提供≥2次免费修改</w:t>
      </w:r>
      <w:r>
        <w:rPr>
          <w:rFonts w:hint="eastAsia" w:ascii="宋体" w:hAnsi="宋体" w:eastAsia="宋体" w:cs="宋体"/>
          <w:b/>
          <w:bCs/>
          <w:sz w:val="24"/>
          <w:szCs w:val="24"/>
        </w:rPr>
        <w:t>（投标文件中需提供承诺函）</w:t>
      </w:r>
      <w:r>
        <w:rPr>
          <w:rFonts w:hint="eastAsia" w:ascii="宋体" w:hAnsi="宋体" w:eastAsia="宋体" w:cs="宋体"/>
          <w:sz w:val="24"/>
          <w:szCs w:val="24"/>
        </w:rPr>
        <w:t>。</w:t>
      </w:r>
    </w:p>
    <w:p w14:paraId="4940CAC7">
      <w:pPr>
        <w:spacing w:line="360" w:lineRule="auto"/>
        <w:ind w:firstLine="435"/>
        <w:rPr>
          <w:rFonts w:ascii="宋体" w:hAnsi="宋体" w:eastAsia="宋体" w:cs="宋体"/>
          <w:sz w:val="24"/>
          <w:szCs w:val="24"/>
        </w:rPr>
      </w:pPr>
      <w:r>
        <w:rPr>
          <w:rFonts w:hint="eastAsia" w:ascii="宋体" w:hAnsi="宋体" w:eastAsia="宋体" w:cs="宋体"/>
          <w:sz w:val="24"/>
          <w:szCs w:val="24"/>
        </w:rPr>
        <w:t>6.课程运行服务及在线教学服务</w:t>
      </w:r>
    </w:p>
    <w:p w14:paraId="6A43FB07">
      <w:pPr>
        <w:spacing w:line="360" w:lineRule="auto"/>
        <w:ind w:firstLine="435"/>
        <w:rPr>
          <w:rFonts w:ascii="宋体" w:hAnsi="宋体" w:eastAsia="宋体" w:cs="宋体"/>
          <w:b/>
          <w:bCs/>
          <w:sz w:val="24"/>
          <w:szCs w:val="24"/>
        </w:rPr>
      </w:pPr>
      <w:r>
        <w:rPr>
          <w:rFonts w:hint="eastAsia" w:ascii="宋体" w:hAnsi="宋体" w:eastAsia="宋体" w:cs="宋体"/>
          <w:sz w:val="24"/>
          <w:szCs w:val="24"/>
        </w:rPr>
        <w:t>●投标人根据课程运行要求，协助老师包括但不限于课程资源的整合、资源上传、运营数据监控及推广等</w:t>
      </w:r>
      <w:r>
        <w:rPr>
          <w:rFonts w:hint="eastAsia" w:ascii="宋体" w:hAnsi="宋体" w:eastAsia="宋体" w:cs="宋体"/>
          <w:b/>
          <w:bCs/>
          <w:sz w:val="24"/>
          <w:szCs w:val="24"/>
        </w:rPr>
        <w:t>（投标文件中需提供承诺函）</w:t>
      </w:r>
    </w:p>
    <w:p w14:paraId="74A53787">
      <w:pPr>
        <w:spacing w:line="360" w:lineRule="auto"/>
        <w:ind w:firstLine="435"/>
        <w:rPr>
          <w:rFonts w:ascii="宋体" w:hAnsi="宋体" w:eastAsia="宋体" w:cs="宋体"/>
          <w:sz w:val="24"/>
          <w:szCs w:val="24"/>
        </w:rPr>
      </w:pPr>
      <w:r>
        <w:rPr>
          <w:rFonts w:hint="eastAsia" w:ascii="宋体" w:hAnsi="宋体" w:eastAsia="宋体" w:cs="宋体"/>
          <w:sz w:val="24"/>
          <w:szCs w:val="24"/>
        </w:rPr>
        <w:t>（三）投标人提供功能演示：</w:t>
      </w:r>
    </w:p>
    <w:p w14:paraId="015019A0">
      <w:pPr>
        <w:spacing w:line="360" w:lineRule="auto"/>
        <w:ind w:firstLine="435"/>
        <w:rPr>
          <w:rFonts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sz w:val="24"/>
          <w:szCs w:val="24"/>
        </w:rPr>
        <w:t>3.1高度集成：摄像镜头、数据处理模块、视频存储设备等硬件高度集成，嵌入式操控软件，实现整机一体化。</w:t>
      </w:r>
    </w:p>
    <w:p w14:paraId="78F3D208">
      <w:pPr>
        <w:spacing w:line="360" w:lineRule="auto"/>
        <w:ind w:firstLine="435"/>
        <w:rPr>
          <w:rFonts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sz w:val="24"/>
          <w:szCs w:val="24"/>
        </w:rPr>
        <w:t>3.2使用便携：构造一体，便于移动，无需安置固定的录播教室。</w:t>
      </w:r>
    </w:p>
    <w:p w14:paraId="3CCD84FA">
      <w:pPr>
        <w:spacing w:line="360" w:lineRule="auto"/>
        <w:ind w:firstLine="435"/>
        <w:rPr>
          <w:rFonts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sz w:val="24"/>
          <w:szCs w:val="24"/>
        </w:rPr>
        <w:t>3.3支持多端：支持多终端访问，手机、平板、电脑均可操作，遥控一键录制保存。</w:t>
      </w:r>
    </w:p>
    <w:p w14:paraId="55B005AA">
      <w:pPr>
        <w:spacing w:line="360" w:lineRule="auto"/>
        <w:ind w:firstLine="435"/>
        <w:rPr>
          <w:rFonts w:ascii="宋体" w:hAnsi="宋体" w:eastAsia="宋体" w:cs="宋体"/>
          <w:sz w:val="24"/>
          <w:szCs w:val="24"/>
        </w:rPr>
      </w:pPr>
      <w:r>
        <w:rPr>
          <w:rFonts w:hint="eastAsia" w:ascii="宋体" w:hAnsi="宋体" w:eastAsia="宋体" w:cs="宋体"/>
          <w:bCs/>
          <w:sz w:val="24"/>
          <w:szCs w:val="24"/>
        </w:rPr>
        <w:t>■</w:t>
      </w:r>
      <w:r>
        <w:rPr>
          <w:rFonts w:hint="eastAsia" w:ascii="宋体" w:hAnsi="宋体" w:eastAsia="宋体" w:cs="宋体"/>
          <w:sz w:val="24"/>
          <w:szCs w:val="24"/>
        </w:rPr>
        <w:t>3.4实时直播：可实时直播。</w:t>
      </w:r>
    </w:p>
    <w:p w14:paraId="7A022820">
      <w:pPr>
        <w:adjustRightInd w:val="0"/>
        <w:snapToGrid w:val="0"/>
        <w:spacing w:line="360" w:lineRule="auto"/>
        <w:ind w:firstLine="482" w:firstLineChars="200"/>
        <w:outlineLvl w:val="1"/>
        <w:rPr>
          <w:rFonts w:ascii="宋体" w:hAnsi="宋体" w:eastAsia="宋体" w:cs="宋体"/>
          <w:b/>
          <w:sz w:val="24"/>
          <w:szCs w:val="24"/>
        </w:rPr>
      </w:pPr>
    </w:p>
    <w:p w14:paraId="7C2F0B17">
      <w:pPr>
        <w:adjustRightInd w:val="0"/>
        <w:snapToGrid w:val="0"/>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四、报价要求</w:t>
      </w:r>
    </w:p>
    <w:p w14:paraId="0A0F7A86">
      <w:pPr>
        <w:pStyle w:val="5"/>
        <w:widowControl/>
        <w:spacing w:before="0" w:beforeAutospacing="0" w:after="0" w:afterAutospacing="0" w:line="360" w:lineRule="auto"/>
        <w:ind w:firstLine="420"/>
        <w:jc w:val="both"/>
        <w:rPr>
          <w:rFonts w:ascii="宋体" w:hAnsi="宋体" w:eastAsia="宋体" w:cs="宋体"/>
          <w:szCs w:val="24"/>
        </w:rPr>
      </w:pPr>
      <w:r>
        <w:rPr>
          <w:rFonts w:hint="eastAsia" w:ascii="宋体" w:hAnsi="宋体" w:eastAsia="宋体" w:cs="宋体"/>
          <w:color w:val="000000"/>
          <w:szCs w:val="24"/>
        </w:rPr>
        <w:t>1、本项目报总价，投标人的投标报价，在合同执行过程中保持不变，不得以任何理由向采购人要求增加费用；</w:t>
      </w:r>
    </w:p>
    <w:p w14:paraId="1A747FF6">
      <w:pPr>
        <w:pStyle w:val="5"/>
        <w:widowControl/>
        <w:spacing w:before="0" w:beforeAutospacing="0" w:after="0" w:afterAutospacing="0" w:line="360" w:lineRule="auto"/>
        <w:ind w:firstLine="420"/>
        <w:jc w:val="both"/>
        <w:rPr>
          <w:rFonts w:ascii="宋体" w:hAnsi="宋体" w:eastAsia="宋体" w:cs="宋体"/>
          <w:szCs w:val="24"/>
        </w:rPr>
      </w:pPr>
      <w:r>
        <w:rPr>
          <w:rFonts w:hint="eastAsia" w:ascii="宋体" w:hAnsi="宋体" w:eastAsia="宋体" w:cs="宋体"/>
          <w:color w:val="000000"/>
          <w:szCs w:val="24"/>
        </w:rPr>
        <w:t>2、投标报价包括提供服务的一切成本和费用、管理费、利润和税金，以及采购合同中明示或暗示的所有责任、义务和风险。</w:t>
      </w:r>
    </w:p>
    <w:p w14:paraId="336BFBDC">
      <w:pPr>
        <w:spacing w:line="360" w:lineRule="auto"/>
        <w:ind w:firstLine="480" w:firstLineChars="200"/>
        <w:rPr>
          <w:rFonts w:ascii="宋体" w:hAnsi="宋体" w:eastAsia="宋体" w:cs="宋体"/>
          <w:b/>
          <w:bCs/>
          <w:color w:val="000000"/>
          <w:sz w:val="24"/>
          <w:szCs w:val="24"/>
        </w:rPr>
      </w:pPr>
      <w:r>
        <w:rPr>
          <w:rFonts w:hint="eastAsia" w:ascii="宋体" w:hAnsi="宋体" w:eastAsia="宋体" w:cs="宋体"/>
          <w:sz w:val="24"/>
          <w:szCs w:val="24"/>
        </w:rPr>
        <w:t>5、采购人不接受具有附加条件的报价。</w:t>
      </w:r>
    </w:p>
    <w:p w14:paraId="00C6A10C">
      <w:bookmarkStart w:id="71" w:name="_GoBack"/>
      <w:bookmarkEnd w:id="7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60BB2A30"/>
    <w:multiLevelType w:val="singleLevel"/>
    <w:tmpl w:val="60BB2A3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E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cs="@仿宋_GB2312" w:eastAsiaTheme="minorEastAsia"/>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qFormat/>
    <w:uiPriority w:val="0"/>
    <w:pPr>
      <w:snapToGrid w:val="0"/>
    </w:pPr>
    <w:rPr>
      <w:rFonts w:ascii="Arial" w:hAnsi="Arial"/>
      <w:szCs w:val="24"/>
    </w:rPr>
  </w:style>
  <w:style w:type="paragraph" w:styleId="5">
    <w:name w:val="Normal (Web)"/>
    <w:basedOn w:val="1"/>
    <w:qFormat/>
    <w:uiPriority w:val="0"/>
    <w:pPr>
      <w:spacing w:before="100" w:beforeAutospacing="1" w:after="100" w:afterAutospacing="1"/>
      <w:jc w:val="left"/>
    </w:pPr>
    <w:rPr>
      <w:rFonts w:cs="Times New Roman"/>
      <w:kern w:val="0"/>
      <w:sz w:val="24"/>
    </w:rPr>
  </w:style>
  <w:style w:type="paragraph" w:styleId="6">
    <w:name w:val="Body Text First Indent 2"/>
    <w:basedOn w:val="3"/>
    <w:semiHidden/>
    <w:unhideWhenUsed/>
    <w:qFormat/>
    <w:uiPriority w:val="99"/>
    <w:pPr>
      <w:ind w:firstLine="420" w:firstLineChars="200"/>
    </w:pPr>
  </w:style>
  <w:style w:type="paragraph" w:customStyle="1" w:styleId="9">
    <w:name w:val="xl31"/>
    <w:basedOn w:val="1"/>
    <w:autoRedefine/>
    <w:qFormat/>
    <w:uiPriority w:val="0"/>
    <w:pPr>
      <w:widowControl/>
      <w:spacing w:before="100" w:beforeAutospacing="1" w:after="100" w:afterAutospacing="1"/>
      <w:jc w:val="left"/>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2026-04-21T03:07:03Z</dcterms:created>
  <dc:creator>Lenovo</dc:creator>
  <cp:lastModifiedBy>省招</cp:lastModifiedBy>
  <dcterms:modified xsi:type="dcterms:W3CDTF">2026-04-21T03:07:04Z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eyJoZGlkIjoiMmM2MTA4NWRhZjRiYWU5NDgyMzc3NDQyMDk2Y2ZlODgiLCJ1c2VySWQiOiIxOTg2ODM5MjAifQ==</vt:lpwstr>
  </property>
  <property fmtid="{D5CDD505-2E9C-101B-9397-08002B2CF9AE}" pid="4" name="ICV">
    <vt:lpwstr>35A88D74C1354EE69003169A1B825346_12</vt:lpwstr>
  </property>
</Properties>
</file>