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5941A">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7EF1E48D">
      <w:pPr>
        <w:keepNext w:val="0"/>
        <w:keepLines w:val="0"/>
        <w:pageBreakBefore w:val="0"/>
        <w:widowControl w:val="0"/>
        <w:kinsoku/>
        <w:wordWrap w:val="0"/>
        <w:overflowPunct/>
        <w:topLinePunct w:val="0"/>
        <w:autoSpaceDE/>
        <w:autoSpaceDN/>
        <w:bidi w:val="0"/>
        <w:adjustRightInd/>
        <w:snapToGrid w:val="0"/>
        <w:spacing w:line="312"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前注：</w:t>
      </w:r>
    </w:p>
    <w:p w14:paraId="07246F25">
      <w:pPr>
        <w:keepNext w:val="0"/>
        <w:keepLines w:val="0"/>
        <w:pageBreakBefore w:val="0"/>
        <w:widowControl w:val="0"/>
        <w:kinsoku/>
        <w:wordWrap w:val="0"/>
        <w:overflowPunct/>
        <w:topLinePunct w:val="0"/>
        <w:autoSpaceDE/>
        <w:autoSpaceDN/>
        <w:bidi w:val="0"/>
        <w:adjustRightInd/>
        <w:snapToGrid w:val="0"/>
        <w:spacing w:line="312"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7BC7A626">
      <w:pPr>
        <w:keepNext w:val="0"/>
        <w:keepLines w:val="0"/>
        <w:pageBreakBefore w:val="0"/>
        <w:widowControl w:val="0"/>
        <w:kinsoku/>
        <w:wordWrap w:val="0"/>
        <w:overflowPunct/>
        <w:topLinePunct w:val="0"/>
        <w:autoSpaceDE/>
        <w:autoSpaceDN/>
        <w:bidi w:val="0"/>
        <w:adjustRightInd/>
        <w:snapToGrid w:val="0"/>
        <w:spacing w:line="312"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政府采购政策（包括但不限于下列具体政策要求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A016B68">
      <w:pPr>
        <w:keepNext w:val="0"/>
        <w:keepLines w:val="0"/>
        <w:pageBreakBefore w:val="0"/>
        <w:widowControl w:val="0"/>
        <w:kinsoku/>
        <w:wordWrap w:val="0"/>
        <w:overflowPunct/>
        <w:topLinePunct w:val="0"/>
        <w:autoSpaceDE/>
        <w:autoSpaceDN/>
        <w:bidi w:val="0"/>
        <w:adjustRightInd/>
        <w:snapToGrid w:val="0"/>
        <w:spacing w:line="312"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EE0A5BC">
      <w:pPr>
        <w:keepNext w:val="0"/>
        <w:keepLines w:val="0"/>
        <w:pageBreakBefore w:val="0"/>
        <w:widowControl w:val="0"/>
        <w:kinsoku/>
        <w:wordWrap w:val="0"/>
        <w:overflowPunct/>
        <w:topLinePunct w:val="0"/>
        <w:autoSpaceDE/>
        <w:autoSpaceDN/>
        <w:bidi w:val="0"/>
        <w:adjustRightInd/>
        <w:snapToGrid w:val="0"/>
        <w:spacing w:line="312"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4963E53">
      <w:pPr>
        <w:keepNext w:val="0"/>
        <w:keepLines w:val="0"/>
        <w:pageBreakBefore w:val="0"/>
        <w:widowControl w:val="0"/>
        <w:kinsoku/>
        <w:wordWrap w:val="0"/>
        <w:overflowPunct/>
        <w:topLinePunct w:val="0"/>
        <w:autoSpaceDE/>
        <w:autoSpaceDN/>
        <w:bidi w:val="0"/>
        <w:adjustRightInd/>
        <w:snapToGrid w:val="0"/>
        <w:spacing w:line="312"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如采购人允许采用分包方式履行合同的，应当明确可以分包履行的相关内容。</w:t>
      </w:r>
    </w:p>
    <w:p w14:paraId="6A0CBB40">
      <w:pPr>
        <w:keepNext w:val="0"/>
        <w:keepLines w:val="0"/>
        <w:pageBreakBefore w:val="0"/>
        <w:widowControl w:val="0"/>
        <w:kinsoku/>
        <w:wordWrap w:val="0"/>
        <w:overflowPunct/>
        <w:topLinePunct w:val="0"/>
        <w:autoSpaceDE/>
        <w:autoSpaceDN/>
        <w:bidi w:val="0"/>
        <w:adjustRightInd/>
        <w:snapToGrid w:val="0"/>
        <w:spacing w:line="312" w:lineRule="auto"/>
        <w:ind w:firstLine="435"/>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4.下列采购需求中：标注▲的产品为核心产品（主要中标标的）。</w:t>
      </w:r>
    </w:p>
    <w:p w14:paraId="03C56335">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cs="宋体"/>
          <w:b/>
          <w:color w:val="auto"/>
          <w:sz w:val="21"/>
          <w:szCs w:val="21"/>
          <w:highlight w:val="none"/>
        </w:rPr>
      </w:pPr>
      <w:bookmarkStart w:id="0" w:name="_Toc32151"/>
      <w:bookmarkStart w:id="1" w:name="_Toc2554"/>
      <w:r>
        <w:rPr>
          <w:rFonts w:hint="eastAsia" w:ascii="宋体" w:hAnsi="宋体" w:eastAsia="宋体" w:cs="宋体"/>
          <w:b/>
          <w:color w:val="auto"/>
          <w:sz w:val="21"/>
          <w:szCs w:val="21"/>
          <w:highlight w:val="none"/>
        </w:rPr>
        <w:t>一、采购需求前附表</w:t>
      </w:r>
      <w:bookmarkEnd w:id="0"/>
      <w:bookmarkEnd w:id="1"/>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C09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7E9E3E3">
            <w:pPr>
              <w:pStyle w:val="1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val="0"/>
              <w:spacing w:line="312" w:lineRule="auto"/>
              <w:textAlignment w:val="auto"/>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6AE9164D">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textAlignment w:val="auto"/>
              <w:rPr>
                <w:rFonts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4872990C">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textAlignment w:val="auto"/>
              <w:rPr>
                <w:rFonts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E88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7143004">
            <w:pPr>
              <w:pStyle w:val="1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val="0"/>
              <w:spacing w:line="312"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1192" w:type="pct"/>
            <w:vAlign w:val="center"/>
          </w:tcPr>
          <w:p w14:paraId="49744C6C">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textAlignment w:val="auto"/>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3217" w:type="pct"/>
            <w:vAlign w:val="center"/>
          </w:tcPr>
          <w:p w14:paraId="73FB38BB">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jc w:val="left"/>
              <w:textAlignment w:val="auto"/>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合同生效后，采购人付至合同价的40%（中标人须提供等额预付款担保），项目经验收合格且相关资料齐备己移交后，一次性付清合同价款。</w:t>
            </w:r>
          </w:p>
          <w:p w14:paraId="1A416BC9">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jc w:val="left"/>
              <w:textAlignment w:val="auto"/>
              <w:rPr>
                <w:rFonts w:hint="eastAsia"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注：</w:t>
            </w:r>
          </w:p>
          <w:p w14:paraId="12A68075">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jc w:val="left"/>
              <w:textAlignment w:val="auto"/>
              <w:rPr>
                <w:rFonts w:hint="eastAsia"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（1）中标人未按规定提供预付款担保的，视为放弃预付款；</w:t>
            </w:r>
          </w:p>
          <w:p w14:paraId="0CE6C7BD">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jc w:val="left"/>
              <w:textAlignment w:val="auto"/>
              <w:rPr>
                <w:rFonts w:hint="eastAsia" w:ascii="宋体" w:hAnsi="宋体" w:eastAsia="宋体"/>
                <w:b w:val="0"/>
                <w:color w:val="auto"/>
                <w:sz w:val="21"/>
                <w:szCs w:val="21"/>
                <w:highlight w:val="none"/>
              </w:rPr>
            </w:pPr>
            <w:r>
              <w:rPr>
                <w:rFonts w:hint="eastAsia" w:ascii="宋体" w:hAnsi="宋体" w:eastAsia="宋体"/>
                <w:b/>
                <w:bCs w:val="0"/>
                <w:color w:val="auto"/>
                <w:sz w:val="21"/>
                <w:szCs w:val="21"/>
                <w:highlight w:val="none"/>
              </w:rPr>
              <w:t>（2）预付款担保要求：如采用银行保函、担保机构出具的保函（担保机构担保）均须满足无条件见索即付条件。</w:t>
            </w:r>
          </w:p>
        </w:tc>
      </w:tr>
      <w:tr w14:paraId="217A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83C062F">
            <w:pPr>
              <w:pStyle w:val="1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val="0"/>
              <w:spacing w:line="312"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27613E68">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62F2BC4F">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jc w:val="left"/>
              <w:textAlignment w:val="auto"/>
              <w:rPr>
                <w:rFonts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4EB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FEAE4C">
            <w:pPr>
              <w:pStyle w:val="1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val="0"/>
              <w:spacing w:line="312"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308923BC">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35833D87">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jc w:val="both"/>
              <w:textAlignment w:val="auto"/>
              <w:rPr>
                <w:rFonts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合同生效之日起，4个月内完成供货、安装、调试、培训、检定或校准等所有工作内容。</w:t>
            </w:r>
          </w:p>
        </w:tc>
      </w:tr>
      <w:tr w14:paraId="61C9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73FB3EF">
            <w:pPr>
              <w:pStyle w:val="1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val="0"/>
              <w:spacing w:line="312"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3CA76D60">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6537C2A1">
            <w:pPr>
              <w:pStyle w:val="12"/>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12" w:lineRule="auto"/>
              <w:jc w:val="both"/>
              <w:textAlignment w:val="auto"/>
              <w:rPr>
                <w:rFonts w:hint="eastAsia" w:ascii="宋体" w:hAnsi="宋体" w:eastAsia="宋体"/>
                <w:b w:val="0"/>
                <w:color w:val="auto"/>
                <w:sz w:val="21"/>
                <w:szCs w:val="21"/>
                <w:highlight w:val="none"/>
                <w:u w:val="none"/>
                <w:lang w:val="en-US" w:eastAsia="zh-CN"/>
              </w:rPr>
            </w:pPr>
            <w:r>
              <w:rPr>
                <w:rFonts w:hint="eastAsia" w:ascii="宋体" w:hAnsi="宋体" w:eastAsia="宋体"/>
                <w:b w:val="0"/>
                <w:color w:val="auto"/>
                <w:sz w:val="21"/>
                <w:szCs w:val="21"/>
                <w:highlight w:val="none"/>
                <w:u w:val="none"/>
              </w:rPr>
              <w:t>货物需求清单中未明确的，免费质保期为自验收合格之日起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年；货物需求清单中明确的，免费质保期按采购清单执行。</w:t>
            </w:r>
          </w:p>
        </w:tc>
      </w:tr>
    </w:tbl>
    <w:p w14:paraId="33C78629">
      <w:pPr>
        <w:keepNext w:val="0"/>
        <w:keepLines w:val="0"/>
        <w:pageBreakBefore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rPr>
      </w:pPr>
      <w:bookmarkStart w:id="2" w:name="_Toc5944"/>
      <w:bookmarkStart w:id="3" w:name="_Toc7671"/>
    </w:p>
    <w:p w14:paraId="579DB090">
      <w:pPr>
        <w:keepNext w:val="0"/>
        <w:keepLines w:val="0"/>
        <w:pageBreakBefore w:val="0"/>
        <w:kinsoku/>
        <w:wordWrap w:val="0"/>
        <w:overflowPunct/>
        <w:topLinePunct w:val="0"/>
        <w:bidi w:val="0"/>
        <w:spacing w:line="312" w:lineRule="auto"/>
        <w:rPr>
          <w:rFonts w:hint="eastAsia" w:ascii="宋体" w:hAnsi="宋体" w:eastAsia="宋体" w:cs="@仿宋_GB2312"/>
          <w:b/>
          <w:bCs/>
          <w:color w:val="auto"/>
          <w:kern w:val="2"/>
          <w:sz w:val="21"/>
          <w:szCs w:val="21"/>
          <w:highlight w:val="none"/>
          <w:lang w:val="en-US" w:eastAsia="zh-CN" w:bidi="ar-SA"/>
        </w:rPr>
      </w:pPr>
      <w:r>
        <w:rPr>
          <w:rFonts w:hint="eastAsia" w:ascii="宋体" w:hAnsi="宋体" w:eastAsia="宋体" w:cs="@仿宋_GB2312"/>
          <w:b/>
          <w:bCs/>
          <w:color w:val="auto"/>
          <w:kern w:val="2"/>
          <w:sz w:val="21"/>
          <w:szCs w:val="21"/>
          <w:highlight w:val="none"/>
          <w:lang w:val="en-US" w:eastAsia="zh-CN" w:bidi="ar-SA"/>
        </w:rPr>
        <w:br w:type="page"/>
      </w:r>
    </w:p>
    <w:p w14:paraId="591681E5">
      <w:pPr>
        <w:keepNext w:val="0"/>
        <w:keepLines w:val="0"/>
        <w:pageBreakBefore w:val="0"/>
        <w:numPr>
          <w:ilvl w:val="0"/>
          <w:numId w:val="0"/>
        </w:numPr>
        <w:kinsoku/>
        <w:wordWrap w:val="0"/>
        <w:overflowPunct/>
        <w:topLinePunct w:val="0"/>
        <w:autoSpaceDE/>
        <w:autoSpaceDN/>
        <w:bidi w:val="0"/>
        <w:adjustRightInd/>
        <w:snapToGrid w:val="0"/>
        <w:spacing w:line="312" w:lineRule="auto"/>
        <w:ind w:firstLine="437" w:firstLineChars="0"/>
        <w:textAlignment w:val="auto"/>
        <w:outlineLvl w:val="1"/>
        <w:rPr>
          <w:rFonts w:hint="eastAsia" w:ascii="宋体" w:hAnsi="宋体" w:eastAsia="宋体"/>
          <w:b/>
          <w:bCs/>
          <w:color w:val="auto"/>
          <w:sz w:val="21"/>
          <w:szCs w:val="21"/>
          <w:highlight w:val="none"/>
        </w:rPr>
      </w:pPr>
      <w:r>
        <w:rPr>
          <w:rFonts w:hint="eastAsia" w:ascii="宋体" w:hAnsi="宋体" w:eastAsia="宋体" w:cs="@仿宋_GB2312"/>
          <w:b/>
          <w:bCs/>
          <w:color w:val="auto"/>
          <w:kern w:val="2"/>
          <w:sz w:val="21"/>
          <w:szCs w:val="21"/>
          <w:highlight w:val="none"/>
          <w:lang w:val="en-US" w:eastAsia="zh-CN" w:bidi="ar-SA"/>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2"/>
      <w:bookmarkEnd w:id="3"/>
    </w:p>
    <w:p w14:paraId="77BCEB15">
      <w:pPr>
        <w:keepNext w:val="0"/>
        <w:keepLines w:val="0"/>
        <w:pageBreakBefore w:val="0"/>
        <w:widowControl/>
        <w:kinsoku/>
        <w:wordWrap w:val="0"/>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1B15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noWrap w:val="0"/>
            <w:vAlign w:val="center"/>
          </w:tcPr>
          <w:p w14:paraId="393534D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2C9BDC9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firstLine="0"/>
              <w:jc w:val="center"/>
              <w:textAlignment w:val="auto"/>
              <w:rPr>
                <w:rFonts w:hint="eastAsia" w:ascii="宋体" w:hAnsi="宋体" w:eastAsia="宋体" w:cs="宋体"/>
                <w:b/>
                <w:color w:val="auto"/>
                <w:sz w:val="21"/>
                <w:szCs w:val="21"/>
                <w:highlight w:val="none"/>
              </w:rPr>
            </w:pPr>
            <w:bookmarkStart w:id="4" w:name="OLE_LINK2"/>
            <w:r>
              <w:rPr>
                <w:rFonts w:hint="eastAsia" w:ascii="宋体" w:hAnsi="宋体" w:eastAsia="宋体" w:cs="宋体"/>
                <w:b/>
                <w:color w:val="auto"/>
                <w:sz w:val="21"/>
                <w:szCs w:val="21"/>
                <w:highlight w:val="none"/>
              </w:rPr>
              <w:t>标识符号</w:t>
            </w:r>
            <w:bookmarkEnd w:id="4"/>
          </w:p>
        </w:tc>
        <w:tc>
          <w:tcPr>
            <w:tcW w:w="5363" w:type="dxa"/>
            <w:noWrap w:val="0"/>
            <w:vAlign w:val="center"/>
          </w:tcPr>
          <w:p w14:paraId="3E09D89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2F6D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886ABB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1365" w:type="dxa"/>
            <w:noWrap w:val="0"/>
            <w:vAlign w:val="center"/>
          </w:tcPr>
          <w:p w14:paraId="3B20120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5363" w:type="dxa"/>
            <w:noWrap w:val="0"/>
            <w:vAlign w:val="center"/>
          </w:tcPr>
          <w:p w14:paraId="3D8BE7F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right="0" w:firstLine="0" w:firstLineChars="0"/>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4"/>
                <w:szCs w:val="24"/>
                <w:highlight w:val="none"/>
                <w:lang w:val="en-US" w:eastAsia="zh-CN"/>
              </w:rPr>
              <w:t>符合性审查项，该指标项负偏离或未响应的，</w:t>
            </w:r>
            <w:r>
              <w:rPr>
                <w:rFonts w:hint="eastAsia" w:ascii="宋体" w:hAnsi="宋体" w:eastAsia="宋体" w:cs="宋体"/>
                <w:b/>
                <w:bCs w:val="0"/>
                <w:color w:val="auto"/>
                <w:sz w:val="24"/>
                <w:szCs w:val="24"/>
                <w:highlight w:val="none"/>
                <w:lang w:val="en-US" w:eastAsia="zh-CN"/>
              </w:rPr>
              <w:t>投标无效</w:t>
            </w:r>
            <w:r>
              <w:rPr>
                <w:rFonts w:hint="eastAsia" w:ascii="宋体" w:hAnsi="宋体" w:eastAsia="宋体" w:cs="宋体"/>
                <w:bCs/>
                <w:color w:val="auto"/>
                <w:sz w:val="24"/>
                <w:szCs w:val="24"/>
                <w:highlight w:val="none"/>
                <w:lang w:val="en-US" w:eastAsia="zh-CN"/>
              </w:rPr>
              <w:t>。</w:t>
            </w:r>
          </w:p>
        </w:tc>
      </w:tr>
      <w:tr w14:paraId="2551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023660D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1365" w:type="dxa"/>
            <w:shd w:val="clear" w:color="auto" w:fill="auto"/>
            <w:noWrap w:val="0"/>
            <w:vAlign w:val="center"/>
          </w:tcPr>
          <w:p w14:paraId="59DC82B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5363" w:type="dxa"/>
            <w:shd w:val="clear" w:color="auto" w:fill="auto"/>
            <w:noWrap w:val="0"/>
            <w:vAlign w:val="center"/>
          </w:tcPr>
          <w:p w14:paraId="4798114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6E4C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noWrap w:val="0"/>
            <w:vAlign w:val="center"/>
          </w:tcPr>
          <w:p w14:paraId="7C0C0D0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4146B98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right="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6365967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符合性审查项，该指标项最大允许负偏离</w:t>
            </w:r>
            <w:r>
              <w:rPr>
                <w:rFonts w:hint="eastAsia" w:ascii="宋体" w:hAnsi="宋体" w:eastAsia="宋体" w:cs="宋体"/>
                <w:bCs/>
                <w:color w:val="auto"/>
                <w:kern w:val="2"/>
                <w:sz w:val="21"/>
                <w:szCs w:val="21"/>
                <w:highlight w:val="none"/>
                <w:u w:val="single"/>
                <w:lang w:val="en-US" w:eastAsia="zh-CN" w:bidi="ar-SA"/>
              </w:rPr>
              <w:t xml:space="preserve">5 </w:t>
            </w:r>
            <w:r>
              <w:rPr>
                <w:rFonts w:hint="eastAsia" w:ascii="宋体" w:hAnsi="宋体" w:eastAsia="宋体" w:cs="宋体"/>
                <w:bCs/>
                <w:color w:val="auto"/>
                <w:kern w:val="2"/>
                <w:sz w:val="21"/>
                <w:szCs w:val="21"/>
                <w:highlight w:val="none"/>
                <w:lang w:val="en-US" w:eastAsia="zh-CN" w:bidi="ar-SA"/>
              </w:rPr>
              <w:t>项，超过最大允许负偏离项数的，</w:t>
            </w:r>
            <w:r>
              <w:rPr>
                <w:rFonts w:hint="eastAsia" w:ascii="宋体" w:hAnsi="宋体" w:eastAsia="宋体" w:cs="宋体"/>
                <w:b/>
                <w:bCs w:val="0"/>
                <w:color w:val="auto"/>
                <w:kern w:val="2"/>
                <w:sz w:val="21"/>
                <w:szCs w:val="21"/>
                <w:highlight w:val="none"/>
                <w:lang w:val="en-US" w:eastAsia="zh-CN" w:bidi="ar-SA"/>
              </w:rPr>
              <w:t>投标无效</w:t>
            </w:r>
            <w:r>
              <w:rPr>
                <w:rFonts w:hint="eastAsia" w:ascii="宋体" w:hAnsi="宋体" w:eastAsia="宋体" w:cs="宋体"/>
                <w:bCs/>
                <w:color w:val="auto"/>
                <w:kern w:val="2"/>
                <w:sz w:val="21"/>
                <w:szCs w:val="21"/>
                <w:highlight w:val="none"/>
                <w:lang w:val="en-US" w:eastAsia="zh-CN" w:bidi="ar-SA"/>
              </w:rPr>
              <w:t>。</w:t>
            </w:r>
          </w:p>
        </w:tc>
      </w:tr>
      <w:tr w14:paraId="00C9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051E68FA">
            <w:pPr>
              <w:keepNext w:val="0"/>
              <w:keepLines w:val="0"/>
              <w:pageBreakBefore w:val="0"/>
              <w:widowControl w:val="0"/>
              <w:suppressLineNumbers w:val="0"/>
              <w:kinsoku/>
              <w:wordWrap w:val="0"/>
              <w:overflowPunct/>
              <w:topLinePunct w:val="0"/>
              <w:autoSpaceDE/>
              <w:autoSpaceDN/>
              <w:bidi w:val="0"/>
              <w:snapToGrid w:val="0"/>
              <w:spacing w:before="0" w:beforeAutospacing="0" w:after="0" w:afterAutospacing="0" w:line="312"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653A552">
            <w:pPr>
              <w:keepNext w:val="0"/>
              <w:keepLines w:val="0"/>
              <w:pageBreakBefore w:val="0"/>
              <w:widowControl w:val="0"/>
              <w:numPr>
                <w:ilvl w:val="0"/>
                <w:numId w:val="0"/>
              </w:numPr>
              <w:suppressLineNumbers w:val="0"/>
              <w:kinsoku/>
              <w:wordWrap w:val="0"/>
              <w:overflowPunct/>
              <w:topLinePunct w:val="0"/>
              <w:autoSpaceDE/>
              <w:autoSpaceDN/>
              <w:bidi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标识条款中如包含多条子项技术参数或要求，则需满足或优于该标识条款内所有子项技术参数或要求方能得分。</w:t>
            </w:r>
          </w:p>
          <w:p w14:paraId="4F1D93FF">
            <w:pPr>
              <w:keepNext w:val="0"/>
              <w:keepLines w:val="0"/>
              <w:pageBreakBefore w:val="0"/>
              <w:widowControl w:val="0"/>
              <w:numPr>
                <w:ilvl w:val="0"/>
                <w:numId w:val="0"/>
              </w:numPr>
              <w:suppressLineNumbers w:val="0"/>
              <w:kinsoku/>
              <w:wordWrap w:val="0"/>
              <w:overflowPunct/>
              <w:topLinePunct w:val="0"/>
              <w:autoSpaceDE/>
              <w:autoSpaceDN/>
              <w:bidi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51D71C99">
            <w:pPr>
              <w:keepNext w:val="0"/>
              <w:keepLines w:val="0"/>
              <w:pageBreakBefore w:val="0"/>
              <w:widowControl w:val="0"/>
              <w:numPr>
                <w:ilvl w:val="0"/>
                <w:numId w:val="0"/>
              </w:numPr>
              <w:suppressLineNumbers w:val="0"/>
              <w:kinsoku/>
              <w:wordWrap w:val="0"/>
              <w:overflowPunct/>
              <w:topLinePunct w:val="0"/>
              <w:autoSpaceDE/>
              <w:autoSpaceDN/>
              <w:bidi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（3）针对</w:t>
            </w:r>
            <w:r>
              <w:rPr>
                <w:rFonts w:hint="eastAsia" w:ascii="宋体" w:hAnsi="宋体" w:eastAsia="宋体" w:cs="宋体"/>
                <w:color w:val="auto"/>
                <w:kern w:val="2"/>
                <w:sz w:val="21"/>
                <w:szCs w:val="21"/>
                <w:highlight w:val="none"/>
                <w:lang w:val="en-US" w:eastAsia="zh-CN" w:bidi="ar"/>
              </w:rPr>
              <w:t>货物需求清单中要求提供证明材料的技术参数及要求：未明确证明材料类型的，</w:t>
            </w:r>
            <w:r>
              <w:rPr>
                <w:rFonts w:hint="eastAsia" w:ascii="宋体" w:hAnsi="宋体" w:eastAsia="宋体" w:cs="宋体"/>
                <w:b/>
                <w:bCs/>
                <w:color w:val="auto"/>
                <w:kern w:val="2"/>
                <w:sz w:val="21"/>
                <w:szCs w:val="21"/>
                <w:highlight w:val="none"/>
                <w:lang w:val="en-US" w:eastAsia="zh-CN" w:bidi="ar"/>
              </w:rPr>
              <w:t>证明材料包括但不限于产品技术说明书、产品彩页、产品（软件）功能截图、第三方机构出具的带有CMA标识的检测报告等（提供其中之一即可）。</w:t>
            </w:r>
            <w:r>
              <w:rPr>
                <w:rFonts w:hint="eastAsia" w:ascii="宋体" w:hAnsi="宋体" w:eastAsia="宋体" w:cs="宋体"/>
                <w:color w:val="auto"/>
                <w:kern w:val="2"/>
                <w:sz w:val="21"/>
                <w:szCs w:val="21"/>
                <w:highlight w:val="none"/>
                <w:lang w:val="en-US" w:eastAsia="zh-CN" w:bidi="ar"/>
              </w:rPr>
              <w:t>未按以上要求提供证明材料的视为负偏离或未响应</w:t>
            </w:r>
            <w:r>
              <w:rPr>
                <w:rFonts w:hint="eastAsia" w:ascii="宋体" w:hAnsi="宋体" w:eastAsia="宋体" w:cs="宋体"/>
                <w:b/>
                <w:bCs w:val="0"/>
                <w:color w:val="auto"/>
                <w:kern w:val="2"/>
                <w:sz w:val="21"/>
                <w:szCs w:val="21"/>
                <w:highlight w:val="none"/>
                <w:lang w:val="en-US" w:eastAsia="zh-CN" w:bidi="ar"/>
              </w:rPr>
              <w:t>（为便于评审，建议投标人对证明材料中的关键参数进行标注）。</w:t>
            </w:r>
          </w:p>
        </w:tc>
      </w:tr>
    </w:tbl>
    <w:p w14:paraId="0FB80C4E">
      <w:pPr>
        <w:keepNext w:val="0"/>
        <w:keepLines w:val="0"/>
        <w:pageBreakBefore w:val="0"/>
        <w:widowControl/>
        <w:kinsoku/>
        <w:wordWrap w:val="0"/>
        <w:overflowPunct/>
        <w:topLinePunct w:val="0"/>
        <w:autoSpaceDE/>
        <w:autoSpaceDN/>
        <w:bidi w:val="0"/>
        <w:adjustRightInd/>
        <w:snapToGrid/>
        <w:spacing w:line="312" w:lineRule="auto"/>
        <w:ind w:firstLine="422" w:firstLineChars="200"/>
        <w:textAlignment w:val="auto"/>
        <w:outlineLvl w:val="2"/>
        <w:rPr>
          <w:rFonts w:hint="eastAsia" w:ascii="宋体" w:hAnsi="宋体" w:eastAsia="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货物需求</w:t>
      </w:r>
      <w:r>
        <w:rPr>
          <w:rFonts w:hint="eastAsia" w:ascii="宋体" w:hAnsi="宋体" w:eastAsia="宋体" w:cs="宋体"/>
          <w:b/>
          <w:bCs/>
          <w:color w:val="auto"/>
          <w:sz w:val="21"/>
          <w:szCs w:val="21"/>
          <w:highlight w:val="none"/>
        </w:rPr>
        <w:t>清单</w:t>
      </w:r>
    </w:p>
    <w:tbl>
      <w:tblPr>
        <w:tblStyle w:val="8"/>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70"/>
        <w:gridCol w:w="5417"/>
        <w:gridCol w:w="716"/>
        <w:gridCol w:w="756"/>
      </w:tblGrid>
      <w:tr w14:paraId="4676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6743119F">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970" w:type="dxa"/>
            <w:shd w:val="clear" w:color="auto" w:fill="auto"/>
            <w:vAlign w:val="center"/>
          </w:tcPr>
          <w:p w14:paraId="68B81C59">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417" w:type="dxa"/>
            <w:shd w:val="clear" w:color="auto" w:fill="auto"/>
            <w:vAlign w:val="center"/>
          </w:tcPr>
          <w:p w14:paraId="7E2BCC68">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716" w:type="dxa"/>
            <w:shd w:val="clear" w:color="auto" w:fill="auto"/>
            <w:vAlign w:val="center"/>
          </w:tcPr>
          <w:p w14:paraId="6386CB44">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477D0907">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（单位）</w:t>
            </w:r>
          </w:p>
        </w:tc>
        <w:tc>
          <w:tcPr>
            <w:tcW w:w="756" w:type="dxa"/>
            <w:shd w:val="clear" w:color="auto" w:fill="auto"/>
            <w:vAlign w:val="center"/>
          </w:tcPr>
          <w:p w14:paraId="407570F7">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7053F491">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3671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4BF9ACD4">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970" w:type="dxa"/>
            <w:shd w:val="clear" w:color="auto" w:fill="auto"/>
            <w:vAlign w:val="center"/>
          </w:tcPr>
          <w:p w14:paraId="17383AD1">
            <w:pPr>
              <w:keepNext w:val="0"/>
              <w:keepLines w:val="0"/>
              <w:pageBreakBefore w:val="0"/>
              <w:numPr>
                <w:ilvl w:val="0"/>
                <w:numId w:val="0"/>
              </w:numPr>
              <w:kinsoku/>
              <w:wordWrap w:val="0"/>
              <w:overflowPunct/>
              <w:topLinePunct w:val="0"/>
              <w:bidi w:val="0"/>
              <w:spacing w:line="300" w:lineRule="auto"/>
              <w:ind w:left="0" w:leftChars="0"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恒温室</w:t>
            </w:r>
          </w:p>
        </w:tc>
        <w:tc>
          <w:tcPr>
            <w:tcW w:w="5417" w:type="dxa"/>
            <w:shd w:val="clear" w:color="auto" w:fill="auto"/>
            <w:vAlign w:val="center"/>
          </w:tcPr>
          <w:p w14:paraId="5E1C12C0">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用于样品的前处</w:t>
            </w:r>
            <w:r>
              <w:rPr>
                <w:rFonts w:hint="eastAsia" w:ascii="宋体" w:hAnsi="宋体" w:eastAsia="宋体" w:cs="宋体"/>
                <w:b w:val="0"/>
                <w:bCs w:val="0"/>
                <w:color w:val="auto"/>
                <w:sz w:val="21"/>
                <w:szCs w:val="21"/>
                <w:highlight w:val="none"/>
                <w:lang w:val="en-US" w:eastAsia="zh-CN"/>
              </w:rPr>
              <w:t>理</w:t>
            </w:r>
            <w:r>
              <w:rPr>
                <w:rFonts w:hint="eastAsia" w:ascii="宋体" w:hAnsi="宋体" w:eastAsia="宋体" w:cs="宋体"/>
                <w:b w:val="0"/>
                <w:bCs w:val="0"/>
                <w:color w:val="auto"/>
                <w:sz w:val="21"/>
                <w:szCs w:val="21"/>
                <w:highlight w:val="none"/>
                <w:lang w:eastAsia="zh-CN"/>
              </w:rPr>
              <w:t>。</w:t>
            </w:r>
          </w:p>
          <w:p w14:paraId="3196C09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rPr>
              <w:t>T/CECS 644-2019</w:t>
            </w:r>
            <w:r>
              <w:rPr>
                <w:rFonts w:hint="eastAsia" w:ascii="宋体" w:hAnsi="宋体" w:eastAsia="宋体" w:cs="宋体"/>
                <w:color w:val="auto"/>
                <w:sz w:val="21"/>
                <w:szCs w:val="21"/>
                <w:highlight w:val="none"/>
                <w:lang w:val="en-US" w:eastAsia="zh-CN"/>
              </w:rPr>
              <w:t xml:space="preserve"> 恒温恒湿实验室和恒温恒湿室设计规范</w:t>
            </w:r>
            <w:r>
              <w:rPr>
                <w:rFonts w:hint="eastAsia" w:ascii="宋体" w:hAnsi="宋体" w:eastAsia="宋体" w:cs="宋体"/>
                <w:b w:val="0"/>
                <w:bCs w:val="0"/>
                <w:color w:val="auto"/>
                <w:sz w:val="21"/>
                <w:szCs w:val="21"/>
                <w:highlight w:val="none"/>
                <w:lang w:val="en-US" w:eastAsia="zh-CN"/>
              </w:rPr>
              <w:t>。</w:t>
            </w:r>
          </w:p>
          <w:p w14:paraId="7ADB0CA0">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408A1F1E">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1、恒温室内应分区划分，包含实验区域、缓冲区域、机房。其中实验面积≥45m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b w:val="0"/>
                <w:bCs w:val="0"/>
                <w:color w:val="auto"/>
                <w:sz w:val="21"/>
                <w:szCs w:val="21"/>
                <w:highlight w:val="none"/>
                <w:lang w:val="en-US" w:eastAsia="zh-CN"/>
              </w:rPr>
              <w:t>。</w:t>
            </w:r>
          </w:p>
          <w:p w14:paraId="7784D63D">
            <w:pPr>
              <w:keepNext w:val="0"/>
              <w:keepLines w:val="0"/>
              <w:pageBreakBefore w:val="0"/>
              <w:numPr>
                <w:ilvl w:val="0"/>
                <w:numId w:val="1"/>
              </w:numPr>
              <w:kinsoku/>
              <w:wordWrap w:val="0"/>
              <w:overflowPunct/>
              <w:topLinePunct w:val="0"/>
              <w:bidi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实验室主体采用≥50mm厚岩棉夹心彩钢板立板，双面≥0.42mm厚烤漆钢板</w:t>
            </w:r>
            <w:r>
              <w:rPr>
                <w:rFonts w:hint="eastAsia" w:ascii="宋体" w:hAnsi="宋体" w:eastAsia="宋体" w:cs="宋体"/>
                <w:b w:val="0"/>
                <w:bCs w:val="0"/>
                <w:color w:val="auto"/>
                <w:sz w:val="21"/>
                <w:szCs w:val="21"/>
                <w:highlight w:val="none"/>
                <w:lang w:val="en-US" w:eastAsia="zh-CN"/>
              </w:rPr>
              <w:t>。</w:t>
            </w:r>
          </w:p>
          <w:p w14:paraId="0E76D768">
            <w:pPr>
              <w:keepNext w:val="0"/>
              <w:keepLines w:val="0"/>
              <w:pageBreakBefore w:val="0"/>
              <w:numPr>
                <w:ilvl w:val="0"/>
                <w:numId w:val="1"/>
              </w:numPr>
              <w:kinsoku/>
              <w:wordWrap w:val="0"/>
              <w:overflowPunct/>
              <w:topLinePunct w:val="0"/>
              <w:bidi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温度范围:20℃～26℃</w:t>
            </w:r>
          </w:p>
          <w:p w14:paraId="236B4948">
            <w:pPr>
              <w:keepNext w:val="0"/>
              <w:keepLines w:val="0"/>
              <w:pageBreakBefore w:val="0"/>
              <w:numPr>
                <w:ilvl w:val="0"/>
                <w:numId w:val="1"/>
              </w:numPr>
              <w:kinsoku/>
              <w:wordWrap w:val="0"/>
              <w:overflowPunct/>
              <w:topLinePunct w:val="0"/>
              <w:bidi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温度均匀度：≤±2℃</w:t>
            </w:r>
          </w:p>
          <w:p w14:paraId="3F312D08">
            <w:pPr>
              <w:keepNext w:val="0"/>
              <w:keepLines w:val="0"/>
              <w:pageBreakBefore w:val="0"/>
              <w:numPr>
                <w:ilvl w:val="0"/>
                <w:numId w:val="1"/>
              </w:numPr>
              <w:kinsoku/>
              <w:wordWrap w:val="0"/>
              <w:overflowPunct/>
              <w:topLinePunct w:val="0"/>
              <w:bidi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湿度范围：45%～55%RH。</w:t>
            </w:r>
          </w:p>
          <w:p w14:paraId="6B4B8F14">
            <w:pPr>
              <w:keepNext w:val="0"/>
              <w:keepLines w:val="0"/>
              <w:pageBreakBefore w:val="0"/>
              <w:numPr>
                <w:ilvl w:val="0"/>
                <w:numId w:val="1"/>
              </w:numPr>
              <w:kinsoku/>
              <w:wordWrap w:val="0"/>
              <w:overflowPunct/>
              <w:topLinePunct w:val="0"/>
              <w:bidi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湿度均匀性：≤±5%RH。</w:t>
            </w:r>
          </w:p>
          <w:p w14:paraId="210133FB">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7、空调箱规格参数：</w:t>
            </w:r>
          </w:p>
          <w:p w14:paraId="701898A8">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7.1、风量：≥3500m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/h</w:t>
            </w:r>
            <w:r>
              <w:rPr>
                <w:rFonts w:hint="eastAsia" w:ascii="宋体" w:hAnsi="宋体" w:eastAsia="宋体" w:cs="宋体"/>
                <w:b w:val="0"/>
                <w:bCs w:val="0"/>
                <w:color w:val="auto"/>
                <w:sz w:val="21"/>
                <w:szCs w:val="21"/>
                <w:highlight w:val="none"/>
                <w:lang w:val="en-US" w:eastAsia="zh-CN"/>
              </w:rPr>
              <w:t>。</w:t>
            </w:r>
          </w:p>
          <w:p w14:paraId="1F1C5356">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7.2、新风量：≥500m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/h</w:t>
            </w:r>
            <w:r>
              <w:rPr>
                <w:rFonts w:hint="eastAsia" w:ascii="宋体" w:hAnsi="宋体" w:eastAsia="宋体" w:cs="宋体"/>
                <w:b w:val="0"/>
                <w:bCs w:val="0"/>
                <w:color w:val="auto"/>
                <w:sz w:val="21"/>
                <w:szCs w:val="21"/>
                <w:highlight w:val="none"/>
                <w:lang w:val="en-US" w:eastAsia="zh-CN"/>
              </w:rPr>
              <w:t>。</w:t>
            </w:r>
          </w:p>
          <w:p w14:paraId="362C39E7">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7.3、制冷功率：≤25kw</w:t>
            </w:r>
            <w:r>
              <w:rPr>
                <w:rFonts w:hint="eastAsia" w:ascii="宋体" w:hAnsi="宋体" w:eastAsia="宋体" w:cs="宋体"/>
                <w:b w:val="0"/>
                <w:bCs w:val="0"/>
                <w:color w:val="auto"/>
                <w:sz w:val="21"/>
                <w:szCs w:val="21"/>
                <w:highlight w:val="none"/>
                <w:lang w:val="en-US" w:eastAsia="zh-CN"/>
              </w:rPr>
              <w:t>。</w:t>
            </w:r>
          </w:p>
          <w:p w14:paraId="366C2ADC">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7.4、电加热功率：≤12kw</w:t>
            </w:r>
            <w:r>
              <w:rPr>
                <w:rFonts w:hint="eastAsia" w:ascii="宋体" w:hAnsi="宋体" w:eastAsia="宋体" w:cs="宋体"/>
                <w:b w:val="0"/>
                <w:bCs w:val="0"/>
                <w:color w:val="auto"/>
                <w:sz w:val="21"/>
                <w:szCs w:val="21"/>
                <w:highlight w:val="none"/>
                <w:lang w:val="en-US" w:eastAsia="zh-CN"/>
              </w:rPr>
              <w:t>。</w:t>
            </w:r>
          </w:p>
          <w:p w14:paraId="3032DFE0">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7.5、加湿量：≥7kg/h</w:t>
            </w:r>
            <w:r>
              <w:rPr>
                <w:rFonts w:hint="eastAsia" w:ascii="宋体" w:hAnsi="宋体" w:eastAsia="宋体" w:cs="宋体"/>
                <w:b w:val="0"/>
                <w:bCs w:val="0"/>
                <w:color w:val="auto"/>
                <w:sz w:val="21"/>
                <w:szCs w:val="21"/>
                <w:highlight w:val="none"/>
                <w:lang w:val="en-US" w:eastAsia="zh-CN"/>
              </w:rPr>
              <w:t>。</w:t>
            </w:r>
          </w:p>
          <w:p w14:paraId="10691468">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7.6、直膨外机额定输入功率：≤8.6kw</w:t>
            </w:r>
            <w:r>
              <w:rPr>
                <w:rFonts w:hint="eastAsia" w:ascii="宋体" w:hAnsi="宋体" w:eastAsia="宋体" w:cs="宋体"/>
                <w:b w:val="0"/>
                <w:bCs w:val="0"/>
                <w:color w:val="auto"/>
                <w:sz w:val="21"/>
                <w:szCs w:val="21"/>
                <w:highlight w:val="none"/>
                <w:lang w:val="en-US" w:eastAsia="zh-CN"/>
              </w:rPr>
              <w:t>。</w:t>
            </w:r>
          </w:p>
          <w:p w14:paraId="383FBDB1">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7.7、加湿额定输入功率：≤6.75kw</w:t>
            </w:r>
            <w:r>
              <w:rPr>
                <w:rFonts w:hint="eastAsia" w:ascii="宋体" w:hAnsi="宋体" w:eastAsia="宋体" w:cs="宋体"/>
                <w:b w:val="0"/>
                <w:bCs w:val="0"/>
                <w:color w:val="auto"/>
                <w:sz w:val="21"/>
                <w:szCs w:val="21"/>
                <w:highlight w:val="none"/>
                <w:lang w:val="en-US" w:eastAsia="zh-CN"/>
              </w:rPr>
              <w:t>。</w:t>
            </w:r>
          </w:p>
          <w:p w14:paraId="4DBF23B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7.8、电机功率：≤3kw</w:t>
            </w:r>
            <w:r>
              <w:rPr>
                <w:rFonts w:hint="eastAsia" w:ascii="宋体" w:hAnsi="宋体" w:eastAsia="宋体" w:cs="宋体"/>
                <w:b w:val="0"/>
                <w:bCs w:val="0"/>
                <w:color w:val="auto"/>
                <w:sz w:val="21"/>
                <w:szCs w:val="21"/>
                <w:highlight w:val="none"/>
                <w:lang w:val="en-US" w:eastAsia="zh-CN"/>
              </w:rPr>
              <w:t>。</w:t>
            </w:r>
          </w:p>
          <w:p w14:paraId="265D2C12">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r>
              <w:rPr>
                <w:rFonts w:hint="eastAsia" w:ascii="宋体" w:hAnsi="宋体" w:eastAsia="宋体" w:cs="宋体"/>
                <w:b w:val="0"/>
                <w:bCs w:val="0"/>
                <w:color w:val="auto"/>
                <w:sz w:val="21"/>
                <w:szCs w:val="21"/>
                <w:highlight w:val="none"/>
                <w:lang w:val="en-US" w:eastAsia="zh-CN"/>
              </w:rPr>
              <w:t>。</w:t>
            </w:r>
          </w:p>
        </w:tc>
        <w:tc>
          <w:tcPr>
            <w:tcW w:w="716" w:type="dxa"/>
            <w:shd w:val="clear" w:color="auto" w:fill="auto"/>
            <w:vAlign w:val="center"/>
          </w:tcPr>
          <w:p w14:paraId="4CFA2A96">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75287E6F">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4DC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25FEC665">
            <w:pPr>
              <w:pStyle w:val="5"/>
              <w:keepNext w:val="0"/>
              <w:keepLines w:val="0"/>
              <w:pageBreakBefore w:val="0"/>
              <w:kinsoku/>
              <w:wordWrap w:val="0"/>
              <w:overflowPunct/>
              <w:topLinePunct w:val="0"/>
              <w:autoSpaceDE/>
              <w:autoSpaceDN/>
              <w:bidi w:val="0"/>
              <w:adjustRightInd/>
              <w:snapToGrid w:val="0"/>
              <w:spacing w:after="0"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970" w:type="dxa"/>
            <w:shd w:val="clear" w:color="auto" w:fill="auto"/>
            <w:vAlign w:val="center"/>
          </w:tcPr>
          <w:p w14:paraId="72A535C5">
            <w:pPr>
              <w:keepNext w:val="0"/>
              <w:keepLines w:val="0"/>
              <w:pageBreakBefore w:val="0"/>
              <w:numPr>
                <w:ilvl w:val="0"/>
                <w:numId w:val="0"/>
              </w:numPr>
              <w:kinsoku/>
              <w:wordWrap w:val="0"/>
              <w:overflowPunct/>
              <w:topLinePunct w:val="0"/>
              <w:bidi w:val="0"/>
              <w:spacing w:line="300" w:lineRule="auto"/>
              <w:ind w:left="0" w:leftChars="0"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防水卷材自动裁样机</w:t>
            </w:r>
          </w:p>
        </w:tc>
        <w:tc>
          <w:tcPr>
            <w:tcW w:w="5417" w:type="dxa"/>
            <w:shd w:val="clear" w:color="auto" w:fill="auto"/>
            <w:vAlign w:val="center"/>
          </w:tcPr>
          <w:p w14:paraId="6ADD3633">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b w:val="0"/>
                <w:bCs w:val="0"/>
                <w:color w:val="auto"/>
                <w:sz w:val="21"/>
                <w:szCs w:val="21"/>
                <w:highlight w:val="none"/>
                <w:lang w:val="en-US" w:eastAsia="zh-CN"/>
              </w:rPr>
              <w:t>用于防水卷材类、涂料类、膜类等材料的样品裁取和标记</w:t>
            </w:r>
            <w:r>
              <w:rPr>
                <w:rFonts w:hint="eastAsia" w:ascii="宋体" w:hAnsi="宋体" w:eastAsia="宋体" w:cs="宋体"/>
                <w:b w:val="0"/>
                <w:bCs w:val="0"/>
                <w:color w:val="auto"/>
                <w:sz w:val="21"/>
                <w:szCs w:val="21"/>
                <w:highlight w:val="none"/>
                <w:lang w:eastAsia="zh-CN"/>
              </w:rPr>
              <w:t>。</w:t>
            </w:r>
          </w:p>
          <w:p w14:paraId="23D8258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（二）技术指标：</w:t>
            </w:r>
          </w:p>
          <w:p w14:paraId="67FD2167">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1、有效切割尺寸：≥1150mm*1350mm。</w:t>
            </w:r>
          </w:p>
          <w:p w14:paraId="6340B331">
            <w:pPr>
              <w:keepNext w:val="0"/>
              <w:keepLines w:val="0"/>
              <w:pageBreakBefore w:val="0"/>
              <w:widowControl/>
              <w:numPr>
                <w:ilvl w:val="0"/>
                <w:numId w:val="0"/>
              </w:numPr>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2、有效性：垂直切割。</w:t>
            </w:r>
          </w:p>
          <w:p w14:paraId="3AA5240C">
            <w:pPr>
              <w:keepNext w:val="0"/>
              <w:keepLines w:val="0"/>
              <w:pageBreakBefore w:val="0"/>
              <w:widowControl/>
              <w:numPr>
                <w:ilvl w:val="0"/>
                <w:numId w:val="0"/>
              </w:numPr>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3、切割精度：≤±0.1mm。</w:t>
            </w:r>
          </w:p>
          <w:p w14:paraId="6E01787B">
            <w:pPr>
              <w:keepNext w:val="0"/>
              <w:keepLines w:val="0"/>
              <w:pageBreakBefore w:val="0"/>
              <w:widowControl/>
              <w:numPr>
                <w:ilvl w:val="0"/>
                <w:numId w:val="0"/>
              </w:numPr>
              <w:suppressLineNumbers w:val="0"/>
              <w:kinsoku/>
              <w:wordWrap w:val="0"/>
              <w:overflowPunct/>
              <w:topLinePunct w:val="0"/>
              <w:bidi w:val="0"/>
              <w:spacing w:line="300" w:lineRule="auto"/>
              <w:ind w:left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4、切割速度：≥1500mm/s。</w:t>
            </w:r>
          </w:p>
          <w:p w14:paraId="70642B9A">
            <w:pPr>
              <w:keepNext w:val="0"/>
              <w:keepLines w:val="0"/>
              <w:pageBreakBefore w:val="0"/>
              <w:widowControl/>
              <w:numPr>
                <w:ilvl w:val="0"/>
                <w:numId w:val="0"/>
              </w:numPr>
              <w:suppressLineNumbers w:val="0"/>
              <w:kinsoku/>
              <w:wordWrap w:val="0"/>
              <w:overflowPunct/>
              <w:topLinePunct w:val="0"/>
              <w:bidi w:val="0"/>
              <w:spacing w:line="300" w:lineRule="auto"/>
              <w:ind w:left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5、重复精度：≤±0.1mm。</w:t>
            </w:r>
          </w:p>
          <w:p w14:paraId="1B2D37AD">
            <w:pPr>
              <w:keepNext w:val="0"/>
              <w:keepLines w:val="0"/>
              <w:pageBreakBefore w:val="0"/>
              <w:widowControl/>
              <w:numPr>
                <w:ilvl w:val="0"/>
                <w:numId w:val="0"/>
              </w:numPr>
              <w:suppressLineNumbers w:val="0"/>
              <w:kinsoku/>
              <w:wordWrap w:val="0"/>
              <w:overflowPunct/>
              <w:topLinePunct w:val="0"/>
              <w:bidi w:val="0"/>
              <w:spacing w:line="300" w:lineRule="auto"/>
              <w:ind w:left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6、最大切割厚度：≥5mm。</w:t>
            </w:r>
          </w:p>
          <w:p w14:paraId="50F861EB">
            <w:pPr>
              <w:keepNext w:val="0"/>
              <w:keepLines w:val="0"/>
              <w:pageBreakBefore w:val="0"/>
              <w:widowControl/>
              <w:numPr>
                <w:ilvl w:val="0"/>
                <w:numId w:val="0"/>
              </w:numPr>
              <w:suppressLineNumbers w:val="0"/>
              <w:kinsoku/>
              <w:wordWrap w:val="0"/>
              <w:overflowPunct/>
              <w:topLinePunct w:val="0"/>
              <w:bidi w:val="0"/>
              <w:spacing w:line="300" w:lineRule="auto"/>
              <w:ind w:left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7、材料固定方式：真空吸附。</w:t>
            </w:r>
          </w:p>
          <w:p w14:paraId="3220CF78">
            <w:pPr>
              <w:keepNext w:val="0"/>
              <w:keepLines w:val="0"/>
              <w:pageBreakBefore w:val="0"/>
              <w:widowControl/>
              <w:numPr>
                <w:ilvl w:val="0"/>
                <w:numId w:val="0"/>
              </w:numPr>
              <w:suppressLineNumbers w:val="0"/>
              <w:kinsoku/>
              <w:wordWrap w:val="0"/>
              <w:overflowPunct/>
              <w:topLinePunct w:val="0"/>
              <w:bidi w:val="0"/>
              <w:spacing w:line="300" w:lineRule="auto"/>
              <w:ind w:left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8、工作电压：220V、50HZ。</w:t>
            </w:r>
          </w:p>
          <w:p w14:paraId="5B708CBF">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9、控制面板：中文液晶显示触摸屏。</w:t>
            </w:r>
          </w:p>
          <w:p w14:paraId="2EB230E0">
            <w:pPr>
              <w:keepNext w:val="0"/>
              <w:keepLines w:val="0"/>
              <w:pageBreakBefore w:val="0"/>
              <w:widowControl/>
              <w:numPr>
                <w:ilvl w:val="0"/>
                <w:numId w:val="0"/>
              </w:numPr>
              <w:suppressLineNumbers w:val="0"/>
              <w:kinsoku/>
              <w:wordWrap w:val="0"/>
              <w:overflowPunct/>
              <w:topLinePunct w:val="0"/>
              <w:bidi w:val="0"/>
              <w:spacing w:line="300" w:lineRule="auto"/>
              <w:ind w:leftChars="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bidi="ar"/>
              </w:rPr>
              <w:t>、具备通过软件操作、实现排料系统自动切割的功能。</w:t>
            </w:r>
            <w:r>
              <w:rPr>
                <w:rFonts w:hint="eastAsia" w:ascii="宋体" w:hAnsi="宋体" w:eastAsia="宋体" w:cs="宋体"/>
                <w:b/>
                <w:bCs/>
                <w:color w:val="auto"/>
                <w:kern w:val="0"/>
                <w:sz w:val="21"/>
                <w:szCs w:val="21"/>
                <w:highlight w:val="none"/>
                <w:lang w:val="en-US" w:eastAsia="zh-CN" w:bidi="ar"/>
              </w:rPr>
              <w:t>（投标文件中需提供自动切割功能的软件截图）</w:t>
            </w:r>
          </w:p>
          <w:p w14:paraId="77E963F3">
            <w:pPr>
              <w:keepNext w:val="0"/>
              <w:keepLines w:val="0"/>
              <w:pageBreakBefore w:val="0"/>
              <w:widowControl/>
              <w:numPr>
                <w:ilvl w:val="0"/>
                <w:numId w:val="0"/>
              </w:numPr>
              <w:suppressLineNumbers w:val="0"/>
              <w:kinsoku/>
              <w:wordWrap w:val="0"/>
              <w:overflowPunct/>
              <w:topLinePunct w:val="0"/>
              <w:bidi w:val="0"/>
              <w:spacing w:line="300" w:lineRule="auto"/>
              <w:ind w:left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11、设备控制软件支持多源数据格式：可以直接接收常用的行业内的设计、排版软件。</w:t>
            </w:r>
          </w:p>
          <w:p w14:paraId="1B083A19">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tc>
        <w:tc>
          <w:tcPr>
            <w:tcW w:w="716" w:type="dxa"/>
            <w:shd w:val="clear" w:color="auto" w:fill="auto"/>
            <w:vAlign w:val="center"/>
          </w:tcPr>
          <w:p w14:paraId="3A9EF1A2">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58A0C50C">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5804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3601F153">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970" w:type="dxa"/>
            <w:shd w:val="clear" w:color="auto" w:fill="auto"/>
            <w:vAlign w:val="center"/>
          </w:tcPr>
          <w:p w14:paraId="5977352B">
            <w:pPr>
              <w:keepNext w:val="0"/>
              <w:keepLines w:val="0"/>
              <w:pageBreakBefore w:val="0"/>
              <w:numPr>
                <w:ilvl w:val="0"/>
                <w:numId w:val="0"/>
              </w:numPr>
              <w:kinsoku/>
              <w:wordWrap w:val="0"/>
              <w:overflowPunct/>
              <w:topLinePunct w:val="0"/>
              <w:bidi w:val="0"/>
              <w:spacing w:line="300" w:lineRule="auto"/>
              <w:ind w:left="0" w:leftChars="0"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涂层抗氯离子渗透性试验装置</w:t>
            </w:r>
          </w:p>
        </w:tc>
        <w:tc>
          <w:tcPr>
            <w:tcW w:w="5417" w:type="dxa"/>
            <w:shd w:val="clear" w:color="auto" w:fill="auto"/>
            <w:vAlign w:val="center"/>
          </w:tcPr>
          <w:p w14:paraId="0DDB8F43">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用于涂料抗氯离子渗透性</w:t>
            </w:r>
            <w:r>
              <w:rPr>
                <w:rFonts w:hint="eastAsia" w:ascii="宋体" w:hAnsi="宋体" w:eastAsia="宋体" w:cs="宋体"/>
                <w:b w:val="0"/>
                <w:bCs w:val="0"/>
                <w:color w:val="auto"/>
                <w:sz w:val="21"/>
                <w:szCs w:val="21"/>
                <w:highlight w:val="none"/>
                <w:lang w:val="en-US" w:eastAsia="zh-CN"/>
              </w:rPr>
              <w:t>试验</w:t>
            </w:r>
            <w:r>
              <w:rPr>
                <w:rFonts w:hint="eastAsia" w:ascii="宋体" w:hAnsi="宋体" w:eastAsia="宋体" w:cs="宋体"/>
                <w:b w:val="0"/>
                <w:bCs w:val="0"/>
                <w:color w:val="auto"/>
                <w:sz w:val="21"/>
                <w:szCs w:val="21"/>
                <w:highlight w:val="none"/>
                <w:lang w:eastAsia="zh-CN"/>
              </w:rPr>
              <w:t>。</w:t>
            </w:r>
          </w:p>
          <w:p w14:paraId="21E72FB1">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bookmarkStart w:id="5" w:name="OLE_LINK10"/>
            <w:r>
              <w:rPr>
                <w:rFonts w:hint="eastAsia" w:ascii="宋体" w:hAnsi="宋体" w:eastAsia="宋体" w:cs="宋体"/>
                <w:color w:val="auto"/>
                <w:sz w:val="21"/>
                <w:szCs w:val="21"/>
                <w:highlight w:val="none"/>
                <w:lang w:val="en-US" w:eastAsia="zh-CN"/>
              </w:rPr>
              <w:t>GB/T35490-2017</w:t>
            </w:r>
            <w:bookmarkEnd w:id="5"/>
            <w:r>
              <w:rPr>
                <w:rFonts w:hint="eastAsia" w:ascii="宋体" w:hAnsi="宋体" w:eastAsia="宋体" w:cs="宋体"/>
                <w:color w:val="auto"/>
                <w:sz w:val="21"/>
                <w:szCs w:val="21"/>
                <w:highlight w:val="none"/>
                <w:lang w:val="en-US" w:eastAsia="zh-CN"/>
              </w:rPr>
              <w:t>中附录B抗氯离子渗透性试验的检测要求</w:t>
            </w:r>
            <w:r>
              <w:rPr>
                <w:rFonts w:hint="eastAsia" w:ascii="宋体" w:hAnsi="宋体" w:eastAsia="宋体" w:cs="宋体"/>
                <w:b w:val="0"/>
                <w:bCs w:val="0"/>
                <w:color w:val="auto"/>
                <w:sz w:val="21"/>
                <w:szCs w:val="21"/>
                <w:highlight w:val="none"/>
                <w:lang w:val="en-US" w:eastAsia="zh-CN"/>
              </w:rPr>
              <w:t>。</w:t>
            </w:r>
          </w:p>
          <w:p w14:paraId="6DCD8F65">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6722223D">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1、需满足GB/T35490-2017中附录B中对于设备的规定。</w:t>
            </w:r>
          </w:p>
          <w:p w14:paraId="41D97690">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2、筒体材料：惰性材料。</w:t>
            </w:r>
          </w:p>
          <w:p w14:paraId="2D486F33">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3、试验槽内径:40mm～50mm。</w:t>
            </w:r>
          </w:p>
          <w:p w14:paraId="22F720AF">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4、单侧试验槽长度:110mm～120mm。</w:t>
            </w:r>
          </w:p>
          <w:p w14:paraId="7CFD6054">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5、注水口直径:9mm～10mm。</w:t>
            </w:r>
          </w:p>
          <w:p w14:paraId="2620249F">
            <w:pPr>
              <w:keepNext w:val="0"/>
              <w:keepLines w:val="0"/>
              <w:pageBreakBefore w:val="0"/>
              <w:widowControl/>
              <w:kinsoku/>
              <w:wordWrap w:val="0"/>
              <w:overflowPunct/>
              <w:topLinePunct w:val="0"/>
              <w:bidi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tc>
        <w:tc>
          <w:tcPr>
            <w:tcW w:w="716" w:type="dxa"/>
            <w:shd w:val="clear" w:color="auto" w:fill="auto"/>
            <w:vAlign w:val="center"/>
          </w:tcPr>
          <w:p w14:paraId="5B1CD47E">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753AA5F8">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6139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07CD7F37">
            <w:pPr>
              <w:pStyle w:val="5"/>
              <w:keepNext w:val="0"/>
              <w:keepLines w:val="0"/>
              <w:pageBreakBefore w:val="0"/>
              <w:kinsoku/>
              <w:wordWrap w:val="0"/>
              <w:overflowPunct/>
              <w:topLinePunct w:val="0"/>
              <w:autoSpaceDE/>
              <w:autoSpaceDN/>
              <w:bidi w:val="0"/>
              <w:adjustRightInd/>
              <w:snapToGrid w:val="0"/>
              <w:spacing w:after="0" w:line="300"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eastAsia="zh-CN"/>
              </w:rPr>
              <w:t>4</w:t>
            </w:r>
          </w:p>
        </w:tc>
        <w:tc>
          <w:tcPr>
            <w:tcW w:w="970" w:type="dxa"/>
            <w:shd w:val="clear" w:color="auto" w:fill="auto"/>
            <w:vAlign w:val="center"/>
          </w:tcPr>
          <w:p w14:paraId="49BDE00A">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混凝土抗渗性装置</w:t>
            </w:r>
          </w:p>
        </w:tc>
        <w:tc>
          <w:tcPr>
            <w:tcW w:w="5417" w:type="dxa"/>
            <w:shd w:val="clear" w:color="auto" w:fill="auto"/>
            <w:vAlign w:val="center"/>
          </w:tcPr>
          <w:p w14:paraId="1C7E40FE">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检测防水涂料抗渗性</w:t>
            </w:r>
            <w:r>
              <w:rPr>
                <w:rFonts w:hint="eastAsia" w:ascii="宋体" w:hAnsi="宋体" w:eastAsia="宋体" w:cs="宋体"/>
                <w:b w:val="0"/>
                <w:bCs w:val="0"/>
                <w:color w:val="auto"/>
                <w:sz w:val="21"/>
                <w:szCs w:val="21"/>
                <w:highlight w:val="none"/>
                <w:lang w:eastAsia="zh-CN"/>
              </w:rPr>
              <w:t>。</w:t>
            </w:r>
          </w:p>
          <w:p w14:paraId="1B47E4E9">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kern w:val="0"/>
                <w:sz w:val="21"/>
                <w:szCs w:val="21"/>
                <w:highlight w:val="none"/>
                <w:lang w:val="en-US" w:eastAsia="zh-CN" w:bidi="ar"/>
              </w:rPr>
              <w:t>JG/T 249-2009《混凝土抗渗仪》的规定</w:t>
            </w:r>
            <w:r>
              <w:rPr>
                <w:rFonts w:hint="eastAsia" w:ascii="宋体" w:hAnsi="宋体" w:eastAsia="宋体" w:cs="宋体"/>
                <w:b w:val="0"/>
                <w:bCs w:val="0"/>
                <w:color w:val="auto"/>
                <w:sz w:val="21"/>
                <w:szCs w:val="21"/>
                <w:highlight w:val="none"/>
                <w:lang w:val="en-US" w:eastAsia="zh-CN"/>
              </w:rPr>
              <w:t>。</w:t>
            </w:r>
          </w:p>
          <w:p w14:paraId="6A5F580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0CD86CCE">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1、需满足JG/T 249-2009中对于设备的规定。</w:t>
            </w:r>
          </w:p>
          <w:p w14:paraId="5BDB0AAA">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bidi="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允许最大工作压力：</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color w:val="auto"/>
                <w:sz w:val="21"/>
                <w:szCs w:val="21"/>
                <w:highlight w:val="none"/>
              </w:rPr>
              <w:t>4MPa</w:t>
            </w:r>
            <w:r>
              <w:rPr>
                <w:rFonts w:hint="eastAsia" w:ascii="宋体" w:hAnsi="宋体" w:eastAsia="宋体" w:cs="宋体"/>
                <w:color w:val="auto"/>
                <w:sz w:val="21"/>
                <w:szCs w:val="21"/>
                <w:highlight w:val="none"/>
                <w:lang w:eastAsia="zh-CN"/>
              </w:rPr>
              <w:t>。</w:t>
            </w:r>
          </w:p>
          <w:p w14:paraId="7E924258">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bidi="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一次可作试件数：</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color w:val="auto"/>
                <w:sz w:val="21"/>
                <w:szCs w:val="21"/>
                <w:highlight w:val="none"/>
              </w:rPr>
              <w:t>6个</w:t>
            </w:r>
            <w:r>
              <w:rPr>
                <w:rFonts w:hint="eastAsia" w:ascii="宋体" w:hAnsi="宋体" w:eastAsia="宋体" w:cs="宋体"/>
                <w:color w:val="auto"/>
                <w:sz w:val="21"/>
                <w:szCs w:val="21"/>
                <w:highlight w:val="none"/>
                <w:lang w:eastAsia="zh-CN"/>
              </w:rPr>
              <w:t>。</w:t>
            </w:r>
          </w:p>
          <w:p w14:paraId="3771A953">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试模几何参数：上口内径17</w:t>
            </w:r>
            <w:r>
              <w:rPr>
                <w:rFonts w:hint="eastAsia" w:ascii="宋体" w:hAnsi="宋体" w:eastAsia="宋体" w:cs="宋体"/>
                <w:color w:val="auto"/>
                <w:sz w:val="21"/>
                <w:szCs w:val="21"/>
                <w:highlight w:val="none"/>
                <w:lang w:val="en-US" w:eastAsia="zh-CN"/>
              </w:rPr>
              <w:t>5mm±1mm</w:t>
            </w:r>
            <w:r>
              <w:rPr>
                <w:rFonts w:hint="eastAsia" w:ascii="宋体" w:hAnsi="宋体" w:eastAsia="宋体" w:cs="宋体"/>
                <w:color w:val="auto"/>
                <w:sz w:val="21"/>
                <w:szCs w:val="21"/>
                <w:highlight w:val="none"/>
              </w:rPr>
              <w:t>，下口内径185</w:t>
            </w:r>
            <w:r>
              <w:rPr>
                <w:rFonts w:hint="eastAsia" w:ascii="宋体" w:hAnsi="宋体" w:eastAsia="宋体" w:cs="宋体"/>
                <w:color w:val="auto"/>
                <w:sz w:val="21"/>
                <w:szCs w:val="21"/>
                <w:highlight w:val="none"/>
                <w:lang w:val="en-US" w:eastAsia="zh-CN"/>
              </w:rPr>
              <w:t>mm±1mm</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bidi="ar"/>
              </w:rPr>
              <w:t>高度150</w:t>
            </w:r>
            <w:r>
              <w:rPr>
                <w:rFonts w:hint="eastAsia" w:ascii="宋体" w:hAnsi="宋体" w:eastAsia="宋体" w:cs="宋体"/>
                <w:color w:val="auto"/>
                <w:sz w:val="21"/>
                <w:szCs w:val="21"/>
                <w:highlight w:val="none"/>
                <w:lang w:val="en-US" w:eastAsia="zh-CN"/>
              </w:rPr>
              <w:t>mm±1</w:t>
            </w:r>
            <w:r>
              <w:rPr>
                <w:rFonts w:hint="eastAsia" w:ascii="宋体" w:hAnsi="宋体" w:eastAsia="宋体" w:cs="宋体"/>
                <w:b w:val="0"/>
                <w:bCs w:val="0"/>
                <w:color w:val="auto"/>
                <w:kern w:val="0"/>
                <w:sz w:val="21"/>
                <w:szCs w:val="21"/>
                <w:highlight w:val="none"/>
                <w:lang w:val="en-US" w:eastAsia="zh-CN" w:bidi="ar"/>
              </w:rPr>
              <w:t>mm</w:t>
            </w:r>
            <w:r>
              <w:rPr>
                <w:rFonts w:hint="eastAsia" w:ascii="宋体" w:hAnsi="宋体" w:eastAsia="宋体" w:cs="宋体"/>
                <w:color w:val="auto"/>
                <w:sz w:val="21"/>
                <w:szCs w:val="21"/>
                <w:highlight w:val="none"/>
              </w:rPr>
              <w:t>。</w:t>
            </w:r>
          </w:p>
          <w:p w14:paraId="28C78CB0">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工作方式：自动加压水泵参数：柱塞直径</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，柱塞行程</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，柱塞往变频率</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color w:val="auto"/>
                <w:sz w:val="21"/>
                <w:szCs w:val="21"/>
                <w:highlight w:val="none"/>
              </w:rPr>
              <w:t>154次/分，流量</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color w:val="auto"/>
                <w:sz w:val="21"/>
                <w:szCs w:val="21"/>
                <w:highlight w:val="none"/>
              </w:rPr>
              <w:t>0.11升/分。电动机功率：</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color w:val="auto"/>
                <w:sz w:val="21"/>
                <w:szCs w:val="21"/>
                <w:highlight w:val="none"/>
              </w:rPr>
              <w:t>90W，转速：</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color w:val="auto"/>
                <w:sz w:val="21"/>
                <w:szCs w:val="21"/>
                <w:highlight w:val="none"/>
              </w:rPr>
              <w:t>1390转/分</w:t>
            </w:r>
            <w:r>
              <w:rPr>
                <w:rFonts w:hint="eastAsia" w:ascii="宋体" w:hAnsi="宋体" w:eastAsia="宋体" w:cs="宋体"/>
                <w:color w:val="auto"/>
                <w:sz w:val="21"/>
                <w:szCs w:val="21"/>
                <w:highlight w:val="none"/>
                <w:lang w:eastAsia="zh-CN"/>
              </w:rPr>
              <w:t>。</w:t>
            </w:r>
          </w:p>
          <w:p w14:paraId="232FF06E">
            <w:pPr>
              <w:keepNext w:val="0"/>
              <w:keepLines w:val="0"/>
              <w:pageBreakBefore w:val="0"/>
              <w:widowControl/>
              <w:kinsoku/>
              <w:wordWrap w:val="0"/>
              <w:overflowPunct/>
              <w:topLinePunct w:val="0"/>
              <w:bidi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tc>
        <w:tc>
          <w:tcPr>
            <w:tcW w:w="716" w:type="dxa"/>
            <w:shd w:val="clear" w:color="auto" w:fill="auto"/>
            <w:vAlign w:val="center"/>
          </w:tcPr>
          <w:p w14:paraId="3B85DDC2">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334D4A09">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7CC9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17B30AA1">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970" w:type="dxa"/>
            <w:shd w:val="clear" w:color="auto" w:fill="auto"/>
            <w:vAlign w:val="center"/>
          </w:tcPr>
          <w:p w14:paraId="6F5BEEF0">
            <w:pPr>
              <w:keepNext w:val="0"/>
              <w:keepLines w:val="0"/>
              <w:pageBreakBefore w:val="0"/>
              <w:kinsoku/>
              <w:wordWrap w:val="0"/>
              <w:overflowPunct/>
              <w:topLinePunct w:val="0"/>
              <w:bidi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漆膜冲击仪</w:t>
            </w:r>
          </w:p>
        </w:tc>
        <w:tc>
          <w:tcPr>
            <w:tcW w:w="5417" w:type="dxa"/>
            <w:shd w:val="clear" w:color="auto" w:fill="auto"/>
            <w:vAlign w:val="center"/>
          </w:tcPr>
          <w:p w14:paraId="49C07ECB">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用于测定</w:t>
            </w:r>
            <w:r>
              <w:rPr>
                <w:rFonts w:hint="eastAsia" w:ascii="宋体" w:hAnsi="宋体" w:eastAsia="宋体" w:cs="宋体"/>
                <w:color w:val="auto"/>
                <w:sz w:val="21"/>
                <w:szCs w:val="21"/>
                <w:highlight w:val="none"/>
                <w:lang w:val="en-US" w:eastAsia="zh-CN"/>
              </w:rPr>
              <w:t>防水涂料抗冲击性</w:t>
            </w:r>
            <w:r>
              <w:rPr>
                <w:rFonts w:hint="eastAsia" w:ascii="宋体" w:hAnsi="宋体" w:eastAsia="宋体" w:cs="宋体"/>
                <w:b/>
                <w:bCs/>
                <w:color w:val="auto"/>
                <w:sz w:val="21"/>
                <w:szCs w:val="21"/>
                <w:highlight w:val="none"/>
                <w:lang w:eastAsia="zh-CN"/>
              </w:rPr>
              <w:t>。</w:t>
            </w:r>
          </w:p>
          <w:p w14:paraId="73582198">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rPr>
              <w:t>GB/T 20624.2-2006</w:t>
            </w:r>
            <w:r>
              <w:rPr>
                <w:rFonts w:hint="eastAsia" w:ascii="宋体" w:hAnsi="宋体" w:eastAsia="宋体" w:cs="宋体"/>
                <w:b w:val="0"/>
                <w:bCs w:val="0"/>
                <w:color w:val="auto"/>
                <w:sz w:val="21"/>
                <w:szCs w:val="21"/>
                <w:highlight w:val="none"/>
                <w:lang w:val="en-US" w:eastAsia="zh-CN"/>
              </w:rPr>
              <w:t>。</w:t>
            </w:r>
          </w:p>
          <w:p w14:paraId="445A09B8">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445D4677">
            <w:pPr>
              <w:keepNext w:val="0"/>
              <w:keepLines w:val="0"/>
              <w:pageBreakBefore w:val="0"/>
              <w:widowControl/>
              <w:suppressLineNumbers w:val="0"/>
              <w:kinsoku/>
              <w:wordWrap w:val="0"/>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1、需满足</w:t>
            </w:r>
            <w:r>
              <w:rPr>
                <w:rFonts w:hint="eastAsia" w:ascii="宋体" w:hAnsi="宋体" w:eastAsia="宋体" w:cs="宋体"/>
                <w:color w:val="auto"/>
                <w:sz w:val="21"/>
                <w:szCs w:val="21"/>
                <w:highlight w:val="none"/>
              </w:rPr>
              <w:t>GB/T20624.2-2006</w:t>
            </w:r>
            <w:r>
              <w:rPr>
                <w:rFonts w:hint="eastAsia" w:ascii="宋体" w:hAnsi="宋体" w:eastAsia="宋体" w:cs="宋体"/>
                <w:b w:val="0"/>
                <w:bCs w:val="0"/>
                <w:color w:val="auto"/>
                <w:kern w:val="0"/>
                <w:sz w:val="21"/>
                <w:szCs w:val="21"/>
                <w:highlight w:val="none"/>
                <w:lang w:val="en-US" w:eastAsia="zh-CN" w:bidi="ar"/>
              </w:rPr>
              <w:t>中对于设备的规定。</w:t>
            </w:r>
          </w:p>
          <w:p w14:paraId="466D87AC">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color w:val="auto"/>
                <w:sz w:val="21"/>
                <w:szCs w:val="21"/>
                <w:highlight w:val="none"/>
                <w:lang w:eastAsia="zh-CN" w:bidi="en-US"/>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bidi="en-US"/>
              </w:rPr>
              <w:t>导管，（0.6～1.2）m长，垂直固定在底座上。导管一侧开有一个纵向的长方形切口，作为装备在管内圆柱形重锤的导向槽。沿着长方形切口应标上以千克·米表示的刻度。基座的结构应能将一块平整的板在管的下部50mm处插入</w:t>
            </w:r>
            <w:r>
              <w:rPr>
                <w:rFonts w:hint="eastAsia" w:ascii="宋体" w:hAnsi="宋体" w:eastAsia="宋体" w:cs="宋体"/>
                <w:color w:val="auto"/>
                <w:sz w:val="21"/>
                <w:szCs w:val="21"/>
                <w:highlight w:val="none"/>
                <w:lang w:eastAsia="zh-CN" w:bidi="en-US"/>
              </w:rPr>
              <w:t>。</w:t>
            </w:r>
          </w:p>
          <w:p w14:paraId="0DD79397">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color w:val="auto"/>
                <w:sz w:val="21"/>
                <w:szCs w:val="21"/>
                <w:highlight w:val="none"/>
                <w:lang w:eastAsia="zh-CN" w:bidi="en-US"/>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bidi="en-US"/>
              </w:rPr>
              <w:t>重锤，装在导管内的圆柱形金属物体。重锤的一侧安有一个销钉，销钉在导管长方形切口内移动时可起导杆的作用，并可作为提升和释放重锤的手柄，还可以用来指示千克·米</w:t>
            </w:r>
            <w:r>
              <w:rPr>
                <w:rFonts w:hint="eastAsia" w:ascii="宋体" w:hAnsi="宋体" w:eastAsia="宋体" w:cs="宋体"/>
                <w:color w:val="auto"/>
                <w:sz w:val="21"/>
                <w:szCs w:val="21"/>
                <w:highlight w:val="none"/>
                <w:lang w:eastAsia="zh-CN" w:bidi="en-US"/>
              </w:rPr>
              <w:t>。</w:t>
            </w:r>
          </w:p>
          <w:p w14:paraId="443F32C8">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eastAsia="zh-CN" w:bidi="en-US"/>
              </w:rPr>
              <w:t>4、</w:t>
            </w:r>
            <w:r>
              <w:rPr>
                <w:rFonts w:hint="eastAsia" w:ascii="宋体" w:hAnsi="宋体" w:eastAsia="宋体" w:cs="宋体"/>
                <w:color w:val="auto"/>
                <w:sz w:val="21"/>
                <w:szCs w:val="21"/>
                <w:highlight w:val="none"/>
                <w:lang w:bidi="en-US"/>
              </w:rPr>
              <w:t>冲头，冲头前端是一个直径为12.7mm</w:t>
            </w:r>
            <w:r>
              <w:rPr>
                <w:rFonts w:hint="eastAsia" w:ascii="宋体" w:hAnsi="宋体" w:eastAsia="宋体" w:cs="宋体"/>
                <w:b w:val="0"/>
                <w:bCs w:val="0"/>
                <w:color w:val="auto"/>
                <w:kern w:val="0"/>
                <w:sz w:val="21"/>
                <w:szCs w:val="21"/>
                <w:highlight w:val="none"/>
                <w:lang w:val="en-US" w:eastAsia="zh-CN" w:bidi="ar"/>
              </w:rPr>
              <w:t>±0.5mm</w:t>
            </w:r>
            <w:r>
              <w:rPr>
                <w:rFonts w:hint="eastAsia" w:ascii="宋体" w:hAnsi="宋体" w:eastAsia="宋体" w:cs="宋体"/>
                <w:color w:val="auto"/>
                <w:sz w:val="21"/>
                <w:szCs w:val="21"/>
                <w:highlight w:val="none"/>
                <w:lang w:val="en-US" w:eastAsia="zh-CN" w:bidi="en-US"/>
              </w:rPr>
              <w:t>或</w:t>
            </w:r>
            <w:r>
              <w:rPr>
                <w:rFonts w:hint="eastAsia" w:ascii="宋体" w:hAnsi="宋体" w:eastAsia="宋体" w:cs="宋体"/>
                <w:color w:val="auto"/>
                <w:sz w:val="21"/>
                <w:szCs w:val="21"/>
                <w:highlight w:val="none"/>
                <w:lang w:bidi="en-US"/>
              </w:rPr>
              <w:t>15.9mm</w:t>
            </w:r>
            <w:r>
              <w:rPr>
                <w:rFonts w:hint="eastAsia" w:ascii="宋体" w:hAnsi="宋体" w:eastAsia="宋体" w:cs="宋体"/>
                <w:b w:val="0"/>
                <w:bCs w:val="0"/>
                <w:color w:val="auto"/>
                <w:kern w:val="0"/>
                <w:sz w:val="21"/>
                <w:szCs w:val="21"/>
                <w:highlight w:val="none"/>
                <w:lang w:val="en-US" w:eastAsia="zh-CN" w:bidi="ar"/>
              </w:rPr>
              <w:t>±0.5mm</w:t>
            </w:r>
            <w:r>
              <w:rPr>
                <w:rFonts w:hint="eastAsia" w:ascii="宋体" w:hAnsi="宋体" w:eastAsia="宋体" w:cs="宋体"/>
                <w:color w:val="auto"/>
                <w:sz w:val="21"/>
                <w:szCs w:val="21"/>
                <w:highlight w:val="none"/>
                <w:lang w:bidi="en-US"/>
              </w:rPr>
              <w:t>的半球形突出的钢质压头。压头置于样板上。冲头通过一个导向环垂直固定。</w:t>
            </w:r>
          </w:p>
          <w:p w14:paraId="38F6C31E">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5、样板支架，支撑样板的钢质装置，该装置在冲头的下方，中心处有一直径为16.3mm±0.5mm的圆柱。</w:t>
            </w:r>
          </w:p>
          <w:p w14:paraId="01A14C78">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形孔。</w:t>
            </w:r>
          </w:p>
          <w:p w14:paraId="4974A9A2">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tc>
        <w:tc>
          <w:tcPr>
            <w:tcW w:w="716" w:type="dxa"/>
            <w:shd w:val="clear" w:color="auto" w:fill="auto"/>
            <w:vAlign w:val="center"/>
          </w:tcPr>
          <w:p w14:paraId="34313B1E">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00039305">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2536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3285C918">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bookmarkStart w:id="6" w:name="_Toc7421"/>
            <w:bookmarkStart w:id="7" w:name="_Toc4843"/>
            <w:r>
              <w:rPr>
                <w:rFonts w:hint="eastAsia" w:ascii="宋体" w:hAnsi="宋体" w:eastAsia="宋体" w:cs="宋体"/>
                <w:color w:val="auto"/>
                <w:sz w:val="21"/>
                <w:szCs w:val="21"/>
                <w:highlight w:val="none"/>
                <w:lang w:val="en-US" w:eastAsia="zh-CN"/>
              </w:rPr>
              <w:t>6</w:t>
            </w:r>
          </w:p>
        </w:tc>
        <w:tc>
          <w:tcPr>
            <w:tcW w:w="970" w:type="dxa"/>
            <w:shd w:val="clear" w:color="auto" w:fill="auto"/>
            <w:vAlign w:val="center"/>
          </w:tcPr>
          <w:p w14:paraId="7BDB3D4B">
            <w:pPr>
              <w:keepNext w:val="0"/>
              <w:keepLines w:val="0"/>
              <w:pageBreakBefore w:val="0"/>
              <w:kinsoku/>
              <w:wordWrap w:val="0"/>
              <w:overflowPunct/>
              <w:topLinePunct w:val="0"/>
              <w:bidi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磨耗试验仪</w:t>
            </w:r>
          </w:p>
        </w:tc>
        <w:tc>
          <w:tcPr>
            <w:tcW w:w="5417" w:type="dxa"/>
            <w:shd w:val="clear" w:color="auto" w:fill="auto"/>
            <w:vAlign w:val="center"/>
          </w:tcPr>
          <w:p w14:paraId="1F435257">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Style w:val="10"/>
                <w:rFonts w:hint="eastAsia" w:ascii="宋体" w:hAnsi="宋体" w:eastAsia="宋体" w:cs="宋体"/>
                <w:b w:val="0"/>
                <w:bCs w:val="0"/>
                <w:color w:val="auto"/>
                <w:sz w:val="21"/>
                <w:szCs w:val="21"/>
                <w:highlight w:val="none"/>
              </w:rPr>
              <w:t>测定色漆、清漆及相关涂层干膜的耐磨性</w:t>
            </w:r>
            <w:r>
              <w:rPr>
                <w:rFonts w:hint="eastAsia" w:ascii="宋体" w:hAnsi="宋体" w:eastAsia="宋体" w:cs="宋体"/>
                <w:b w:val="0"/>
                <w:bCs w:val="0"/>
                <w:color w:val="auto"/>
                <w:sz w:val="21"/>
                <w:szCs w:val="21"/>
                <w:highlight w:val="none"/>
              </w:rPr>
              <w:t>，模拟实际使用中的摩擦损耗</w:t>
            </w:r>
            <w:r>
              <w:rPr>
                <w:rFonts w:hint="eastAsia" w:ascii="宋体" w:hAnsi="宋体" w:eastAsia="宋体" w:cs="宋体"/>
                <w:b w:val="0"/>
                <w:bCs w:val="0"/>
                <w:color w:val="auto"/>
                <w:sz w:val="21"/>
                <w:szCs w:val="21"/>
                <w:highlight w:val="none"/>
                <w:lang w:eastAsia="zh-CN"/>
              </w:rPr>
              <w:t>。</w:t>
            </w:r>
          </w:p>
          <w:p w14:paraId="793AA846">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GB/T1768-2006的检测要求。</w:t>
            </w:r>
          </w:p>
          <w:p w14:paraId="575970E6">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438FB176">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1、需满足</w:t>
            </w:r>
            <w:r>
              <w:rPr>
                <w:rFonts w:hint="eastAsia" w:ascii="宋体" w:hAnsi="宋体" w:eastAsia="宋体" w:cs="宋体"/>
                <w:b w:val="0"/>
                <w:bCs w:val="0"/>
                <w:color w:val="auto"/>
                <w:sz w:val="21"/>
                <w:szCs w:val="21"/>
                <w:highlight w:val="none"/>
                <w:lang w:val="en-US" w:eastAsia="zh-CN"/>
              </w:rPr>
              <w:t>GB/T1768-2006</w:t>
            </w:r>
            <w:r>
              <w:rPr>
                <w:rFonts w:hint="eastAsia" w:ascii="宋体" w:hAnsi="宋体" w:eastAsia="宋体" w:cs="宋体"/>
                <w:b w:val="0"/>
                <w:bCs w:val="0"/>
                <w:color w:val="auto"/>
                <w:kern w:val="0"/>
                <w:sz w:val="21"/>
                <w:szCs w:val="21"/>
                <w:highlight w:val="none"/>
                <w:lang w:val="en-US" w:eastAsia="zh-CN" w:bidi="ar"/>
              </w:rPr>
              <w:t>中对于设备的规定。</w:t>
            </w:r>
          </w:p>
          <w:p w14:paraId="001C8B5E">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2、转盘转速：0～90r/min。</w:t>
            </w:r>
          </w:p>
          <w:p w14:paraId="001055FD">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3、橡胶砂轮：两个橡胶砂轮每个橡胶砂轮厚（12.7土0.1)mm。将这两个橡胶砂轮分别安装在水平转轴上。并且能绕转轴自由转动。两个橡胶砂轮内表面之间的距离为（53.0土0.5)mm。</w:t>
            </w:r>
          </w:p>
          <w:p w14:paraId="17CA2A6D">
            <w:pPr>
              <w:keepNext w:val="0"/>
              <w:keepLines w:val="0"/>
              <w:pageBreakBefore w:val="0"/>
              <w:widowControl/>
              <w:suppressLineNumbers w:val="0"/>
              <w:kinsoku/>
              <w:wordWrap w:val="0"/>
              <w:overflowPunct/>
              <w:topLinePunct w:val="0"/>
              <w:bidi w:val="0"/>
              <w:spacing w:line="30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4、荷重砝码：250g、500g、750g各1个。</w:t>
            </w:r>
          </w:p>
          <w:p w14:paraId="28C22DED">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5、主电动机功率：≥40W。</w:t>
            </w:r>
          </w:p>
          <w:p w14:paraId="09A7118B">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tc>
        <w:tc>
          <w:tcPr>
            <w:tcW w:w="716" w:type="dxa"/>
            <w:shd w:val="clear" w:color="auto" w:fill="auto"/>
            <w:vAlign w:val="center"/>
          </w:tcPr>
          <w:p w14:paraId="47B75B0C">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533871EC">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5007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293E1D9A">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70" w:type="dxa"/>
            <w:shd w:val="clear" w:color="auto" w:fill="auto"/>
            <w:vAlign w:val="center"/>
          </w:tcPr>
          <w:p w14:paraId="60D4D7C4">
            <w:pPr>
              <w:keepNext w:val="0"/>
              <w:keepLines w:val="0"/>
              <w:pageBreakBefore w:val="0"/>
              <w:numPr>
                <w:ilvl w:val="0"/>
                <w:numId w:val="0"/>
              </w:numPr>
              <w:kinsoku/>
              <w:wordWrap w:val="0"/>
              <w:overflowPunct/>
              <w:topLinePunct w:val="0"/>
              <w:bidi w:val="0"/>
              <w:spacing w:line="30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防水卷材不透水仪</w:t>
            </w:r>
          </w:p>
        </w:tc>
        <w:tc>
          <w:tcPr>
            <w:tcW w:w="5417" w:type="dxa"/>
            <w:shd w:val="clear" w:color="auto" w:fill="auto"/>
            <w:vAlign w:val="center"/>
          </w:tcPr>
          <w:p w14:paraId="35EA0578">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用于检测建筑防水卷材的不透水性的试验设</w:t>
            </w:r>
            <w:r>
              <w:rPr>
                <w:rFonts w:hint="eastAsia" w:ascii="宋体" w:hAnsi="宋体" w:eastAsia="宋体" w:cs="宋体"/>
                <w:b w:val="0"/>
                <w:bCs w:val="0"/>
                <w:color w:val="auto"/>
                <w:sz w:val="21"/>
                <w:szCs w:val="21"/>
                <w:highlight w:val="none"/>
              </w:rPr>
              <w:t>备</w:t>
            </w:r>
            <w:r>
              <w:rPr>
                <w:rFonts w:hint="eastAsia" w:ascii="宋体" w:hAnsi="宋体" w:eastAsia="宋体" w:cs="宋体"/>
                <w:b w:val="0"/>
                <w:bCs w:val="0"/>
                <w:color w:val="auto"/>
                <w:sz w:val="21"/>
                <w:szCs w:val="21"/>
                <w:highlight w:val="none"/>
                <w:lang w:eastAsia="zh-CN"/>
              </w:rPr>
              <w:t>。</w:t>
            </w:r>
          </w:p>
          <w:p w14:paraId="43589075">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rPr>
              <w:t>GB/T 328.10-2007《建筑防水卷材试验方法 第 10 部分：沥青和高分子防水卷材 不透水性》</w:t>
            </w:r>
            <w:r>
              <w:rPr>
                <w:rFonts w:hint="eastAsia" w:ascii="宋体" w:hAnsi="宋体" w:eastAsia="宋体" w:cs="宋体"/>
                <w:b w:val="0"/>
                <w:bCs w:val="0"/>
                <w:color w:val="auto"/>
                <w:sz w:val="21"/>
                <w:szCs w:val="21"/>
                <w:highlight w:val="none"/>
                <w:lang w:val="en-US" w:eastAsia="zh-CN"/>
              </w:rPr>
              <w:t>。</w:t>
            </w:r>
          </w:p>
          <w:p w14:paraId="66B88F4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5B2178C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需满足GB/T 328.10-2007</w:t>
            </w:r>
            <w:r>
              <w:rPr>
                <w:rFonts w:hint="eastAsia" w:ascii="宋体" w:hAnsi="宋体" w:eastAsia="宋体" w:cs="宋体"/>
                <w:color w:val="auto"/>
                <w:sz w:val="21"/>
                <w:szCs w:val="21"/>
                <w:highlight w:val="none"/>
                <w:lang w:eastAsia="zh-CN"/>
              </w:rPr>
              <w:t>、GB 18242-2008、</w:t>
            </w:r>
            <w:r>
              <w:rPr>
                <w:rFonts w:hint="eastAsia" w:ascii="宋体" w:hAnsi="宋体" w:eastAsia="宋体" w:cs="宋体"/>
                <w:color w:val="auto"/>
                <w:sz w:val="21"/>
                <w:szCs w:val="21"/>
                <w:highlight w:val="none"/>
              </w:rPr>
              <w:t>GB/T</w:t>
            </w:r>
            <w:r>
              <w:rPr>
                <w:rFonts w:hint="eastAsia" w:ascii="宋体" w:hAnsi="宋体" w:eastAsia="宋体" w:cs="宋体"/>
                <w:color w:val="auto"/>
                <w:sz w:val="21"/>
                <w:szCs w:val="21"/>
                <w:highlight w:val="none"/>
                <w:lang w:val="en-US" w:eastAsia="zh-CN"/>
              </w:rPr>
              <w:t xml:space="preserve"> 16777</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等标准中对于设备的规定</w:t>
            </w:r>
            <w:r>
              <w:rPr>
                <w:rFonts w:hint="eastAsia" w:ascii="宋体" w:hAnsi="宋体" w:eastAsia="宋体" w:cs="宋体"/>
                <w:color w:val="auto"/>
                <w:sz w:val="21"/>
                <w:szCs w:val="21"/>
                <w:highlight w:val="none"/>
                <w:lang w:eastAsia="zh-CN"/>
              </w:rPr>
              <w:t>。</w:t>
            </w:r>
          </w:p>
          <w:p w14:paraId="575ECC0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试验压力：0～0.6Mpa</w:t>
            </w:r>
            <w:r>
              <w:rPr>
                <w:rFonts w:hint="eastAsia" w:ascii="宋体" w:hAnsi="宋体" w:eastAsia="宋体" w:cs="宋体"/>
                <w:color w:val="auto"/>
                <w:sz w:val="21"/>
                <w:szCs w:val="21"/>
                <w:highlight w:val="none"/>
                <w:lang w:eastAsia="zh-CN"/>
              </w:rPr>
              <w:t>。</w:t>
            </w:r>
          </w:p>
          <w:p w14:paraId="5E558C6A">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配备</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rPr>
              <w:t>四个狭缝的圆盘3</w:t>
            </w:r>
            <w:r>
              <w:rPr>
                <w:rFonts w:hint="eastAsia" w:ascii="宋体" w:hAnsi="宋体" w:eastAsia="宋体" w:cs="宋体"/>
                <w:color w:val="auto"/>
                <w:sz w:val="21"/>
                <w:szCs w:val="21"/>
                <w:highlight w:val="none"/>
                <w:lang w:val="en-US" w:eastAsia="zh-CN"/>
              </w:rPr>
              <w:t>片</w:t>
            </w:r>
            <w:r>
              <w:rPr>
                <w:rFonts w:hint="eastAsia" w:ascii="宋体" w:hAnsi="宋体" w:eastAsia="宋体" w:cs="宋体"/>
                <w:color w:val="auto"/>
                <w:sz w:val="21"/>
                <w:szCs w:val="21"/>
                <w:highlight w:val="none"/>
              </w:rPr>
              <w:t>、7圆孔盘及孔径</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color w:val="auto"/>
                <w:sz w:val="21"/>
                <w:szCs w:val="21"/>
                <w:highlight w:val="none"/>
              </w:rPr>
              <w:t>0.2mm的金属网3</w:t>
            </w:r>
            <w:r>
              <w:rPr>
                <w:rFonts w:hint="eastAsia" w:ascii="宋体" w:hAnsi="宋体" w:eastAsia="宋体" w:cs="宋体"/>
                <w:color w:val="auto"/>
                <w:sz w:val="21"/>
                <w:szCs w:val="21"/>
                <w:highlight w:val="none"/>
                <w:lang w:val="en-US" w:eastAsia="zh-CN"/>
              </w:rPr>
              <w:t>片</w:t>
            </w:r>
            <w:r>
              <w:rPr>
                <w:rFonts w:hint="eastAsia" w:ascii="宋体" w:hAnsi="宋体" w:eastAsia="宋体" w:cs="宋体"/>
                <w:color w:val="auto"/>
                <w:sz w:val="21"/>
                <w:szCs w:val="21"/>
                <w:highlight w:val="none"/>
                <w:lang w:eastAsia="zh-CN"/>
              </w:rPr>
              <w:t>。</w:t>
            </w:r>
          </w:p>
          <w:p w14:paraId="13998365">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透水盘内径：φ92mm</w:t>
            </w:r>
            <w:r>
              <w:rPr>
                <w:rFonts w:hint="eastAsia" w:ascii="宋体" w:hAnsi="宋体" w:eastAsia="宋体" w:cs="宋体"/>
                <w:b w:val="0"/>
                <w:bCs w:val="0"/>
                <w:color w:val="auto"/>
                <w:kern w:val="0"/>
                <w:sz w:val="21"/>
                <w:szCs w:val="21"/>
                <w:highlight w:val="none"/>
                <w:lang w:val="en-US" w:eastAsia="zh-CN" w:bidi="ar"/>
              </w:rPr>
              <w:t>±0.92mm</w:t>
            </w:r>
            <w:r>
              <w:rPr>
                <w:rFonts w:hint="eastAsia" w:ascii="宋体" w:hAnsi="宋体" w:eastAsia="宋体" w:cs="宋体"/>
                <w:color w:val="auto"/>
                <w:sz w:val="21"/>
                <w:szCs w:val="21"/>
                <w:highlight w:val="none"/>
                <w:lang w:eastAsia="zh-CN"/>
              </w:rPr>
              <w:t>。</w:t>
            </w:r>
          </w:p>
          <w:p w14:paraId="6900D7C7">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可试件数：3件（一组）</w:t>
            </w:r>
            <w:r>
              <w:rPr>
                <w:rFonts w:hint="eastAsia" w:ascii="宋体" w:hAnsi="宋体" w:eastAsia="宋体" w:cs="宋体"/>
                <w:color w:val="auto"/>
                <w:sz w:val="21"/>
                <w:szCs w:val="21"/>
                <w:highlight w:val="none"/>
                <w:lang w:eastAsia="zh-CN"/>
              </w:rPr>
              <w:t>。</w:t>
            </w:r>
          </w:p>
          <w:p w14:paraId="52FE1C2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采用电气自动控制加气加压，自动保持压力</w:t>
            </w:r>
            <w:r>
              <w:rPr>
                <w:rFonts w:hint="eastAsia" w:ascii="宋体" w:hAnsi="宋体" w:eastAsia="宋体" w:cs="宋体"/>
                <w:color w:val="auto"/>
                <w:sz w:val="21"/>
                <w:szCs w:val="21"/>
                <w:highlight w:val="none"/>
                <w:lang w:eastAsia="zh-CN"/>
              </w:rPr>
              <w:t>。</w:t>
            </w:r>
          </w:p>
          <w:p w14:paraId="47818FC5">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tc>
        <w:tc>
          <w:tcPr>
            <w:tcW w:w="716" w:type="dxa"/>
            <w:shd w:val="clear" w:color="auto" w:fill="auto"/>
            <w:vAlign w:val="center"/>
          </w:tcPr>
          <w:p w14:paraId="7B6EFB41">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7FADC79B">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06ED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25ADA42E">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70" w:type="dxa"/>
            <w:shd w:val="clear" w:color="auto" w:fill="auto"/>
            <w:vAlign w:val="center"/>
          </w:tcPr>
          <w:p w14:paraId="4246DBEE">
            <w:pPr>
              <w:keepNext w:val="0"/>
              <w:keepLines w:val="0"/>
              <w:pageBreakBefore w:val="0"/>
              <w:numPr>
                <w:ilvl w:val="0"/>
                <w:numId w:val="0"/>
              </w:numPr>
              <w:kinsoku/>
              <w:wordWrap w:val="0"/>
              <w:overflowPunct/>
              <w:topLinePunct w:val="0"/>
              <w:bidi w:val="0"/>
              <w:spacing w:line="30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微波消解仪</w:t>
            </w:r>
          </w:p>
        </w:tc>
        <w:tc>
          <w:tcPr>
            <w:tcW w:w="5417" w:type="dxa"/>
            <w:shd w:val="clear" w:color="auto" w:fill="auto"/>
            <w:vAlign w:val="center"/>
          </w:tcPr>
          <w:p w14:paraId="6AEEAAD8">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用于</w:t>
            </w:r>
            <w:r>
              <w:rPr>
                <w:rFonts w:hint="eastAsia" w:ascii="宋体" w:hAnsi="宋体" w:eastAsia="宋体" w:cs="宋体"/>
                <w:b w:val="0"/>
                <w:bCs w:val="0"/>
                <w:color w:val="auto"/>
                <w:sz w:val="21"/>
                <w:szCs w:val="21"/>
                <w:highlight w:val="none"/>
              </w:rPr>
              <w:t>将固体样品快速、密闭、高效分解为澄清溶液，以便后续仪器分析</w:t>
            </w:r>
            <w:r>
              <w:rPr>
                <w:rFonts w:hint="eastAsia" w:ascii="宋体" w:hAnsi="宋体" w:eastAsia="宋体" w:cs="宋体"/>
                <w:b w:val="0"/>
                <w:bCs w:val="0"/>
                <w:color w:val="auto"/>
                <w:sz w:val="21"/>
                <w:szCs w:val="21"/>
                <w:highlight w:val="none"/>
                <w:lang w:eastAsia="zh-CN"/>
              </w:rPr>
              <w:t>。</w:t>
            </w:r>
          </w:p>
          <w:p w14:paraId="50A05576">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（二）技术指标：</w:t>
            </w:r>
          </w:p>
          <w:p w14:paraId="62E70F67">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1、消解罐：消解组合罐分为内罐和外罐结构，具有自恢复式双重泄压结构。</w:t>
            </w:r>
          </w:p>
          <w:p w14:paraId="39AE350E">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内存系统：可任意编辑、修改和存储</w:t>
            </w:r>
            <w:r>
              <w:rPr>
                <w:rFonts w:hint="eastAsia" w:ascii="宋体" w:hAnsi="宋体" w:eastAsia="宋体" w:cs="宋体"/>
                <w:color w:val="auto"/>
                <w:sz w:val="21"/>
                <w:szCs w:val="21"/>
                <w:highlight w:val="none"/>
                <w:lang w:val="en-US" w:eastAsia="zh-CN"/>
              </w:rPr>
              <w:t>≥250</w:t>
            </w:r>
            <w:r>
              <w:rPr>
                <w:rFonts w:hint="eastAsia" w:ascii="宋体" w:hAnsi="宋体" w:eastAsia="宋体" w:cs="宋体"/>
                <w:color w:val="auto"/>
                <w:sz w:val="21"/>
                <w:szCs w:val="21"/>
                <w:highlight w:val="none"/>
              </w:rPr>
              <w:t>种消解程序；每种方法程序可设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10个消解步骤；每个消解步骤的相关参数（温度、压力、时间和微波功率）可根据需要任意设计</w:t>
            </w:r>
            <w:r>
              <w:rPr>
                <w:rFonts w:hint="eastAsia" w:ascii="宋体" w:hAnsi="宋体" w:eastAsia="宋体" w:cs="宋体"/>
                <w:color w:val="auto"/>
                <w:sz w:val="21"/>
                <w:szCs w:val="21"/>
                <w:highlight w:val="none"/>
                <w:lang w:eastAsia="zh-CN"/>
              </w:rPr>
              <w:t>。</w:t>
            </w:r>
          </w:p>
          <w:p w14:paraId="54053A28">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eastAsia="zh-CN"/>
              </w:rPr>
              <w:t>3、功率及功率调节方式：采用变频谐振式连续智能微波调节方式，微波输出。可在0-1000W之间根据需要任意调控。</w:t>
            </w:r>
          </w:p>
          <w:p w14:paraId="3A6B7DD4">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4、彩色触屏显示：仪器配置≥7英寸触摸液晶显示屏，同时实时显示温度、压力、时间、微波功率曲线，配置单个消解罐内压力、温度的实时输出显示窗口。</w:t>
            </w:r>
          </w:p>
          <w:p w14:paraId="6204D312">
            <w:pPr>
              <w:keepNext w:val="0"/>
              <w:keepLines w:val="0"/>
              <w:pageBreakBefore w:val="0"/>
              <w:numPr>
                <w:ilvl w:val="0"/>
                <w:numId w:val="0"/>
              </w:numPr>
              <w:kinsoku/>
              <w:wordWrap w:val="0"/>
              <w:overflowPunct/>
              <w:topLinePunct w:val="0"/>
              <w:bidi w:val="0"/>
              <w:spacing w:line="300" w:lineRule="auto"/>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5、全罐压力控制系统：实时监控所有消解罐的压力,超压自动调整/停止微波发射并自动报警，将每一个消解罐内溶液的实时压力采集并显示出来；控压范围:0-15MPa，压力控制精度：±0.01MPa。</w:t>
            </w:r>
          </w:p>
          <w:p w14:paraId="14EFF7E6">
            <w:pPr>
              <w:keepNext w:val="0"/>
              <w:keepLines w:val="0"/>
              <w:pageBreakBefore w:val="0"/>
              <w:numPr>
                <w:ilvl w:val="0"/>
                <w:numId w:val="0"/>
              </w:numPr>
              <w:kinsoku/>
              <w:wordWrap w:val="0"/>
              <w:overflowPunct/>
              <w:topLinePunct w:val="0"/>
              <w:bidi w:val="0"/>
              <w:spacing w:line="300" w:lineRule="auto"/>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全罐温度控制系统：采用中红外测温装置非接触式扫描测温，实时监测每个消解罐内样品溶液的真实温度，并将实时温度采集并显示出来；温度控制范围:50℃-400℃，控温精度：±0.5℃；能准确获取样品区温度，采用底部红外测温方式，红外传感器需放置在距离样品最近的消解罐底部下方区域。</w:t>
            </w:r>
          </w:p>
          <w:p w14:paraId="1B7605A1">
            <w:pPr>
              <w:keepNext w:val="0"/>
              <w:keepLines w:val="0"/>
              <w:pageBreakBefore w:val="0"/>
              <w:numPr>
                <w:ilvl w:val="0"/>
                <w:numId w:val="0"/>
              </w:numPr>
              <w:kinsoku/>
              <w:wordWrap w:val="0"/>
              <w:overflowPunct/>
              <w:topLinePunct w:val="0"/>
              <w:bidi w:val="0"/>
              <w:spacing w:line="30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样品批处理</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16罐。</w:t>
            </w:r>
          </w:p>
          <w:p w14:paraId="6CF78552">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样品消解</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罐</w:t>
            </w:r>
            <w:r>
              <w:rPr>
                <w:rFonts w:hint="eastAsia" w:ascii="宋体" w:hAnsi="宋体" w:eastAsia="宋体" w:cs="宋体"/>
                <w:color w:val="auto"/>
                <w:sz w:val="21"/>
                <w:szCs w:val="21"/>
                <w:highlight w:val="none"/>
                <w:lang w:val="en-US" w:eastAsia="zh-CN"/>
              </w:rPr>
              <w:t>容积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50ml</w:t>
            </w:r>
            <w:r>
              <w:rPr>
                <w:rFonts w:hint="eastAsia" w:ascii="宋体" w:hAnsi="宋体" w:eastAsia="宋体" w:cs="宋体"/>
                <w:color w:val="auto"/>
                <w:sz w:val="21"/>
                <w:szCs w:val="21"/>
                <w:highlight w:val="none"/>
                <w:lang w:eastAsia="zh-CN"/>
              </w:rPr>
              <w:t>。</w:t>
            </w:r>
          </w:p>
          <w:p w14:paraId="16C3B8F4">
            <w:pPr>
              <w:keepNext w:val="0"/>
              <w:keepLines w:val="0"/>
              <w:pageBreakBefore w:val="0"/>
              <w:widowControl/>
              <w:kinsoku/>
              <w:wordWrap w:val="0"/>
              <w:overflowPunct/>
              <w:topLinePunct w:val="0"/>
              <w:bidi w:val="0"/>
              <w:spacing w:line="30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p w14:paraId="246B5A83">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kern w:val="0"/>
                <w:sz w:val="21"/>
                <w:szCs w:val="21"/>
                <w:highlight w:val="none"/>
              </w:rPr>
              <w:t>排风管（含抱箍）：1套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保护外罐（外罐）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样品消解罐（内罐）：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辅助平台：1套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孔内罐架：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脱罐工具：1件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安装风机套筒工具：1件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载样平台：1套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修复工具：1件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信号校准板：2件</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电源线：1根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赶酸仪：1台</w:t>
            </w:r>
            <w:r>
              <w:rPr>
                <w:rFonts w:hint="eastAsia" w:ascii="宋体" w:hAnsi="宋体" w:eastAsia="宋体" w:cs="宋体"/>
                <w:color w:val="auto"/>
                <w:kern w:val="0"/>
                <w:sz w:val="21"/>
                <w:szCs w:val="21"/>
                <w:highlight w:val="none"/>
                <w:lang w:eastAsia="zh-CN"/>
              </w:rPr>
              <w:t>。</w:t>
            </w:r>
          </w:p>
        </w:tc>
        <w:tc>
          <w:tcPr>
            <w:tcW w:w="716" w:type="dxa"/>
            <w:shd w:val="clear" w:color="auto" w:fill="auto"/>
            <w:vAlign w:val="center"/>
          </w:tcPr>
          <w:p w14:paraId="14C7221C">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56155C78">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60B1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1532FACA">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970" w:type="dxa"/>
            <w:shd w:val="clear" w:color="auto" w:fill="auto"/>
            <w:vAlign w:val="center"/>
          </w:tcPr>
          <w:p w14:paraId="0B7E9BA2">
            <w:pPr>
              <w:keepNext w:val="0"/>
              <w:keepLines w:val="0"/>
              <w:pageBreakBefore w:val="0"/>
              <w:kinsoku/>
              <w:wordWrap w:val="0"/>
              <w:overflowPunct/>
              <w:topLinePunct w:val="0"/>
              <w:bidi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原子吸收分光光度计</w:t>
            </w:r>
          </w:p>
        </w:tc>
        <w:tc>
          <w:tcPr>
            <w:tcW w:w="5417" w:type="dxa"/>
            <w:shd w:val="clear" w:color="auto" w:fill="auto"/>
            <w:vAlign w:val="center"/>
          </w:tcPr>
          <w:p w14:paraId="3E3342E3">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用于</w:t>
            </w:r>
            <w:r>
              <w:rPr>
                <w:rFonts w:hint="eastAsia" w:ascii="宋体" w:hAnsi="宋体" w:eastAsia="宋体" w:cs="宋体"/>
                <w:color w:val="auto"/>
                <w:sz w:val="21"/>
                <w:szCs w:val="21"/>
                <w:highlight w:val="none"/>
              </w:rPr>
              <w:t>定量分析样品中金属元素及部分非金属元素</w:t>
            </w:r>
            <w:r>
              <w:rPr>
                <w:rFonts w:hint="eastAsia" w:ascii="宋体" w:hAnsi="宋体" w:eastAsia="宋体" w:cs="宋体"/>
                <w:b/>
                <w:bCs/>
                <w:color w:val="auto"/>
                <w:sz w:val="21"/>
                <w:szCs w:val="21"/>
                <w:highlight w:val="none"/>
                <w:lang w:eastAsia="zh-CN"/>
              </w:rPr>
              <w:t>。</w:t>
            </w:r>
          </w:p>
          <w:p w14:paraId="3B809236">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GB/T 41078-2021。</w:t>
            </w:r>
          </w:p>
          <w:p w14:paraId="391229E5">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06A28001">
            <w:pPr>
              <w:keepNext w:val="0"/>
              <w:keepLines w:val="0"/>
              <w:pageBreakBefore w:val="0"/>
              <w:kinsoku/>
              <w:wordWrap w:val="0"/>
              <w:overflowPunct/>
              <w:topLinePunct w:val="0"/>
              <w:bidi w:val="0"/>
              <w:spacing w:line="30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1、技术指标：</w:t>
            </w:r>
          </w:p>
          <w:p w14:paraId="2D4C8B93">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1.1波长范围：180nm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900nm</w:t>
            </w:r>
            <w:r>
              <w:rPr>
                <w:rFonts w:hint="eastAsia" w:ascii="宋体" w:hAnsi="宋体" w:eastAsia="宋体" w:cs="宋体"/>
                <w:color w:val="auto"/>
                <w:sz w:val="21"/>
                <w:szCs w:val="21"/>
                <w:highlight w:val="none"/>
                <w:lang w:eastAsia="zh-CN"/>
              </w:rPr>
              <w:t>。</w:t>
            </w:r>
          </w:p>
          <w:p w14:paraId="5F0D009C">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1.2波长重复性：≤0.1nm，示值误差：≤±0.1nm</w:t>
            </w:r>
            <w:r>
              <w:rPr>
                <w:rFonts w:hint="eastAsia" w:ascii="宋体" w:hAnsi="宋体" w:eastAsia="宋体" w:cs="宋体"/>
                <w:color w:val="auto"/>
                <w:sz w:val="21"/>
                <w:szCs w:val="21"/>
                <w:highlight w:val="none"/>
                <w:lang w:eastAsia="zh-CN"/>
              </w:rPr>
              <w:t>。</w:t>
            </w:r>
          </w:p>
          <w:p w14:paraId="66A5D214">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1.3光谱带宽偏差：≤±0.02nm</w:t>
            </w:r>
            <w:r>
              <w:rPr>
                <w:rFonts w:hint="eastAsia" w:ascii="宋体" w:hAnsi="宋体" w:eastAsia="宋体" w:cs="宋体"/>
                <w:color w:val="auto"/>
                <w:sz w:val="21"/>
                <w:szCs w:val="21"/>
                <w:highlight w:val="none"/>
                <w:lang w:eastAsia="zh-CN"/>
              </w:rPr>
              <w:t>。</w:t>
            </w:r>
          </w:p>
          <w:p w14:paraId="32EAEC87">
            <w:pPr>
              <w:keepNext w:val="0"/>
              <w:keepLines w:val="0"/>
              <w:pageBreakBefore w:val="0"/>
              <w:kinsoku/>
              <w:wordWrap w:val="0"/>
              <w:overflowPunct/>
              <w:topLinePunct w:val="0"/>
              <w:bidi w:val="0"/>
              <w:spacing w:line="30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★1.4光谱带宽：不少于0.1、0.2、0.4、0.7、1.3、2.0nm六档狭缝，自动调节</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（投标文件中提供产品技术说明书或产品彩页或</w:t>
            </w:r>
            <w:r>
              <w:rPr>
                <w:rFonts w:hint="eastAsia" w:ascii="宋体" w:hAnsi="宋体" w:eastAsia="宋体" w:cs="宋体"/>
                <w:b/>
                <w:bCs/>
                <w:color w:val="auto"/>
                <w:sz w:val="21"/>
                <w:szCs w:val="21"/>
                <w:highlight w:val="none"/>
              </w:rPr>
              <w:t>第三方机构出具的具有CMA标识的检测报告</w:t>
            </w:r>
            <w:r>
              <w:rPr>
                <w:rFonts w:hint="eastAsia" w:ascii="宋体" w:hAnsi="宋体" w:eastAsia="宋体" w:cs="宋体"/>
                <w:b/>
                <w:bCs/>
                <w:color w:val="auto"/>
                <w:sz w:val="21"/>
                <w:szCs w:val="21"/>
                <w:highlight w:val="none"/>
                <w:lang w:val="en-US" w:eastAsia="zh-CN"/>
              </w:rPr>
              <w:t>扫描件）</w:t>
            </w:r>
          </w:p>
          <w:p w14:paraId="0EC5CD42">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1.5基线稳定性：零点漂移≤±0.003A/15min，瞬时噪声≤0.003A/15min</w:t>
            </w:r>
            <w:r>
              <w:rPr>
                <w:rFonts w:hint="eastAsia" w:ascii="宋体" w:hAnsi="宋体" w:eastAsia="宋体" w:cs="宋体"/>
                <w:color w:val="auto"/>
                <w:sz w:val="21"/>
                <w:szCs w:val="21"/>
                <w:highlight w:val="none"/>
                <w:lang w:eastAsia="zh-CN"/>
              </w:rPr>
              <w:t>。</w:t>
            </w:r>
          </w:p>
          <w:p w14:paraId="09BCB4E8">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1.6背景校正能力：氘灯扣背景≥50倍、自吸收扣背景≥60倍</w:t>
            </w:r>
            <w:r>
              <w:rPr>
                <w:rFonts w:hint="eastAsia" w:ascii="宋体" w:hAnsi="宋体" w:eastAsia="宋体" w:cs="宋体"/>
                <w:color w:val="auto"/>
                <w:sz w:val="21"/>
                <w:szCs w:val="21"/>
                <w:highlight w:val="none"/>
                <w:lang w:eastAsia="zh-CN"/>
              </w:rPr>
              <w:t>。</w:t>
            </w:r>
          </w:p>
          <w:p w14:paraId="229C2AE6">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1.7单色器：：切尔尼-特纳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Czerny-turner</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型光路设计，焦距≥270mm</w:t>
            </w:r>
            <w:r>
              <w:rPr>
                <w:rFonts w:hint="eastAsia" w:ascii="宋体" w:hAnsi="宋体" w:eastAsia="宋体" w:cs="宋体"/>
                <w:color w:val="auto"/>
                <w:sz w:val="21"/>
                <w:szCs w:val="21"/>
                <w:highlight w:val="none"/>
                <w:lang w:eastAsia="zh-CN"/>
              </w:rPr>
              <w:t>。</w:t>
            </w:r>
          </w:p>
          <w:p w14:paraId="5E6EBEB4">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1.8光栅：≥1800条刻线/mm</w:t>
            </w:r>
            <w:r>
              <w:rPr>
                <w:rFonts w:hint="eastAsia" w:ascii="宋体" w:hAnsi="宋体" w:eastAsia="宋体" w:cs="宋体"/>
                <w:color w:val="auto"/>
                <w:sz w:val="21"/>
                <w:szCs w:val="21"/>
                <w:highlight w:val="none"/>
                <w:lang w:eastAsia="zh-CN"/>
              </w:rPr>
              <w:t>。</w:t>
            </w:r>
          </w:p>
          <w:p w14:paraId="3343AB7E">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1.9检出限：火焰（Cu）：≤0.003ug/mL，石墨炉（Cd）：≤1.0pg</w:t>
            </w:r>
            <w:r>
              <w:rPr>
                <w:rFonts w:hint="eastAsia" w:ascii="宋体" w:hAnsi="宋体" w:eastAsia="宋体" w:cs="宋体"/>
                <w:color w:val="auto"/>
                <w:sz w:val="21"/>
                <w:szCs w:val="21"/>
                <w:highlight w:val="none"/>
                <w:lang w:eastAsia="zh-CN"/>
              </w:rPr>
              <w:t>。</w:t>
            </w:r>
          </w:p>
          <w:p w14:paraId="4544EF24">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bookmarkStart w:id="8" w:name="OLE_LINK4"/>
            <w:r>
              <w:rPr>
                <w:rFonts w:hint="eastAsia" w:ascii="宋体" w:hAnsi="宋体" w:eastAsia="宋体" w:cs="宋体"/>
                <w:color w:val="auto"/>
                <w:sz w:val="21"/>
                <w:szCs w:val="21"/>
                <w:highlight w:val="none"/>
              </w:rPr>
              <w:t>1.10</w:t>
            </w:r>
            <w:bookmarkEnd w:id="8"/>
            <w:r>
              <w:rPr>
                <w:rFonts w:hint="eastAsia" w:ascii="宋体" w:hAnsi="宋体" w:eastAsia="宋体" w:cs="宋体"/>
                <w:color w:val="auto"/>
                <w:sz w:val="21"/>
                <w:szCs w:val="21"/>
                <w:highlight w:val="none"/>
              </w:rPr>
              <w:t>精密度(RSD)</w:t>
            </w:r>
            <w:r>
              <w:rPr>
                <w:rFonts w:hint="eastAsia" w:ascii="宋体" w:hAnsi="宋体" w:eastAsia="宋体" w:cs="宋体"/>
                <w:color w:val="auto"/>
                <w:sz w:val="21"/>
                <w:szCs w:val="21"/>
                <w:highlight w:val="none"/>
                <w:lang w:eastAsia="zh-CN"/>
              </w:rPr>
              <w:t>：火焰（Cu）≤0.6%，石墨炉（Cd）≤2.0%。</w:t>
            </w:r>
          </w:p>
          <w:p w14:paraId="1E64135B">
            <w:pPr>
              <w:keepNext w:val="0"/>
              <w:keepLines w:val="0"/>
              <w:pageBreakBefore w:val="0"/>
              <w:widowControl/>
              <w:suppressLineNumbers w:val="0"/>
              <w:kinsoku/>
              <w:overflowPunct/>
              <w:topLinePunct w:val="0"/>
              <w:bidi w:val="0"/>
              <w:spacing w:line="30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★1.11、八灯滑环式旋转灯塔，支持元素灯编码自动识别，支持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8灯同时预热</w:t>
            </w:r>
            <w:r>
              <w:rPr>
                <w:rFonts w:hint="eastAsia" w:ascii="宋体" w:hAnsi="宋体" w:eastAsia="宋体" w:cs="宋体"/>
                <w:b/>
                <w:bCs/>
                <w:color w:val="auto"/>
                <w:sz w:val="21"/>
                <w:szCs w:val="21"/>
                <w:highlight w:val="none"/>
                <w:lang w:val="en-US" w:eastAsia="zh-CN"/>
              </w:rPr>
              <w:t>（投标文件中提供产品技术说明书或产品彩页或第三方机构出具的具有CMA标识的检测报告扫描件）</w:t>
            </w:r>
            <w:r>
              <w:rPr>
                <w:rFonts w:hint="eastAsia" w:ascii="宋体" w:hAnsi="宋体" w:eastAsia="宋体" w:cs="宋体"/>
                <w:color w:val="auto"/>
                <w:sz w:val="21"/>
                <w:szCs w:val="21"/>
                <w:highlight w:val="none"/>
                <w:lang w:val="en-US" w:eastAsia="zh-CN"/>
              </w:rPr>
              <w:t>。</w:t>
            </w:r>
          </w:p>
          <w:p w14:paraId="7331D42C">
            <w:pPr>
              <w:keepNext w:val="0"/>
              <w:keepLines w:val="0"/>
              <w:pageBreakBefore w:val="0"/>
              <w:widowControl/>
              <w:kinsoku/>
              <w:wordWrap/>
              <w:overflowPunct/>
              <w:topLinePunct w:val="0"/>
              <w:bidi w:val="0"/>
              <w:spacing w:line="30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●1.12、火焰系统采用至少三路气，气体流量自动调整，具有智能的安全联锁机构</w:t>
            </w:r>
            <w:r>
              <w:rPr>
                <w:rFonts w:hint="eastAsia" w:ascii="宋体" w:hAnsi="宋体" w:eastAsia="宋体" w:cs="宋体"/>
                <w:b/>
                <w:bCs/>
                <w:color w:val="auto"/>
                <w:sz w:val="21"/>
                <w:szCs w:val="21"/>
                <w:highlight w:val="none"/>
                <w:lang w:val="en-US" w:eastAsia="zh-CN"/>
              </w:rPr>
              <w:t>（投标文件中同时提供：①火焰系统采用至少三路气实物照片；②产品彩页或第三方机构出具的具有CMA标识的检测报告扫描件）</w:t>
            </w:r>
            <w:r>
              <w:rPr>
                <w:rFonts w:hint="eastAsia" w:ascii="宋体" w:hAnsi="宋体" w:eastAsia="宋体" w:cs="宋体"/>
                <w:color w:val="auto"/>
                <w:sz w:val="21"/>
                <w:szCs w:val="21"/>
                <w:highlight w:val="none"/>
                <w:lang w:val="en-US" w:eastAsia="zh-CN"/>
              </w:rPr>
              <w:t>。</w:t>
            </w:r>
          </w:p>
          <w:p w14:paraId="1A8EDDA8">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石墨炉原子化系统：</w:t>
            </w:r>
          </w:p>
          <w:p w14:paraId="057D728D">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.1纵向加热方式，最大升温速率≥2000℃/s，温度最高≥3000℃</w:t>
            </w:r>
            <w:r>
              <w:rPr>
                <w:rFonts w:hint="eastAsia" w:ascii="宋体" w:hAnsi="宋体" w:eastAsia="宋体" w:cs="宋体"/>
                <w:color w:val="auto"/>
                <w:sz w:val="21"/>
                <w:szCs w:val="21"/>
                <w:highlight w:val="none"/>
                <w:lang w:eastAsia="zh-CN"/>
              </w:rPr>
              <w:t>。</w:t>
            </w:r>
          </w:p>
          <w:p w14:paraId="7F6E2DAD">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具</w:t>
            </w:r>
            <w:r>
              <w:rPr>
                <w:rFonts w:hint="eastAsia" w:ascii="宋体" w:hAnsi="宋体" w:eastAsia="宋体" w:cs="宋体"/>
                <w:color w:val="auto"/>
                <w:sz w:val="21"/>
                <w:szCs w:val="21"/>
                <w:highlight w:val="none"/>
              </w:rPr>
              <w:t>有温度自动校准功能，用户可随时进行温度校正，克服石墨管和石墨锥老化导致的温度差异，保证温度的一致性</w:t>
            </w:r>
            <w:r>
              <w:rPr>
                <w:rFonts w:hint="eastAsia" w:ascii="宋体" w:hAnsi="宋体" w:eastAsia="宋体" w:cs="宋体"/>
                <w:color w:val="auto"/>
                <w:sz w:val="21"/>
                <w:szCs w:val="21"/>
                <w:highlight w:val="none"/>
                <w:lang w:eastAsia="zh-CN"/>
              </w:rPr>
              <w:t>。</w:t>
            </w:r>
          </w:p>
          <w:p w14:paraId="6B82E30B">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.3具有斜坡、快速、最大功率三种升温模式，可根据所测元素选择升温模式</w:t>
            </w:r>
            <w:r>
              <w:rPr>
                <w:rFonts w:hint="eastAsia" w:ascii="宋体" w:hAnsi="宋体" w:eastAsia="宋体" w:cs="宋体"/>
                <w:color w:val="auto"/>
                <w:sz w:val="21"/>
                <w:szCs w:val="21"/>
                <w:highlight w:val="none"/>
                <w:lang w:eastAsia="zh-CN"/>
              </w:rPr>
              <w:t>。</w:t>
            </w:r>
          </w:p>
          <w:p w14:paraId="10168332">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.4可视化系统，</w:t>
            </w:r>
            <w:r>
              <w:rPr>
                <w:rFonts w:hint="eastAsia" w:ascii="宋体" w:hAnsi="宋体" w:eastAsia="宋体" w:cs="宋体"/>
                <w:color w:val="auto"/>
                <w:sz w:val="21"/>
                <w:szCs w:val="21"/>
                <w:highlight w:val="none"/>
                <w:lang w:val="en-US" w:eastAsia="zh-CN"/>
              </w:rPr>
              <w:t>具</w:t>
            </w:r>
            <w:r>
              <w:rPr>
                <w:rFonts w:hint="eastAsia" w:ascii="宋体" w:hAnsi="宋体" w:eastAsia="宋体" w:cs="宋体"/>
                <w:color w:val="auto"/>
                <w:sz w:val="21"/>
                <w:szCs w:val="21"/>
                <w:highlight w:val="none"/>
              </w:rPr>
              <w:t>有摄像头，可实时观看进样位置，进样针位置调节直观</w:t>
            </w:r>
            <w:r>
              <w:rPr>
                <w:rFonts w:hint="eastAsia" w:ascii="宋体" w:hAnsi="宋体" w:eastAsia="宋体" w:cs="宋体"/>
                <w:color w:val="auto"/>
                <w:sz w:val="21"/>
                <w:szCs w:val="21"/>
                <w:highlight w:val="none"/>
                <w:lang w:eastAsia="zh-CN"/>
              </w:rPr>
              <w:t>。</w:t>
            </w:r>
          </w:p>
          <w:p w14:paraId="0F0B1E9A">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2.5配备光控升温系统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电压反馈温度控制功能</w:t>
            </w:r>
            <w:r>
              <w:rPr>
                <w:rFonts w:hint="eastAsia" w:ascii="宋体" w:hAnsi="宋体" w:eastAsia="宋体" w:cs="宋体"/>
                <w:color w:val="auto"/>
                <w:sz w:val="21"/>
                <w:szCs w:val="21"/>
                <w:highlight w:val="none"/>
                <w:lang w:eastAsia="zh-CN"/>
              </w:rPr>
              <w:t>。</w:t>
            </w:r>
          </w:p>
          <w:p w14:paraId="2F59142D">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2.6适用于普通涂层和涂层平台等多种石墨管，可根据测量元素予以选择</w:t>
            </w:r>
            <w:r>
              <w:rPr>
                <w:rFonts w:hint="eastAsia" w:ascii="宋体" w:hAnsi="宋体" w:eastAsia="宋体" w:cs="宋体"/>
                <w:color w:val="auto"/>
                <w:sz w:val="21"/>
                <w:szCs w:val="21"/>
                <w:highlight w:val="none"/>
                <w:lang w:eastAsia="zh-CN"/>
              </w:rPr>
              <w:t>。</w:t>
            </w:r>
          </w:p>
          <w:p w14:paraId="3B974842">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2.7温度稳定性≤3%（2000℃),准确度≤5%（2000℃)</w:t>
            </w:r>
            <w:r>
              <w:rPr>
                <w:rFonts w:hint="eastAsia" w:ascii="宋体" w:hAnsi="宋体" w:eastAsia="宋体" w:cs="宋体"/>
                <w:color w:val="auto"/>
                <w:sz w:val="21"/>
                <w:szCs w:val="21"/>
                <w:highlight w:val="none"/>
                <w:lang w:eastAsia="zh-CN"/>
              </w:rPr>
              <w:t>。</w:t>
            </w:r>
          </w:p>
          <w:p w14:paraId="7261EAE1">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2.8内气采用三档流量自动切换，可根据不同的样品基体选择内气流量</w:t>
            </w:r>
            <w:r>
              <w:rPr>
                <w:rFonts w:hint="eastAsia" w:ascii="宋体" w:hAnsi="宋体" w:eastAsia="宋体" w:cs="宋体"/>
                <w:color w:val="auto"/>
                <w:sz w:val="21"/>
                <w:szCs w:val="21"/>
                <w:highlight w:val="none"/>
                <w:lang w:eastAsia="zh-CN"/>
              </w:rPr>
              <w:t>。</w:t>
            </w:r>
          </w:p>
          <w:p w14:paraId="423EE8D0">
            <w:pPr>
              <w:keepNext w:val="0"/>
              <w:keepLines w:val="0"/>
              <w:pageBreakBefore w:val="0"/>
              <w:kinsoku/>
              <w:wordWrap w:val="0"/>
              <w:overflowPunct/>
              <w:topLinePunct w:val="0"/>
              <w:bidi w:val="0"/>
              <w:spacing w:line="30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石墨炉自动进样器：</w:t>
            </w:r>
          </w:p>
          <w:p w14:paraId="2815BCFB">
            <w:pPr>
              <w:keepNext w:val="0"/>
              <w:keepLines w:val="0"/>
              <w:pageBreakBefore w:val="0"/>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.1配备≥84位一体化火焰/石墨炉自动进样器，</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基体改进剂位置</w:t>
            </w:r>
            <w:r>
              <w:rPr>
                <w:rFonts w:hint="eastAsia" w:ascii="宋体" w:hAnsi="宋体" w:eastAsia="宋体" w:cs="宋体"/>
                <w:color w:val="auto"/>
                <w:sz w:val="21"/>
                <w:szCs w:val="21"/>
                <w:highlight w:val="none"/>
                <w:lang w:eastAsia="zh-CN"/>
              </w:rPr>
              <w:t>。</w:t>
            </w:r>
          </w:p>
          <w:p w14:paraId="7F61DC28">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.2双注射泵，自动清洗，垂直进样，</w:t>
            </w:r>
            <w:r>
              <w:rPr>
                <w:rFonts w:hint="eastAsia" w:ascii="宋体" w:hAnsi="宋体" w:eastAsia="宋体" w:cs="宋体"/>
                <w:b/>
                <w:bCs/>
                <w:color w:val="auto"/>
                <w:sz w:val="21"/>
                <w:szCs w:val="21"/>
                <w:highlight w:val="none"/>
                <w:lang w:val="en-US" w:eastAsia="zh-CN"/>
              </w:rPr>
              <w:t>（投标文件中同时提供：①双注射泵的实物照片；②产品彩页或第三方机构出具的具有CMA标识的检测报告扫描件）</w:t>
            </w:r>
            <w:r>
              <w:rPr>
                <w:rFonts w:hint="eastAsia" w:ascii="宋体" w:hAnsi="宋体" w:eastAsia="宋体" w:cs="宋体"/>
                <w:color w:val="auto"/>
                <w:sz w:val="21"/>
                <w:szCs w:val="21"/>
                <w:highlight w:val="none"/>
                <w:lang w:eastAsia="zh-CN"/>
              </w:rPr>
              <w:t>。</w:t>
            </w:r>
          </w:p>
          <w:p w14:paraId="34316188">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.3具有自动稀释、自动浓缩功能，最小进样量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2μL，可实现单点曲线自动配置；进样准确度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0.5%（20μL）</w:t>
            </w:r>
            <w:r>
              <w:rPr>
                <w:rFonts w:hint="eastAsia" w:ascii="宋体" w:hAnsi="宋体" w:eastAsia="宋体" w:cs="宋体"/>
                <w:color w:val="auto"/>
                <w:sz w:val="21"/>
                <w:szCs w:val="21"/>
                <w:highlight w:val="none"/>
                <w:lang w:eastAsia="zh-CN"/>
              </w:rPr>
              <w:t>。</w:t>
            </w:r>
          </w:p>
          <w:p w14:paraId="33766903">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注射泵体积:≤100μL</w:t>
            </w:r>
            <w:r>
              <w:rPr>
                <w:rFonts w:hint="eastAsia" w:ascii="宋体" w:hAnsi="宋体" w:eastAsia="宋体" w:cs="宋体"/>
                <w:color w:val="auto"/>
                <w:sz w:val="21"/>
                <w:szCs w:val="21"/>
                <w:highlight w:val="none"/>
                <w:lang w:eastAsia="zh-CN"/>
              </w:rPr>
              <w:t>。</w:t>
            </w:r>
          </w:p>
          <w:p w14:paraId="39F9E84B">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a</w:t>
            </w:r>
            <w:r>
              <w:rPr>
                <w:rFonts w:hint="eastAsia" w:ascii="宋体" w:hAnsi="宋体" w:eastAsia="宋体" w:cs="宋体"/>
                <w:color w:val="auto"/>
                <w:sz w:val="21"/>
                <w:szCs w:val="21"/>
                <w:highlight w:val="none"/>
              </w:rPr>
              <w:t>注射泵进样范围:2μL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50μL</w:t>
            </w:r>
            <w:r>
              <w:rPr>
                <w:rFonts w:hint="eastAsia" w:ascii="宋体" w:hAnsi="宋体" w:eastAsia="宋体" w:cs="宋体"/>
                <w:color w:val="auto"/>
                <w:sz w:val="21"/>
                <w:szCs w:val="21"/>
                <w:highlight w:val="none"/>
                <w:lang w:eastAsia="zh-CN"/>
              </w:rPr>
              <w:t>。</w:t>
            </w:r>
          </w:p>
          <w:p w14:paraId="3D9BACBD">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 b注射泵体积:≥2500μL</w:t>
            </w:r>
            <w:r>
              <w:rPr>
                <w:rFonts w:hint="eastAsia" w:ascii="宋体" w:hAnsi="宋体" w:eastAsia="宋体" w:cs="宋体"/>
                <w:color w:val="auto"/>
                <w:sz w:val="21"/>
                <w:szCs w:val="21"/>
                <w:highlight w:val="none"/>
                <w:lang w:eastAsia="zh-CN"/>
              </w:rPr>
              <w:t>。</w:t>
            </w:r>
          </w:p>
          <w:p w14:paraId="2A63032A">
            <w:pPr>
              <w:keepNext w:val="0"/>
              <w:keepLines w:val="0"/>
              <w:pageBreakBefore w:val="0"/>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 清洗瓶容积:≥500ml</w:t>
            </w:r>
            <w:r>
              <w:rPr>
                <w:rFonts w:hint="eastAsia" w:ascii="宋体" w:hAnsi="宋体" w:eastAsia="宋体" w:cs="宋体"/>
                <w:color w:val="auto"/>
                <w:sz w:val="21"/>
                <w:szCs w:val="21"/>
                <w:highlight w:val="none"/>
                <w:lang w:eastAsia="zh-CN"/>
              </w:rPr>
              <w:t>。</w:t>
            </w:r>
          </w:p>
          <w:p w14:paraId="5BDA5481">
            <w:pPr>
              <w:keepNext w:val="0"/>
              <w:keepLines w:val="0"/>
              <w:pageBreakBefore w:val="0"/>
              <w:widowControl/>
              <w:kinsoku/>
              <w:wordWrap w:val="0"/>
              <w:overflowPunct/>
              <w:topLinePunct w:val="0"/>
              <w:bidi w:val="0"/>
              <w:spacing w:line="300" w:lineRule="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sz w:val="21"/>
                <w:szCs w:val="21"/>
                <w:highlight w:val="none"/>
              </w:rPr>
              <w:t>石墨炉一体化原子吸收分光光度计1台。</w:t>
            </w:r>
          </w:p>
          <w:p w14:paraId="0DEAC903">
            <w:pPr>
              <w:keepNext w:val="0"/>
              <w:keepLines w:val="0"/>
              <w:pageBreakBefore w:val="0"/>
              <w:kinsoku/>
              <w:wordWrap w:val="0"/>
              <w:overflowPunct/>
              <w:topLinePunct w:val="0"/>
              <w:bidi w:val="0"/>
              <w:spacing w:line="300" w:lineRule="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sz w:val="21"/>
                <w:szCs w:val="21"/>
                <w:highlight w:val="none"/>
              </w:rPr>
              <w:t>全自动84位自动进样器1台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无油空气压缩机1台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循环水冷机1台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标准备品备件1箱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元素灯8支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石墨管10支、样品杯100个、石墨炉进样针1根、雾化器1个、数据处理系统1套。</w:t>
            </w:r>
          </w:p>
        </w:tc>
        <w:tc>
          <w:tcPr>
            <w:tcW w:w="716" w:type="dxa"/>
            <w:shd w:val="clear" w:color="auto" w:fill="auto"/>
            <w:vAlign w:val="center"/>
          </w:tcPr>
          <w:p w14:paraId="577DC667">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3BCB877F">
            <w:pPr>
              <w:keepNext w:val="0"/>
              <w:keepLines w:val="0"/>
              <w:pageBreakBefore w:val="0"/>
              <w:widowControl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39DE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37760C86">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70" w:type="dxa"/>
            <w:shd w:val="clear" w:color="auto" w:fill="auto"/>
            <w:vAlign w:val="center"/>
          </w:tcPr>
          <w:p w14:paraId="0000EBE2">
            <w:pPr>
              <w:keepNext w:val="0"/>
              <w:keepLines w:val="0"/>
              <w:pageBreakBefore w:val="0"/>
              <w:kinsoku/>
              <w:wordWrap w:val="0"/>
              <w:overflowPunct/>
              <w:topLinePunct w:val="0"/>
              <w:bidi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气相色谱</w:t>
            </w:r>
          </w:p>
        </w:tc>
        <w:tc>
          <w:tcPr>
            <w:tcW w:w="5417" w:type="dxa"/>
            <w:shd w:val="clear" w:color="auto" w:fill="auto"/>
            <w:vAlign w:val="center"/>
          </w:tcPr>
          <w:p w14:paraId="11383F75">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b w:val="0"/>
                <w:bCs w:val="0"/>
                <w:color w:val="auto"/>
                <w:sz w:val="21"/>
                <w:szCs w:val="21"/>
                <w:highlight w:val="none"/>
                <w:lang w:val="en-US" w:eastAsia="zh-CN"/>
              </w:rPr>
              <w:t>主要用于防水涂料中苯系物、TDI、邻苯二甲酸酯类化合物、voc等的检测</w:t>
            </w:r>
            <w:r>
              <w:rPr>
                <w:rFonts w:hint="eastAsia" w:ascii="宋体" w:hAnsi="宋体" w:eastAsia="宋体" w:cs="宋体"/>
                <w:b w:val="0"/>
                <w:bCs w:val="0"/>
                <w:color w:val="auto"/>
                <w:sz w:val="21"/>
                <w:szCs w:val="21"/>
                <w:highlight w:val="none"/>
                <w:lang w:eastAsia="zh-CN"/>
              </w:rPr>
              <w:t>。</w:t>
            </w:r>
          </w:p>
          <w:p w14:paraId="751869FA">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GB/T 41078-2021中苯系物、TDI、邻苯二甲酸酯类化合物、voc等的检测要求。</w:t>
            </w:r>
          </w:p>
          <w:p w14:paraId="06531CFA">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4811B231">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1、整机技术参数</w:t>
            </w:r>
          </w:p>
          <w:p w14:paraId="75ECB8B7">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1.1柱箱温控范围：（室温+8）℃～460℃。</w:t>
            </w:r>
          </w:p>
          <w:p w14:paraId="2B531431">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1.2程序升温速率：0.1℃/min～180℃/min。</w:t>
            </w:r>
          </w:p>
          <w:p w14:paraId="301BCFCE">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1.3温度控制系统，控温精度≤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0.1</w:t>
            </w:r>
            <w:r>
              <w:rPr>
                <w:rFonts w:hint="eastAsia" w:ascii="宋体" w:hAnsi="宋体" w:eastAsia="宋体" w:cs="宋体"/>
                <w:b w:val="0"/>
                <w:bCs w:val="0"/>
                <w:color w:val="auto"/>
                <w:sz w:val="21"/>
                <w:szCs w:val="21"/>
                <w:highlight w:val="none"/>
                <w:lang w:val="en-US" w:eastAsia="zh-CN"/>
              </w:rPr>
              <w:t>℃（或≤0.5%）。</w:t>
            </w:r>
          </w:p>
          <w:p w14:paraId="499E3A24">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1.4程序升温重复性：≤1%。</w:t>
            </w:r>
          </w:p>
          <w:p w14:paraId="57BB210B">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1.5程序升温最大阶数：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44阶。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投标文件中提供产品技术说明书或产品彩页或第三方机构出具的具有CMA标识的检测报告扫描件</w:t>
            </w:r>
            <w:r>
              <w:rPr>
                <w:rFonts w:hint="eastAsia" w:ascii="宋体" w:hAnsi="宋体" w:eastAsia="宋体" w:cs="宋体"/>
                <w:b/>
                <w:bCs/>
                <w:color w:val="auto"/>
                <w:sz w:val="21"/>
                <w:szCs w:val="21"/>
                <w:highlight w:val="none"/>
                <w:lang w:eastAsia="zh-CN"/>
              </w:rPr>
              <w:t>）</w:t>
            </w:r>
          </w:p>
          <w:p w14:paraId="55D67717">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1.6程序升温最长时间：每阶</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999.9min。</w:t>
            </w:r>
          </w:p>
          <w:p w14:paraId="39BEF2D0">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1.7定性重复性≤0.08%。</w:t>
            </w:r>
          </w:p>
          <w:p w14:paraId="5EFF6F57">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1.8显示屏：</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10寸触摸屏，具有屏保功能。</w:t>
            </w:r>
          </w:p>
          <w:p w14:paraId="1A6CA3E2">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1.9进样方式：分流</w:t>
            </w:r>
            <w:r>
              <w:rPr>
                <w:rFonts w:hint="eastAsia" w:ascii="宋体" w:hAnsi="宋体" w:eastAsia="宋体" w:cs="宋体"/>
                <w:color w:val="auto"/>
                <w:sz w:val="21"/>
                <w:szCs w:val="21"/>
                <w:highlight w:val="none"/>
                <w:lang w:val="en-US" w:eastAsia="zh-CN"/>
              </w:rPr>
              <w:t>或</w:t>
            </w:r>
            <w:r>
              <w:rPr>
                <w:rFonts w:hint="eastAsia" w:ascii="宋体" w:hAnsi="宋体" w:eastAsia="宋体" w:cs="宋体"/>
                <w:b w:val="0"/>
                <w:bCs w:val="0"/>
                <w:color w:val="auto"/>
                <w:sz w:val="21"/>
                <w:szCs w:val="21"/>
                <w:highlight w:val="none"/>
                <w:lang w:val="en-US" w:eastAsia="zh-CN"/>
              </w:rPr>
              <w:t>不分流进样口（毛细柱进样口，带隔垫吹扫），填充柱进样口等多种进样方式可选。</w:t>
            </w:r>
          </w:p>
          <w:p w14:paraId="0C95A3CE">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1.10最大分流比：</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1000:1。</w:t>
            </w:r>
          </w:p>
          <w:p w14:paraId="4B588BA4">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1.11进样口温度范围：（室温+5）℃～450℃。</w:t>
            </w:r>
          </w:p>
          <w:p w14:paraId="4E4136C1">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1.12载气控制模式：支持恒流，恒压，可升级程序升压，升序升流，大气压力和环境温度变化补偿等功能。</w:t>
            </w:r>
          </w:p>
          <w:p w14:paraId="286C73B0">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2、火焰离子化检测器（FID）</w:t>
            </w:r>
          </w:p>
          <w:p w14:paraId="4799F8D2">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2.1检测限：≤1.8pg/s（正十六烷）。</w:t>
            </w:r>
          </w:p>
          <w:p w14:paraId="7FF2739E">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2.2基线漂移：≤0.3pA/30min(或≤0.3mV/30min,1010Ω档)。</w:t>
            </w:r>
          </w:p>
          <w:p w14:paraId="6B95CE08">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2.3基线噪声：≤0.1pA(或≤0.1mV,1010Ω档）。</w:t>
            </w:r>
          </w:p>
          <w:p w14:paraId="7A03F773">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2.4FID具有灭火检测，自动点火功能。</w:t>
            </w:r>
          </w:p>
          <w:p w14:paraId="53BDB4E9">
            <w:pPr>
              <w:keepNext w:val="0"/>
              <w:keepLines w:val="0"/>
              <w:pageBreakBefore w:val="0"/>
              <w:numPr>
                <w:ilvl w:val="0"/>
                <w:numId w:val="0"/>
              </w:numPr>
              <w:kinsoku/>
              <w:wordWrap w:val="0"/>
              <w:overflowPunct/>
              <w:topLinePunct w:val="0"/>
              <w:bidi w:val="0"/>
              <w:snapToGrid w:val="0"/>
              <w:spacing w:line="300" w:lineRule="auto"/>
              <w:ind w:left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3、热导检测器（TCD）</w:t>
            </w:r>
          </w:p>
          <w:p w14:paraId="286946A7">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3.1灵敏度：S≥10000mV·mL/mg。</w:t>
            </w:r>
          </w:p>
          <w:p w14:paraId="1221FF71">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3.2基线漂移：：0.2mV/30min。</w:t>
            </w:r>
          </w:p>
          <w:p w14:paraId="17ED7AA8">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3.3基线噪声：≤0.1mV。</w:t>
            </w:r>
          </w:p>
          <w:p w14:paraId="60EE707A">
            <w:pPr>
              <w:keepNext w:val="0"/>
              <w:keepLines w:val="0"/>
              <w:pageBreakBefore w:val="0"/>
              <w:numPr>
                <w:ilvl w:val="0"/>
                <w:numId w:val="0"/>
              </w:numPr>
              <w:kinsoku/>
              <w:wordWrap w:val="0"/>
              <w:overflowPunct/>
              <w:topLinePunct w:val="0"/>
              <w:bidi w:val="0"/>
              <w:snapToGrid w:val="0"/>
              <w:spacing w:line="30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4、液体自动进样器</w:t>
            </w:r>
          </w:p>
          <w:p w14:paraId="43A3B38D">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4.1注射器规格：1、5、10、25、50、100、250、500（单位：μl）。</w:t>
            </w:r>
          </w:p>
          <w:p w14:paraId="0EB463D1">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4.2样品盘规格：≥16位样品盘。</w:t>
            </w:r>
          </w:p>
          <w:p w14:paraId="33638666">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4.3溶剂瓶位：≥2个。</w:t>
            </w:r>
          </w:p>
          <w:p w14:paraId="30427ADE">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4.4废液瓶位：≥1个。</w:t>
            </w:r>
          </w:p>
          <w:p w14:paraId="5629B419">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4.5每行进样次数：1～99次。</w:t>
            </w:r>
          </w:p>
          <w:p w14:paraId="74047DDD">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4.6最大时间间隔：≥65000s。</w:t>
            </w:r>
          </w:p>
          <w:p w14:paraId="116211A8">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4.7最小进样量：≤0.1μl。</w:t>
            </w:r>
          </w:p>
          <w:p w14:paraId="155F53B6">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4.8最大进样量：≥250μl。</w:t>
            </w:r>
          </w:p>
          <w:p w14:paraId="496E9828">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4.9方法选择：1～16种。</w:t>
            </w:r>
          </w:p>
          <w:p w14:paraId="7D8CF647">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4.10最大支持进样口：≥1个。</w:t>
            </w:r>
          </w:p>
          <w:p w14:paraId="7927E8AC">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4.11最大清洗针次数：≥20次。</w:t>
            </w:r>
          </w:p>
          <w:p w14:paraId="01224062">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4.12最大泵样次数：≥20次。</w:t>
            </w:r>
          </w:p>
          <w:p w14:paraId="61E75FA2">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4.13粘度延时时间：≥0～120s。</w:t>
            </w:r>
          </w:p>
          <w:p w14:paraId="642DE59B">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4.14进样前、后驻留时间：0～300s。</w:t>
            </w:r>
          </w:p>
          <w:p w14:paraId="70F26127">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4.15</w:t>
            </w:r>
            <w:r>
              <w:rPr>
                <w:rFonts w:hint="eastAsia" w:ascii="宋体" w:hAnsi="宋体" w:eastAsia="宋体" w:cs="宋体"/>
                <w:color w:val="auto"/>
                <w:sz w:val="21"/>
                <w:szCs w:val="21"/>
                <w:highlight w:val="none"/>
                <w:lang w:val="en-US" w:eastAsia="zh-CN"/>
              </w:rPr>
              <w:t>程序升温汽化进样</w:t>
            </w:r>
            <w:r>
              <w:rPr>
                <w:rFonts w:hint="eastAsia" w:ascii="宋体" w:hAnsi="宋体" w:eastAsia="宋体" w:cs="宋体"/>
                <w:b w:val="0"/>
                <w:bCs w:val="0"/>
                <w:color w:val="auto"/>
                <w:sz w:val="21"/>
                <w:szCs w:val="21"/>
                <w:highlight w:val="none"/>
                <w:lang w:val="en-US" w:eastAsia="zh-CN"/>
              </w:rPr>
              <w:t>最大时间间隔：0～300s。</w:t>
            </w:r>
          </w:p>
          <w:p w14:paraId="1369D69A">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4.16进针速度模式：快速、慢速。</w:t>
            </w:r>
          </w:p>
          <w:p w14:paraId="1BB00518">
            <w:pPr>
              <w:keepNext w:val="0"/>
              <w:keepLines w:val="0"/>
              <w:pageBreakBefore w:val="0"/>
              <w:widowControl w:val="0"/>
              <w:numPr>
                <w:ilvl w:val="0"/>
                <w:numId w:val="0"/>
              </w:numPr>
              <w:kinsoku/>
              <w:wordWrap w:val="0"/>
              <w:overflowPunct/>
              <w:topLinePunct w:val="0"/>
              <w:bidi w:val="0"/>
              <w:snapToGrid w:val="0"/>
              <w:spacing w:line="30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4.17抽取、进样速度选择模式：快速、慢速。</w:t>
            </w:r>
          </w:p>
          <w:p w14:paraId="623ED6E4">
            <w:pPr>
              <w:keepNext w:val="0"/>
              <w:keepLines w:val="0"/>
              <w:pageBreakBefore w:val="0"/>
              <w:widowControl w:val="0"/>
              <w:numPr>
                <w:ilvl w:val="0"/>
                <w:numId w:val="0"/>
              </w:numPr>
              <w:kinsoku/>
              <w:wordWrap w:val="0"/>
              <w:overflowPunct/>
              <w:topLinePunct w:val="0"/>
              <w:bidi w:val="0"/>
              <w:snapToGrid w:val="0"/>
              <w:spacing w:line="300" w:lineRule="auto"/>
              <w:ind w:left="420" w:hanging="420" w:hanging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4.18进样模式：常规模式、样品+L2、样品+L2+L3、</w:t>
            </w:r>
            <w:r>
              <w:rPr>
                <w:rFonts w:hint="eastAsia" w:ascii="宋体" w:hAnsi="宋体" w:eastAsia="宋体" w:cs="宋体"/>
                <w:color w:val="auto"/>
                <w:sz w:val="21"/>
                <w:szCs w:val="21"/>
                <w:highlight w:val="none"/>
                <w:lang w:val="en-US" w:eastAsia="zh-CN"/>
              </w:rPr>
              <w:t>程序升温汽化进样</w:t>
            </w:r>
            <w:r>
              <w:rPr>
                <w:rFonts w:hint="eastAsia" w:ascii="宋体" w:hAnsi="宋体" w:eastAsia="宋体" w:cs="宋体"/>
                <w:b w:val="0"/>
                <w:bCs w:val="0"/>
                <w:color w:val="auto"/>
                <w:sz w:val="21"/>
                <w:szCs w:val="21"/>
                <w:highlight w:val="none"/>
                <w:lang w:val="en-US" w:eastAsia="zh-CN"/>
              </w:rPr>
              <w:t>。</w:t>
            </w:r>
          </w:p>
          <w:p w14:paraId="5E23A1AD">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4.19控制方式：间隔自控和信号反控。</w:t>
            </w:r>
          </w:p>
          <w:p w14:paraId="180A1E24">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p w14:paraId="30AF8A08">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sz w:val="21"/>
                <w:szCs w:val="21"/>
                <w:highlight w:val="none"/>
                <w:lang w:val="en-US" w:eastAsia="zh-CN"/>
              </w:rPr>
              <w:t>液体自动进样器1套、</w:t>
            </w:r>
            <w:r>
              <w:rPr>
                <w:rFonts w:hint="eastAsia" w:ascii="宋体" w:hAnsi="宋体" w:eastAsia="宋体" w:cs="宋体"/>
                <w:color w:val="auto"/>
                <w:sz w:val="21"/>
                <w:szCs w:val="21"/>
                <w:highlight w:val="none"/>
              </w:rPr>
              <w:t>气瓶及减压阀</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数据处理系统1套、</w:t>
            </w:r>
            <w:r>
              <w:rPr>
                <w:rFonts w:hint="eastAsia" w:ascii="宋体" w:hAnsi="宋体" w:eastAsia="宋体" w:cs="宋体"/>
                <w:color w:val="auto"/>
                <w:sz w:val="21"/>
                <w:szCs w:val="21"/>
                <w:highlight w:val="none"/>
              </w:rPr>
              <w:t>气瓶及减压阀一套</w:t>
            </w:r>
            <w:r>
              <w:rPr>
                <w:rFonts w:hint="eastAsia" w:ascii="宋体" w:hAnsi="宋体" w:eastAsia="宋体" w:cs="宋体"/>
                <w:color w:val="auto"/>
                <w:sz w:val="21"/>
                <w:szCs w:val="21"/>
                <w:highlight w:val="none"/>
                <w:lang w:eastAsia="zh-CN"/>
              </w:rPr>
              <w:t>。</w:t>
            </w:r>
          </w:p>
        </w:tc>
        <w:tc>
          <w:tcPr>
            <w:tcW w:w="716" w:type="dxa"/>
            <w:shd w:val="clear" w:color="auto" w:fill="auto"/>
            <w:vAlign w:val="center"/>
          </w:tcPr>
          <w:p w14:paraId="5C8F4724">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7AA5D722">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5B68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412B06BD">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970" w:type="dxa"/>
            <w:shd w:val="clear" w:color="auto" w:fill="auto"/>
            <w:vAlign w:val="center"/>
          </w:tcPr>
          <w:p w14:paraId="1F3AE1A6">
            <w:pPr>
              <w:keepNext w:val="0"/>
              <w:keepLines w:val="0"/>
              <w:pageBreakBefore w:val="0"/>
              <w:kinsoku/>
              <w:wordWrap w:val="0"/>
              <w:overflowPunct/>
              <w:topLinePunct w:val="0"/>
              <w:bidi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原子荧光分光光度计</w:t>
            </w:r>
          </w:p>
        </w:tc>
        <w:tc>
          <w:tcPr>
            <w:tcW w:w="5417" w:type="dxa"/>
            <w:shd w:val="clear" w:color="auto" w:fill="auto"/>
            <w:vAlign w:val="center"/>
          </w:tcPr>
          <w:p w14:paraId="6ABFEE31">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主要用于防水涂料中的</w:t>
            </w:r>
            <w:r>
              <w:rPr>
                <w:rFonts w:hint="eastAsia" w:ascii="宋体" w:hAnsi="宋体" w:eastAsia="宋体" w:cs="宋体"/>
                <w:b w:val="0"/>
                <w:bCs w:val="0"/>
                <w:color w:val="auto"/>
                <w:sz w:val="21"/>
                <w:szCs w:val="21"/>
                <w:highlight w:val="none"/>
                <w:lang w:val="en-US" w:eastAsia="zh-CN"/>
              </w:rPr>
              <w:t>汞的检测</w:t>
            </w:r>
            <w:r>
              <w:rPr>
                <w:rFonts w:hint="eastAsia" w:ascii="宋体" w:hAnsi="宋体" w:eastAsia="宋体" w:cs="宋体"/>
                <w:b w:val="0"/>
                <w:bCs w:val="0"/>
                <w:color w:val="auto"/>
                <w:sz w:val="21"/>
                <w:szCs w:val="21"/>
                <w:highlight w:val="none"/>
                <w:lang w:eastAsia="zh-CN"/>
              </w:rPr>
              <w:t>。</w:t>
            </w:r>
          </w:p>
          <w:p w14:paraId="5FAFFCA3">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GB/T 41078-2021中汞等元素的检测要求。</w:t>
            </w:r>
          </w:p>
          <w:p w14:paraId="79174834">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16A44B06">
            <w:pPr>
              <w:keepNext w:val="0"/>
              <w:keepLines w:val="0"/>
              <w:pageBreakBefore w:val="0"/>
              <w:shd w:val="solid" w:color="FFFFFF" w:fill="auto"/>
              <w:kinsoku/>
              <w:wordWrap w:val="0"/>
              <w:overflowPunct/>
              <w:topLinePunct w:val="0"/>
              <w:autoSpaceDN w:val="0"/>
              <w:bidi w:val="0"/>
              <w:snapToGrid w:val="0"/>
              <w:spacing w:line="300" w:lineRule="auto"/>
              <w:jc w:val="left"/>
              <w:textAlignment w:val="baseline"/>
              <w:rPr>
                <w:rFonts w:hint="eastAsia" w:ascii="宋体" w:hAnsi="宋体" w:eastAsia="宋体" w:cs="宋体"/>
                <w:b w:val="0"/>
                <w:bCs w:val="0"/>
                <w:color w:val="auto"/>
                <w:sz w:val="21"/>
                <w:szCs w:val="21"/>
                <w:highlight w:val="none"/>
                <w:lang w:bidi="en-US"/>
              </w:rPr>
            </w:pPr>
            <w:r>
              <w:rPr>
                <w:rFonts w:hint="eastAsia" w:ascii="宋体" w:hAnsi="宋体" w:eastAsia="宋体" w:cs="宋体"/>
                <w:b w:val="0"/>
                <w:bCs w:val="0"/>
                <w:color w:val="auto"/>
                <w:sz w:val="21"/>
                <w:szCs w:val="21"/>
                <w:highlight w:val="none"/>
                <w:shd w:val="solid" w:color="FFFFFF" w:fill="auto"/>
                <w:lang w:val="en-US" w:eastAsia="zh-CN"/>
              </w:rPr>
              <w:t>1</w:t>
            </w:r>
            <w:r>
              <w:rPr>
                <w:rFonts w:hint="eastAsia" w:ascii="宋体" w:hAnsi="宋体" w:eastAsia="宋体" w:cs="宋体"/>
                <w:b w:val="0"/>
                <w:bCs w:val="0"/>
                <w:color w:val="auto"/>
                <w:sz w:val="21"/>
                <w:szCs w:val="21"/>
                <w:highlight w:val="none"/>
                <w:lang w:val="en-US" w:eastAsia="zh-CN" w:bidi="en-US"/>
              </w:rPr>
              <w:t>、</w:t>
            </w:r>
            <w:r>
              <w:rPr>
                <w:rFonts w:hint="eastAsia" w:ascii="宋体" w:hAnsi="宋体" w:eastAsia="宋体" w:cs="宋体"/>
                <w:b w:val="0"/>
                <w:bCs w:val="0"/>
                <w:color w:val="auto"/>
                <w:sz w:val="21"/>
                <w:szCs w:val="21"/>
                <w:highlight w:val="none"/>
                <w:lang w:bidi="en-US"/>
              </w:rPr>
              <w:t>技术指标</w:t>
            </w:r>
          </w:p>
          <w:p w14:paraId="3B1CAE3D">
            <w:pPr>
              <w:keepNext w:val="0"/>
              <w:keepLines w:val="0"/>
              <w:pageBreakBefore w:val="0"/>
              <w:shd w:val="solid" w:color="FFFFFF" w:fill="auto"/>
              <w:kinsoku/>
              <w:wordWrap w:val="0"/>
              <w:overflowPunct/>
              <w:topLinePunct w:val="0"/>
              <w:autoSpaceDN w:val="0"/>
              <w:bidi w:val="0"/>
              <w:snapToGrid w:val="0"/>
              <w:spacing w:line="300" w:lineRule="auto"/>
              <w:jc w:val="left"/>
              <w:textAlignment w:val="baseline"/>
              <w:rPr>
                <w:rFonts w:hint="eastAsia" w:ascii="宋体" w:hAnsi="宋体" w:eastAsia="宋体" w:cs="宋体"/>
                <w:b w:val="0"/>
                <w:bCs w:val="0"/>
                <w:color w:val="auto"/>
                <w:sz w:val="21"/>
                <w:szCs w:val="21"/>
                <w:highlight w:val="none"/>
                <w:lang w:eastAsia="zh-CN" w:bidi="en-US"/>
              </w:rPr>
            </w:pPr>
            <w:r>
              <w:rPr>
                <w:rFonts w:hint="eastAsia" w:ascii="宋体" w:hAnsi="宋体" w:eastAsia="宋体" w:cs="宋体"/>
                <w:b w:val="0"/>
                <w:bCs w:val="0"/>
                <w:color w:val="auto"/>
                <w:sz w:val="21"/>
                <w:szCs w:val="21"/>
                <w:highlight w:val="none"/>
                <w:lang w:bidi="en-US"/>
              </w:rPr>
              <w:t>1.1、检出限(D.L.):As、Se、Bi、Sn、Pb、Sb、Te</w:t>
            </w:r>
            <w:r>
              <w:rPr>
                <w:rFonts w:hint="eastAsia" w:ascii="宋体" w:hAnsi="宋体" w:eastAsia="宋体" w:cs="宋体"/>
                <w:b w:val="0"/>
                <w:bCs w:val="0"/>
                <w:color w:val="auto"/>
                <w:sz w:val="21"/>
                <w:szCs w:val="21"/>
                <w:highlight w:val="none"/>
                <w:lang w:eastAsia="zh-CN" w:bidi="en-US"/>
              </w:rPr>
              <w:t>，</w:t>
            </w:r>
            <w:r>
              <w:rPr>
                <w:rFonts w:hint="eastAsia" w:ascii="宋体" w:hAnsi="宋体" w:eastAsia="宋体" w:cs="宋体"/>
                <w:b w:val="0"/>
                <w:bCs w:val="0"/>
                <w:color w:val="auto"/>
                <w:sz w:val="21"/>
                <w:szCs w:val="21"/>
                <w:highlight w:val="none"/>
                <w:lang w:bidi="en-US"/>
              </w:rPr>
              <w:t>≤0.01µg/L</w:t>
            </w:r>
            <w:r>
              <w:rPr>
                <w:rFonts w:hint="eastAsia" w:ascii="宋体" w:hAnsi="宋体" w:eastAsia="宋体" w:cs="宋体"/>
                <w:b w:val="0"/>
                <w:bCs w:val="0"/>
                <w:color w:val="auto"/>
                <w:sz w:val="21"/>
                <w:szCs w:val="21"/>
                <w:highlight w:val="none"/>
                <w:lang w:eastAsia="zh-CN" w:bidi="en-US"/>
              </w:rPr>
              <w:t>；</w:t>
            </w:r>
            <w:r>
              <w:rPr>
                <w:rFonts w:hint="eastAsia" w:ascii="宋体" w:hAnsi="宋体" w:eastAsia="宋体" w:cs="宋体"/>
                <w:b w:val="0"/>
                <w:bCs w:val="0"/>
                <w:color w:val="auto"/>
                <w:sz w:val="21"/>
                <w:szCs w:val="21"/>
                <w:highlight w:val="none"/>
                <w:lang w:bidi="en-US"/>
              </w:rPr>
              <w:t>Hg、Cd</w:t>
            </w:r>
            <w:r>
              <w:rPr>
                <w:rFonts w:hint="eastAsia" w:ascii="宋体" w:hAnsi="宋体" w:eastAsia="宋体" w:cs="宋体"/>
                <w:b w:val="0"/>
                <w:bCs w:val="0"/>
                <w:color w:val="auto"/>
                <w:sz w:val="21"/>
                <w:szCs w:val="21"/>
                <w:highlight w:val="none"/>
                <w:lang w:eastAsia="zh-CN" w:bidi="en-US"/>
              </w:rPr>
              <w:t>，</w:t>
            </w:r>
            <w:r>
              <w:rPr>
                <w:rFonts w:hint="eastAsia" w:ascii="宋体" w:hAnsi="宋体" w:eastAsia="宋体" w:cs="宋体"/>
                <w:b w:val="0"/>
                <w:bCs w:val="0"/>
                <w:color w:val="auto"/>
                <w:sz w:val="21"/>
                <w:szCs w:val="21"/>
                <w:highlight w:val="none"/>
                <w:lang w:bidi="en-US"/>
              </w:rPr>
              <w:t>≤0.001µg/L</w:t>
            </w:r>
            <w:r>
              <w:rPr>
                <w:rFonts w:hint="eastAsia" w:ascii="宋体" w:hAnsi="宋体" w:eastAsia="宋体" w:cs="宋体"/>
                <w:b w:val="0"/>
                <w:bCs w:val="0"/>
                <w:color w:val="auto"/>
                <w:sz w:val="21"/>
                <w:szCs w:val="21"/>
                <w:highlight w:val="none"/>
                <w:lang w:eastAsia="zh-CN" w:bidi="en-US"/>
              </w:rPr>
              <w:t>；</w:t>
            </w:r>
            <w:r>
              <w:rPr>
                <w:rFonts w:hint="eastAsia" w:ascii="宋体" w:hAnsi="宋体" w:eastAsia="宋体" w:cs="宋体"/>
                <w:b w:val="0"/>
                <w:bCs w:val="0"/>
                <w:color w:val="auto"/>
                <w:sz w:val="21"/>
                <w:szCs w:val="21"/>
                <w:highlight w:val="none"/>
                <w:lang w:bidi="en-US"/>
              </w:rPr>
              <w:t>Ge≤0.05µg/L</w:t>
            </w:r>
            <w:r>
              <w:rPr>
                <w:rFonts w:hint="eastAsia" w:ascii="宋体" w:hAnsi="宋体" w:eastAsia="宋体" w:cs="宋体"/>
                <w:b w:val="0"/>
                <w:bCs w:val="0"/>
                <w:color w:val="auto"/>
                <w:sz w:val="21"/>
                <w:szCs w:val="21"/>
                <w:highlight w:val="none"/>
                <w:lang w:eastAsia="zh-CN" w:bidi="en-US"/>
              </w:rPr>
              <w:t>；</w:t>
            </w:r>
            <w:r>
              <w:rPr>
                <w:rFonts w:hint="eastAsia" w:ascii="宋体" w:hAnsi="宋体" w:eastAsia="宋体" w:cs="宋体"/>
                <w:b w:val="0"/>
                <w:bCs w:val="0"/>
                <w:color w:val="auto"/>
                <w:sz w:val="21"/>
                <w:szCs w:val="21"/>
                <w:highlight w:val="none"/>
                <w:lang w:bidi="en-US"/>
              </w:rPr>
              <w:t>Zn≤1.0µg/L</w:t>
            </w:r>
            <w:r>
              <w:rPr>
                <w:rFonts w:hint="eastAsia" w:ascii="宋体" w:hAnsi="宋体" w:eastAsia="宋体" w:cs="宋体"/>
                <w:b w:val="0"/>
                <w:bCs w:val="0"/>
                <w:color w:val="auto"/>
                <w:sz w:val="21"/>
                <w:szCs w:val="21"/>
                <w:highlight w:val="none"/>
                <w:lang w:eastAsia="zh-CN" w:bidi="en-US"/>
              </w:rPr>
              <w:t>；</w:t>
            </w:r>
            <w:r>
              <w:rPr>
                <w:rFonts w:hint="eastAsia" w:ascii="宋体" w:hAnsi="宋体" w:eastAsia="宋体" w:cs="宋体"/>
                <w:b w:val="0"/>
                <w:bCs w:val="0"/>
                <w:color w:val="auto"/>
                <w:sz w:val="21"/>
                <w:szCs w:val="21"/>
                <w:highlight w:val="none"/>
                <w:lang w:bidi="en-US"/>
              </w:rPr>
              <w:t>Au≤3.0µg/L</w:t>
            </w:r>
            <w:r>
              <w:rPr>
                <w:rFonts w:hint="eastAsia" w:ascii="宋体" w:hAnsi="宋体" w:eastAsia="宋体" w:cs="宋体"/>
                <w:b w:val="0"/>
                <w:bCs w:val="0"/>
                <w:color w:val="auto"/>
                <w:sz w:val="21"/>
                <w:szCs w:val="21"/>
                <w:highlight w:val="none"/>
                <w:lang w:eastAsia="zh-CN" w:bidi="en-US"/>
              </w:rPr>
              <w:t>。</w:t>
            </w:r>
          </w:p>
          <w:p w14:paraId="29BD4460">
            <w:pPr>
              <w:keepNext w:val="0"/>
              <w:keepLines w:val="0"/>
              <w:pageBreakBefore w:val="0"/>
              <w:shd w:val="solid" w:color="FFFFFF" w:fill="auto"/>
              <w:kinsoku/>
              <w:wordWrap w:val="0"/>
              <w:overflowPunct/>
              <w:topLinePunct w:val="0"/>
              <w:autoSpaceDN w:val="0"/>
              <w:bidi w:val="0"/>
              <w:snapToGrid w:val="0"/>
              <w:spacing w:line="300" w:lineRule="auto"/>
              <w:jc w:val="left"/>
              <w:textAlignment w:val="baseline"/>
              <w:rPr>
                <w:rFonts w:hint="eastAsia" w:ascii="宋体" w:hAnsi="宋体" w:eastAsia="宋体" w:cs="宋体"/>
                <w:b w:val="0"/>
                <w:bCs w:val="0"/>
                <w:color w:val="auto"/>
                <w:sz w:val="21"/>
                <w:szCs w:val="21"/>
                <w:highlight w:val="none"/>
                <w:lang w:eastAsia="zh-CN" w:bidi="en-US"/>
              </w:rPr>
            </w:pPr>
            <w:r>
              <w:rPr>
                <w:rFonts w:hint="eastAsia" w:ascii="宋体" w:hAnsi="宋体" w:eastAsia="宋体" w:cs="宋体"/>
                <w:b w:val="0"/>
                <w:bCs w:val="0"/>
                <w:color w:val="auto"/>
                <w:sz w:val="21"/>
                <w:szCs w:val="21"/>
                <w:highlight w:val="none"/>
                <w:lang w:bidi="en-US"/>
              </w:rPr>
              <w:t>1.2、精度(RSD):≤0.7%</w:t>
            </w:r>
            <w:r>
              <w:rPr>
                <w:rFonts w:hint="eastAsia" w:ascii="宋体" w:hAnsi="宋体" w:eastAsia="宋体" w:cs="宋体"/>
                <w:b w:val="0"/>
                <w:bCs w:val="0"/>
                <w:color w:val="auto"/>
                <w:sz w:val="21"/>
                <w:szCs w:val="21"/>
                <w:highlight w:val="none"/>
                <w:lang w:eastAsia="zh-CN" w:bidi="en-US"/>
              </w:rPr>
              <w:t>。</w:t>
            </w:r>
          </w:p>
          <w:p w14:paraId="21E398D1">
            <w:pPr>
              <w:keepNext w:val="0"/>
              <w:keepLines w:val="0"/>
              <w:pageBreakBefore w:val="0"/>
              <w:shd w:val="solid" w:color="FFFFFF" w:fill="auto"/>
              <w:kinsoku/>
              <w:wordWrap w:val="0"/>
              <w:overflowPunct/>
              <w:topLinePunct w:val="0"/>
              <w:autoSpaceDN w:val="0"/>
              <w:bidi w:val="0"/>
              <w:snapToGrid w:val="0"/>
              <w:spacing w:line="300" w:lineRule="auto"/>
              <w:jc w:val="left"/>
              <w:textAlignment w:val="baseline"/>
              <w:rPr>
                <w:rFonts w:hint="eastAsia" w:ascii="宋体" w:hAnsi="宋体" w:eastAsia="宋体" w:cs="宋体"/>
                <w:b w:val="0"/>
                <w:bCs w:val="0"/>
                <w:color w:val="auto"/>
                <w:sz w:val="21"/>
                <w:szCs w:val="21"/>
                <w:highlight w:val="none"/>
                <w:lang w:eastAsia="zh-CN" w:bidi="en-US"/>
              </w:rPr>
            </w:pPr>
            <w:r>
              <w:rPr>
                <w:rFonts w:hint="eastAsia" w:ascii="宋体" w:hAnsi="宋体" w:eastAsia="宋体" w:cs="宋体"/>
                <w:b w:val="0"/>
                <w:bCs w:val="0"/>
                <w:color w:val="auto"/>
                <w:sz w:val="21"/>
                <w:szCs w:val="21"/>
                <w:highlight w:val="none"/>
                <w:lang w:bidi="en-US"/>
              </w:rPr>
              <w:t xml:space="preserve">1.3、线性范围: </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bidi="en-US"/>
              </w:rPr>
              <w:t>三个数量级</w:t>
            </w:r>
            <w:r>
              <w:rPr>
                <w:rFonts w:hint="eastAsia" w:ascii="宋体" w:hAnsi="宋体" w:eastAsia="宋体" w:cs="宋体"/>
                <w:b w:val="0"/>
                <w:bCs w:val="0"/>
                <w:color w:val="auto"/>
                <w:sz w:val="21"/>
                <w:szCs w:val="21"/>
                <w:highlight w:val="none"/>
                <w:lang w:eastAsia="zh-CN" w:bidi="en-US"/>
              </w:rPr>
              <w:t>。</w:t>
            </w:r>
          </w:p>
          <w:p w14:paraId="659E32D2">
            <w:pPr>
              <w:keepNext w:val="0"/>
              <w:keepLines w:val="0"/>
              <w:pageBreakBefore w:val="0"/>
              <w:shd w:val="solid" w:color="FFFFFF" w:fill="auto"/>
              <w:kinsoku/>
              <w:wordWrap w:val="0"/>
              <w:overflowPunct/>
              <w:topLinePunct w:val="0"/>
              <w:autoSpaceDN w:val="0"/>
              <w:bidi w:val="0"/>
              <w:snapToGrid w:val="0"/>
              <w:spacing w:line="300" w:lineRule="auto"/>
              <w:jc w:val="left"/>
              <w:textAlignment w:val="baseline"/>
              <w:rPr>
                <w:rFonts w:hint="eastAsia" w:ascii="宋体" w:hAnsi="宋体" w:eastAsia="宋体" w:cs="宋体"/>
                <w:b w:val="0"/>
                <w:bCs w:val="0"/>
                <w:color w:val="auto"/>
                <w:sz w:val="21"/>
                <w:szCs w:val="21"/>
                <w:highlight w:val="none"/>
                <w:lang w:bidi="en-US"/>
              </w:rPr>
            </w:pPr>
            <w:r>
              <w:rPr>
                <w:rFonts w:hint="eastAsia" w:ascii="宋体" w:hAnsi="宋体" w:eastAsia="宋体" w:cs="宋体"/>
                <w:b w:val="0"/>
                <w:bCs w:val="0"/>
                <w:color w:val="auto"/>
                <w:sz w:val="21"/>
                <w:szCs w:val="21"/>
                <w:highlight w:val="none"/>
                <w:lang w:bidi="en-US"/>
              </w:rPr>
              <w:t>2、性能：</w:t>
            </w:r>
          </w:p>
          <w:p w14:paraId="06B6764B">
            <w:pPr>
              <w:keepNext w:val="0"/>
              <w:keepLines w:val="0"/>
              <w:pageBreakBefore w:val="0"/>
              <w:shd w:val="solid" w:color="FFFFFF" w:fill="auto"/>
              <w:kinsoku/>
              <w:wordWrap w:val="0"/>
              <w:overflowPunct/>
              <w:topLinePunct w:val="0"/>
              <w:autoSpaceDN w:val="0"/>
              <w:bidi w:val="0"/>
              <w:snapToGrid w:val="0"/>
              <w:spacing w:line="300" w:lineRule="auto"/>
              <w:jc w:val="left"/>
              <w:textAlignment w:val="baseline"/>
              <w:rPr>
                <w:rFonts w:hint="eastAsia" w:ascii="宋体" w:hAnsi="宋体" w:eastAsia="宋体" w:cs="宋体"/>
                <w:b/>
                <w:bCs/>
                <w:color w:val="auto"/>
                <w:sz w:val="21"/>
                <w:szCs w:val="21"/>
                <w:highlight w:val="none"/>
                <w:lang w:bidi="en-US"/>
              </w:rPr>
            </w:pPr>
            <w:r>
              <w:rPr>
                <w:rFonts w:hint="eastAsia" w:ascii="宋体" w:hAnsi="宋体" w:eastAsia="宋体" w:cs="宋体"/>
                <w:b w:val="0"/>
                <w:bCs w:val="0"/>
                <w:color w:val="auto"/>
                <w:sz w:val="21"/>
                <w:szCs w:val="21"/>
                <w:highlight w:val="none"/>
                <w:lang w:bidi="en-US"/>
              </w:rPr>
              <w:t>2.1、双灯位双通道，可两元素同时测量，也可单元素测量。.2.</w:t>
            </w:r>
            <w:r>
              <w:rPr>
                <w:rFonts w:hint="eastAsia" w:ascii="宋体" w:hAnsi="宋体" w:eastAsia="宋体" w:cs="宋体"/>
                <w:b w:val="0"/>
                <w:bCs w:val="0"/>
                <w:color w:val="auto"/>
                <w:sz w:val="21"/>
                <w:szCs w:val="21"/>
                <w:highlight w:val="none"/>
                <w:lang w:val="en-US" w:eastAsia="zh-CN" w:bidi="en-US"/>
              </w:rPr>
              <w:t>2</w:t>
            </w:r>
            <w:r>
              <w:rPr>
                <w:rFonts w:hint="eastAsia" w:ascii="宋体" w:hAnsi="宋体" w:eastAsia="宋体" w:cs="宋体"/>
                <w:b w:val="0"/>
                <w:bCs w:val="0"/>
                <w:color w:val="auto"/>
                <w:sz w:val="21"/>
                <w:szCs w:val="21"/>
                <w:highlight w:val="none"/>
                <w:lang w:bidi="en-US"/>
              </w:rPr>
              <w:t>、</w:t>
            </w:r>
            <w:r>
              <w:rPr>
                <w:rFonts w:hint="eastAsia" w:ascii="宋体" w:hAnsi="宋体" w:eastAsia="宋体" w:cs="宋体"/>
                <w:b w:val="0"/>
                <w:bCs w:val="0"/>
                <w:color w:val="auto"/>
                <w:sz w:val="21"/>
                <w:szCs w:val="21"/>
                <w:highlight w:val="none"/>
                <w:lang w:val="en-US" w:eastAsia="zh-CN" w:bidi="en-US"/>
              </w:rPr>
              <w:t>采用</w:t>
            </w:r>
            <w:r>
              <w:rPr>
                <w:rFonts w:hint="eastAsia" w:ascii="宋体" w:hAnsi="宋体" w:eastAsia="宋体" w:cs="宋体"/>
                <w:b w:val="0"/>
                <w:bCs w:val="0"/>
                <w:color w:val="auto"/>
                <w:sz w:val="21"/>
                <w:szCs w:val="21"/>
                <w:highlight w:val="none"/>
                <w:lang w:bidi="en-US"/>
              </w:rPr>
              <w:t>注射泵与蠕动泵联用技术，单次测定时间≤60秒。</w:t>
            </w:r>
          </w:p>
          <w:p w14:paraId="4CB29DAC">
            <w:pPr>
              <w:keepNext w:val="0"/>
              <w:keepLines w:val="0"/>
              <w:pageBreakBefore w:val="0"/>
              <w:shd w:val="solid" w:color="FFFFFF" w:fill="auto"/>
              <w:kinsoku/>
              <w:wordWrap w:val="0"/>
              <w:overflowPunct/>
              <w:topLinePunct w:val="0"/>
              <w:autoSpaceDN w:val="0"/>
              <w:bidi w:val="0"/>
              <w:snapToGrid w:val="0"/>
              <w:spacing w:line="300" w:lineRule="auto"/>
              <w:jc w:val="left"/>
              <w:textAlignment w:val="baseline"/>
              <w:rPr>
                <w:rFonts w:hint="eastAsia" w:ascii="宋体" w:hAnsi="宋体" w:eastAsia="宋体" w:cs="宋体"/>
                <w:b w:val="0"/>
                <w:bCs w:val="0"/>
                <w:color w:val="auto"/>
                <w:sz w:val="21"/>
                <w:szCs w:val="21"/>
                <w:highlight w:val="none"/>
                <w:lang w:bidi="en-US"/>
              </w:rPr>
            </w:pPr>
            <w:r>
              <w:rPr>
                <w:rFonts w:hint="eastAsia" w:ascii="宋体" w:hAnsi="宋体" w:eastAsia="宋体" w:cs="宋体"/>
                <w:b w:val="0"/>
                <w:bCs w:val="0"/>
                <w:color w:val="auto"/>
                <w:sz w:val="21"/>
                <w:szCs w:val="21"/>
                <w:highlight w:val="none"/>
                <w:lang w:bidi="en-US"/>
              </w:rPr>
              <w:t>2.</w:t>
            </w:r>
            <w:r>
              <w:rPr>
                <w:rFonts w:hint="eastAsia" w:ascii="宋体" w:hAnsi="宋体" w:eastAsia="宋体" w:cs="宋体"/>
                <w:b w:val="0"/>
                <w:bCs w:val="0"/>
                <w:color w:val="auto"/>
                <w:sz w:val="21"/>
                <w:szCs w:val="21"/>
                <w:highlight w:val="none"/>
                <w:lang w:val="en-US" w:eastAsia="zh-CN" w:bidi="en-US"/>
              </w:rPr>
              <w:t>3</w:t>
            </w:r>
            <w:r>
              <w:rPr>
                <w:rFonts w:hint="eastAsia" w:ascii="宋体" w:hAnsi="宋体" w:eastAsia="宋体" w:cs="宋体"/>
                <w:b w:val="0"/>
                <w:bCs w:val="0"/>
                <w:color w:val="auto"/>
                <w:sz w:val="21"/>
                <w:szCs w:val="21"/>
                <w:highlight w:val="none"/>
                <w:lang w:bidi="en-US"/>
              </w:rPr>
              <w:t>、采用十滚轴大泵头、五通道、每通道可独立调节的专用蠕动泵。</w:t>
            </w:r>
          </w:p>
          <w:p w14:paraId="1CD4D882">
            <w:pPr>
              <w:keepNext w:val="0"/>
              <w:keepLines w:val="0"/>
              <w:pageBreakBefore w:val="0"/>
              <w:shd w:val="solid" w:color="FFFFFF" w:fill="auto"/>
              <w:kinsoku/>
              <w:wordWrap w:val="0"/>
              <w:overflowPunct/>
              <w:topLinePunct w:val="0"/>
              <w:autoSpaceDN w:val="0"/>
              <w:bidi w:val="0"/>
              <w:snapToGrid w:val="0"/>
              <w:spacing w:line="300" w:lineRule="auto"/>
              <w:jc w:val="left"/>
              <w:textAlignment w:val="baseline"/>
              <w:rPr>
                <w:rFonts w:hint="eastAsia" w:ascii="宋体" w:hAnsi="宋体" w:eastAsia="宋体" w:cs="宋体"/>
                <w:b w:val="0"/>
                <w:bCs w:val="0"/>
                <w:color w:val="auto"/>
                <w:sz w:val="21"/>
                <w:szCs w:val="21"/>
                <w:highlight w:val="none"/>
                <w:lang w:bidi="en-US"/>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bidi="en-US"/>
              </w:rPr>
              <w:t>2.</w:t>
            </w:r>
            <w:r>
              <w:rPr>
                <w:rFonts w:hint="eastAsia" w:ascii="宋体" w:hAnsi="宋体" w:eastAsia="宋体" w:cs="宋体"/>
                <w:b w:val="0"/>
                <w:bCs w:val="0"/>
                <w:color w:val="auto"/>
                <w:sz w:val="21"/>
                <w:szCs w:val="21"/>
                <w:highlight w:val="none"/>
                <w:lang w:val="en-US" w:eastAsia="zh-CN" w:bidi="en-US"/>
              </w:rPr>
              <w:t>4</w:t>
            </w:r>
            <w:r>
              <w:rPr>
                <w:rFonts w:hint="eastAsia" w:ascii="宋体" w:hAnsi="宋体" w:eastAsia="宋体" w:cs="宋体"/>
                <w:b w:val="0"/>
                <w:bCs w:val="0"/>
                <w:color w:val="auto"/>
                <w:sz w:val="21"/>
                <w:szCs w:val="21"/>
                <w:highlight w:val="none"/>
                <w:lang w:bidi="en-US"/>
              </w:rPr>
              <w:t>、采用无残留蒸气发生系统，配置定量进样管路、第一三通、样品环、计量泵、控制阀以及废液排出装置；样品定量采集和样品推送过程均由计量泵完成控制；可实现单浓度点自动配置标准序列，在线对高浓度样品进行自动稀释等功能</w:t>
            </w:r>
            <w:r>
              <w:rPr>
                <w:rFonts w:hint="eastAsia" w:ascii="宋体" w:hAnsi="宋体" w:eastAsia="宋体" w:cs="宋体"/>
                <w:b w:val="0"/>
                <w:bCs w:val="0"/>
                <w:color w:val="auto"/>
                <w:sz w:val="21"/>
                <w:szCs w:val="21"/>
                <w:highlight w:val="none"/>
                <w:lang w:eastAsia="zh-CN" w:bidi="en-US"/>
              </w:rPr>
              <w:t>。</w:t>
            </w:r>
            <w:r>
              <w:rPr>
                <w:rFonts w:hint="eastAsia" w:ascii="宋体" w:hAnsi="宋体" w:eastAsia="宋体" w:cs="宋体"/>
                <w:b/>
                <w:bCs/>
                <w:color w:val="auto"/>
                <w:sz w:val="21"/>
                <w:szCs w:val="21"/>
                <w:highlight w:val="none"/>
                <w:lang w:bidi="en-US"/>
              </w:rPr>
              <w:t>（</w:t>
            </w:r>
            <w:r>
              <w:rPr>
                <w:rFonts w:hint="eastAsia" w:ascii="宋体" w:hAnsi="宋体" w:eastAsia="宋体" w:cs="宋体"/>
                <w:b/>
                <w:bCs/>
                <w:color w:val="auto"/>
                <w:sz w:val="21"/>
                <w:szCs w:val="21"/>
                <w:highlight w:val="none"/>
                <w:lang w:val="en-US" w:eastAsia="zh-CN" w:bidi="en-US"/>
              </w:rPr>
              <w:t>投标文件中提供产品技术说明书或产品彩页或第三方机构出具的具有CMA标识的检测报告扫描件</w:t>
            </w:r>
            <w:r>
              <w:rPr>
                <w:rFonts w:hint="eastAsia" w:ascii="宋体" w:hAnsi="宋体" w:eastAsia="宋体" w:cs="宋体"/>
                <w:b/>
                <w:bCs/>
                <w:color w:val="auto"/>
                <w:sz w:val="21"/>
                <w:szCs w:val="21"/>
                <w:highlight w:val="none"/>
                <w:lang w:bidi="en-US"/>
              </w:rPr>
              <w:t>）</w:t>
            </w:r>
          </w:p>
          <w:p w14:paraId="1191ECCD">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val="en-US" w:eastAsia="zh-CN" w:bidi="en-US"/>
              </w:rPr>
            </w:pPr>
            <w:r>
              <w:rPr>
                <w:rFonts w:hint="eastAsia" w:ascii="宋体" w:hAnsi="宋体" w:eastAsia="宋体" w:cs="宋体"/>
                <w:b w:val="0"/>
                <w:bCs w:val="0"/>
                <w:color w:val="auto"/>
                <w:sz w:val="21"/>
                <w:szCs w:val="21"/>
                <w:highlight w:val="none"/>
                <w:lang w:bidi="en-US"/>
              </w:rPr>
              <w:t>●2.</w:t>
            </w:r>
            <w:r>
              <w:rPr>
                <w:rFonts w:hint="eastAsia" w:ascii="宋体" w:hAnsi="宋体" w:eastAsia="宋体" w:cs="宋体"/>
                <w:b w:val="0"/>
                <w:bCs w:val="0"/>
                <w:color w:val="auto"/>
                <w:sz w:val="21"/>
                <w:szCs w:val="21"/>
                <w:highlight w:val="none"/>
                <w:lang w:val="en-US" w:eastAsia="zh-CN" w:bidi="en-US"/>
              </w:rPr>
              <w:t>5</w:t>
            </w:r>
            <w:r>
              <w:rPr>
                <w:rFonts w:hint="eastAsia" w:ascii="宋体" w:hAnsi="宋体" w:eastAsia="宋体" w:cs="宋体"/>
                <w:b w:val="0"/>
                <w:bCs w:val="0"/>
                <w:color w:val="auto"/>
                <w:sz w:val="21"/>
                <w:szCs w:val="21"/>
                <w:highlight w:val="none"/>
                <w:lang w:bidi="en-US"/>
              </w:rPr>
              <w:t>、配有</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bidi="en-US"/>
              </w:rPr>
              <w:t>通道合并技术的光谱化学分析装置和模块用于微量样品的测定</w:t>
            </w:r>
            <w:r>
              <w:rPr>
                <w:rFonts w:hint="eastAsia" w:ascii="宋体" w:hAnsi="宋体" w:eastAsia="宋体" w:cs="宋体"/>
                <w:b w:val="0"/>
                <w:bCs w:val="0"/>
                <w:color w:val="auto"/>
                <w:sz w:val="21"/>
                <w:szCs w:val="21"/>
                <w:highlight w:val="none"/>
                <w:lang w:eastAsia="zh-CN" w:bidi="en-US"/>
              </w:rPr>
              <w:t>。</w:t>
            </w:r>
            <w:r>
              <w:rPr>
                <w:rFonts w:hint="eastAsia" w:ascii="宋体" w:hAnsi="宋体" w:eastAsia="宋体" w:cs="宋体"/>
                <w:b/>
                <w:bCs/>
                <w:color w:val="auto"/>
                <w:sz w:val="21"/>
                <w:szCs w:val="21"/>
                <w:highlight w:val="none"/>
                <w:lang w:val="en-US" w:eastAsia="zh-CN" w:bidi="en-US"/>
              </w:rPr>
              <w:t>（投标文件中提供</w:t>
            </w:r>
            <w:r>
              <w:rPr>
                <w:rFonts w:hint="eastAsia" w:ascii="宋体" w:hAnsi="宋体" w:eastAsia="宋体" w:cs="宋体"/>
                <w:b/>
                <w:bCs/>
                <w:color w:val="auto"/>
                <w:sz w:val="21"/>
                <w:szCs w:val="21"/>
                <w:highlight w:val="none"/>
                <w:lang w:bidi="en-US"/>
              </w:rPr>
              <w:t>通道合并技术</w:t>
            </w:r>
            <w:r>
              <w:rPr>
                <w:rFonts w:hint="eastAsia" w:ascii="宋体" w:hAnsi="宋体" w:eastAsia="宋体" w:cs="宋体"/>
                <w:b/>
                <w:bCs/>
                <w:color w:val="auto"/>
                <w:sz w:val="21"/>
                <w:szCs w:val="21"/>
                <w:highlight w:val="none"/>
                <w:lang w:val="en-US" w:eastAsia="zh-CN" w:bidi="en-US"/>
              </w:rPr>
              <w:t>的软件功能截图）</w:t>
            </w:r>
          </w:p>
          <w:p w14:paraId="21590922">
            <w:pPr>
              <w:keepNext w:val="0"/>
              <w:keepLines w:val="0"/>
              <w:pageBreakBefore w:val="0"/>
              <w:shd w:val="solid" w:color="FFFFFF" w:fill="auto"/>
              <w:kinsoku/>
              <w:overflowPunct/>
              <w:topLinePunct w:val="0"/>
              <w:autoSpaceDN w:val="0"/>
              <w:bidi w:val="0"/>
              <w:snapToGrid w:val="0"/>
              <w:spacing w:line="300" w:lineRule="auto"/>
              <w:jc w:val="left"/>
              <w:textAlignment w:val="baseline"/>
              <w:rPr>
                <w:rFonts w:hint="eastAsia" w:ascii="宋体" w:hAnsi="宋体" w:eastAsia="宋体" w:cs="宋体"/>
                <w:b w:val="0"/>
                <w:bCs w:val="0"/>
                <w:color w:val="auto"/>
                <w:sz w:val="21"/>
                <w:szCs w:val="21"/>
                <w:highlight w:val="none"/>
                <w:lang w:eastAsia="zh-CN" w:bidi="en-US"/>
              </w:rPr>
            </w:pPr>
            <w:r>
              <w:rPr>
                <w:rFonts w:hint="eastAsia" w:ascii="宋体" w:hAnsi="宋体" w:eastAsia="宋体" w:cs="宋体"/>
                <w:b w:val="0"/>
                <w:bCs w:val="0"/>
                <w:color w:val="auto"/>
                <w:sz w:val="21"/>
                <w:szCs w:val="21"/>
                <w:highlight w:val="none"/>
                <w:lang w:bidi="en-US"/>
              </w:rPr>
              <w:t>2.</w:t>
            </w:r>
            <w:r>
              <w:rPr>
                <w:rFonts w:hint="eastAsia" w:ascii="宋体" w:hAnsi="宋体" w:eastAsia="宋体" w:cs="宋体"/>
                <w:b w:val="0"/>
                <w:bCs w:val="0"/>
                <w:color w:val="auto"/>
                <w:sz w:val="21"/>
                <w:szCs w:val="21"/>
                <w:highlight w:val="none"/>
                <w:lang w:val="en-US" w:eastAsia="zh-CN" w:bidi="en-US"/>
              </w:rPr>
              <w:t>6</w:t>
            </w:r>
            <w:r>
              <w:rPr>
                <w:rFonts w:hint="eastAsia" w:ascii="宋体" w:hAnsi="宋体" w:eastAsia="宋体" w:cs="宋体"/>
                <w:b w:val="0"/>
                <w:bCs w:val="0"/>
                <w:color w:val="auto"/>
                <w:sz w:val="21"/>
                <w:szCs w:val="21"/>
                <w:highlight w:val="none"/>
                <w:lang w:bidi="en-US"/>
              </w:rPr>
              <w:t>、全自动化运行，</w:t>
            </w:r>
            <w:r>
              <w:rPr>
                <w:rFonts w:hint="eastAsia" w:ascii="宋体" w:hAnsi="宋体" w:eastAsia="宋体" w:cs="宋体"/>
                <w:b w:val="0"/>
                <w:bCs w:val="0"/>
                <w:color w:val="auto"/>
                <w:sz w:val="21"/>
                <w:szCs w:val="21"/>
                <w:highlight w:val="none"/>
                <w:lang w:val="en-US" w:eastAsia="zh-CN" w:bidi="en-US"/>
              </w:rPr>
              <w:t>具有</w:t>
            </w:r>
            <w:r>
              <w:rPr>
                <w:rFonts w:hint="eastAsia" w:ascii="宋体" w:hAnsi="宋体" w:eastAsia="宋体" w:cs="宋体"/>
                <w:b w:val="0"/>
                <w:bCs w:val="0"/>
                <w:color w:val="auto"/>
                <w:sz w:val="21"/>
                <w:szCs w:val="21"/>
                <w:highlight w:val="none"/>
                <w:lang w:bidi="en-US"/>
              </w:rPr>
              <w:t>外置式极坐标自动进样器，配置单个样品盘</w:t>
            </w:r>
            <w:r>
              <w:rPr>
                <w:rFonts w:hint="eastAsia" w:ascii="宋体" w:hAnsi="宋体" w:eastAsia="宋体" w:cs="宋体"/>
                <w:b w:val="0"/>
                <w:bCs w:val="0"/>
                <w:color w:val="auto"/>
                <w:sz w:val="21"/>
                <w:szCs w:val="21"/>
                <w:highlight w:val="none"/>
                <w:lang w:val="en-US" w:eastAsia="zh-CN" w:bidi="en-US"/>
              </w:rPr>
              <w:t>≥</w:t>
            </w:r>
            <w:r>
              <w:rPr>
                <w:rFonts w:hint="eastAsia" w:ascii="宋体" w:hAnsi="宋体" w:eastAsia="宋体" w:cs="宋体"/>
                <w:b w:val="0"/>
                <w:bCs w:val="0"/>
                <w:color w:val="auto"/>
                <w:sz w:val="21"/>
                <w:szCs w:val="21"/>
                <w:highlight w:val="none"/>
                <w:lang w:bidi="en-US"/>
              </w:rPr>
              <w:t>180位10ml样品盘，</w:t>
            </w:r>
            <w:r>
              <w:rPr>
                <w:rFonts w:hint="eastAsia" w:ascii="宋体" w:hAnsi="宋体" w:eastAsia="宋体" w:cs="宋体"/>
                <w:b w:val="0"/>
                <w:bCs w:val="0"/>
                <w:color w:val="auto"/>
                <w:sz w:val="21"/>
                <w:szCs w:val="21"/>
                <w:highlight w:val="none"/>
                <w:lang w:val="en-US" w:eastAsia="zh-CN" w:bidi="en-US"/>
              </w:rPr>
              <w:t>具有</w:t>
            </w:r>
            <w:r>
              <w:rPr>
                <w:rFonts w:hint="eastAsia" w:ascii="宋体" w:hAnsi="宋体" w:eastAsia="宋体" w:cs="宋体"/>
                <w:b w:val="0"/>
                <w:bCs w:val="0"/>
                <w:color w:val="auto"/>
                <w:sz w:val="21"/>
                <w:szCs w:val="21"/>
                <w:highlight w:val="none"/>
                <w:lang w:bidi="en-US"/>
              </w:rPr>
              <w:t>自动清洗功能</w:t>
            </w:r>
            <w:r>
              <w:rPr>
                <w:rFonts w:hint="eastAsia" w:ascii="宋体" w:hAnsi="宋体" w:eastAsia="宋体" w:cs="宋体"/>
                <w:b w:val="0"/>
                <w:bCs w:val="0"/>
                <w:color w:val="auto"/>
                <w:sz w:val="21"/>
                <w:szCs w:val="21"/>
                <w:highlight w:val="none"/>
                <w:lang w:eastAsia="zh-CN" w:bidi="en-US"/>
              </w:rPr>
              <w:t>；</w:t>
            </w:r>
          </w:p>
          <w:p w14:paraId="0F49704E">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val="en-US" w:eastAsia="zh-CN" w:bidi="en-US"/>
              </w:rPr>
            </w:pPr>
            <w:r>
              <w:rPr>
                <w:rFonts w:hint="eastAsia" w:ascii="宋体" w:hAnsi="宋体" w:eastAsia="宋体" w:cs="宋体"/>
                <w:b w:val="0"/>
                <w:bCs w:val="0"/>
                <w:color w:val="auto"/>
                <w:sz w:val="21"/>
                <w:szCs w:val="21"/>
                <w:highlight w:val="none"/>
                <w:lang w:bidi="en-US"/>
              </w:rPr>
              <w:t>●2.</w:t>
            </w:r>
            <w:r>
              <w:rPr>
                <w:rFonts w:hint="eastAsia" w:ascii="宋体" w:hAnsi="宋体" w:eastAsia="宋体" w:cs="宋体"/>
                <w:b w:val="0"/>
                <w:bCs w:val="0"/>
                <w:color w:val="auto"/>
                <w:sz w:val="21"/>
                <w:szCs w:val="21"/>
                <w:highlight w:val="none"/>
                <w:lang w:val="en-US" w:eastAsia="zh-CN" w:bidi="en-US"/>
              </w:rPr>
              <w:t>7</w:t>
            </w:r>
            <w:r>
              <w:rPr>
                <w:rFonts w:hint="eastAsia" w:ascii="宋体" w:hAnsi="宋体" w:eastAsia="宋体" w:cs="宋体"/>
                <w:b w:val="0"/>
                <w:bCs w:val="0"/>
                <w:color w:val="auto"/>
                <w:sz w:val="21"/>
                <w:szCs w:val="21"/>
                <w:highlight w:val="none"/>
                <w:lang w:bidi="en-US"/>
              </w:rPr>
              <w:t>、配置单个样品盘</w:t>
            </w:r>
            <w:r>
              <w:rPr>
                <w:rFonts w:hint="eastAsia" w:ascii="宋体" w:hAnsi="宋体" w:eastAsia="宋体" w:cs="宋体"/>
                <w:b w:val="0"/>
                <w:bCs w:val="0"/>
                <w:color w:val="auto"/>
                <w:sz w:val="21"/>
                <w:szCs w:val="21"/>
                <w:highlight w:val="none"/>
                <w:lang w:val="en-US" w:eastAsia="zh-CN" w:bidi="en-US"/>
              </w:rPr>
              <w:t>≥</w:t>
            </w:r>
            <w:r>
              <w:rPr>
                <w:rFonts w:hint="eastAsia" w:ascii="宋体" w:hAnsi="宋体" w:eastAsia="宋体" w:cs="宋体"/>
                <w:b w:val="0"/>
                <w:bCs w:val="0"/>
                <w:color w:val="auto"/>
                <w:sz w:val="21"/>
                <w:szCs w:val="21"/>
                <w:highlight w:val="none"/>
                <w:lang w:bidi="en-US"/>
              </w:rPr>
              <w:t>69位25ml的标准比色管样品盘，可以兼容实验室通用的25ml比色管</w:t>
            </w:r>
            <w:r>
              <w:rPr>
                <w:rFonts w:hint="eastAsia" w:ascii="宋体" w:hAnsi="宋体" w:eastAsia="宋体" w:cs="宋体"/>
                <w:b/>
                <w:bCs/>
                <w:color w:val="auto"/>
                <w:sz w:val="21"/>
                <w:szCs w:val="21"/>
                <w:highlight w:val="none"/>
                <w:lang w:val="en-US" w:eastAsia="zh-CN" w:bidi="en-US"/>
              </w:rPr>
              <w:t>（投标文件中同时提供：①</w:t>
            </w:r>
            <w:r>
              <w:rPr>
                <w:rFonts w:hint="eastAsia" w:ascii="宋体" w:hAnsi="宋体" w:eastAsia="宋体" w:cs="宋体"/>
                <w:b/>
                <w:bCs/>
                <w:color w:val="auto"/>
                <w:sz w:val="21"/>
                <w:szCs w:val="21"/>
                <w:highlight w:val="none"/>
                <w:lang w:bidi="en-US"/>
              </w:rPr>
              <w:t>单个样品盘</w:t>
            </w:r>
            <w:r>
              <w:rPr>
                <w:rFonts w:hint="eastAsia" w:ascii="宋体" w:hAnsi="宋体" w:eastAsia="宋体" w:cs="宋体"/>
                <w:b/>
                <w:bCs/>
                <w:color w:val="auto"/>
                <w:sz w:val="21"/>
                <w:szCs w:val="21"/>
                <w:highlight w:val="none"/>
                <w:lang w:eastAsia="zh-CN" w:bidi="en-US"/>
              </w:rPr>
              <w:t>的</w:t>
            </w:r>
            <w:r>
              <w:rPr>
                <w:rFonts w:hint="eastAsia" w:ascii="宋体" w:hAnsi="宋体" w:eastAsia="宋体" w:cs="宋体"/>
                <w:b/>
                <w:bCs/>
                <w:color w:val="auto"/>
                <w:sz w:val="21"/>
                <w:szCs w:val="21"/>
                <w:highlight w:val="none"/>
                <w:lang w:val="en-US" w:eastAsia="zh-CN" w:bidi="en-US"/>
              </w:rPr>
              <w:t>实物照片</w:t>
            </w:r>
            <w:r>
              <w:rPr>
                <w:rFonts w:hint="eastAsia" w:ascii="宋体" w:hAnsi="宋体" w:eastAsia="宋体" w:cs="宋体"/>
                <w:b/>
                <w:bCs/>
                <w:color w:val="auto"/>
                <w:sz w:val="21"/>
                <w:szCs w:val="21"/>
                <w:highlight w:val="none"/>
                <w:lang w:val="en-US" w:eastAsia="zh-CN"/>
              </w:rPr>
              <w:t>；②产品彩页或第三方机构出具的具有CMA标识的检测报告扫描件</w:t>
            </w:r>
            <w:r>
              <w:rPr>
                <w:rFonts w:hint="eastAsia" w:ascii="宋体" w:hAnsi="宋体" w:eastAsia="宋体" w:cs="宋体"/>
                <w:b/>
                <w:bCs/>
                <w:color w:val="auto"/>
                <w:sz w:val="21"/>
                <w:szCs w:val="21"/>
                <w:highlight w:val="none"/>
                <w:lang w:val="en-US" w:eastAsia="zh-CN" w:bidi="en-US"/>
              </w:rPr>
              <w:t>）</w:t>
            </w:r>
          </w:p>
          <w:p w14:paraId="2AC53497">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p w14:paraId="3EF0E41A">
            <w:pPr>
              <w:pStyle w:val="13"/>
              <w:keepNext w:val="0"/>
              <w:keepLines w:val="0"/>
              <w:pageBreakBefore w:val="0"/>
              <w:kinsoku/>
              <w:wordWrap w:val="0"/>
              <w:overflowPunct/>
              <w:topLinePunct w:val="0"/>
              <w:bidi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sz w:val="21"/>
                <w:szCs w:val="21"/>
                <w:highlight w:val="none"/>
              </w:rPr>
              <w:t>180位自动进样器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69位25ml比色管样品盘</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内置式注射泵与蠕动泵联用断续流动进样系统</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通道合并装置</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十滚轴、五通道、每通道可独立调节的专用蠕动泵</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三位阀</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编码空心阴极灯砷、汞、硒各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标准备品备件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带捕集肼及报警功能废液桶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数据处理系统1套</w:t>
            </w:r>
            <w:r>
              <w:rPr>
                <w:rFonts w:hint="eastAsia" w:ascii="宋体" w:hAnsi="宋体" w:eastAsia="宋体" w:cs="宋体"/>
                <w:color w:val="auto"/>
                <w:sz w:val="21"/>
                <w:szCs w:val="21"/>
                <w:highlight w:val="none"/>
              </w:rPr>
              <w:t>。</w:t>
            </w:r>
          </w:p>
        </w:tc>
        <w:tc>
          <w:tcPr>
            <w:tcW w:w="716" w:type="dxa"/>
            <w:shd w:val="clear" w:color="auto" w:fill="auto"/>
            <w:vAlign w:val="center"/>
          </w:tcPr>
          <w:p w14:paraId="146A0A17">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0B8B9400">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10C6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37BA3BFD">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970" w:type="dxa"/>
            <w:shd w:val="clear" w:color="auto" w:fill="auto"/>
            <w:vAlign w:val="center"/>
          </w:tcPr>
          <w:p w14:paraId="2BFDDFCC">
            <w:pPr>
              <w:keepNext w:val="0"/>
              <w:keepLines w:val="0"/>
              <w:pageBreakBefore w:val="0"/>
              <w:kinsoku/>
              <w:wordWrap w:val="0"/>
              <w:overflowPunct/>
              <w:topLinePunct w:val="0"/>
              <w:bidi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紫外分光光度计</w:t>
            </w:r>
          </w:p>
        </w:tc>
        <w:tc>
          <w:tcPr>
            <w:tcW w:w="5417" w:type="dxa"/>
            <w:shd w:val="clear" w:color="auto" w:fill="auto"/>
            <w:vAlign w:val="center"/>
          </w:tcPr>
          <w:p w14:paraId="7ADE4DDB">
            <w:pPr>
              <w:pStyle w:val="5"/>
              <w:keepNext w:val="0"/>
              <w:keepLines w:val="0"/>
              <w:pageBreakBefore w:val="0"/>
              <w:widowControl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b w:val="0"/>
                <w:bCs w:val="0"/>
                <w:color w:val="auto"/>
                <w:sz w:val="21"/>
                <w:szCs w:val="21"/>
                <w:highlight w:val="none"/>
                <w:lang w:val="en-US" w:eastAsia="zh-CN"/>
              </w:rPr>
              <w:t>用于防水涂料中的甲醛检测</w:t>
            </w:r>
            <w:r>
              <w:rPr>
                <w:rFonts w:hint="eastAsia" w:ascii="宋体" w:hAnsi="宋体" w:eastAsia="宋体" w:cs="宋体"/>
                <w:b w:val="0"/>
                <w:bCs w:val="0"/>
                <w:color w:val="auto"/>
                <w:sz w:val="21"/>
                <w:szCs w:val="21"/>
                <w:highlight w:val="none"/>
                <w:lang w:eastAsia="zh-CN"/>
              </w:rPr>
              <w:t>。</w:t>
            </w:r>
          </w:p>
          <w:p w14:paraId="08DF7CA6">
            <w:pPr>
              <w:keepNext w:val="0"/>
              <w:keepLines w:val="0"/>
              <w:pageBreakBefore w:val="0"/>
              <w:widowControl w:val="0"/>
              <w:kinsoku/>
              <w:wordWrap w:val="0"/>
              <w:overflowPunct/>
              <w:topLinePunct w:val="0"/>
              <w:autoSpaceDE/>
              <w:bidi w:val="0"/>
              <w:adjustRightInd/>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GB/T 41078-2021中甲醛的检测要求。</w:t>
            </w:r>
          </w:p>
          <w:p w14:paraId="2A53E232">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21CB08D4">
            <w:pPr>
              <w:keepNext w:val="0"/>
              <w:keepLines w:val="0"/>
              <w:pageBreakBefore w:val="0"/>
              <w:widowControl w:val="0"/>
              <w:shd w:val="solid" w:color="FFFFFF" w:fill="auto"/>
              <w:kinsoku/>
              <w:wordWrap w:val="0"/>
              <w:overflowPunct/>
              <w:topLinePunct w:val="0"/>
              <w:autoSpaceDE/>
              <w:autoSpaceDN w:val="0"/>
              <w:bidi w:val="0"/>
              <w:adjustRightInd/>
              <w:snapToGrid w:val="0"/>
              <w:spacing w:line="300" w:lineRule="auto"/>
              <w:jc w:val="left"/>
              <w:textAlignment w:val="baseline"/>
              <w:rPr>
                <w:rFonts w:hint="eastAsia" w:ascii="宋体" w:hAnsi="宋体" w:eastAsia="宋体" w:cs="宋体"/>
                <w:b w:val="0"/>
                <w:bCs w:val="0"/>
                <w:color w:val="auto"/>
                <w:sz w:val="21"/>
                <w:szCs w:val="21"/>
                <w:highlight w:val="none"/>
                <w:lang w:val="en-US" w:eastAsia="zh-CN" w:bidi="en-US"/>
              </w:rPr>
            </w:pPr>
            <w:r>
              <w:rPr>
                <w:rFonts w:hint="eastAsia" w:ascii="宋体" w:hAnsi="宋体" w:eastAsia="宋体" w:cs="宋体"/>
                <w:b w:val="0"/>
                <w:bCs w:val="0"/>
                <w:color w:val="auto"/>
                <w:sz w:val="21"/>
                <w:szCs w:val="21"/>
                <w:highlight w:val="none"/>
                <w:lang w:val="en-US" w:eastAsia="zh-CN" w:bidi="en-US"/>
              </w:rPr>
              <w:t>1、波长范围：≥190nm-</w:t>
            </w:r>
            <w:r>
              <w:rPr>
                <w:rFonts w:hint="eastAsia" w:ascii="宋体" w:hAnsi="宋体" w:eastAsia="宋体" w:cs="宋体"/>
                <w:b w:val="0"/>
                <w:bCs w:val="0"/>
                <w:color w:val="auto"/>
                <w:sz w:val="21"/>
                <w:szCs w:val="21"/>
                <w:highlight w:val="none"/>
                <w:lang w:bidi="en-US"/>
              </w:rPr>
              <w:t>1100</w:t>
            </w:r>
            <w:r>
              <w:rPr>
                <w:rFonts w:hint="eastAsia" w:ascii="宋体" w:hAnsi="宋体" w:eastAsia="宋体" w:cs="宋体"/>
                <w:b w:val="0"/>
                <w:bCs w:val="0"/>
                <w:color w:val="auto"/>
                <w:sz w:val="21"/>
                <w:szCs w:val="21"/>
                <w:highlight w:val="none"/>
                <w:lang w:val="en-US" w:eastAsia="zh-CN" w:bidi="en-US"/>
              </w:rPr>
              <w:t>nm。</w:t>
            </w:r>
          </w:p>
          <w:p w14:paraId="76F1E58C">
            <w:pPr>
              <w:keepNext w:val="0"/>
              <w:keepLines w:val="0"/>
              <w:pageBreakBefore w:val="0"/>
              <w:widowControl w:val="0"/>
              <w:shd w:val="solid" w:color="FFFFFF" w:fill="auto"/>
              <w:kinsoku/>
              <w:wordWrap w:val="0"/>
              <w:overflowPunct/>
              <w:topLinePunct w:val="0"/>
              <w:autoSpaceDE/>
              <w:autoSpaceDN w:val="0"/>
              <w:bidi w:val="0"/>
              <w:adjustRightInd/>
              <w:snapToGrid w:val="0"/>
              <w:spacing w:line="300" w:lineRule="auto"/>
              <w:jc w:val="left"/>
              <w:textAlignment w:val="baseline"/>
              <w:rPr>
                <w:rFonts w:hint="eastAsia" w:ascii="宋体" w:hAnsi="宋体" w:eastAsia="宋体" w:cs="宋体"/>
                <w:b w:val="0"/>
                <w:bCs w:val="0"/>
                <w:color w:val="auto"/>
                <w:sz w:val="21"/>
                <w:szCs w:val="21"/>
                <w:highlight w:val="none"/>
                <w:lang w:val="en-US" w:eastAsia="zh-CN" w:bidi="en-US"/>
              </w:rPr>
            </w:pPr>
            <w:r>
              <w:rPr>
                <w:rFonts w:hint="eastAsia" w:ascii="宋体" w:hAnsi="宋体" w:eastAsia="宋体" w:cs="宋体"/>
                <w:b w:val="0"/>
                <w:bCs w:val="0"/>
                <w:color w:val="auto"/>
                <w:sz w:val="21"/>
                <w:szCs w:val="21"/>
                <w:highlight w:val="none"/>
                <w:lang w:val="en-US" w:eastAsia="zh-CN" w:bidi="en-US"/>
              </w:rPr>
              <w:t>2、光谱带宽：≥1.8nm。</w:t>
            </w:r>
          </w:p>
          <w:p w14:paraId="0582BC73">
            <w:pPr>
              <w:keepNext w:val="0"/>
              <w:keepLines w:val="0"/>
              <w:pageBreakBefore w:val="0"/>
              <w:widowControl w:val="0"/>
              <w:shd w:val="solid" w:color="FFFFFF" w:fill="auto"/>
              <w:kinsoku/>
              <w:wordWrap w:val="0"/>
              <w:overflowPunct/>
              <w:topLinePunct w:val="0"/>
              <w:autoSpaceDE/>
              <w:autoSpaceDN w:val="0"/>
              <w:bidi w:val="0"/>
              <w:adjustRightInd/>
              <w:snapToGrid w:val="0"/>
              <w:spacing w:line="300" w:lineRule="auto"/>
              <w:jc w:val="left"/>
              <w:textAlignment w:val="baseline"/>
              <w:rPr>
                <w:rFonts w:hint="eastAsia" w:ascii="宋体" w:hAnsi="宋体" w:eastAsia="宋体" w:cs="宋体"/>
                <w:b w:val="0"/>
                <w:bCs w:val="0"/>
                <w:color w:val="auto"/>
                <w:sz w:val="21"/>
                <w:szCs w:val="21"/>
                <w:highlight w:val="none"/>
                <w:lang w:val="en-US" w:eastAsia="zh-CN" w:bidi="en-US"/>
              </w:rPr>
            </w:pPr>
            <w:r>
              <w:rPr>
                <w:rFonts w:hint="eastAsia" w:ascii="宋体" w:hAnsi="宋体" w:eastAsia="宋体" w:cs="宋体"/>
                <w:b w:val="0"/>
                <w:bCs w:val="0"/>
                <w:color w:val="auto"/>
                <w:sz w:val="21"/>
                <w:szCs w:val="21"/>
                <w:highlight w:val="none"/>
                <w:lang w:val="en-US" w:eastAsia="zh-CN" w:bidi="en-US"/>
              </w:rPr>
              <w:t>3、波长准确度：≤±0.5nm。</w:t>
            </w:r>
          </w:p>
          <w:p w14:paraId="68A1DFBF">
            <w:pPr>
              <w:keepNext w:val="0"/>
              <w:keepLines w:val="0"/>
              <w:pageBreakBefore w:val="0"/>
              <w:widowControl w:val="0"/>
              <w:shd w:val="solid" w:color="FFFFFF" w:fill="auto"/>
              <w:kinsoku/>
              <w:wordWrap w:val="0"/>
              <w:overflowPunct/>
              <w:topLinePunct w:val="0"/>
              <w:autoSpaceDE/>
              <w:autoSpaceDN w:val="0"/>
              <w:bidi w:val="0"/>
              <w:adjustRightInd/>
              <w:snapToGrid w:val="0"/>
              <w:spacing w:line="300" w:lineRule="auto"/>
              <w:jc w:val="left"/>
              <w:textAlignment w:val="baseline"/>
              <w:rPr>
                <w:rFonts w:hint="eastAsia" w:ascii="宋体" w:hAnsi="宋体" w:eastAsia="宋体" w:cs="宋体"/>
                <w:b w:val="0"/>
                <w:bCs w:val="0"/>
                <w:color w:val="auto"/>
                <w:sz w:val="21"/>
                <w:szCs w:val="21"/>
                <w:highlight w:val="none"/>
                <w:lang w:val="en-US" w:eastAsia="zh-CN" w:bidi="en-US"/>
              </w:rPr>
            </w:pPr>
            <w:r>
              <w:rPr>
                <w:rFonts w:hint="eastAsia" w:ascii="宋体" w:hAnsi="宋体" w:eastAsia="宋体" w:cs="宋体"/>
                <w:b w:val="0"/>
                <w:bCs w:val="0"/>
                <w:color w:val="auto"/>
                <w:sz w:val="21"/>
                <w:szCs w:val="21"/>
                <w:highlight w:val="none"/>
                <w:lang w:val="en-US" w:eastAsia="zh-CN" w:bidi="en-US"/>
              </w:rPr>
              <w:t>4、波长重复性：≤0.2nm。</w:t>
            </w:r>
          </w:p>
          <w:p w14:paraId="0DA533EC">
            <w:pPr>
              <w:keepNext w:val="0"/>
              <w:keepLines w:val="0"/>
              <w:pageBreakBefore w:val="0"/>
              <w:widowControl w:val="0"/>
              <w:shd w:val="solid" w:color="FFFFFF" w:fill="auto"/>
              <w:kinsoku/>
              <w:wordWrap w:val="0"/>
              <w:overflowPunct/>
              <w:topLinePunct w:val="0"/>
              <w:autoSpaceDE/>
              <w:autoSpaceDN w:val="0"/>
              <w:bidi w:val="0"/>
              <w:adjustRightInd/>
              <w:snapToGrid w:val="0"/>
              <w:spacing w:line="300" w:lineRule="auto"/>
              <w:jc w:val="left"/>
              <w:textAlignment w:val="baseline"/>
              <w:rPr>
                <w:rFonts w:hint="eastAsia" w:ascii="宋体" w:hAnsi="宋体" w:eastAsia="宋体" w:cs="宋体"/>
                <w:b w:val="0"/>
                <w:bCs w:val="0"/>
                <w:color w:val="auto"/>
                <w:sz w:val="21"/>
                <w:szCs w:val="21"/>
                <w:highlight w:val="none"/>
                <w:lang w:val="en-US" w:eastAsia="zh-CN" w:bidi="en-US"/>
              </w:rPr>
            </w:pPr>
            <w:r>
              <w:rPr>
                <w:rFonts w:hint="eastAsia" w:ascii="宋体" w:hAnsi="宋体" w:eastAsia="宋体" w:cs="宋体"/>
                <w:b w:val="0"/>
                <w:bCs w:val="0"/>
                <w:color w:val="auto"/>
                <w:sz w:val="21"/>
                <w:szCs w:val="21"/>
                <w:highlight w:val="none"/>
                <w:lang w:val="en-US" w:eastAsia="zh-CN" w:bidi="en-US"/>
              </w:rPr>
              <w:t>5、光度准确度：±0.3%T（0-100%T）。</w:t>
            </w:r>
          </w:p>
          <w:p w14:paraId="14DBE673">
            <w:pPr>
              <w:keepNext w:val="0"/>
              <w:keepLines w:val="0"/>
              <w:pageBreakBefore w:val="0"/>
              <w:widowControl w:val="0"/>
              <w:shd w:val="solid" w:color="FFFFFF" w:fill="auto"/>
              <w:kinsoku/>
              <w:wordWrap w:val="0"/>
              <w:overflowPunct/>
              <w:topLinePunct w:val="0"/>
              <w:autoSpaceDE/>
              <w:autoSpaceDN w:val="0"/>
              <w:bidi w:val="0"/>
              <w:adjustRightInd/>
              <w:snapToGrid w:val="0"/>
              <w:spacing w:line="300" w:lineRule="auto"/>
              <w:jc w:val="left"/>
              <w:textAlignment w:val="baseline"/>
              <w:rPr>
                <w:rFonts w:hint="eastAsia" w:ascii="宋体" w:hAnsi="宋体" w:eastAsia="宋体" w:cs="宋体"/>
                <w:b w:val="0"/>
                <w:bCs w:val="0"/>
                <w:color w:val="auto"/>
                <w:sz w:val="21"/>
                <w:szCs w:val="21"/>
                <w:highlight w:val="none"/>
                <w:lang w:val="en-US" w:eastAsia="zh-CN" w:bidi="en-US"/>
              </w:rPr>
            </w:pPr>
            <w:r>
              <w:rPr>
                <w:rFonts w:hint="eastAsia" w:ascii="宋体" w:hAnsi="宋体" w:eastAsia="宋体" w:cs="宋体"/>
                <w:b w:val="0"/>
                <w:bCs w:val="0"/>
                <w:color w:val="auto"/>
                <w:sz w:val="21"/>
                <w:szCs w:val="21"/>
                <w:highlight w:val="none"/>
                <w:lang w:val="en-US" w:eastAsia="zh-CN" w:bidi="en-US"/>
              </w:rPr>
              <w:t>6、光度重复性：≤0.15%T(0-100%T)。</w:t>
            </w:r>
          </w:p>
          <w:p w14:paraId="245323B1">
            <w:pPr>
              <w:keepNext w:val="0"/>
              <w:keepLines w:val="0"/>
              <w:pageBreakBefore w:val="0"/>
              <w:widowControl w:val="0"/>
              <w:shd w:val="solid" w:color="FFFFFF" w:fill="auto"/>
              <w:kinsoku/>
              <w:wordWrap w:val="0"/>
              <w:overflowPunct/>
              <w:topLinePunct w:val="0"/>
              <w:autoSpaceDE/>
              <w:autoSpaceDN w:val="0"/>
              <w:bidi w:val="0"/>
              <w:adjustRightInd/>
              <w:snapToGrid w:val="0"/>
              <w:spacing w:line="300" w:lineRule="auto"/>
              <w:jc w:val="left"/>
              <w:textAlignment w:val="baseline"/>
              <w:rPr>
                <w:rFonts w:hint="eastAsia" w:ascii="宋体" w:hAnsi="宋体" w:eastAsia="宋体" w:cs="宋体"/>
                <w:b w:val="0"/>
                <w:bCs w:val="0"/>
                <w:color w:val="auto"/>
                <w:sz w:val="21"/>
                <w:szCs w:val="21"/>
                <w:highlight w:val="none"/>
                <w:lang w:val="en-US" w:eastAsia="zh-CN" w:bidi="en-US"/>
              </w:rPr>
            </w:pPr>
            <w:r>
              <w:rPr>
                <w:rFonts w:hint="eastAsia" w:ascii="宋体" w:hAnsi="宋体" w:eastAsia="宋体" w:cs="宋体"/>
                <w:b w:val="0"/>
                <w:bCs w:val="0"/>
                <w:color w:val="auto"/>
                <w:sz w:val="21"/>
                <w:szCs w:val="21"/>
                <w:highlight w:val="none"/>
                <w:lang w:val="en-US" w:eastAsia="zh-CN" w:bidi="en-US"/>
              </w:rPr>
              <w:t>7、杂散光：≤0.05%T。</w:t>
            </w:r>
          </w:p>
          <w:p w14:paraId="3AC30574">
            <w:pPr>
              <w:keepNext w:val="0"/>
              <w:keepLines w:val="0"/>
              <w:pageBreakBefore w:val="0"/>
              <w:widowControl w:val="0"/>
              <w:shd w:val="solid" w:color="FFFFFF" w:fill="auto"/>
              <w:kinsoku/>
              <w:wordWrap w:val="0"/>
              <w:overflowPunct/>
              <w:topLinePunct w:val="0"/>
              <w:autoSpaceDE/>
              <w:autoSpaceDN w:val="0"/>
              <w:bidi w:val="0"/>
              <w:adjustRightInd/>
              <w:snapToGrid w:val="0"/>
              <w:spacing w:line="300" w:lineRule="auto"/>
              <w:jc w:val="left"/>
              <w:textAlignment w:val="baseline"/>
              <w:rPr>
                <w:rFonts w:hint="eastAsia" w:ascii="宋体" w:hAnsi="宋体" w:eastAsia="宋体" w:cs="宋体"/>
                <w:b w:val="0"/>
                <w:bCs w:val="0"/>
                <w:color w:val="auto"/>
                <w:sz w:val="21"/>
                <w:szCs w:val="21"/>
                <w:highlight w:val="none"/>
                <w:lang w:eastAsia="zh-CN" w:bidi="en-US"/>
              </w:rPr>
            </w:pPr>
            <w:r>
              <w:rPr>
                <w:rFonts w:hint="eastAsia" w:ascii="宋体" w:hAnsi="宋体" w:eastAsia="宋体" w:cs="宋体"/>
                <w:b w:val="0"/>
                <w:bCs w:val="0"/>
                <w:color w:val="auto"/>
                <w:sz w:val="21"/>
                <w:szCs w:val="21"/>
                <w:highlight w:val="none"/>
                <w:lang w:val="en-US" w:eastAsia="zh-CN" w:bidi="en-US"/>
              </w:rPr>
              <w:t>8、</w:t>
            </w:r>
            <w:r>
              <w:rPr>
                <w:rFonts w:hint="eastAsia" w:ascii="宋体" w:hAnsi="宋体" w:eastAsia="宋体" w:cs="宋体"/>
                <w:b w:val="0"/>
                <w:bCs w:val="0"/>
                <w:color w:val="auto"/>
                <w:sz w:val="21"/>
                <w:szCs w:val="21"/>
                <w:highlight w:val="none"/>
                <w:lang w:bidi="en-US"/>
              </w:rPr>
              <w:t>基线漂移：</w:t>
            </w:r>
            <w:r>
              <w:rPr>
                <w:rFonts w:hint="eastAsia" w:ascii="宋体" w:hAnsi="宋体" w:eastAsia="宋体" w:cs="宋体"/>
                <w:b w:val="0"/>
                <w:bCs w:val="0"/>
                <w:color w:val="auto"/>
                <w:sz w:val="21"/>
                <w:szCs w:val="21"/>
                <w:highlight w:val="none"/>
                <w:lang w:val="en-US" w:eastAsia="zh-CN" w:bidi="en-US"/>
              </w:rPr>
              <w:t>≤</w:t>
            </w:r>
            <w:r>
              <w:rPr>
                <w:rFonts w:hint="eastAsia" w:ascii="宋体" w:hAnsi="宋体" w:eastAsia="宋体" w:cs="宋体"/>
                <w:b w:val="0"/>
                <w:bCs w:val="0"/>
                <w:color w:val="auto"/>
                <w:sz w:val="21"/>
                <w:szCs w:val="21"/>
                <w:highlight w:val="none"/>
                <w:lang w:bidi="en-US"/>
              </w:rPr>
              <w:t>±0.001A/h（500nm处）</w:t>
            </w:r>
            <w:r>
              <w:rPr>
                <w:rFonts w:hint="eastAsia" w:ascii="宋体" w:hAnsi="宋体" w:eastAsia="宋体" w:cs="宋体"/>
                <w:b w:val="0"/>
                <w:bCs w:val="0"/>
                <w:color w:val="auto"/>
                <w:sz w:val="21"/>
                <w:szCs w:val="21"/>
                <w:highlight w:val="none"/>
                <w:lang w:eastAsia="zh-CN" w:bidi="en-US"/>
              </w:rPr>
              <w:t>。</w:t>
            </w:r>
          </w:p>
          <w:p w14:paraId="6A02FE80">
            <w:pPr>
              <w:pStyle w:val="5"/>
              <w:keepNext w:val="0"/>
              <w:keepLines w:val="0"/>
              <w:pageBreakBefore w:val="0"/>
              <w:widowControl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bidi="en-US"/>
              </w:rPr>
              <w:t>9、</w:t>
            </w:r>
            <w:r>
              <w:rPr>
                <w:rFonts w:hint="eastAsia" w:ascii="宋体" w:hAnsi="宋体" w:eastAsia="宋体" w:cs="宋体"/>
                <w:b w:val="0"/>
                <w:bCs w:val="0"/>
                <w:color w:val="auto"/>
                <w:sz w:val="21"/>
                <w:szCs w:val="21"/>
                <w:highlight w:val="none"/>
                <w:lang w:bidi="en-US"/>
              </w:rPr>
              <w:t>基线平直度：</w:t>
            </w:r>
            <w:r>
              <w:rPr>
                <w:rFonts w:hint="eastAsia" w:ascii="宋体" w:hAnsi="宋体" w:eastAsia="宋体" w:cs="宋体"/>
                <w:b w:val="0"/>
                <w:bCs w:val="0"/>
                <w:color w:val="auto"/>
                <w:sz w:val="21"/>
                <w:szCs w:val="21"/>
                <w:highlight w:val="none"/>
                <w:lang w:val="en-US" w:eastAsia="zh-CN" w:bidi="en-US"/>
              </w:rPr>
              <w:t>≤</w:t>
            </w:r>
            <w:r>
              <w:rPr>
                <w:rFonts w:hint="eastAsia" w:ascii="宋体" w:hAnsi="宋体" w:eastAsia="宋体" w:cs="宋体"/>
                <w:b w:val="0"/>
                <w:bCs w:val="0"/>
                <w:color w:val="auto"/>
                <w:sz w:val="21"/>
                <w:szCs w:val="21"/>
                <w:highlight w:val="none"/>
                <w:lang w:bidi="en-US"/>
              </w:rPr>
              <w:t>±0.001A</w:t>
            </w:r>
            <w:r>
              <w:rPr>
                <w:rFonts w:hint="eastAsia" w:ascii="宋体" w:hAnsi="宋体" w:eastAsia="宋体" w:cs="宋体"/>
                <w:b w:val="0"/>
                <w:bCs w:val="0"/>
                <w:color w:val="auto"/>
                <w:sz w:val="21"/>
                <w:szCs w:val="21"/>
                <w:highlight w:val="none"/>
                <w:lang w:eastAsia="zh-CN" w:bidi="en-US"/>
              </w:rPr>
              <w:t>。</w:t>
            </w:r>
          </w:p>
          <w:p w14:paraId="10DB0E70">
            <w:pPr>
              <w:pStyle w:val="5"/>
              <w:keepNext w:val="0"/>
              <w:keepLines w:val="0"/>
              <w:pageBreakBefore w:val="0"/>
              <w:widowControl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p w14:paraId="59FED5E4">
            <w:pPr>
              <w:keepNext w:val="0"/>
              <w:keepLines w:val="0"/>
              <w:pageBreakBefore w:val="0"/>
              <w:widowControl w:val="0"/>
              <w:kinsoku/>
              <w:wordWrap w:val="0"/>
              <w:overflowPunct/>
              <w:topLinePunct w:val="0"/>
              <w:autoSpaceDE/>
              <w:bidi w:val="0"/>
              <w:adjustRightInd/>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sz w:val="21"/>
                <w:szCs w:val="21"/>
                <w:highlight w:val="none"/>
                <w:lang w:val="en-US" w:eastAsia="zh-CN"/>
              </w:rPr>
              <w:t>10mm玻璃比色3盒、10mm石英比色皿3盒、配套软件1套</w:t>
            </w:r>
            <w:r>
              <w:rPr>
                <w:rFonts w:hint="eastAsia" w:ascii="宋体" w:hAnsi="宋体" w:eastAsia="宋体" w:cs="宋体"/>
                <w:color w:val="auto"/>
                <w:sz w:val="21"/>
                <w:szCs w:val="21"/>
                <w:highlight w:val="none"/>
              </w:rPr>
              <w:t>。</w:t>
            </w:r>
          </w:p>
        </w:tc>
        <w:tc>
          <w:tcPr>
            <w:tcW w:w="716" w:type="dxa"/>
            <w:shd w:val="clear" w:color="auto" w:fill="auto"/>
            <w:vAlign w:val="center"/>
          </w:tcPr>
          <w:p w14:paraId="5998BF26">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2A4BE31A">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758B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6181DBDC">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970" w:type="dxa"/>
            <w:shd w:val="clear" w:color="auto" w:fill="auto"/>
            <w:vAlign w:val="center"/>
          </w:tcPr>
          <w:p w14:paraId="1643121C">
            <w:pPr>
              <w:keepNext w:val="0"/>
              <w:keepLines w:val="0"/>
              <w:pageBreakBefore w:val="0"/>
              <w:kinsoku/>
              <w:wordWrap w:val="0"/>
              <w:overflowPunct/>
              <w:topLinePunct w:val="0"/>
              <w:bidi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变水头渗透装置</w:t>
            </w:r>
          </w:p>
        </w:tc>
        <w:tc>
          <w:tcPr>
            <w:tcW w:w="5417" w:type="dxa"/>
            <w:shd w:val="clear" w:color="auto" w:fill="auto"/>
            <w:vAlign w:val="center"/>
          </w:tcPr>
          <w:p w14:paraId="6B479F0D">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用途是量化丙烯酸盐固化后凝胶体的抗渗能力，是判断其能否形成</w:t>
            </w:r>
            <w:r>
              <w:rPr>
                <w:rFonts w:hint="eastAsia" w:ascii="宋体" w:hAnsi="宋体" w:eastAsia="宋体" w:cs="宋体"/>
                <w:b w:val="0"/>
                <w:bCs w:val="0"/>
                <w:color w:val="auto"/>
                <w:sz w:val="21"/>
                <w:szCs w:val="21"/>
                <w:highlight w:val="none"/>
              </w:rPr>
              <w:t>有效防渗帷幕、彻底阻断地下水渗漏的核心指标</w:t>
            </w:r>
            <w:r>
              <w:rPr>
                <w:rFonts w:hint="eastAsia" w:ascii="宋体" w:hAnsi="宋体" w:eastAsia="宋体" w:cs="宋体"/>
                <w:b w:val="0"/>
                <w:bCs w:val="0"/>
                <w:color w:val="auto"/>
                <w:sz w:val="21"/>
                <w:szCs w:val="21"/>
                <w:highlight w:val="none"/>
                <w:lang w:eastAsia="zh-CN"/>
              </w:rPr>
              <w:t>。</w:t>
            </w:r>
          </w:p>
          <w:p w14:paraId="477943C5">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lang w:val="en-US" w:eastAsia="zh-CN"/>
              </w:rPr>
              <w:t>JC/T 2037-2010中渗透系数的检测要求</w:t>
            </w:r>
            <w:r>
              <w:rPr>
                <w:rFonts w:hint="eastAsia" w:ascii="宋体" w:hAnsi="宋体" w:eastAsia="宋体" w:cs="宋体"/>
                <w:b w:val="0"/>
                <w:bCs w:val="0"/>
                <w:color w:val="auto"/>
                <w:sz w:val="21"/>
                <w:szCs w:val="21"/>
                <w:highlight w:val="none"/>
                <w:lang w:val="en-US" w:eastAsia="zh-CN"/>
              </w:rPr>
              <w:t>。</w:t>
            </w:r>
          </w:p>
          <w:p w14:paraId="4EB24F7C">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482019A4">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1、需满足JC/T 2037-2010中对于设备的规定。</w:t>
            </w:r>
          </w:p>
          <w:p w14:paraId="3576F728">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2、渗透容器：由环刀、透水板、套筒及上下盖组成。</w:t>
            </w:r>
          </w:p>
          <w:p w14:paraId="484FB879">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3、水头装置：变水头管内径：≤1cm</w:t>
            </w:r>
            <w:bookmarkStart w:id="9" w:name="OLE_LINK6"/>
            <w:r>
              <w:rPr>
                <w:rFonts w:hint="eastAsia" w:ascii="宋体" w:hAnsi="宋体" w:eastAsia="宋体" w:cs="宋体"/>
                <w:color w:val="auto"/>
                <w:sz w:val="21"/>
                <w:szCs w:val="21"/>
                <w:highlight w:val="none"/>
                <w:lang w:val="en-US" w:eastAsia="zh-CN"/>
              </w:rPr>
              <w:t>；变水头管长度为≥1m</w:t>
            </w:r>
            <w:bookmarkEnd w:id="9"/>
            <w:r>
              <w:rPr>
                <w:rFonts w:hint="eastAsia" w:ascii="宋体" w:hAnsi="宋体" w:eastAsia="宋体" w:cs="宋体"/>
                <w:color w:val="auto"/>
                <w:sz w:val="21"/>
                <w:szCs w:val="21"/>
                <w:highlight w:val="none"/>
                <w:lang w:val="en-US" w:eastAsia="zh-CN"/>
              </w:rPr>
              <w:t>，分度值为≤1mm。</w:t>
            </w:r>
          </w:p>
          <w:p w14:paraId="0B6F9AA4">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tc>
        <w:tc>
          <w:tcPr>
            <w:tcW w:w="716" w:type="dxa"/>
            <w:shd w:val="clear" w:color="auto" w:fill="auto"/>
            <w:vAlign w:val="center"/>
          </w:tcPr>
          <w:p w14:paraId="0484173C">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2DCAF481">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1A21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408DCBFC">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970" w:type="dxa"/>
            <w:shd w:val="clear" w:color="auto" w:fill="auto"/>
            <w:vAlign w:val="center"/>
          </w:tcPr>
          <w:p w14:paraId="2E0AA9F5">
            <w:pPr>
              <w:keepNext w:val="0"/>
              <w:keepLines w:val="0"/>
              <w:pageBreakBefore w:val="0"/>
              <w:kinsoku/>
              <w:wordWrap w:val="0"/>
              <w:overflowPunct/>
              <w:topLinePunct w:val="0"/>
              <w:bidi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水泥胶砂搅拌机</w:t>
            </w:r>
          </w:p>
        </w:tc>
        <w:tc>
          <w:tcPr>
            <w:tcW w:w="5417" w:type="dxa"/>
            <w:shd w:val="clear" w:color="auto" w:fill="auto"/>
            <w:vAlign w:val="center"/>
          </w:tcPr>
          <w:p w14:paraId="521E46FE">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主要用于水泥胶砂试件制备时</w:t>
            </w:r>
            <w:r>
              <w:rPr>
                <w:rFonts w:hint="eastAsia" w:ascii="宋体" w:hAnsi="宋体" w:eastAsia="宋体" w:cs="宋体"/>
                <w:b w:val="0"/>
                <w:bCs w:val="0"/>
                <w:color w:val="auto"/>
                <w:sz w:val="21"/>
                <w:szCs w:val="21"/>
                <w:highlight w:val="none"/>
              </w:rPr>
              <w:t>的搅拌</w:t>
            </w:r>
            <w:r>
              <w:rPr>
                <w:rFonts w:hint="eastAsia" w:ascii="宋体" w:hAnsi="宋体" w:eastAsia="宋体" w:cs="宋体"/>
                <w:b w:val="0"/>
                <w:bCs w:val="0"/>
                <w:color w:val="auto"/>
                <w:sz w:val="21"/>
                <w:szCs w:val="21"/>
                <w:highlight w:val="none"/>
                <w:lang w:eastAsia="zh-CN"/>
              </w:rPr>
              <w:t>。</w:t>
            </w:r>
          </w:p>
          <w:p w14:paraId="6768E111">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rPr>
              <w:t>GB/T17671-2021</w:t>
            </w:r>
            <w:r>
              <w:rPr>
                <w:rFonts w:hint="eastAsia" w:ascii="宋体" w:hAnsi="宋体" w:eastAsia="宋体" w:cs="宋体"/>
                <w:b w:val="0"/>
                <w:bCs w:val="0"/>
                <w:color w:val="auto"/>
                <w:sz w:val="21"/>
                <w:szCs w:val="21"/>
                <w:highlight w:val="none"/>
                <w:lang w:val="en-US" w:eastAsia="zh-CN"/>
              </w:rPr>
              <w:t>。</w:t>
            </w:r>
          </w:p>
          <w:p w14:paraId="1634B3F3">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5F0FB266">
            <w:pPr>
              <w:keepNext w:val="0"/>
              <w:keepLines w:val="0"/>
              <w:pageBreakBefore w:val="0"/>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1、须满足GB/T17671-2021、JC/T 681-2022中对于设备的规定。</w:t>
            </w:r>
          </w:p>
          <w:p w14:paraId="4C8AE3D6">
            <w:pPr>
              <w:keepNext w:val="0"/>
              <w:keepLines w:val="0"/>
              <w:pageBreakBefore w:val="0"/>
              <w:numPr>
                <w:ilvl w:val="0"/>
                <w:numId w:val="0"/>
              </w:numPr>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2、搅拌叶宽度：</w:t>
            </w:r>
            <w:r>
              <w:rPr>
                <w:rFonts w:hint="eastAsia" w:ascii="宋体" w:hAnsi="宋体" w:eastAsia="宋体" w:cs="宋体"/>
                <w:b w:val="0"/>
                <w:bCs w:val="0"/>
                <w:color w:val="auto"/>
                <w:sz w:val="21"/>
                <w:szCs w:val="21"/>
                <w:highlight w:val="none"/>
                <w:lang w:val="en-US" w:eastAsia="zh-CN" w:bidi="en-US"/>
              </w:rPr>
              <w:t>≥</w:t>
            </w:r>
            <w:r>
              <w:rPr>
                <w:rFonts w:hint="eastAsia" w:ascii="宋体" w:hAnsi="宋体" w:eastAsia="宋体" w:cs="宋体"/>
                <w:color w:val="auto"/>
                <w:kern w:val="2"/>
                <w:sz w:val="21"/>
                <w:szCs w:val="21"/>
                <w:highlight w:val="none"/>
                <w:lang w:val="en-US" w:eastAsia="zh-CN" w:bidi="ar-SA"/>
              </w:rPr>
              <w:t>135mm。</w:t>
            </w:r>
          </w:p>
          <w:p w14:paraId="4C23D355">
            <w:pPr>
              <w:keepNext w:val="0"/>
              <w:keepLines w:val="0"/>
              <w:pageBreakBefore w:val="0"/>
              <w:numPr>
                <w:ilvl w:val="0"/>
                <w:numId w:val="0"/>
              </w:numPr>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3、搅拌锅容量：</w:t>
            </w:r>
            <w:r>
              <w:rPr>
                <w:rFonts w:hint="eastAsia" w:ascii="宋体" w:hAnsi="宋体" w:eastAsia="宋体" w:cs="宋体"/>
                <w:b w:val="0"/>
                <w:bCs w:val="0"/>
                <w:color w:val="auto"/>
                <w:sz w:val="21"/>
                <w:szCs w:val="21"/>
                <w:highlight w:val="none"/>
                <w:lang w:val="en-US" w:eastAsia="zh-CN" w:bidi="en-US"/>
              </w:rPr>
              <w:t>≥</w:t>
            </w:r>
            <w:r>
              <w:rPr>
                <w:rFonts w:hint="eastAsia" w:ascii="宋体" w:hAnsi="宋体" w:eastAsia="宋体" w:cs="宋体"/>
                <w:color w:val="auto"/>
                <w:kern w:val="2"/>
                <w:sz w:val="21"/>
                <w:szCs w:val="21"/>
                <w:highlight w:val="none"/>
                <w:lang w:val="en-US" w:eastAsia="zh-CN" w:bidi="ar-SA"/>
              </w:rPr>
              <w:t>5L。</w:t>
            </w:r>
          </w:p>
          <w:p w14:paraId="60AEBCEA">
            <w:pPr>
              <w:keepNext w:val="0"/>
              <w:keepLines w:val="0"/>
              <w:pageBreakBefore w:val="0"/>
              <w:numPr>
                <w:ilvl w:val="0"/>
                <w:numId w:val="0"/>
              </w:numPr>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4、低速档自转：140±2r/min。</w:t>
            </w:r>
          </w:p>
          <w:p w14:paraId="56772A02">
            <w:pPr>
              <w:keepNext w:val="0"/>
              <w:keepLines w:val="0"/>
              <w:pageBreakBefore w:val="0"/>
              <w:numPr>
                <w:ilvl w:val="0"/>
                <w:numId w:val="0"/>
              </w:numPr>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5、低速档公转：62±2r/min。</w:t>
            </w:r>
          </w:p>
          <w:p w14:paraId="46EAF668">
            <w:pPr>
              <w:keepNext w:val="0"/>
              <w:keepLines w:val="0"/>
              <w:pageBreakBefore w:val="0"/>
              <w:numPr>
                <w:ilvl w:val="0"/>
                <w:numId w:val="0"/>
              </w:numPr>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6、高速档自转：285±3r/min。</w:t>
            </w:r>
          </w:p>
          <w:p w14:paraId="4DFF87A6">
            <w:pPr>
              <w:keepNext w:val="0"/>
              <w:keepLines w:val="0"/>
              <w:pageBreakBefore w:val="0"/>
              <w:numPr>
                <w:ilvl w:val="0"/>
                <w:numId w:val="0"/>
              </w:numPr>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7、高速档公转：125±3r/min。</w:t>
            </w:r>
          </w:p>
          <w:p w14:paraId="43902419">
            <w:pPr>
              <w:keepNext w:val="0"/>
              <w:keepLines w:val="0"/>
              <w:pageBreakBefore w:val="0"/>
              <w:numPr>
                <w:ilvl w:val="0"/>
                <w:numId w:val="0"/>
              </w:numPr>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8、采用彩色液晶屏，搅拌锅自动升降。</w:t>
            </w:r>
          </w:p>
          <w:p w14:paraId="3DE806E0">
            <w:pPr>
              <w:keepNext w:val="0"/>
              <w:keepLines w:val="0"/>
              <w:pageBreakBefore w:val="0"/>
              <w:numPr>
                <w:ilvl w:val="0"/>
                <w:numId w:val="0"/>
              </w:numPr>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9、自动控制程序为:低速30s±1s，再低速30s±1s、同时自动开始加砂并在20s~30s内全部加完，高速30s±1s,停90s±1s,高速60s±1s。</w:t>
            </w:r>
          </w:p>
          <w:p w14:paraId="461F2B49">
            <w:pPr>
              <w:keepNext w:val="0"/>
              <w:keepLines w:val="0"/>
              <w:pageBreakBefore w:val="0"/>
              <w:numPr>
                <w:ilvl w:val="0"/>
                <w:numId w:val="0"/>
              </w:numPr>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10、手动控制具有高、停、低三档速度及加砂功能控制按钮，并与自动互锁。</w:t>
            </w:r>
          </w:p>
          <w:p w14:paraId="3230C9F9">
            <w:pPr>
              <w:keepNext w:val="0"/>
              <w:keepLines w:val="0"/>
              <w:pageBreakBefore w:val="0"/>
              <w:widowControl/>
              <w:kinsoku/>
              <w:wordWrap w:val="0"/>
              <w:overflowPunct/>
              <w:topLinePunct w:val="0"/>
              <w:bidi w:val="0"/>
              <w:spacing w:line="30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p w14:paraId="623F0F81">
            <w:pPr>
              <w:keepNext w:val="0"/>
              <w:keepLines w:val="0"/>
              <w:pageBreakBefore w:val="0"/>
              <w:widowControl/>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b w:val="0"/>
                <w:bCs w:val="0"/>
                <w:color w:val="auto"/>
                <w:sz w:val="21"/>
                <w:szCs w:val="21"/>
                <w:highlight w:val="none"/>
              </w:rPr>
              <w:t>搅拌锅</w:t>
            </w:r>
            <w:r>
              <w:rPr>
                <w:rFonts w:hint="eastAsia" w:ascii="宋体" w:hAnsi="宋体" w:eastAsia="宋体" w:cs="宋体"/>
                <w:b w:val="0"/>
                <w:bCs w:val="0"/>
                <w:color w:val="auto"/>
                <w:sz w:val="21"/>
                <w:szCs w:val="21"/>
                <w:highlight w:val="none"/>
                <w:lang w:val="en-US" w:eastAsia="zh-CN"/>
              </w:rPr>
              <w:t>2个。</w:t>
            </w:r>
          </w:p>
        </w:tc>
        <w:tc>
          <w:tcPr>
            <w:tcW w:w="716" w:type="dxa"/>
            <w:shd w:val="clear" w:color="auto" w:fill="auto"/>
            <w:vAlign w:val="center"/>
          </w:tcPr>
          <w:p w14:paraId="2B95C098">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23CDFE6B">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0DCF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3F1DA4C3">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970" w:type="dxa"/>
            <w:shd w:val="clear" w:color="auto" w:fill="auto"/>
            <w:vAlign w:val="center"/>
          </w:tcPr>
          <w:p w14:paraId="3FD59B6F">
            <w:pPr>
              <w:keepNext w:val="0"/>
              <w:keepLines w:val="0"/>
              <w:pageBreakBefore w:val="0"/>
              <w:kinsoku/>
              <w:wordWrap w:val="0"/>
              <w:overflowPunct/>
              <w:topLinePunct w:val="0"/>
              <w:bidi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有效孔径测定仪</w:t>
            </w:r>
          </w:p>
        </w:tc>
        <w:tc>
          <w:tcPr>
            <w:tcW w:w="5417" w:type="dxa"/>
            <w:shd w:val="clear" w:color="auto" w:fill="auto"/>
            <w:vAlign w:val="center"/>
          </w:tcPr>
          <w:p w14:paraId="46EFA228">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用于土工合成材料为筛布对标准颗粒料进行筛析</w:t>
            </w:r>
            <w:r>
              <w:rPr>
                <w:rFonts w:hint="eastAsia" w:ascii="宋体" w:hAnsi="宋体" w:eastAsia="宋体" w:cs="宋体"/>
                <w:b/>
                <w:bCs/>
                <w:color w:val="auto"/>
                <w:sz w:val="21"/>
                <w:szCs w:val="21"/>
                <w:highlight w:val="none"/>
                <w:lang w:eastAsia="zh-CN"/>
              </w:rPr>
              <w:t>。</w:t>
            </w:r>
          </w:p>
          <w:p w14:paraId="2198AEE7">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lang w:val="en-US" w:eastAsia="zh-CN"/>
              </w:rPr>
              <w:t>GB/T 17638-2017、GB/T 14799-2024中等效孔径的检测要求</w:t>
            </w:r>
            <w:r>
              <w:rPr>
                <w:rFonts w:hint="eastAsia" w:ascii="宋体" w:hAnsi="宋体" w:eastAsia="宋体" w:cs="宋体"/>
                <w:b w:val="0"/>
                <w:bCs w:val="0"/>
                <w:color w:val="auto"/>
                <w:sz w:val="21"/>
                <w:szCs w:val="21"/>
                <w:highlight w:val="none"/>
                <w:lang w:val="en-US" w:eastAsia="zh-CN"/>
              </w:rPr>
              <w:t>。</w:t>
            </w:r>
          </w:p>
          <w:p w14:paraId="0DC6D565">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52B194B8">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1、需满足GB/T 17638-2017、GB/T 14799-2024中对于设备的规定。</w:t>
            </w:r>
          </w:p>
          <w:p w14:paraId="3F4FB05F">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2、支撑网筛：直径</w:t>
            </w:r>
            <w:r>
              <w:rPr>
                <w:rFonts w:hint="eastAsia" w:ascii="宋体" w:hAnsi="宋体" w:eastAsia="宋体" w:cs="宋体"/>
                <w:b w:val="0"/>
                <w:bCs w:val="0"/>
                <w:color w:val="auto"/>
                <w:sz w:val="21"/>
                <w:szCs w:val="21"/>
                <w:highlight w:val="none"/>
                <w:lang w:val="en-US" w:eastAsia="zh-CN" w:bidi="en-US"/>
              </w:rPr>
              <w:t>≥</w:t>
            </w:r>
            <w:r>
              <w:rPr>
                <w:rFonts w:hint="eastAsia" w:ascii="宋体" w:hAnsi="宋体" w:eastAsia="宋体" w:cs="宋体"/>
                <w:color w:val="auto"/>
                <w:kern w:val="2"/>
                <w:sz w:val="21"/>
                <w:szCs w:val="21"/>
                <w:highlight w:val="none"/>
                <w:lang w:val="en-US" w:eastAsia="zh-CN" w:bidi="ar-SA"/>
              </w:rPr>
              <w:t>200mm。</w:t>
            </w:r>
          </w:p>
          <w:p w14:paraId="75BD3C7F">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3、标准筛振筛机：横向摇动频率（220±10)次/min；回转半径（12±1)mm。垂直振动频率（150土10)次/min；振幅（10士2）mm。</w:t>
            </w:r>
          </w:p>
          <w:p w14:paraId="170BDBB1">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tc>
        <w:tc>
          <w:tcPr>
            <w:tcW w:w="716" w:type="dxa"/>
            <w:shd w:val="clear" w:color="auto" w:fill="auto"/>
            <w:vAlign w:val="center"/>
          </w:tcPr>
          <w:p w14:paraId="096DDD9C">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3E4ED126">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7FD8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5ADB01FB">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970" w:type="dxa"/>
            <w:shd w:val="clear" w:color="auto" w:fill="auto"/>
            <w:vAlign w:val="center"/>
          </w:tcPr>
          <w:p w14:paraId="15FA4FD1">
            <w:pPr>
              <w:keepNext w:val="0"/>
              <w:keepLines w:val="0"/>
              <w:pageBreakBefore w:val="0"/>
              <w:kinsoku/>
              <w:wordWrap w:val="0"/>
              <w:overflowPunct/>
              <w:topLinePunct w:val="0"/>
              <w:bidi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垂直渗透仪</w:t>
            </w:r>
          </w:p>
        </w:tc>
        <w:tc>
          <w:tcPr>
            <w:tcW w:w="5417" w:type="dxa"/>
            <w:shd w:val="clear" w:color="auto" w:fill="auto"/>
            <w:vAlign w:val="center"/>
          </w:tcPr>
          <w:p w14:paraId="184CA814">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用途是量化短纤针刺非织造土工布的垂直透水能力，是判断其反滤、排水功能是否达标的关键水力指标</w:t>
            </w:r>
            <w:r>
              <w:rPr>
                <w:rFonts w:hint="eastAsia" w:ascii="宋体" w:hAnsi="宋体" w:eastAsia="宋体" w:cs="宋体"/>
                <w:b w:val="0"/>
                <w:bCs w:val="0"/>
                <w:color w:val="auto"/>
                <w:sz w:val="21"/>
                <w:szCs w:val="21"/>
                <w:highlight w:val="none"/>
                <w:lang w:eastAsia="zh-CN"/>
              </w:rPr>
              <w:t>。</w:t>
            </w:r>
          </w:p>
          <w:p w14:paraId="7480F3CC">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lang w:val="en-US" w:eastAsia="zh-CN"/>
              </w:rPr>
              <w:t>GB/T 17638-2017、GB/T 15789-2016中垂直渗透系数的检测要求</w:t>
            </w:r>
            <w:r>
              <w:rPr>
                <w:rFonts w:hint="eastAsia" w:ascii="宋体" w:hAnsi="宋体" w:eastAsia="宋体" w:cs="宋体"/>
                <w:b w:val="0"/>
                <w:bCs w:val="0"/>
                <w:color w:val="auto"/>
                <w:sz w:val="21"/>
                <w:szCs w:val="21"/>
                <w:highlight w:val="none"/>
                <w:lang w:val="en-US" w:eastAsia="zh-CN"/>
              </w:rPr>
              <w:t>。</w:t>
            </w:r>
          </w:p>
          <w:p w14:paraId="4D711F84">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7F6291FD">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1、需满足GB/T 17638-2017、GB/T 15789-2016中对于设备的规定。</w:t>
            </w:r>
          </w:p>
          <w:p w14:paraId="6372F525">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2、试样尺寸：</w:t>
            </w:r>
            <w:r>
              <w:rPr>
                <w:rFonts w:hint="eastAsia" w:ascii="宋体" w:hAnsi="宋体" w:eastAsia="宋体" w:cs="宋体"/>
                <w:b w:val="0"/>
                <w:bCs w:val="0"/>
                <w:color w:val="auto"/>
                <w:sz w:val="21"/>
                <w:szCs w:val="21"/>
                <w:highlight w:val="none"/>
                <w:lang w:val="en-US" w:eastAsia="zh-CN" w:bidi="en-US"/>
              </w:rPr>
              <w:t>≥</w:t>
            </w:r>
            <w:r>
              <w:rPr>
                <w:rFonts w:hint="eastAsia" w:ascii="宋体" w:hAnsi="宋体" w:eastAsia="宋体" w:cs="宋体"/>
                <w:color w:val="auto"/>
                <w:kern w:val="2"/>
                <w:sz w:val="21"/>
                <w:szCs w:val="21"/>
                <w:highlight w:val="none"/>
                <w:lang w:val="en-US" w:eastAsia="zh-CN" w:bidi="ar-SA"/>
              </w:rPr>
              <w:t>ф80mm。</w:t>
            </w:r>
          </w:p>
          <w:p w14:paraId="554DE731">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过水面积 A</w:t>
            </w:r>
            <w:r>
              <w:rPr>
                <w:rFonts w:hint="eastAsia" w:ascii="宋体" w:hAnsi="宋体" w:eastAsia="宋体" w:cs="宋体"/>
                <w:color w:val="auto"/>
                <w:kern w:val="2"/>
                <w:sz w:val="21"/>
                <w:szCs w:val="21"/>
                <w:highlight w:val="none"/>
                <w:lang w:val="en-US" w:eastAsia="zh-CN" w:bidi="ar-SA"/>
              </w:rPr>
              <w:t>：</w:t>
            </w:r>
            <w:r>
              <w:rPr>
                <w:rStyle w:val="10"/>
                <w:rFonts w:hint="eastAsia" w:ascii="宋体" w:hAnsi="宋体" w:eastAsia="宋体" w:cs="宋体"/>
                <w:b w:val="0"/>
                <w:bCs w:val="0"/>
                <w:color w:val="auto"/>
                <w:sz w:val="21"/>
                <w:szCs w:val="21"/>
                <w:highlight w:val="none"/>
              </w:rPr>
              <w:t>≥19.6 cm²</w:t>
            </w:r>
            <w:r>
              <w:rPr>
                <w:rFonts w:hint="eastAsia" w:ascii="宋体" w:hAnsi="宋体" w:eastAsia="宋体" w:cs="宋体"/>
                <w:color w:val="auto"/>
                <w:sz w:val="21"/>
                <w:szCs w:val="21"/>
                <w:highlight w:val="none"/>
              </w:rPr>
              <w:t>（对应 φ50 mm）</w:t>
            </w:r>
            <w:r>
              <w:rPr>
                <w:rFonts w:hint="eastAsia" w:ascii="宋体" w:hAnsi="宋体" w:eastAsia="宋体" w:cs="宋体"/>
                <w:color w:val="auto"/>
                <w:sz w:val="21"/>
                <w:szCs w:val="21"/>
                <w:highlight w:val="none"/>
                <w:lang w:eastAsia="zh-CN"/>
              </w:rPr>
              <w:t>。</w:t>
            </w:r>
          </w:p>
          <w:p w14:paraId="48469C4B">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水头精度</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±1 mm</w:t>
            </w:r>
            <w:r>
              <w:rPr>
                <w:rFonts w:hint="eastAsia" w:ascii="宋体" w:hAnsi="宋体" w:eastAsia="宋体" w:cs="宋体"/>
                <w:color w:val="auto"/>
                <w:sz w:val="21"/>
                <w:szCs w:val="21"/>
                <w:highlight w:val="none"/>
                <w:lang w:eastAsia="zh-CN"/>
              </w:rPr>
              <w:t>。</w:t>
            </w:r>
          </w:p>
          <w:p w14:paraId="6651F021">
            <w:pPr>
              <w:pStyle w:val="13"/>
              <w:keepNext w:val="0"/>
              <w:keepLines w:val="0"/>
              <w:pageBreakBefore w:val="0"/>
              <w:kinsoku/>
              <w:wordWrap w:val="0"/>
              <w:overflowPunct/>
              <w:topLinePunct w:val="0"/>
              <w:bidi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tc>
        <w:tc>
          <w:tcPr>
            <w:tcW w:w="716" w:type="dxa"/>
            <w:shd w:val="clear" w:color="auto" w:fill="auto"/>
            <w:vAlign w:val="center"/>
          </w:tcPr>
          <w:p w14:paraId="6360CCAB">
            <w:pPr>
              <w:keepNext w:val="0"/>
              <w:keepLines w:val="0"/>
              <w:pageBreakBefore w:val="0"/>
              <w:kinsoku/>
              <w:wordWrap w:val="0"/>
              <w:overflowPunct/>
              <w:topLinePunct w:val="0"/>
              <w:bidi w:val="0"/>
              <w:spacing w:line="30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2D972616">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2371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6AE1A5F6">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970" w:type="dxa"/>
            <w:shd w:val="clear" w:color="auto" w:fill="auto"/>
            <w:vAlign w:val="center"/>
          </w:tcPr>
          <w:p w14:paraId="0100BDBB">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TOC分析仪</w:t>
            </w:r>
          </w:p>
        </w:tc>
        <w:tc>
          <w:tcPr>
            <w:tcW w:w="5417" w:type="dxa"/>
            <w:shd w:val="clear" w:color="auto" w:fill="auto"/>
            <w:vAlign w:val="center"/>
          </w:tcPr>
          <w:p w14:paraId="019D6303">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检测总碳含量</w:t>
            </w:r>
            <w:r>
              <w:rPr>
                <w:rFonts w:hint="eastAsia" w:ascii="宋体" w:hAnsi="宋体" w:eastAsia="宋体" w:cs="宋体"/>
                <w:b w:val="0"/>
                <w:bCs w:val="0"/>
                <w:color w:val="auto"/>
                <w:sz w:val="21"/>
                <w:szCs w:val="21"/>
                <w:highlight w:val="none"/>
                <w:lang w:eastAsia="zh-CN"/>
              </w:rPr>
              <w:t>。</w:t>
            </w:r>
          </w:p>
          <w:p w14:paraId="614F644D">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lang w:val="en-US" w:eastAsia="zh-CN"/>
              </w:rPr>
              <w:t>GB/T19277.1-2025</w:t>
            </w:r>
            <w:r>
              <w:rPr>
                <w:rFonts w:hint="eastAsia" w:ascii="宋体" w:hAnsi="宋体" w:eastAsia="宋体" w:cs="宋体"/>
                <w:b w:val="0"/>
                <w:bCs w:val="0"/>
                <w:color w:val="auto"/>
                <w:sz w:val="21"/>
                <w:szCs w:val="21"/>
                <w:highlight w:val="none"/>
                <w:lang w:val="en-US" w:eastAsia="zh-CN"/>
              </w:rPr>
              <w:t>。</w:t>
            </w:r>
          </w:p>
          <w:p w14:paraId="466107F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32ECF8ED">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outlineLvl w:val="9"/>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一、</w:t>
            </w:r>
            <w:r>
              <w:rPr>
                <w:rFonts w:hint="eastAsia" w:ascii="宋体" w:hAnsi="宋体" w:eastAsia="宋体" w:cs="宋体"/>
                <w:snapToGrid/>
                <w:color w:val="auto"/>
                <w:kern w:val="2"/>
                <w:sz w:val="21"/>
                <w:szCs w:val="21"/>
                <w:highlight w:val="none"/>
                <w:lang w:eastAsia="zh-CN"/>
              </w:rPr>
              <w:t>(TOC)分析仪：</w:t>
            </w:r>
          </w:p>
          <w:p w14:paraId="61EEC8D2">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eastAsia="zh-CN"/>
              </w:rPr>
              <w:t>1、检测范围：</w:t>
            </w:r>
            <w:r>
              <w:rPr>
                <w:rFonts w:hint="eastAsia" w:ascii="宋体" w:hAnsi="宋体" w:eastAsia="宋体" w:cs="宋体"/>
                <w:snapToGrid/>
                <w:color w:val="auto"/>
                <w:kern w:val="2"/>
                <w:sz w:val="21"/>
                <w:szCs w:val="21"/>
                <w:highlight w:val="none"/>
                <w:lang w:val="en-US" w:eastAsia="zh-CN"/>
              </w:rPr>
              <w:t>≥</w:t>
            </w:r>
            <w:r>
              <w:rPr>
                <w:rFonts w:hint="eastAsia" w:ascii="宋体" w:hAnsi="宋体" w:eastAsia="宋体" w:cs="宋体"/>
                <w:snapToGrid/>
                <w:color w:val="auto"/>
                <w:kern w:val="2"/>
                <w:sz w:val="21"/>
                <w:szCs w:val="21"/>
                <w:highlight w:val="none"/>
                <w:lang w:eastAsia="zh-CN"/>
              </w:rPr>
              <w:t>(0</w:t>
            </w:r>
            <w:r>
              <w:rPr>
                <w:rFonts w:hint="eastAsia" w:ascii="宋体" w:hAnsi="宋体" w:eastAsia="宋体" w:cs="宋体"/>
                <w:snapToGrid/>
                <w:color w:val="auto"/>
                <w:kern w:val="2"/>
                <w:sz w:val="21"/>
                <w:szCs w:val="21"/>
                <w:highlight w:val="none"/>
                <w:lang w:val="en-US" w:eastAsia="zh-CN"/>
              </w:rPr>
              <w:t>～</w:t>
            </w:r>
            <w:r>
              <w:rPr>
                <w:rFonts w:hint="eastAsia" w:ascii="宋体" w:hAnsi="宋体" w:eastAsia="宋体" w:cs="宋体"/>
                <w:snapToGrid/>
                <w:color w:val="auto"/>
                <w:kern w:val="2"/>
                <w:sz w:val="21"/>
                <w:szCs w:val="21"/>
                <w:highlight w:val="none"/>
                <w:lang w:eastAsia="zh-CN"/>
              </w:rPr>
              <w:t>30000.0)mg/L。</w:t>
            </w:r>
          </w:p>
          <w:p w14:paraId="51F9171E">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2、样品量：100µL~500µL，并可用手动进样100 µl样品。</w:t>
            </w:r>
          </w:p>
          <w:p w14:paraId="38B87ED9">
            <w:pPr>
              <w:keepNext w:val="0"/>
              <w:keepLines w:val="0"/>
              <w:pageBreakBefore w:val="0"/>
              <w:widowControl w:val="0"/>
              <w:kinsoku/>
              <w:wordWrap w:val="0"/>
              <w:overflowPunct/>
              <w:topLinePunct w:val="0"/>
              <w:autoSpaceDE/>
              <w:autoSpaceDN/>
              <w:bidi w:val="0"/>
              <w:adjustRightInd/>
              <w:snapToGri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3</w:t>
            </w:r>
            <w:r>
              <w:rPr>
                <w:rFonts w:hint="eastAsia" w:ascii="宋体" w:hAnsi="宋体" w:eastAsia="宋体" w:cs="宋体"/>
                <w:snapToGrid/>
                <w:color w:val="auto"/>
                <w:kern w:val="2"/>
                <w:sz w:val="21"/>
                <w:szCs w:val="21"/>
                <w:highlight w:val="none"/>
                <w:lang w:eastAsia="zh-CN"/>
              </w:rPr>
              <w:t>、检测方法：非色散红外吸收法(NDIR）</w:t>
            </w:r>
            <w:r>
              <w:rPr>
                <w:rFonts w:hint="eastAsia" w:ascii="宋体" w:hAnsi="宋体" w:eastAsia="宋体" w:cs="宋体"/>
                <w:snapToGrid/>
                <w:color w:val="auto"/>
                <w:kern w:val="2"/>
                <w:sz w:val="21"/>
                <w:szCs w:val="21"/>
                <w:highlight w:val="none"/>
                <w:lang w:val="en-US" w:eastAsia="zh-CN"/>
              </w:rPr>
              <w:t>。</w:t>
            </w:r>
          </w:p>
          <w:p w14:paraId="11EBD0DF">
            <w:pPr>
              <w:keepNext w:val="0"/>
              <w:keepLines w:val="0"/>
              <w:pageBreakBefore w:val="0"/>
              <w:widowControl w:val="0"/>
              <w:kinsoku/>
              <w:wordWrap w:val="0"/>
              <w:overflowPunct/>
              <w:topLinePunct w:val="0"/>
              <w:autoSpaceDE/>
              <w:autoSpaceDN/>
              <w:bidi w:val="0"/>
              <w:adjustRightInd/>
              <w:snapToGri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4</w:t>
            </w:r>
            <w:r>
              <w:rPr>
                <w:rFonts w:hint="eastAsia" w:ascii="宋体" w:hAnsi="宋体" w:eastAsia="宋体" w:cs="宋体"/>
                <w:snapToGrid/>
                <w:color w:val="auto"/>
                <w:kern w:val="2"/>
                <w:sz w:val="21"/>
                <w:szCs w:val="21"/>
                <w:highlight w:val="none"/>
                <w:lang w:eastAsia="zh-CN"/>
              </w:rPr>
              <w:t>、燃烧炉温度：</w:t>
            </w:r>
            <w:r>
              <w:rPr>
                <w:rFonts w:hint="eastAsia" w:ascii="宋体" w:hAnsi="宋体" w:eastAsia="宋体" w:cs="宋体"/>
                <w:snapToGrid/>
                <w:color w:val="auto"/>
                <w:kern w:val="2"/>
                <w:sz w:val="21"/>
                <w:szCs w:val="21"/>
                <w:highlight w:val="none"/>
                <w:lang w:val="en-US" w:eastAsia="zh-CN"/>
              </w:rPr>
              <w:t>≥RT～</w:t>
            </w:r>
            <w:r>
              <w:rPr>
                <w:rFonts w:hint="eastAsia" w:ascii="宋体" w:hAnsi="宋体" w:eastAsia="宋体" w:cs="宋体"/>
                <w:snapToGrid/>
                <w:color w:val="auto"/>
                <w:kern w:val="2"/>
                <w:sz w:val="21"/>
                <w:szCs w:val="21"/>
                <w:highlight w:val="none"/>
                <w:lang w:eastAsia="zh-CN"/>
              </w:rPr>
              <w:t>1000℃</w:t>
            </w:r>
            <w:r>
              <w:rPr>
                <w:rFonts w:hint="eastAsia" w:ascii="宋体" w:hAnsi="宋体" w:eastAsia="宋体" w:cs="宋体"/>
                <w:snapToGrid/>
                <w:color w:val="auto"/>
                <w:kern w:val="2"/>
                <w:sz w:val="21"/>
                <w:szCs w:val="21"/>
                <w:highlight w:val="none"/>
                <w:lang w:val="en-US" w:eastAsia="zh-CN"/>
              </w:rPr>
              <w:t>。</w:t>
            </w:r>
          </w:p>
          <w:p w14:paraId="0D15A348">
            <w:pPr>
              <w:keepNext w:val="0"/>
              <w:keepLines w:val="0"/>
              <w:pageBreakBefore w:val="0"/>
              <w:widowControl w:val="0"/>
              <w:kinsoku/>
              <w:wordWrap w:val="0"/>
              <w:overflowPunct/>
              <w:topLinePunct w:val="0"/>
              <w:autoSpaceDE/>
              <w:autoSpaceDN/>
              <w:bidi w:val="0"/>
              <w:adjustRightInd/>
              <w:snapToGri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5</w:t>
            </w:r>
            <w:r>
              <w:rPr>
                <w:rFonts w:hint="eastAsia" w:ascii="宋体" w:hAnsi="宋体" w:eastAsia="宋体" w:cs="宋体"/>
                <w:snapToGrid/>
                <w:color w:val="auto"/>
                <w:kern w:val="2"/>
                <w:sz w:val="21"/>
                <w:szCs w:val="21"/>
                <w:highlight w:val="none"/>
                <w:lang w:eastAsia="zh-CN"/>
              </w:rPr>
              <w:t>、测试时间：</w:t>
            </w:r>
            <w:r>
              <w:rPr>
                <w:rFonts w:hint="eastAsia" w:ascii="宋体" w:hAnsi="宋体" w:eastAsia="宋体" w:cs="宋体"/>
                <w:snapToGrid/>
                <w:color w:val="auto"/>
                <w:kern w:val="2"/>
                <w:sz w:val="21"/>
                <w:szCs w:val="21"/>
                <w:highlight w:val="none"/>
                <w:lang w:val="en-US" w:eastAsia="zh-CN"/>
              </w:rPr>
              <w:t>≤</w:t>
            </w:r>
            <w:r>
              <w:rPr>
                <w:rFonts w:hint="eastAsia" w:ascii="宋体" w:hAnsi="宋体" w:eastAsia="宋体" w:cs="宋体"/>
                <w:snapToGrid/>
                <w:color w:val="auto"/>
                <w:kern w:val="2"/>
                <w:sz w:val="21"/>
                <w:szCs w:val="21"/>
                <w:highlight w:val="none"/>
                <w:lang w:eastAsia="zh-CN"/>
              </w:rPr>
              <w:t>（1</w:t>
            </w:r>
            <w:r>
              <w:rPr>
                <w:rFonts w:hint="eastAsia" w:ascii="宋体" w:hAnsi="宋体" w:eastAsia="宋体" w:cs="宋体"/>
                <w:snapToGrid/>
                <w:color w:val="auto"/>
                <w:kern w:val="2"/>
                <w:sz w:val="21"/>
                <w:szCs w:val="21"/>
                <w:highlight w:val="none"/>
                <w:lang w:val="en-US" w:eastAsia="zh-CN"/>
              </w:rPr>
              <w:t>～</w:t>
            </w:r>
            <w:r>
              <w:rPr>
                <w:rFonts w:hint="eastAsia" w:ascii="宋体" w:hAnsi="宋体" w:eastAsia="宋体" w:cs="宋体"/>
                <w:snapToGrid/>
                <w:color w:val="auto"/>
                <w:kern w:val="2"/>
                <w:sz w:val="21"/>
                <w:szCs w:val="21"/>
                <w:highlight w:val="none"/>
                <w:lang w:eastAsia="zh-CN"/>
              </w:rPr>
              <w:t>4）min</w:t>
            </w:r>
            <w:r>
              <w:rPr>
                <w:rFonts w:hint="eastAsia" w:ascii="宋体" w:hAnsi="宋体" w:eastAsia="宋体" w:cs="宋体"/>
                <w:snapToGrid/>
                <w:color w:val="auto"/>
                <w:kern w:val="2"/>
                <w:sz w:val="21"/>
                <w:szCs w:val="21"/>
                <w:highlight w:val="none"/>
                <w:lang w:val="en-US" w:eastAsia="zh-CN"/>
              </w:rPr>
              <w:t>。</w:t>
            </w:r>
          </w:p>
          <w:p w14:paraId="3F9543CC">
            <w:pPr>
              <w:keepNext w:val="0"/>
              <w:keepLines w:val="0"/>
              <w:pageBreakBefore w:val="0"/>
              <w:widowControl w:val="0"/>
              <w:kinsoku/>
              <w:wordWrap w:val="0"/>
              <w:overflowPunct/>
              <w:topLinePunct w:val="0"/>
              <w:autoSpaceDE/>
              <w:autoSpaceDN/>
              <w:bidi w:val="0"/>
              <w:adjustRightInd/>
              <w:snapToGri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、检测项目：TC、IC、TOC、NPOC</w:t>
            </w:r>
            <w:r>
              <w:rPr>
                <w:rFonts w:hint="eastAsia" w:ascii="宋体" w:hAnsi="宋体" w:eastAsia="宋体" w:cs="宋体"/>
                <w:snapToGrid/>
                <w:color w:val="auto"/>
                <w:kern w:val="2"/>
                <w:sz w:val="21"/>
                <w:szCs w:val="21"/>
                <w:highlight w:val="none"/>
                <w:lang w:val="en-US" w:eastAsia="zh-CN"/>
              </w:rPr>
              <w:t>。</w:t>
            </w:r>
          </w:p>
          <w:p w14:paraId="34C85716">
            <w:pPr>
              <w:keepNext w:val="0"/>
              <w:keepLines w:val="0"/>
              <w:pageBreakBefore w:val="0"/>
              <w:widowControl w:val="0"/>
              <w:kinsoku/>
              <w:wordWrap w:val="0"/>
              <w:overflowPunct/>
              <w:topLinePunct w:val="0"/>
              <w:autoSpaceDE/>
              <w:autoSpaceDN/>
              <w:bidi w:val="0"/>
              <w:adjustRightInd/>
              <w:snapToGri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lang w:eastAsia="zh-CN"/>
              </w:rPr>
              <w:t>、分辨率：</w:t>
            </w:r>
            <w:r>
              <w:rPr>
                <w:rFonts w:hint="eastAsia" w:ascii="宋体" w:hAnsi="宋体" w:eastAsia="宋体" w:cs="宋体"/>
                <w:snapToGrid/>
                <w:color w:val="auto"/>
                <w:kern w:val="2"/>
                <w:sz w:val="21"/>
                <w:szCs w:val="21"/>
                <w:highlight w:val="none"/>
                <w:lang w:val="en-US" w:eastAsia="zh-CN"/>
              </w:rPr>
              <w:t>≤</w:t>
            </w:r>
            <w:r>
              <w:rPr>
                <w:rFonts w:hint="eastAsia" w:ascii="宋体" w:hAnsi="宋体" w:eastAsia="宋体" w:cs="宋体"/>
                <w:snapToGrid/>
                <w:color w:val="auto"/>
                <w:kern w:val="2"/>
                <w:sz w:val="21"/>
                <w:szCs w:val="21"/>
                <w:highlight w:val="none"/>
                <w:lang w:eastAsia="zh-CN"/>
              </w:rPr>
              <w:t>0.001mg/L</w:t>
            </w:r>
            <w:r>
              <w:rPr>
                <w:rFonts w:hint="eastAsia" w:ascii="宋体" w:hAnsi="宋体" w:eastAsia="宋体" w:cs="宋体"/>
                <w:snapToGrid/>
                <w:color w:val="auto"/>
                <w:kern w:val="2"/>
                <w:sz w:val="21"/>
                <w:szCs w:val="21"/>
                <w:highlight w:val="none"/>
                <w:lang w:val="en-US" w:eastAsia="zh-CN"/>
              </w:rPr>
              <w:t>。</w:t>
            </w:r>
          </w:p>
          <w:p w14:paraId="48FD38DB">
            <w:pPr>
              <w:keepNext w:val="0"/>
              <w:keepLines w:val="0"/>
              <w:pageBreakBefore w:val="0"/>
              <w:widowControl w:val="0"/>
              <w:kinsoku/>
              <w:wordWrap w:val="0"/>
              <w:overflowPunct/>
              <w:topLinePunct w:val="0"/>
              <w:autoSpaceDE/>
              <w:autoSpaceDN/>
              <w:bidi w:val="0"/>
              <w:adjustRightInd/>
              <w:snapToGri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8</w:t>
            </w:r>
            <w:r>
              <w:rPr>
                <w:rFonts w:hint="eastAsia" w:ascii="宋体" w:hAnsi="宋体" w:eastAsia="宋体" w:cs="宋体"/>
                <w:snapToGrid/>
                <w:color w:val="auto"/>
                <w:kern w:val="2"/>
                <w:sz w:val="21"/>
                <w:szCs w:val="21"/>
                <w:highlight w:val="none"/>
                <w:lang w:eastAsia="zh-CN"/>
              </w:rPr>
              <w:t>、重复性误差（RSD）：≤3%</w:t>
            </w:r>
            <w:r>
              <w:rPr>
                <w:rFonts w:hint="eastAsia" w:ascii="宋体" w:hAnsi="宋体" w:eastAsia="宋体" w:cs="宋体"/>
                <w:snapToGrid/>
                <w:color w:val="auto"/>
                <w:kern w:val="2"/>
                <w:sz w:val="21"/>
                <w:szCs w:val="21"/>
                <w:highlight w:val="none"/>
                <w:lang w:val="en-US" w:eastAsia="zh-CN"/>
              </w:rPr>
              <w:t>。</w:t>
            </w:r>
          </w:p>
          <w:p w14:paraId="295273DB">
            <w:pPr>
              <w:keepNext w:val="0"/>
              <w:keepLines w:val="0"/>
              <w:pageBreakBefore w:val="0"/>
              <w:widowControl w:val="0"/>
              <w:kinsoku/>
              <w:wordWrap w:val="0"/>
              <w:overflowPunct/>
              <w:topLinePunct w:val="0"/>
              <w:autoSpaceDE/>
              <w:autoSpaceDN/>
              <w:bidi w:val="0"/>
              <w:adjustRightInd/>
              <w:snapToGri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9</w:t>
            </w:r>
            <w:r>
              <w:rPr>
                <w:rFonts w:hint="eastAsia" w:ascii="宋体" w:hAnsi="宋体" w:eastAsia="宋体" w:cs="宋体"/>
                <w:snapToGrid/>
                <w:color w:val="auto"/>
                <w:kern w:val="2"/>
                <w:sz w:val="21"/>
                <w:szCs w:val="21"/>
                <w:highlight w:val="none"/>
                <w:lang w:eastAsia="zh-CN"/>
              </w:rPr>
              <w:t>、TC示值误差：</w:t>
            </w:r>
            <w:r>
              <w:rPr>
                <w:rFonts w:hint="eastAsia" w:ascii="宋体" w:hAnsi="宋体" w:eastAsia="宋体" w:cs="宋体"/>
                <w:snapToGrid/>
                <w:color w:val="auto"/>
                <w:kern w:val="2"/>
                <w:sz w:val="21"/>
                <w:szCs w:val="21"/>
                <w:highlight w:val="none"/>
                <w:lang w:val="en-US" w:eastAsia="zh-CN"/>
              </w:rPr>
              <w:t>≤</w:t>
            </w:r>
            <w:r>
              <w:rPr>
                <w:rFonts w:hint="eastAsia" w:ascii="宋体" w:hAnsi="宋体" w:eastAsia="宋体" w:cs="宋体"/>
                <w:snapToGrid/>
                <w:color w:val="auto"/>
                <w:kern w:val="2"/>
                <w:sz w:val="21"/>
                <w:szCs w:val="21"/>
                <w:highlight w:val="none"/>
                <w:lang w:eastAsia="zh-CN"/>
              </w:rPr>
              <w:t>±0.1%F.S或±5%（取大者）</w:t>
            </w:r>
            <w:r>
              <w:rPr>
                <w:rFonts w:hint="eastAsia" w:ascii="宋体" w:hAnsi="宋体" w:eastAsia="宋体" w:cs="宋体"/>
                <w:snapToGrid/>
                <w:color w:val="auto"/>
                <w:kern w:val="2"/>
                <w:sz w:val="21"/>
                <w:szCs w:val="21"/>
                <w:highlight w:val="none"/>
                <w:lang w:val="en-US" w:eastAsia="zh-CN"/>
              </w:rPr>
              <w:t>。</w:t>
            </w:r>
          </w:p>
          <w:p w14:paraId="6D67C871">
            <w:pPr>
              <w:keepNext w:val="0"/>
              <w:keepLines w:val="0"/>
              <w:pageBreakBefore w:val="0"/>
              <w:widowControl w:val="0"/>
              <w:kinsoku/>
              <w:wordWrap w:val="0"/>
              <w:overflowPunct/>
              <w:topLinePunct w:val="0"/>
              <w:autoSpaceDE/>
              <w:autoSpaceDN/>
              <w:bidi w:val="0"/>
              <w:adjustRightInd/>
              <w:snapToGri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10</w:t>
            </w:r>
            <w:r>
              <w:rPr>
                <w:rFonts w:hint="eastAsia" w:ascii="宋体" w:hAnsi="宋体" w:eastAsia="宋体" w:cs="宋体"/>
                <w:snapToGrid/>
                <w:color w:val="auto"/>
                <w:kern w:val="2"/>
                <w:sz w:val="21"/>
                <w:szCs w:val="21"/>
                <w:highlight w:val="none"/>
                <w:lang w:eastAsia="zh-CN"/>
              </w:rPr>
              <w:t>、IC示值误差：</w:t>
            </w:r>
            <w:r>
              <w:rPr>
                <w:rFonts w:hint="eastAsia" w:ascii="宋体" w:hAnsi="宋体" w:eastAsia="宋体" w:cs="宋体"/>
                <w:snapToGrid/>
                <w:color w:val="auto"/>
                <w:kern w:val="2"/>
                <w:sz w:val="21"/>
                <w:szCs w:val="21"/>
                <w:highlight w:val="none"/>
                <w:lang w:val="en-US" w:eastAsia="zh-CN"/>
              </w:rPr>
              <w:t>≤</w:t>
            </w:r>
            <w:r>
              <w:rPr>
                <w:rFonts w:hint="eastAsia" w:ascii="宋体" w:hAnsi="宋体" w:eastAsia="宋体" w:cs="宋体"/>
                <w:snapToGrid/>
                <w:color w:val="auto"/>
                <w:kern w:val="2"/>
                <w:sz w:val="21"/>
                <w:szCs w:val="21"/>
                <w:highlight w:val="none"/>
                <w:lang w:eastAsia="zh-CN"/>
              </w:rPr>
              <w:t>±0.1%F.S或±4%（取大者）</w:t>
            </w:r>
            <w:r>
              <w:rPr>
                <w:rFonts w:hint="eastAsia" w:ascii="宋体" w:hAnsi="宋体" w:eastAsia="宋体" w:cs="宋体"/>
                <w:snapToGrid/>
                <w:color w:val="auto"/>
                <w:kern w:val="2"/>
                <w:sz w:val="21"/>
                <w:szCs w:val="21"/>
                <w:highlight w:val="none"/>
                <w:lang w:val="en-US" w:eastAsia="zh-CN"/>
              </w:rPr>
              <w:t>。</w:t>
            </w:r>
          </w:p>
          <w:p w14:paraId="51038007">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eastAsia="zh-CN"/>
              </w:rPr>
              <w:t>1</w:t>
            </w:r>
            <w:r>
              <w:rPr>
                <w:rFonts w:hint="eastAsia" w:ascii="宋体" w:hAnsi="宋体" w:eastAsia="宋体" w:cs="宋体"/>
                <w:snapToGrid/>
                <w:color w:val="auto"/>
                <w:kern w:val="2"/>
                <w:sz w:val="21"/>
                <w:szCs w:val="21"/>
                <w:highlight w:val="none"/>
                <w:lang w:val="en-US" w:eastAsia="zh-CN"/>
              </w:rPr>
              <w:t>1</w:t>
            </w: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snapToGrid/>
                <w:color w:val="auto"/>
                <w:kern w:val="2"/>
                <w:sz w:val="21"/>
                <w:szCs w:val="21"/>
                <w:highlight w:val="none"/>
                <w:lang w:val="en-US" w:eastAsia="zh-CN"/>
              </w:rPr>
              <w:t>具有自动清洗功能。</w:t>
            </w:r>
          </w:p>
          <w:p w14:paraId="18432426">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ind w:left="0" w:lef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eastAsia="zh-CN"/>
              </w:rPr>
              <w:t>1</w:t>
            </w:r>
            <w:r>
              <w:rPr>
                <w:rFonts w:hint="eastAsia" w:ascii="宋体" w:hAnsi="宋体" w:eastAsia="宋体" w:cs="宋体"/>
                <w:snapToGrid/>
                <w:color w:val="auto"/>
                <w:kern w:val="2"/>
                <w:sz w:val="21"/>
                <w:szCs w:val="21"/>
                <w:highlight w:val="none"/>
                <w:lang w:val="en-US" w:eastAsia="zh-CN"/>
              </w:rPr>
              <w:t>2</w:t>
            </w: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催化剂：钯金催化剂</w:t>
            </w:r>
            <w:r>
              <w:rPr>
                <w:rFonts w:hint="eastAsia" w:ascii="宋体" w:hAnsi="宋体" w:eastAsia="宋体" w:cs="宋体"/>
                <w:snapToGrid/>
                <w:color w:val="auto"/>
                <w:kern w:val="2"/>
                <w:sz w:val="21"/>
                <w:szCs w:val="21"/>
                <w:highlight w:val="none"/>
                <w:lang w:val="en-US" w:eastAsia="zh-CN"/>
              </w:rPr>
              <w:t>。</w:t>
            </w:r>
          </w:p>
          <w:p w14:paraId="0A92C7D3">
            <w:pPr>
              <w:keepNext w:val="0"/>
              <w:keepLines w:val="0"/>
              <w:pageBreakBefore w:val="0"/>
              <w:widowControl w:val="0"/>
              <w:kinsoku/>
              <w:wordWrap w:val="0"/>
              <w:overflowPunct/>
              <w:topLinePunct w:val="0"/>
              <w:autoSpaceDE/>
              <w:autoSpaceDN/>
              <w:bidi w:val="0"/>
              <w:adjustRightInd/>
              <w:snapToGri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eastAsia="zh-CN"/>
              </w:rPr>
              <w:t>1</w:t>
            </w:r>
            <w:r>
              <w:rPr>
                <w:rFonts w:hint="eastAsia" w:ascii="宋体" w:hAnsi="宋体" w:eastAsia="宋体" w:cs="宋体"/>
                <w:snapToGrid/>
                <w:color w:val="auto"/>
                <w:kern w:val="2"/>
                <w:sz w:val="21"/>
                <w:szCs w:val="21"/>
                <w:highlight w:val="none"/>
                <w:lang w:val="en-US" w:eastAsia="zh-CN"/>
              </w:rPr>
              <w:t>3</w:t>
            </w: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测定的数据在线实时积分计算平均值和重复性。</w:t>
            </w:r>
          </w:p>
          <w:p w14:paraId="7CF074F6">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eastAsia="zh-CN"/>
              </w:rPr>
              <w:t>1</w:t>
            </w:r>
            <w:r>
              <w:rPr>
                <w:rFonts w:hint="eastAsia" w:ascii="宋体" w:hAnsi="宋体" w:eastAsia="宋体" w:cs="宋体"/>
                <w:snapToGrid/>
                <w:color w:val="auto"/>
                <w:kern w:val="2"/>
                <w:sz w:val="21"/>
                <w:szCs w:val="21"/>
                <w:highlight w:val="none"/>
                <w:lang w:val="en-US" w:eastAsia="zh-CN"/>
              </w:rPr>
              <w:t>4</w:t>
            </w: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总测量扫描曲线，样品曲线在同一坐标下绘制，直观显示重复性</w:t>
            </w:r>
            <w:r>
              <w:rPr>
                <w:rFonts w:hint="eastAsia" w:ascii="宋体" w:hAnsi="宋体" w:eastAsia="宋体" w:cs="宋体"/>
                <w:color w:val="auto"/>
                <w:spacing w:val="-1"/>
                <w:sz w:val="21"/>
                <w:szCs w:val="21"/>
                <w:highlight w:val="none"/>
              </w:rPr>
              <w:t>。</w:t>
            </w:r>
          </w:p>
          <w:p w14:paraId="65B1A836">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outlineLvl w:val="9"/>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15、可以对加热制冷温度，进酸和排酸时间，泵、阀、温控操作基准设定。</w:t>
            </w:r>
          </w:p>
          <w:p w14:paraId="7AFF0A7C">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样品测试时可以选取</w:t>
            </w:r>
            <w:r>
              <w:rPr>
                <w:rFonts w:hint="eastAsia" w:ascii="宋体" w:hAnsi="宋体" w:eastAsia="宋体" w:cs="宋体"/>
                <w:snapToGrid/>
                <w:color w:val="auto"/>
                <w:kern w:val="2"/>
                <w:sz w:val="21"/>
                <w:szCs w:val="21"/>
                <w:highlight w:val="none"/>
                <w:lang w:val="en-US" w:eastAsia="zh-CN"/>
              </w:rPr>
              <w:t>≥3条</w:t>
            </w:r>
            <w:r>
              <w:rPr>
                <w:rFonts w:hint="eastAsia" w:ascii="宋体" w:hAnsi="宋体" w:eastAsia="宋体" w:cs="宋体"/>
                <w:color w:val="auto"/>
                <w:sz w:val="21"/>
                <w:szCs w:val="21"/>
                <w:highlight w:val="none"/>
              </w:rPr>
              <w:t>标准曲线进行分析，软件自动根据样品响应值从中选择最佳标准曲线并带入计算</w:t>
            </w:r>
            <w:r>
              <w:rPr>
                <w:rFonts w:hint="eastAsia" w:ascii="宋体" w:hAnsi="宋体" w:eastAsia="宋体" w:cs="宋体"/>
                <w:color w:val="auto"/>
                <w:sz w:val="21"/>
                <w:szCs w:val="21"/>
                <w:highlight w:val="none"/>
                <w:lang w:eastAsia="zh-CN"/>
              </w:rPr>
              <w:t>。</w:t>
            </w:r>
          </w:p>
          <w:p w14:paraId="2E29A857">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outlineLvl w:val="9"/>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17、软件具有稀释水及废液液位实时监控提醒功能。</w:t>
            </w:r>
          </w:p>
          <w:p w14:paraId="70906D95">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二、</w:t>
            </w:r>
            <w:r>
              <w:rPr>
                <w:rFonts w:hint="eastAsia" w:ascii="宋体" w:hAnsi="宋体" w:eastAsia="宋体" w:cs="宋体"/>
                <w:snapToGrid/>
                <w:color w:val="auto"/>
                <w:kern w:val="2"/>
                <w:sz w:val="21"/>
                <w:szCs w:val="21"/>
                <w:highlight w:val="none"/>
                <w:lang w:eastAsia="zh-CN"/>
              </w:rPr>
              <w:t>固体燃烧装置：</w:t>
            </w:r>
          </w:p>
          <w:p w14:paraId="211E8B60">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1、</w:t>
            </w:r>
            <w:r>
              <w:rPr>
                <w:rFonts w:hint="eastAsia" w:ascii="宋体" w:hAnsi="宋体" w:eastAsia="宋体" w:cs="宋体"/>
                <w:snapToGrid/>
                <w:color w:val="auto"/>
                <w:kern w:val="2"/>
                <w:sz w:val="21"/>
                <w:szCs w:val="21"/>
                <w:highlight w:val="none"/>
                <w:lang w:eastAsia="zh-CN"/>
              </w:rPr>
              <w:t>测量项目：</w:t>
            </w:r>
            <w:r>
              <w:rPr>
                <w:rFonts w:hint="eastAsia" w:ascii="宋体" w:hAnsi="宋体" w:eastAsia="宋体" w:cs="宋体"/>
                <w:color w:val="auto"/>
                <w:sz w:val="21"/>
                <w:szCs w:val="21"/>
                <w:highlight w:val="none"/>
                <w:lang w:val="en-US" w:eastAsia="zh-CN"/>
              </w:rPr>
              <w:t>TC、TIC、TOC</w:t>
            </w:r>
            <w:r>
              <w:rPr>
                <w:rFonts w:hint="eastAsia" w:ascii="宋体" w:hAnsi="宋体" w:eastAsia="宋体" w:cs="宋体"/>
                <w:snapToGrid/>
                <w:color w:val="auto"/>
                <w:kern w:val="2"/>
                <w:sz w:val="21"/>
                <w:szCs w:val="21"/>
                <w:highlight w:val="none"/>
                <w:lang w:eastAsia="zh-CN"/>
              </w:rPr>
              <w:t>。</w:t>
            </w:r>
          </w:p>
          <w:p w14:paraId="42BC1834">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en-US"/>
              </w:rPr>
              <w:t>2、</w:t>
            </w:r>
            <w:r>
              <w:rPr>
                <w:rFonts w:hint="eastAsia" w:ascii="宋体" w:hAnsi="宋体" w:eastAsia="宋体" w:cs="宋体"/>
                <w:snapToGrid/>
                <w:color w:val="auto"/>
                <w:kern w:val="2"/>
                <w:sz w:val="21"/>
                <w:szCs w:val="21"/>
                <w:highlight w:val="none"/>
                <w:lang w:eastAsia="zh-CN"/>
              </w:rPr>
              <w:t>TC氧化方法：燃烧氧化（燃烧炉温：</w:t>
            </w:r>
            <w:r>
              <w:rPr>
                <w:rFonts w:hint="eastAsia" w:ascii="宋体" w:hAnsi="宋体" w:eastAsia="宋体" w:cs="宋体"/>
                <w:color w:val="auto"/>
                <w:sz w:val="21"/>
                <w:szCs w:val="21"/>
                <w:highlight w:val="none"/>
                <w:lang w:val="en-US" w:eastAsia="zh-CN"/>
              </w:rPr>
              <w:t>900℃-1000℃</w:t>
            </w:r>
            <w:r>
              <w:rPr>
                <w:rFonts w:hint="eastAsia" w:ascii="宋体" w:hAnsi="宋体" w:eastAsia="宋体" w:cs="宋体"/>
                <w:snapToGrid/>
                <w:color w:val="auto"/>
                <w:kern w:val="2"/>
                <w:sz w:val="21"/>
                <w:szCs w:val="21"/>
                <w:highlight w:val="none"/>
                <w:lang w:eastAsia="zh-CN"/>
              </w:rPr>
              <w:t>。</w:t>
            </w:r>
          </w:p>
          <w:p w14:paraId="58502A38">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en-US"/>
              </w:rPr>
              <w:t>3、</w:t>
            </w:r>
            <w:r>
              <w:rPr>
                <w:rFonts w:hint="eastAsia" w:ascii="宋体" w:hAnsi="宋体" w:eastAsia="宋体" w:cs="宋体"/>
                <w:snapToGrid/>
                <w:color w:val="auto"/>
                <w:kern w:val="2"/>
                <w:sz w:val="21"/>
                <w:szCs w:val="21"/>
                <w:highlight w:val="none"/>
                <w:lang w:eastAsia="zh-CN"/>
              </w:rPr>
              <w:t>测量范围：≥</w:t>
            </w:r>
            <w:r>
              <w:rPr>
                <w:rFonts w:hint="eastAsia" w:ascii="宋体" w:hAnsi="宋体" w:eastAsia="宋体" w:cs="宋体"/>
                <w:color w:val="auto"/>
                <w:sz w:val="21"/>
                <w:szCs w:val="21"/>
                <w:highlight w:val="none"/>
                <w:lang w:val="en-US" w:eastAsia="zh-CN"/>
              </w:rPr>
              <w:t>0.05mg-30mg</w:t>
            </w:r>
            <w:r>
              <w:rPr>
                <w:rFonts w:hint="eastAsia" w:ascii="宋体" w:hAnsi="宋体" w:eastAsia="宋体" w:cs="宋体"/>
                <w:snapToGrid/>
                <w:color w:val="auto"/>
                <w:kern w:val="2"/>
                <w:sz w:val="21"/>
                <w:szCs w:val="21"/>
                <w:highlight w:val="none"/>
                <w:lang w:eastAsia="zh-CN"/>
              </w:rPr>
              <w:t>。</w:t>
            </w:r>
          </w:p>
          <w:p w14:paraId="3CEEA6BA">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4、</w:t>
            </w:r>
            <w:r>
              <w:rPr>
                <w:rFonts w:hint="eastAsia" w:ascii="宋体" w:hAnsi="宋体" w:eastAsia="宋体" w:cs="宋体"/>
                <w:snapToGrid/>
                <w:color w:val="auto"/>
                <w:kern w:val="2"/>
                <w:sz w:val="21"/>
                <w:szCs w:val="21"/>
                <w:highlight w:val="none"/>
                <w:lang w:eastAsia="zh-CN"/>
              </w:rPr>
              <w:t>最大样品重量：≥1g</w:t>
            </w:r>
            <w:r>
              <w:rPr>
                <w:rFonts w:hint="eastAsia" w:ascii="宋体" w:hAnsi="宋体" w:eastAsia="宋体" w:cs="宋体"/>
                <w:snapToGrid/>
                <w:color w:val="auto"/>
                <w:kern w:val="2"/>
                <w:sz w:val="21"/>
                <w:szCs w:val="21"/>
                <w:highlight w:val="none"/>
                <w:lang w:val="en-US" w:eastAsia="zh-CN"/>
              </w:rPr>
              <w:t>。</w:t>
            </w:r>
          </w:p>
          <w:p w14:paraId="35DBA234">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5、</w:t>
            </w:r>
            <w:r>
              <w:rPr>
                <w:rFonts w:hint="eastAsia" w:ascii="宋体" w:hAnsi="宋体" w:eastAsia="宋体" w:cs="宋体"/>
                <w:snapToGrid/>
                <w:color w:val="auto"/>
                <w:kern w:val="2"/>
                <w:sz w:val="21"/>
                <w:szCs w:val="21"/>
                <w:highlight w:val="none"/>
                <w:lang w:eastAsia="zh-CN"/>
              </w:rPr>
              <w:t>重复性：范围值±1%。</w:t>
            </w:r>
          </w:p>
          <w:p w14:paraId="012C8834">
            <w:pPr>
              <w:keepNext w:val="0"/>
              <w:keepLines w:val="0"/>
              <w:pageBreakBefore w:val="0"/>
              <w:widowControl w:val="0"/>
              <w:kinsoku/>
              <w:wordWrap w:val="0"/>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color w:val="auto"/>
                <w:sz w:val="21"/>
                <w:szCs w:val="21"/>
                <w:highlight w:val="none"/>
                <w:lang w:val="en-US" w:eastAsia="zh-CN"/>
              </w:rPr>
              <w:t>TIC测量温度</w:t>
            </w: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200℃，自动加酸</w:t>
            </w:r>
            <w:r>
              <w:rPr>
                <w:rFonts w:hint="eastAsia" w:ascii="宋体" w:hAnsi="宋体" w:eastAsia="宋体" w:cs="宋体"/>
                <w:snapToGrid/>
                <w:color w:val="auto"/>
                <w:kern w:val="2"/>
                <w:sz w:val="21"/>
                <w:szCs w:val="21"/>
                <w:highlight w:val="none"/>
                <w:lang w:eastAsia="zh-CN"/>
              </w:rPr>
              <w:t>。</w:t>
            </w:r>
          </w:p>
          <w:p w14:paraId="33188CD2">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color w:val="auto"/>
                <w:sz w:val="21"/>
                <w:szCs w:val="21"/>
                <w:highlight w:val="none"/>
                <w:lang w:val="en-US" w:eastAsia="zh-CN"/>
              </w:rPr>
              <w:t>气体要求:主机供气（氧气：</w:t>
            </w:r>
            <w:r>
              <w:rPr>
                <w:rFonts w:hint="eastAsia" w:ascii="宋体" w:hAnsi="宋体" w:eastAsia="宋体" w:cs="宋体"/>
                <w:snapToGrid w:val="0"/>
                <w:color w:val="auto"/>
                <w:spacing w:val="-2"/>
                <w:kern w:val="0"/>
                <w:sz w:val="21"/>
                <w:szCs w:val="21"/>
                <w:highlight w:val="none"/>
                <w:lang w:val="en-US" w:eastAsia="zh-CN" w:bidi="ar-SA"/>
              </w:rPr>
              <w:t>≥</w:t>
            </w:r>
            <w:r>
              <w:rPr>
                <w:rFonts w:hint="eastAsia" w:ascii="宋体" w:hAnsi="宋体" w:eastAsia="宋体" w:cs="宋体"/>
                <w:color w:val="auto"/>
                <w:sz w:val="21"/>
                <w:szCs w:val="21"/>
                <w:highlight w:val="none"/>
                <w:lang w:val="en-US" w:eastAsia="zh-CN"/>
              </w:rPr>
              <w:t>500mL/min，无需额外气瓶)</w:t>
            </w:r>
            <w:r>
              <w:rPr>
                <w:rFonts w:hint="eastAsia" w:ascii="宋体" w:hAnsi="宋体" w:eastAsia="宋体" w:cs="宋体"/>
                <w:snapToGrid/>
                <w:color w:val="auto"/>
                <w:kern w:val="2"/>
                <w:sz w:val="21"/>
                <w:szCs w:val="21"/>
                <w:highlight w:val="none"/>
                <w:lang w:eastAsia="zh-CN"/>
              </w:rPr>
              <w:t>。</w:t>
            </w:r>
          </w:p>
          <w:p w14:paraId="5AEC8905">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2"/>
                <w:sz w:val="21"/>
                <w:szCs w:val="21"/>
                <w:highlight w:val="none"/>
                <w:lang w:val="en-US" w:eastAsia="zh-CN" w:bidi="ar-SA"/>
              </w:rPr>
              <w:t>TOC分析仪</w:t>
            </w:r>
            <w:r>
              <w:rPr>
                <w:rFonts w:hint="eastAsia" w:ascii="宋体" w:hAnsi="宋体" w:eastAsia="宋体" w:cs="宋体"/>
                <w:color w:val="auto"/>
                <w:kern w:val="0"/>
                <w:sz w:val="21"/>
                <w:szCs w:val="21"/>
                <w:highlight w:val="none"/>
                <w:lang w:val="en-US" w:eastAsia="zh-CN"/>
              </w:rPr>
              <w:t>1台，固体进样器1台。</w:t>
            </w:r>
          </w:p>
          <w:p w14:paraId="3EEFBB0A">
            <w:pPr>
              <w:keepNext w:val="0"/>
              <w:keepLines w:val="0"/>
              <w:pageBreakBefore w:val="0"/>
              <w:kinsoku/>
              <w:wordWrap w:val="0"/>
              <w:overflowPunct/>
              <w:topLinePunct w:val="0"/>
              <w:bidi w:val="0"/>
              <w:spacing w:line="30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kern w:val="0"/>
                <w:sz w:val="21"/>
                <w:szCs w:val="21"/>
                <w:highlight w:val="none"/>
                <w:lang w:val="en-US" w:eastAsia="zh-CN"/>
              </w:rPr>
              <w:t>电源线1条、备件包一套。</w:t>
            </w:r>
          </w:p>
        </w:tc>
        <w:tc>
          <w:tcPr>
            <w:tcW w:w="716" w:type="dxa"/>
            <w:shd w:val="clear" w:color="auto" w:fill="auto"/>
            <w:vAlign w:val="center"/>
          </w:tcPr>
          <w:p w14:paraId="1A37963D">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756" w:type="dxa"/>
            <w:shd w:val="clear" w:color="auto" w:fill="auto"/>
            <w:vAlign w:val="center"/>
          </w:tcPr>
          <w:p w14:paraId="5E08AFC9">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111D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3448F956">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970" w:type="dxa"/>
            <w:shd w:val="clear" w:color="auto" w:fill="auto"/>
            <w:vAlign w:val="center"/>
          </w:tcPr>
          <w:p w14:paraId="7A97C83C">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可生物降解测试系统</w:t>
            </w:r>
          </w:p>
        </w:tc>
        <w:tc>
          <w:tcPr>
            <w:tcW w:w="5417" w:type="dxa"/>
            <w:shd w:val="clear" w:color="auto" w:fill="auto"/>
            <w:vAlign w:val="center"/>
          </w:tcPr>
          <w:p w14:paraId="2476EA59">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检测生物降解率</w:t>
            </w:r>
            <w:r>
              <w:rPr>
                <w:rFonts w:hint="eastAsia" w:ascii="宋体" w:hAnsi="宋体" w:eastAsia="宋体" w:cs="宋体"/>
                <w:b w:val="0"/>
                <w:bCs w:val="0"/>
                <w:color w:val="auto"/>
                <w:sz w:val="21"/>
                <w:szCs w:val="21"/>
                <w:highlight w:val="none"/>
                <w:lang w:eastAsia="zh-CN"/>
              </w:rPr>
              <w:t>。</w:t>
            </w:r>
          </w:p>
          <w:p w14:paraId="375748DA">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rPr>
              <w:t>GB/T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19277.1-20</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GB/T 33797-2017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GB/T 32106-2015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GB/T 38737-2020</w:t>
            </w:r>
            <w:r>
              <w:rPr>
                <w:rFonts w:hint="eastAsia" w:ascii="宋体" w:hAnsi="宋体" w:eastAsia="宋体" w:cs="宋体"/>
                <w:b w:val="0"/>
                <w:bCs w:val="0"/>
                <w:color w:val="auto"/>
                <w:sz w:val="21"/>
                <w:szCs w:val="21"/>
                <w:highlight w:val="none"/>
                <w:lang w:val="en-US" w:eastAsia="zh-CN"/>
              </w:rPr>
              <w:t>。</w:t>
            </w:r>
          </w:p>
          <w:p w14:paraId="796585C7">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737C13A5">
            <w:pPr>
              <w:keepNext w:val="0"/>
              <w:keepLines w:val="0"/>
              <w:pageBreakBefore w:val="0"/>
              <w:kinsoku/>
              <w:wordWrap w:val="0"/>
              <w:overflowPunct/>
              <w:topLinePunct w:val="0"/>
              <w:bidi w:val="0"/>
              <w:spacing w:line="300" w:lineRule="auto"/>
              <w:jc w:val="left"/>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color w:val="auto"/>
                <w:sz w:val="21"/>
                <w:szCs w:val="21"/>
                <w:highlight w:val="none"/>
              </w:rPr>
              <w:t>★1、每个系统的最大反应器数量≥12通道，侧面要求玻璃</w:t>
            </w:r>
            <w:bookmarkStart w:id="10" w:name="OLE_LINK8"/>
            <w:r>
              <w:rPr>
                <w:rFonts w:hint="eastAsia" w:ascii="宋体" w:hAnsi="宋体" w:eastAsia="宋体" w:cs="宋体"/>
                <w:color w:val="auto"/>
                <w:sz w:val="21"/>
                <w:szCs w:val="21"/>
                <w:highlight w:val="none"/>
              </w:rPr>
              <w:t>材质</w:t>
            </w:r>
            <w:bookmarkEnd w:id="10"/>
            <w:r>
              <w:rPr>
                <w:rFonts w:hint="eastAsia" w:ascii="宋体" w:hAnsi="宋体" w:eastAsia="宋体" w:cs="宋体"/>
                <w:color w:val="auto"/>
                <w:sz w:val="21"/>
                <w:szCs w:val="21"/>
                <w:highlight w:val="none"/>
              </w:rPr>
              <w:t>，其余与内容物直接接触的均为316不锈钢材质，所有固体测量容器都需要有上进料口，下出料口，在试验条件（流量，温度，湿度等）不间断的情况下开启并进行取料操作，试验过程能随时取料进行检定</w:t>
            </w:r>
            <w:r>
              <w:rPr>
                <w:rFonts w:hint="eastAsia" w:ascii="宋体" w:hAnsi="宋体" w:eastAsia="宋体" w:cs="宋体"/>
                <w:color w:val="auto"/>
                <w:sz w:val="21"/>
                <w:szCs w:val="21"/>
                <w:highlight w:val="none"/>
                <w:lang w:eastAsia="zh-CN"/>
              </w:rPr>
              <w:t>。</w:t>
            </w:r>
            <w:r>
              <w:rPr>
                <w:rFonts w:hint="eastAsia" w:ascii="宋体" w:hAnsi="宋体" w:eastAsia="宋体" w:cs="宋体"/>
                <w:b/>
                <w:bCs/>
                <w:snapToGrid w:val="0"/>
                <w:color w:val="auto"/>
                <w:spacing w:val="-2"/>
                <w:kern w:val="0"/>
                <w:sz w:val="21"/>
                <w:szCs w:val="21"/>
                <w:highlight w:val="none"/>
                <w:lang w:val="en-US" w:eastAsia="zh-CN" w:bidi="ar-SA"/>
              </w:rPr>
              <w:t>（投标文件中提供产品功能截图或产品彩页或第三方机构出具的具有CMA标识的检测报告扫描件）</w:t>
            </w:r>
          </w:p>
          <w:p w14:paraId="5FB02A60">
            <w:pPr>
              <w:keepNext w:val="0"/>
              <w:keepLines w:val="0"/>
              <w:pageBreakBefore w:val="0"/>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2、反应器体积：≥3</w:t>
            </w:r>
            <w:r>
              <w:rPr>
                <w:rFonts w:hint="eastAsia" w:ascii="宋体" w:hAnsi="宋体" w:eastAsia="宋体" w:cs="宋体"/>
                <w:color w:val="auto"/>
                <w:sz w:val="21"/>
                <w:szCs w:val="21"/>
                <w:highlight w:val="none"/>
                <w:lang w:val="sv-SE"/>
              </w:rPr>
              <w:t>L，</w:t>
            </w:r>
            <w:r>
              <w:rPr>
                <w:rFonts w:hint="eastAsia" w:ascii="宋体" w:hAnsi="宋体" w:eastAsia="宋体" w:cs="宋体"/>
                <w:color w:val="auto"/>
                <w:sz w:val="21"/>
                <w:szCs w:val="21"/>
                <w:highlight w:val="none"/>
                <w:lang w:val="en-US" w:eastAsia="zh-CN"/>
              </w:rPr>
              <w:t>配置</w:t>
            </w:r>
            <w:r>
              <w:rPr>
                <w:rFonts w:hint="eastAsia" w:ascii="宋体" w:hAnsi="宋体" w:eastAsia="宋体" w:cs="宋体"/>
                <w:color w:val="auto"/>
                <w:sz w:val="21"/>
                <w:szCs w:val="21"/>
                <w:highlight w:val="none"/>
              </w:rPr>
              <w:t>可拆卸式自动搅拌装置</w:t>
            </w:r>
            <w:r>
              <w:rPr>
                <w:rFonts w:hint="eastAsia" w:ascii="宋体" w:hAnsi="宋体" w:eastAsia="宋体" w:cs="宋体"/>
                <w:color w:val="auto"/>
                <w:sz w:val="21"/>
                <w:szCs w:val="21"/>
                <w:highlight w:val="none"/>
                <w:lang w:eastAsia="zh-CN"/>
              </w:rPr>
              <w:t>。</w:t>
            </w:r>
          </w:p>
          <w:p w14:paraId="4A851B61">
            <w:pPr>
              <w:keepNext w:val="0"/>
              <w:keepLines w:val="0"/>
              <w:pageBreakBefore w:val="0"/>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●3、气动开关门</w:t>
            </w:r>
            <w:r>
              <w:rPr>
                <w:rFonts w:hint="eastAsia" w:ascii="宋体" w:hAnsi="宋体" w:eastAsia="宋体" w:cs="宋体"/>
                <w:color w:val="auto"/>
                <w:sz w:val="21"/>
                <w:szCs w:val="21"/>
                <w:highlight w:val="none"/>
                <w:lang w:val="en-US"/>
              </w:rPr>
              <w:t>配合水浴控温设计，每个控温腔体各自独立控温，互不干扰；</w:t>
            </w:r>
            <w:r>
              <w:rPr>
                <w:rFonts w:hint="eastAsia" w:ascii="宋体" w:hAnsi="宋体" w:eastAsia="宋体" w:cs="宋体"/>
                <w:color w:val="auto"/>
                <w:sz w:val="21"/>
                <w:szCs w:val="21"/>
                <w:highlight w:val="none"/>
                <w:lang w:val="en-US" w:eastAsia="zh-CN"/>
              </w:rPr>
              <w:t>若</w:t>
            </w:r>
            <w:r>
              <w:rPr>
                <w:rFonts w:hint="eastAsia" w:ascii="宋体" w:hAnsi="宋体" w:eastAsia="宋体" w:cs="宋体"/>
                <w:color w:val="auto"/>
                <w:sz w:val="21"/>
                <w:szCs w:val="21"/>
                <w:highlight w:val="none"/>
                <w:lang w:val="en-US"/>
              </w:rPr>
              <w:t>其中一个单元温控故障时，其他单元不受影响</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投标文件中同时</w:t>
            </w:r>
            <w:r>
              <w:rPr>
                <w:rFonts w:hint="eastAsia" w:ascii="宋体" w:hAnsi="宋体" w:eastAsia="宋体" w:cs="宋体"/>
                <w:b/>
                <w:bCs/>
                <w:color w:val="auto"/>
                <w:sz w:val="21"/>
                <w:szCs w:val="21"/>
                <w:highlight w:val="none"/>
                <w:lang w:val="en-US"/>
              </w:rPr>
              <w:t>提供</w:t>
            </w:r>
            <w:r>
              <w:rPr>
                <w:rFonts w:hint="eastAsia" w:ascii="宋体" w:hAnsi="宋体" w:eastAsia="宋体" w:cs="宋体"/>
                <w:b/>
                <w:bCs/>
                <w:color w:val="auto"/>
                <w:sz w:val="21"/>
                <w:szCs w:val="21"/>
                <w:highlight w:val="none"/>
                <w:lang w:val="en-US" w:eastAsia="zh-CN"/>
              </w:rPr>
              <w:t>：①水浴控温腔体实物照片；②产品彩页或第三方机构出具的具有CMA标识的检测报告扫描件</w:t>
            </w:r>
            <w:r>
              <w:rPr>
                <w:rFonts w:hint="eastAsia" w:ascii="宋体" w:hAnsi="宋体" w:eastAsia="宋体" w:cs="宋体"/>
                <w:b/>
                <w:bCs/>
                <w:color w:val="auto"/>
                <w:sz w:val="21"/>
                <w:szCs w:val="21"/>
                <w:highlight w:val="none"/>
                <w:lang w:val="en-US"/>
              </w:rPr>
              <w:t>）</w:t>
            </w:r>
          </w:p>
          <w:p w14:paraId="1650B06A">
            <w:pPr>
              <w:keepNext w:val="0"/>
              <w:keepLines w:val="0"/>
              <w:pageBreakBefore w:val="0"/>
              <w:kinsoku/>
              <w:wordWrap w:val="0"/>
              <w:overflowPunct/>
              <w:topLinePunct w:val="0"/>
              <w:bidi w:val="0"/>
              <w:spacing w:line="30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rPr>
              <w:t>反应器搅拌系统：每套玻璃反应釜和不锈钢反应釜均内置搅拌装置，</w:t>
            </w:r>
            <w:r>
              <w:rPr>
                <w:rFonts w:hint="eastAsia" w:ascii="宋体" w:hAnsi="宋体" w:eastAsia="宋体" w:cs="宋体"/>
                <w:b/>
                <w:bCs/>
                <w:color w:val="auto"/>
                <w:sz w:val="21"/>
                <w:szCs w:val="21"/>
                <w:highlight w:val="none"/>
                <w:lang w:val="en-US"/>
              </w:rPr>
              <w:t>电机</w:t>
            </w:r>
            <w:r>
              <w:rPr>
                <w:rFonts w:hint="eastAsia" w:ascii="宋体" w:hAnsi="宋体" w:eastAsia="宋体" w:cs="宋体"/>
                <w:b/>
                <w:bCs/>
                <w:color w:val="auto"/>
                <w:sz w:val="21"/>
                <w:szCs w:val="21"/>
                <w:highlight w:val="none"/>
                <w:lang w:val="en-US" w:eastAsia="zh-CN"/>
              </w:rPr>
              <w:t>外</w:t>
            </w:r>
            <w:r>
              <w:rPr>
                <w:rFonts w:hint="eastAsia" w:ascii="宋体" w:hAnsi="宋体" w:eastAsia="宋体" w:cs="宋体"/>
                <w:b/>
                <w:bCs/>
                <w:color w:val="auto"/>
                <w:sz w:val="21"/>
                <w:szCs w:val="21"/>
                <w:highlight w:val="none"/>
                <w:lang w:val="en-US"/>
              </w:rPr>
              <w:t>置</w:t>
            </w:r>
            <w:r>
              <w:rPr>
                <w:rFonts w:hint="eastAsia" w:ascii="宋体" w:hAnsi="宋体" w:eastAsia="宋体" w:cs="宋体"/>
                <w:b/>
                <w:bCs/>
                <w:color w:val="auto"/>
                <w:sz w:val="21"/>
                <w:szCs w:val="21"/>
                <w:highlight w:val="none"/>
                <w:lang w:val="en-US" w:eastAsia="zh-CN"/>
              </w:rPr>
              <w:t>于</w:t>
            </w:r>
            <w:r>
              <w:rPr>
                <w:rFonts w:hint="eastAsia" w:ascii="宋体" w:hAnsi="宋体" w:eastAsia="宋体" w:cs="宋体"/>
                <w:b/>
                <w:bCs/>
                <w:color w:val="auto"/>
                <w:sz w:val="21"/>
                <w:szCs w:val="21"/>
                <w:highlight w:val="none"/>
                <w:lang w:val="en-US"/>
              </w:rPr>
              <w:t>测量容器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rPr>
              <w:t>玻璃反应釜配的搅拌装置可观察，可拆卸，操作者按照实际检测状况</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rPr>
              <w:t>调整</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投标文件中同时</w:t>
            </w:r>
            <w:r>
              <w:rPr>
                <w:rFonts w:hint="eastAsia" w:ascii="宋体" w:hAnsi="宋体" w:eastAsia="宋体" w:cs="宋体"/>
                <w:b/>
                <w:bCs/>
                <w:color w:val="auto"/>
                <w:sz w:val="21"/>
                <w:szCs w:val="21"/>
                <w:highlight w:val="none"/>
                <w:lang w:val="en-US"/>
              </w:rPr>
              <w:t>提供</w:t>
            </w:r>
            <w:r>
              <w:rPr>
                <w:rFonts w:hint="eastAsia" w:ascii="宋体" w:hAnsi="宋体" w:eastAsia="宋体" w:cs="宋体"/>
                <w:b/>
                <w:bCs/>
                <w:color w:val="auto"/>
                <w:sz w:val="21"/>
                <w:szCs w:val="21"/>
                <w:highlight w:val="none"/>
                <w:lang w:val="en-US" w:eastAsia="zh-CN"/>
              </w:rPr>
              <w:t>：①搅拌装置的实物图片；②产品彩页或第三方机构出具的具有CMA标识的检测报告扫描件</w:t>
            </w:r>
            <w:r>
              <w:rPr>
                <w:rFonts w:hint="eastAsia" w:ascii="宋体" w:hAnsi="宋体" w:eastAsia="宋体" w:cs="宋体"/>
                <w:b/>
                <w:bCs/>
                <w:color w:val="auto"/>
                <w:sz w:val="21"/>
                <w:szCs w:val="21"/>
                <w:highlight w:val="none"/>
                <w:lang w:val="en-US"/>
              </w:rPr>
              <w:t>）</w:t>
            </w:r>
          </w:p>
          <w:p w14:paraId="5C91A766">
            <w:pPr>
              <w:keepNext w:val="0"/>
              <w:keepLines w:val="0"/>
              <w:pageBreakBefore w:val="0"/>
              <w:kinsoku/>
              <w:overflowPunct/>
              <w:topLinePunct w:val="0"/>
              <w:bidi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rPr>
              <w:t>反应器加水系统：恒载加湿系统</w:t>
            </w:r>
            <w:r>
              <w:rPr>
                <w:rFonts w:hint="eastAsia" w:ascii="宋体" w:hAnsi="宋体" w:eastAsia="宋体" w:cs="宋体"/>
                <w:color w:val="auto"/>
                <w:sz w:val="21"/>
                <w:szCs w:val="21"/>
                <w:highlight w:val="none"/>
              </w:rPr>
              <w:t>，</w:t>
            </w:r>
            <w:r>
              <w:rPr>
                <w:rFonts w:hint="eastAsia" w:ascii="宋体" w:hAnsi="宋体" w:eastAsia="宋体" w:cs="宋体"/>
                <w:snapToGrid w:val="0"/>
                <w:color w:val="auto"/>
                <w:spacing w:val="-2"/>
                <w:kern w:val="0"/>
                <w:sz w:val="21"/>
                <w:szCs w:val="21"/>
                <w:highlight w:val="none"/>
                <w:lang w:val="en-US" w:eastAsia="zh-CN" w:bidi="ar-SA"/>
              </w:rPr>
              <w:t>非冷凝水回流测量容器的设计</w:t>
            </w:r>
            <w:r>
              <w:rPr>
                <w:rFonts w:hint="eastAsia" w:ascii="宋体" w:hAnsi="宋体" w:eastAsia="宋体" w:cs="宋体"/>
                <w:color w:val="auto"/>
                <w:sz w:val="21"/>
                <w:szCs w:val="21"/>
                <w:highlight w:val="none"/>
                <w:lang w:eastAsia="zh-CN"/>
              </w:rPr>
              <w:t>。</w:t>
            </w:r>
          </w:p>
          <w:p w14:paraId="5B51CAAD">
            <w:pPr>
              <w:keepNext w:val="0"/>
              <w:keepLines w:val="0"/>
              <w:pageBreakBefore w:val="0"/>
              <w:kinsoku/>
              <w:wordWrap w:val="0"/>
              <w:overflowPunct/>
              <w:topLinePunct w:val="0"/>
              <w:bidi w:val="0"/>
              <w:spacing w:line="30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6、加热系统：测试腔采用水浴控温，温控范围覆盖（室温～80）℃，精度</w:t>
            </w:r>
            <w:r>
              <w:rPr>
                <w:rFonts w:hint="eastAsia" w:ascii="宋体" w:hAnsi="宋体" w:eastAsia="宋体" w:cs="宋体"/>
                <w:snapToGrid w:val="0"/>
                <w:color w:val="auto"/>
                <w:spacing w:val="-2"/>
                <w:kern w:val="0"/>
                <w:sz w:val="21"/>
                <w:szCs w:val="21"/>
                <w:highlight w:val="none"/>
                <w:lang w:val="en-US" w:eastAsia="zh-CN" w:bidi="ar-SA"/>
              </w:rPr>
              <w:t>≤</w:t>
            </w:r>
            <w:r>
              <w:rPr>
                <w:rFonts w:hint="eastAsia" w:ascii="宋体" w:hAnsi="宋体" w:eastAsia="宋体" w:cs="宋体"/>
                <w:color w:val="auto"/>
                <w:sz w:val="21"/>
                <w:szCs w:val="21"/>
                <w:highlight w:val="none"/>
              </w:rPr>
              <w:t>±0.5℃，每6个反应通道温度单独可控</w:t>
            </w:r>
            <w:r>
              <w:rPr>
                <w:rFonts w:hint="eastAsia" w:ascii="宋体" w:hAnsi="宋体" w:eastAsia="宋体" w:cs="宋体"/>
                <w:color w:val="auto"/>
                <w:sz w:val="21"/>
                <w:szCs w:val="21"/>
                <w:highlight w:val="none"/>
                <w:lang w:eastAsia="zh-CN"/>
              </w:rPr>
              <w:t>。</w:t>
            </w:r>
          </w:p>
          <w:p w14:paraId="42E85F27">
            <w:pPr>
              <w:keepNext w:val="0"/>
              <w:keepLines w:val="0"/>
              <w:pageBreakBefore w:val="0"/>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、供气流量控制要求：控制范围</w:t>
            </w:r>
            <w:r>
              <w:rPr>
                <w:rFonts w:hint="eastAsia" w:ascii="宋体" w:hAnsi="宋体" w:eastAsia="宋体" w:cs="宋体"/>
                <w:snapToGrid w:val="0"/>
                <w:color w:val="auto"/>
                <w:spacing w:val="-2"/>
                <w:kern w:val="0"/>
                <w:sz w:val="21"/>
                <w:szCs w:val="21"/>
                <w:highlight w:val="none"/>
                <w:lang w:val="en-US" w:eastAsia="zh-CN" w:bidi="ar-SA"/>
              </w:rPr>
              <w:t>≥</w:t>
            </w:r>
            <w:r>
              <w:rPr>
                <w:rFonts w:hint="eastAsia" w:ascii="宋体" w:hAnsi="宋体" w:eastAsia="宋体" w:cs="宋体"/>
                <w:color w:val="auto"/>
                <w:sz w:val="21"/>
                <w:szCs w:val="21"/>
                <w:highlight w:val="none"/>
              </w:rPr>
              <w:t>0.01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1L/min，≥12</w:t>
            </w:r>
            <w:r>
              <w:rPr>
                <w:rFonts w:hint="eastAsia" w:ascii="宋体" w:hAnsi="宋体" w:eastAsia="宋体" w:cs="宋体"/>
                <w:color w:val="auto"/>
                <w:sz w:val="21"/>
                <w:szCs w:val="21"/>
                <w:highlight w:val="none"/>
                <w:lang w:val="en-US" w:eastAsia="zh-CN"/>
              </w:rPr>
              <w:t>通道</w:t>
            </w:r>
            <w:r>
              <w:rPr>
                <w:rFonts w:hint="eastAsia" w:ascii="宋体" w:hAnsi="宋体" w:eastAsia="宋体" w:cs="宋体"/>
                <w:color w:val="auto"/>
                <w:sz w:val="21"/>
                <w:szCs w:val="21"/>
                <w:highlight w:val="none"/>
              </w:rPr>
              <w:t>，旋钮调整流量，每个通道均能实现数码管、上位机软件和手机端三方同步实时显示，</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远程监控。进气端配有油、水、二氧化碳的过滤系统</w:t>
            </w:r>
            <w:r>
              <w:rPr>
                <w:rFonts w:hint="eastAsia" w:ascii="宋体" w:hAnsi="宋体" w:eastAsia="宋体" w:cs="宋体"/>
                <w:color w:val="auto"/>
                <w:sz w:val="21"/>
                <w:szCs w:val="21"/>
                <w:highlight w:val="none"/>
                <w:lang w:eastAsia="zh-CN"/>
              </w:rPr>
              <w:t>。</w:t>
            </w:r>
          </w:p>
          <w:p w14:paraId="3963E6E7">
            <w:pPr>
              <w:keepNext w:val="0"/>
              <w:keepLines w:val="0"/>
              <w:pageBreakBefore w:val="0"/>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、气体流路配有预热加湿</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rPr>
              <w:t>，确保气体带着湿气进入实验舱体前温度达到恒温舱水平</w:t>
            </w:r>
            <w:r>
              <w:rPr>
                <w:rFonts w:hint="eastAsia" w:ascii="宋体" w:hAnsi="宋体" w:eastAsia="宋体" w:cs="宋体"/>
                <w:color w:val="auto"/>
                <w:sz w:val="21"/>
                <w:szCs w:val="21"/>
                <w:highlight w:val="none"/>
                <w:lang w:eastAsia="zh-CN"/>
              </w:rPr>
              <w:t>。</w:t>
            </w:r>
          </w:p>
          <w:p w14:paraId="4D82CC12">
            <w:pPr>
              <w:keepNext w:val="0"/>
              <w:keepLines w:val="0"/>
              <w:pageBreakBefore w:val="0"/>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、数据检测：应实时显示二氧化碳的浓度和生成量曲线，曲线叠加，各时间点二氧化碳生成量可查询。实时显示生物分解率曲线，曲线叠加，各时间点生物分解查询</w:t>
            </w:r>
            <w:r>
              <w:rPr>
                <w:rFonts w:hint="eastAsia" w:ascii="宋体" w:hAnsi="宋体" w:eastAsia="宋体" w:cs="宋体"/>
                <w:color w:val="auto"/>
                <w:sz w:val="21"/>
                <w:szCs w:val="21"/>
                <w:highlight w:val="none"/>
                <w:lang w:eastAsia="zh-CN"/>
              </w:rPr>
              <w:t>。</w:t>
            </w:r>
          </w:p>
          <w:p w14:paraId="5B9AEC59">
            <w:pPr>
              <w:keepNext w:val="0"/>
              <w:keepLines w:val="0"/>
              <w:pageBreakBefore w:val="0"/>
              <w:kinsoku/>
              <w:wordWrap w:val="0"/>
              <w:overflowPunct/>
              <w:topLinePunct w:val="0"/>
              <w:bidi w:val="0"/>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、二氧化碳检测器要求：≥12</w:t>
            </w:r>
            <w:r>
              <w:rPr>
                <w:rFonts w:hint="eastAsia" w:ascii="宋体" w:hAnsi="宋体" w:eastAsia="宋体" w:cs="宋体"/>
                <w:color w:val="auto"/>
                <w:sz w:val="21"/>
                <w:szCs w:val="21"/>
                <w:highlight w:val="none"/>
                <w:lang w:val="en-US" w:eastAsia="zh-CN"/>
              </w:rPr>
              <w:t>通道</w:t>
            </w:r>
            <w:r>
              <w:rPr>
                <w:rFonts w:hint="eastAsia" w:ascii="宋体" w:hAnsi="宋体" w:eastAsia="宋体" w:cs="宋体"/>
                <w:color w:val="auto"/>
                <w:sz w:val="21"/>
                <w:szCs w:val="21"/>
                <w:highlight w:val="none"/>
              </w:rPr>
              <w:t>，范围：0～10000ppm，传感器精度：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±40ppm±3%示值。每个通道配置实时在线监测实际二氧化碳生成量，每个通道的实际数据记录时间≤1分钟，可实现盲样测试；同时分批测试，不会影响原有的测试通道测试数据采集时间和频率等测试参数</w:t>
            </w:r>
            <w:r>
              <w:rPr>
                <w:rFonts w:hint="eastAsia" w:ascii="宋体" w:hAnsi="宋体" w:eastAsia="宋体" w:cs="宋体"/>
                <w:color w:val="auto"/>
                <w:sz w:val="21"/>
                <w:szCs w:val="21"/>
                <w:highlight w:val="none"/>
                <w:lang w:eastAsia="zh-CN"/>
              </w:rPr>
              <w:t>。</w:t>
            </w:r>
          </w:p>
          <w:p w14:paraId="2F2A9FD7">
            <w:pPr>
              <w:keepNext w:val="0"/>
              <w:keepLines w:val="0"/>
              <w:pageBreakBefore w:val="0"/>
              <w:kinsoku/>
              <w:wordWrap w:val="0"/>
              <w:overflowPunct/>
              <w:topLinePunct w:val="0"/>
              <w:bidi w:val="0"/>
              <w:spacing w:line="30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、采用流量法而非压力法进行系统检漏，实时监测检测每一个堆肥罐出口的气体流量</w:t>
            </w:r>
            <w:r>
              <w:rPr>
                <w:rFonts w:hint="eastAsia" w:ascii="宋体" w:hAnsi="宋体" w:eastAsia="宋体" w:cs="宋体"/>
                <w:color w:val="auto"/>
                <w:sz w:val="21"/>
                <w:szCs w:val="21"/>
                <w:highlight w:val="none"/>
                <w:lang w:eastAsia="zh-CN"/>
              </w:rPr>
              <w:t>。</w:t>
            </w:r>
          </w:p>
          <w:p w14:paraId="1AE8602D">
            <w:pPr>
              <w:keepNext w:val="0"/>
              <w:keepLines w:val="0"/>
              <w:pageBreakBefore w:val="0"/>
              <w:kinsoku/>
              <w:wordWrap w:val="0"/>
              <w:overflowPunct/>
              <w:topLinePunct w:val="0"/>
              <w:bidi w:val="0"/>
              <w:spacing w:line="30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、进气需采用气流稳定、无二氧化碳的空气</w:t>
            </w:r>
            <w:r>
              <w:rPr>
                <w:rFonts w:hint="eastAsia" w:ascii="宋体" w:hAnsi="宋体" w:eastAsia="宋体" w:cs="宋体"/>
                <w:color w:val="auto"/>
                <w:sz w:val="21"/>
                <w:szCs w:val="21"/>
                <w:highlight w:val="none"/>
                <w:lang w:eastAsia="zh-CN"/>
              </w:rPr>
              <w:t>。</w:t>
            </w:r>
          </w:p>
          <w:p w14:paraId="54064142">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、直接测量排放气中二氧化碳浓度，采用冷却的方法去除空气中的水分</w:t>
            </w:r>
            <w:r>
              <w:rPr>
                <w:rFonts w:hint="eastAsia" w:ascii="宋体" w:hAnsi="宋体" w:eastAsia="宋体" w:cs="宋体"/>
                <w:color w:val="auto"/>
                <w:sz w:val="21"/>
                <w:szCs w:val="21"/>
                <w:highlight w:val="none"/>
                <w:lang w:eastAsia="zh-CN"/>
              </w:rPr>
              <w:t>。</w:t>
            </w:r>
          </w:p>
          <w:p w14:paraId="4AB2D178">
            <w:pPr>
              <w:keepNext w:val="0"/>
              <w:keepLines w:val="0"/>
              <w:pageBreakBefore w:val="0"/>
              <w:widowControl/>
              <w:kinsoku/>
              <w:wordWrap w:val="0"/>
              <w:overflowPunct/>
              <w:topLinePunct w:val="0"/>
              <w:bidi w:val="0"/>
              <w:spacing w:line="30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rPr>
              <w:t>主机（含2组控温箱）1套，红外二氧化碳检测系统12套，反应容器（容量≥3L高硼硅玻璃）12套，PLC控制系统1套（满足整套系统满负荷运作的使用要求），工作站1套，进气系统1套，备样用搅拌机1台</w:t>
            </w:r>
            <w:r>
              <w:rPr>
                <w:rFonts w:hint="eastAsia" w:ascii="宋体" w:hAnsi="宋体" w:eastAsia="宋体" w:cs="宋体"/>
                <w:color w:val="auto"/>
                <w:kern w:val="0"/>
                <w:sz w:val="21"/>
                <w:szCs w:val="21"/>
                <w:highlight w:val="none"/>
                <w:lang w:eastAsia="zh-CN"/>
              </w:rPr>
              <w:t>。</w:t>
            </w:r>
          </w:p>
          <w:p w14:paraId="420D2980">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sz w:val="21"/>
                <w:szCs w:val="21"/>
                <w:highlight w:val="none"/>
              </w:rPr>
              <w:t>4个批次12通道测试用堆肥物</w:t>
            </w:r>
            <w:r>
              <w:rPr>
                <w:rFonts w:hint="eastAsia" w:ascii="宋体" w:hAnsi="宋体" w:eastAsia="宋体" w:cs="宋体"/>
                <w:color w:val="auto"/>
                <w:sz w:val="21"/>
                <w:szCs w:val="21"/>
                <w:highlight w:val="none"/>
                <w:lang w:eastAsia="zh-CN"/>
              </w:rPr>
              <w:t>。</w:t>
            </w:r>
          </w:p>
        </w:tc>
        <w:tc>
          <w:tcPr>
            <w:tcW w:w="716" w:type="dxa"/>
            <w:shd w:val="clear" w:color="auto" w:fill="auto"/>
            <w:vAlign w:val="center"/>
          </w:tcPr>
          <w:p w14:paraId="46A0EEBA">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2套</w:t>
            </w:r>
          </w:p>
        </w:tc>
        <w:tc>
          <w:tcPr>
            <w:tcW w:w="756" w:type="dxa"/>
            <w:shd w:val="clear" w:color="auto" w:fill="auto"/>
            <w:vAlign w:val="center"/>
          </w:tcPr>
          <w:p w14:paraId="6D4889FE">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770C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76B19B48">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970" w:type="dxa"/>
            <w:shd w:val="clear" w:color="auto" w:fill="auto"/>
            <w:vAlign w:val="center"/>
          </w:tcPr>
          <w:p w14:paraId="2369B7DE">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透光率雾度仪</w:t>
            </w:r>
          </w:p>
        </w:tc>
        <w:tc>
          <w:tcPr>
            <w:tcW w:w="5417" w:type="dxa"/>
            <w:shd w:val="clear" w:color="auto" w:fill="auto"/>
            <w:vAlign w:val="center"/>
          </w:tcPr>
          <w:p w14:paraId="7B455732">
            <w:pPr>
              <w:pStyle w:val="5"/>
              <w:keepNext w:val="0"/>
              <w:keepLines w:val="0"/>
              <w:pageBreakBefore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用于</w:t>
            </w:r>
            <w:r>
              <w:rPr>
                <w:rFonts w:hint="eastAsia" w:ascii="宋体" w:hAnsi="宋体" w:eastAsia="宋体" w:cs="宋体"/>
                <w:color w:val="auto"/>
                <w:sz w:val="21"/>
                <w:szCs w:val="21"/>
                <w:highlight w:val="none"/>
              </w:rPr>
              <w:t>测薄膜透光</w:t>
            </w:r>
            <w:r>
              <w:rPr>
                <w:rFonts w:hint="eastAsia" w:ascii="宋体" w:hAnsi="宋体" w:eastAsia="宋体" w:cs="宋体"/>
                <w:color w:val="auto"/>
                <w:sz w:val="21"/>
                <w:szCs w:val="21"/>
                <w:highlight w:val="none"/>
                <w:lang w:val="en-US" w:eastAsia="zh-CN"/>
              </w:rPr>
              <w:t>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雾度</w:t>
            </w:r>
            <w:r>
              <w:rPr>
                <w:rFonts w:hint="eastAsia" w:ascii="宋体" w:hAnsi="宋体" w:eastAsia="宋体" w:cs="宋体"/>
                <w:b w:val="0"/>
                <w:bCs w:val="0"/>
                <w:color w:val="auto"/>
                <w:sz w:val="21"/>
                <w:szCs w:val="21"/>
                <w:highlight w:val="none"/>
                <w:lang w:eastAsia="zh-CN"/>
              </w:rPr>
              <w:t>。</w:t>
            </w:r>
          </w:p>
          <w:p w14:paraId="0E834E4C">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rPr>
              <w:t>GB/T 2410</w:t>
            </w:r>
            <w:r>
              <w:rPr>
                <w:rFonts w:hint="eastAsia" w:ascii="宋体" w:hAnsi="宋体" w:eastAsia="宋体" w:cs="宋体"/>
                <w:color w:val="auto"/>
                <w:sz w:val="21"/>
                <w:szCs w:val="21"/>
                <w:highlight w:val="none"/>
                <w:lang w:val="en-US" w:eastAsia="zh-CN"/>
              </w:rPr>
              <w:t>-2008</w:t>
            </w:r>
            <w:r>
              <w:rPr>
                <w:rFonts w:hint="eastAsia" w:ascii="宋体" w:hAnsi="宋体" w:eastAsia="宋体" w:cs="宋体"/>
                <w:b w:val="0"/>
                <w:bCs w:val="0"/>
                <w:color w:val="auto"/>
                <w:sz w:val="21"/>
                <w:szCs w:val="21"/>
                <w:highlight w:val="none"/>
                <w:lang w:val="en-US" w:eastAsia="zh-CN"/>
              </w:rPr>
              <w:t>。</w:t>
            </w:r>
          </w:p>
          <w:p w14:paraId="456E4123">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1EA34136">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光源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CIE-A、CIE-C、CIE-D65</w:t>
            </w:r>
            <w:r>
              <w:rPr>
                <w:rFonts w:hint="eastAsia" w:ascii="宋体" w:hAnsi="宋体" w:eastAsia="宋体" w:cs="宋体"/>
                <w:color w:val="auto"/>
                <w:sz w:val="21"/>
                <w:szCs w:val="21"/>
                <w:highlight w:val="none"/>
                <w:lang w:eastAsia="zh-CN"/>
              </w:rPr>
              <w:t>。</w:t>
            </w:r>
          </w:p>
          <w:p w14:paraId="6D77FEE6">
            <w:pPr>
              <w:keepNext w:val="0"/>
              <w:keepLines w:val="0"/>
              <w:pageBreakBefore w:val="0"/>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测量参数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雾度（HAZE）,透过率（T）</w:t>
            </w:r>
            <w:r>
              <w:rPr>
                <w:rFonts w:hint="eastAsia" w:ascii="宋体" w:hAnsi="宋体" w:eastAsia="宋体" w:cs="宋体"/>
                <w:b/>
                <w:bCs/>
                <w:color w:val="auto"/>
                <w:sz w:val="21"/>
                <w:szCs w:val="21"/>
                <w:highlight w:val="none"/>
                <w:lang w:eastAsia="zh-CN"/>
              </w:rPr>
              <w:t>。</w:t>
            </w:r>
          </w:p>
          <w:p w14:paraId="06C2B671">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光谱响应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CIE光谱函数Y/V(λ)</w:t>
            </w:r>
            <w:r>
              <w:rPr>
                <w:rFonts w:hint="eastAsia" w:ascii="宋体" w:hAnsi="宋体" w:eastAsia="宋体" w:cs="宋体"/>
                <w:color w:val="auto"/>
                <w:sz w:val="21"/>
                <w:szCs w:val="21"/>
                <w:highlight w:val="none"/>
                <w:lang w:eastAsia="zh-CN"/>
              </w:rPr>
              <w:t>。</w:t>
            </w:r>
          </w:p>
          <w:p w14:paraId="06C58041">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光路结构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0/d</w:t>
            </w:r>
            <w:r>
              <w:rPr>
                <w:rFonts w:hint="eastAsia" w:ascii="宋体" w:hAnsi="宋体" w:eastAsia="宋体" w:cs="宋体"/>
                <w:color w:val="auto"/>
                <w:sz w:val="21"/>
                <w:szCs w:val="21"/>
                <w:highlight w:val="none"/>
                <w:lang w:eastAsia="zh-CN"/>
              </w:rPr>
              <w:t>。</w:t>
            </w:r>
          </w:p>
          <w:p w14:paraId="4FF27043">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5、照明孔直径≤21mm</w:t>
            </w:r>
            <w:r>
              <w:rPr>
                <w:rFonts w:hint="eastAsia" w:ascii="宋体" w:hAnsi="宋体" w:eastAsia="宋体" w:cs="宋体"/>
                <w:color w:val="auto"/>
                <w:sz w:val="21"/>
                <w:szCs w:val="21"/>
                <w:highlight w:val="none"/>
                <w:lang w:eastAsia="zh-CN"/>
              </w:rPr>
              <w:t>。</w:t>
            </w:r>
          </w:p>
          <w:p w14:paraId="4FDDC745">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量程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p>
          <w:p w14:paraId="7FE80F13">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雾度分辨率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0.01</w:t>
            </w:r>
            <w:r>
              <w:rPr>
                <w:rFonts w:hint="eastAsia" w:ascii="宋体" w:hAnsi="宋体" w:eastAsia="宋体" w:cs="宋体"/>
                <w:color w:val="auto"/>
                <w:sz w:val="21"/>
                <w:szCs w:val="21"/>
                <w:highlight w:val="none"/>
                <w:lang w:val="en-US" w:eastAsia="zh-CN"/>
              </w:rPr>
              <w:t>%。</w:t>
            </w:r>
          </w:p>
          <w:p w14:paraId="327BB893">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透过率分辨率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0.01</w:t>
            </w:r>
            <w:r>
              <w:rPr>
                <w:rFonts w:hint="eastAsia" w:ascii="宋体" w:hAnsi="宋体" w:eastAsia="宋体" w:cs="宋体"/>
                <w:color w:val="auto"/>
                <w:sz w:val="21"/>
                <w:szCs w:val="21"/>
                <w:highlight w:val="none"/>
                <w:lang w:val="en-US" w:eastAsia="zh-CN"/>
              </w:rPr>
              <w:t>%。</w:t>
            </w:r>
          </w:p>
          <w:p w14:paraId="7EB2E195">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雾度重复性</w:t>
            </w:r>
            <w:r>
              <w:rPr>
                <w:rFonts w:hint="eastAsia" w:ascii="宋体" w:hAnsi="宋体" w:eastAsia="宋体" w:cs="宋体"/>
                <w:color w:val="auto"/>
                <w:sz w:val="21"/>
                <w:szCs w:val="21"/>
                <w:highlight w:val="none"/>
                <w:lang w:eastAsia="zh-CN"/>
              </w:rPr>
              <w:t>：雾度</w:t>
            </w:r>
            <w:r>
              <w:rPr>
                <w:rFonts w:hint="eastAsia" w:ascii="宋体" w:hAnsi="宋体" w:eastAsia="宋体" w:cs="宋体"/>
                <w:color w:val="auto"/>
                <w:sz w:val="21"/>
                <w:szCs w:val="21"/>
                <w:highlight w:val="none"/>
                <w:lang w:val="en-US" w:eastAsia="zh-CN"/>
              </w:rPr>
              <w:t>≤10%，重复性≤0.05%；雾度≥10%，重复性≤</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w:t>
            </w:r>
          </w:p>
          <w:p w14:paraId="0FE57F74">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透过率重复性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w:t>
            </w:r>
          </w:p>
          <w:p w14:paraId="408492CD">
            <w:pPr>
              <w:keepNext w:val="0"/>
              <w:keepLines w:val="0"/>
              <w:pageBreakBefore w:val="0"/>
              <w:widowControl/>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样品大小厚度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p>
          <w:p w14:paraId="01F70CDA">
            <w:pPr>
              <w:keepNext w:val="0"/>
              <w:keepLines w:val="0"/>
              <w:pageBreakBefore w:val="0"/>
              <w:widowControl/>
              <w:kinsoku/>
              <w:wordWrap w:val="0"/>
              <w:overflowPunct/>
              <w:topLinePunct w:val="0"/>
              <w:bidi w:val="0"/>
              <w:spacing w:line="30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p w14:paraId="77E01C94">
            <w:pPr>
              <w:keepNext w:val="0"/>
              <w:keepLines w:val="0"/>
              <w:pageBreakBefore w:val="0"/>
              <w:kinsoku/>
              <w:wordWrap w:val="0"/>
              <w:overflowPunct/>
              <w:topLinePunct w:val="0"/>
              <w:bidi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sz w:val="21"/>
                <w:szCs w:val="21"/>
                <w:highlight w:val="none"/>
                <w:lang w:val="en-US" w:eastAsia="zh-CN"/>
              </w:rPr>
              <w:t>测量夹具1套、</w:t>
            </w:r>
            <w:r>
              <w:rPr>
                <w:rFonts w:hint="eastAsia" w:ascii="宋体" w:hAnsi="宋体" w:eastAsia="宋体" w:cs="宋体"/>
                <w:color w:val="auto"/>
                <w:sz w:val="21"/>
                <w:szCs w:val="21"/>
                <w:highlight w:val="none"/>
              </w:rPr>
              <w:t>管理软件</w:t>
            </w:r>
            <w:r>
              <w:rPr>
                <w:rFonts w:hint="eastAsia" w:ascii="宋体" w:hAnsi="宋体" w:eastAsia="宋体" w:cs="宋体"/>
                <w:color w:val="auto"/>
                <w:sz w:val="21"/>
                <w:szCs w:val="21"/>
                <w:highlight w:val="none"/>
                <w:lang w:val="en-US" w:eastAsia="zh-CN"/>
              </w:rPr>
              <w:t>1套。</w:t>
            </w:r>
          </w:p>
        </w:tc>
        <w:tc>
          <w:tcPr>
            <w:tcW w:w="716" w:type="dxa"/>
            <w:shd w:val="clear" w:color="auto" w:fill="auto"/>
            <w:vAlign w:val="center"/>
          </w:tcPr>
          <w:p w14:paraId="3EFD5E2B">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756" w:type="dxa"/>
            <w:shd w:val="clear" w:color="auto" w:fill="auto"/>
            <w:vAlign w:val="center"/>
          </w:tcPr>
          <w:p w14:paraId="3A3A5AFB">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0CFE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2A7FD9DA">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970" w:type="dxa"/>
            <w:shd w:val="clear" w:color="auto" w:fill="auto"/>
            <w:vAlign w:val="center"/>
          </w:tcPr>
          <w:p w14:paraId="28A68404">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摩擦系数仪</w:t>
            </w:r>
          </w:p>
        </w:tc>
        <w:tc>
          <w:tcPr>
            <w:tcW w:w="5417" w:type="dxa"/>
            <w:shd w:val="clear" w:color="auto" w:fill="auto"/>
            <w:vAlign w:val="center"/>
          </w:tcPr>
          <w:p w14:paraId="44D551DE">
            <w:pPr>
              <w:keepNext w:val="0"/>
              <w:keepLines w:val="0"/>
              <w:pageBreakBefore w:val="0"/>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用于测量塑料薄膜和薄片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编织袋等材料滑动时的静摩擦系数和动摩擦系数。</w:t>
            </w:r>
          </w:p>
          <w:p w14:paraId="5440EFE2">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lang w:val="en-US" w:eastAsia="zh-CN"/>
              </w:rPr>
              <w:t>GB/T 10006-2021</w:t>
            </w:r>
            <w:r>
              <w:rPr>
                <w:rFonts w:hint="eastAsia" w:ascii="宋体" w:hAnsi="宋体" w:eastAsia="宋体" w:cs="宋体"/>
                <w:b w:val="0"/>
                <w:bCs w:val="0"/>
                <w:color w:val="auto"/>
                <w:sz w:val="21"/>
                <w:szCs w:val="21"/>
                <w:highlight w:val="none"/>
                <w:lang w:val="en-US" w:eastAsia="zh-CN"/>
              </w:rPr>
              <w:t>。</w:t>
            </w:r>
          </w:p>
          <w:p w14:paraId="78498DD7">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5AD66987">
            <w:pPr>
              <w:keepNext w:val="0"/>
              <w:keepLines w:val="0"/>
              <w:pageBreakBefore w:val="0"/>
              <w:widowControl w:val="0"/>
              <w:kinsoku/>
              <w:wordWrap w:val="0"/>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负荷范围：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0～5 N</w:t>
            </w:r>
            <w:r>
              <w:rPr>
                <w:rFonts w:hint="eastAsia" w:ascii="宋体" w:hAnsi="宋体" w:eastAsia="宋体" w:cs="宋体"/>
                <w:color w:val="auto"/>
                <w:sz w:val="21"/>
                <w:szCs w:val="21"/>
                <w:highlight w:val="none"/>
                <w:lang w:val="en-US" w:eastAsia="zh-CN"/>
              </w:rPr>
              <w:t>。</w:t>
            </w:r>
          </w:p>
          <w:p w14:paraId="183EBB40">
            <w:pPr>
              <w:keepNext w:val="0"/>
              <w:keepLines w:val="0"/>
              <w:pageBreakBefore w:val="0"/>
              <w:widowControl w:val="0"/>
              <w:kinsoku/>
              <w:wordWrap w:val="0"/>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测试精度：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0.2%FS</w:t>
            </w:r>
            <w:r>
              <w:rPr>
                <w:rFonts w:hint="eastAsia" w:ascii="宋体" w:hAnsi="宋体" w:eastAsia="宋体" w:cs="宋体"/>
                <w:color w:val="auto"/>
                <w:sz w:val="21"/>
                <w:szCs w:val="21"/>
                <w:highlight w:val="none"/>
                <w:lang w:eastAsia="zh-CN"/>
              </w:rPr>
              <w:t>。</w:t>
            </w:r>
          </w:p>
          <w:p w14:paraId="351B5925">
            <w:pPr>
              <w:keepNext w:val="0"/>
              <w:keepLines w:val="0"/>
              <w:pageBreakBefore w:val="0"/>
              <w:widowControl w:val="0"/>
              <w:kinsoku/>
              <w:wordWrap w:val="0"/>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行程：</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00mm</w:t>
            </w:r>
            <w:r>
              <w:rPr>
                <w:rFonts w:hint="eastAsia" w:ascii="宋体" w:hAnsi="宋体" w:eastAsia="宋体" w:cs="宋体"/>
                <w:color w:val="auto"/>
                <w:sz w:val="21"/>
                <w:szCs w:val="21"/>
                <w:highlight w:val="none"/>
                <w:lang w:eastAsia="zh-CN"/>
              </w:rPr>
              <w:t>。</w:t>
            </w:r>
          </w:p>
          <w:p w14:paraId="1C47FB13">
            <w:pPr>
              <w:keepNext w:val="0"/>
              <w:keepLines w:val="0"/>
              <w:pageBreakBefore w:val="0"/>
              <w:widowControl w:val="0"/>
              <w:kinsoku/>
              <w:wordWrap w:val="0"/>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试验速度：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0mm/mi～</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00mm/min (可调)</w:t>
            </w:r>
            <w:r>
              <w:rPr>
                <w:rFonts w:hint="eastAsia" w:ascii="宋体" w:hAnsi="宋体" w:eastAsia="宋体" w:cs="宋体"/>
                <w:color w:val="auto"/>
                <w:sz w:val="21"/>
                <w:szCs w:val="21"/>
                <w:highlight w:val="none"/>
                <w:lang w:eastAsia="zh-CN"/>
              </w:rPr>
              <w:t>。</w:t>
            </w:r>
          </w:p>
          <w:p w14:paraId="11C30047">
            <w:pPr>
              <w:keepNext w:val="0"/>
              <w:keepLines w:val="0"/>
              <w:pageBreakBefore w:val="0"/>
              <w:widowControl w:val="0"/>
              <w:kinsoku/>
              <w:wordWrap w:val="0"/>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试样高度：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0～30mm</w:t>
            </w:r>
            <w:r>
              <w:rPr>
                <w:rFonts w:hint="eastAsia" w:ascii="宋体" w:hAnsi="宋体" w:eastAsia="宋体" w:cs="宋体"/>
                <w:color w:val="auto"/>
                <w:sz w:val="21"/>
                <w:szCs w:val="21"/>
                <w:highlight w:val="none"/>
                <w:lang w:eastAsia="zh-CN"/>
              </w:rPr>
              <w:t>。</w:t>
            </w:r>
          </w:p>
          <w:p w14:paraId="12A65D94">
            <w:pPr>
              <w:keepNext w:val="0"/>
              <w:keepLines w:val="0"/>
              <w:pageBreakBefore w:val="0"/>
              <w:widowControl/>
              <w:kinsoku/>
              <w:wordWrap w:val="0"/>
              <w:overflowPunct/>
              <w:topLinePunct w:val="0"/>
              <w:bidi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滑块质量：200g、500g</w:t>
            </w:r>
            <w:r>
              <w:rPr>
                <w:rFonts w:hint="eastAsia" w:ascii="宋体" w:hAnsi="宋体" w:eastAsia="宋体" w:cs="宋体"/>
                <w:color w:val="auto"/>
                <w:sz w:val="21"/>
                <w:szCs w:val="21"/>
                <w:highlight w:val="none"/>
                <w:lang w:eastAsia="zh-CN"/>
              </w:rPr>
              <w:t>。</w:t>
            </w:r>
          </w:p>
          <w:p w14:paraId="6B991851">
            <w:pPr>
              <w:keepNext w:val="0"/>
              <w:keepLines w:val="0"/>
              <w:pageBreakBefore w:val="0"/>
              <w:widowControl/>
              <w:kinsoku/>
              <w:wordWrap w:val="0"/>
              <w:overflowPunct/>
              <w:topLinePunct w:val="0"/>
              <w:bidi w:val="0"/>
              <w:spacing w:line="30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p w14:paraId="27B7C833">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sz w:val="21"/>
                <w:szCs w:val="21"/>
                <w:highlight w:val="none"/>
              </w:rPr>
              <w:t>微型打印机</w:t>
            </w:r>
            <w:r>
              <w:rPr>
                <w:rFonts w:hint="eastAsia" w:ascii="宋体" w:hAnsi="宋体" w:eastAsia="宋体" w:cs="宋体"/>
                <w:color w:val="auto"/>
                <w:sz w:val="21"/>
                <w:szCs w:val="21"/>
                <w:highlight w:val="none"/>
                <w:lang w:val="en-US" w:eastAsia="zh-CN"/>
              </w:rPr>
              <w:t>1台</w:t>
            </w:r>
            <w:r>
              <w:rPr>
                <w:rFonts w:hint="eastAsia" w:ascii="宋体" w:hAnsi="宋体" w:eastAsia="宋体" w:cs="宋体"/>
                <w:color w:val="auto"/>
                <w:sz w:val="21"/>
                <w:szCs w:val="21"/>
                <w:highlight w:val="none"/>
              </w:rPr>
              <w:t>、200g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500g滑块</w:t>
            </w:r>
            <w:r>
              <w:rPr>
                <w:rFonts w:hint="eastAsia" w:ascii="宋体" w:hAnsi="宋体" w:eastAsia="宋体" w:cs="宋体"/>
                <w:color w:val="auto"/>
                <w:sz w:val="21"/>
                <w:szCs w:val="21"/>
                <w:highlight w:val="none"/>
                <w:lang w:val="en-US" w:eastAsia="zh-CN"/>
              </w:rPr>
              <w:t>各1个 。</w:t>
            </w:r>
          </w:p>
        </w:tc>
        <w:tc>
          <w:tcPr>
            <w:tcW w:w="716" w:type="dxa"/>
            <w:shd w:val="clear" w:color="auto" w:fill="auto"/>
            <w:vAlign w:val="center"/>
          </w:tcPr>
          <w:p w14:paraId="1EAD8F98">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756" w:type="dxa"/>
            <w:shd w:val="clear" w:color="auto" w:fill="auto"/>
            <w:vAlign w:val="center"/>
          </w:tcPr>
          <w:p w14:paraId="21435B4F">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5C2F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4FED0F72">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970" w:type="dxa"/>
            <w:shd w:val="clear" w:color="auto" w:fill="auto"/>
            <w:vAlign w:val="center"/>
          </w:tcPr>
          <w:p w14:paraId="31ADF637">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水蒸气透过率测试仪</w:t>
            </w:r>
          </w:p>
        </w:tc>
        <w:tc>
          <w:tcPr>
            <w:tcW w:w="5417" w:type="dxa"/>
            <w:shd w:val="clear" w:color="auto" w:fill="auto"/>
            <w:vAlign w:val="center"/>
          </w:tcPr>
          <w:p w14:paraId="3E041A43">
            <w:pPr>
              <w:keepNext w:val="0"/>
              <w:keepLines w:val="0"/>
              <w:pageBreakBefore w:val="0"/>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用于塑料薄膜、复合</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等多种材料的水蒸气透过率的测定。</w:t>
            </w:r>
          </w:p>
          <w:p w14:paraId="5CDBD361">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lang w:val="en-US" w:eastAsia="zh-CN"/>
              </w:rPr>
              <w:t>GB/T 1037-2021</w:t>
            </w:r>
            <w:r>
              <w:rPr>
                <w:rFonts w:hint="eastAsia" w:ascii="宋体" w:hAnsi="宋体" w:eastAsia="宋体" w:cs="宋体"/>
                <w:b w:val="0"/>
                <w:bCs w:val="0"/>
                <w:color w:val="auto"/>
                <w:sz w:val="21"/>
                <w:szCs w:val="21"/>
                <w:highlight w:val="none"/>
                <w:lang w:val="en-US" w:eastAsia="zh-CN"/>
              </w:rPr>
              <w:t>。</w:t>
            </w:r>
          </w:p>
          <w:p w14:paraId="2AD75030">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1D0E32A1">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1、试样数量：≥6件。</w:t>
            </w:r>
          </w:p>
          <w:p w14:paraId="780A9C3D">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2、测试精度：≤0.01g/m².24h。</w:t>
            </w:r>
          </w:p>
          <w:p w14:paraId="6881FFF1">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3、系统分辨率：≤0.0001g。</w:t>
            </w:r>
          </w:p>
          <w:p w14:paraId="3CE4B2D1">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4、控温范围：≥15℃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55℃。</w:t>
            </w:r>
          </w:p>
          <w:p w14:paraId="17E05F4F">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5、控温精度：≤±0.1℃。</w:t>
            </w:r>
            <w:r>
              <w:rPr>
                <w:rFonts w:hint="eastAsia" w:ascii="宋体" w:hAnsi="宋体" w:eastAsia="宋体" w:cs="宋体"/>
                <w:b/>
                <w:bCs/>
                <w:color w:val="auto"/>
                <w:sz w:val="21"/>
                <w:szCs w:val="21"/>
                <w:highlight w:val="none"/>
                <w:lang w:val="en-US" w:eastAsia="zh-CN"/>
              </w:rPr>
              <w:t>（投标文件中提供产品彩页或第三方检测机构出具的具有CMA标识的检测报告扫描件）</w:t>
            </w:r>
          </w:p>
          <w:p w14:paraId="08C92C27">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6、控湿范围：≥10%RH-90%RH(标准90%）。</w:t>
            </w:r>
          </w:p>
          <w:p w14:paraId="6DFE5452">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7、控湿精度：≤±1%RH。</w:t>
            </w:r>
          </w:p>
          <w:p w14:paraId="7215DFBD">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8、吹扫风速：≥0.5m/s</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2.5m/s。</w:t>
            </w:r>
          </w:p>
          <w:p w14:paraId="6EC12CE9">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9、试样厚度：≥3mm。</w:t>
            </w:r>
          </w:p>
          <w:p w14:paraId="4445F1B4">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10、试样尺寸：≥Φ74mm。</w:t>
            </w:r>
          </w:p>
          <w:p w14:paraId="5429D6E8">
            <w:pPr>
              <w:keepNext w:val="0"/>
              <w:keepLines w:val="0"/>
              <w:pageBreakBefore w:val="0"/>
              <w:widowControl/>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11、气源压力：≥0.6mpa。</w:t>
            </w:r>
          </w:p>
          <w:p w14:paraId="748826EE">
            <w:pPr>
              <w:keepNext w:val="0"/>
              <w:keepLines w:val="0"/>
              <w:pageBreakBefore w:val="0"/>
              <w:widowControl/>
              <w:kinsoku/>
              <w:wordWrap w:val="0"/>
              <w:overflowPunct/>
              <w:topLinePunct w:val="0"/>
              <w:bidi w:val="0"/>
              <w:spacing w:line="30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lang w:val="en-US" w:eastAsia="zh-CN"/>
              </w:rPr>
              <w:t>主机1台。</w:t>
            </w:r>
          </w:p>
          <w:p w14:paraId="13874FE9">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sz w:val="21"/>
                <w:szCs w:val="21"/>
                <w:highlight w:val="none"/>
                <w:lang w:val="en-US" w:eastAsia="zh-CN"/>
              </w:rPr>
              <w:t>透湿杯（6套）、恒温控制装置1套、湿度发生装置1套、取样器1套、称重系统1套、工控机1套。</w:t>
            </w:r>
          </w:p>
        </w:tc>
        <w:tc>
          <w:tcPr>
            <w:tcW w:w="716" w:type="dxa"/>
            <w:shd w:val="clear" w:color="auto" w:fill="auto"/>
            <w:vAlign w:val="center"/>
          </w:tcPr>
          <w:p w14:paraId="7BE81919">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756" w:type="dxa"/>
            <w:shd w:val="clear" w:color="auto" w:fill="auto"/>
            <w:vAlign w:val="center"/>
          </w:tcPr>
          <w:p w14:paraId="1E1AF759">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1B82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66" w:type="dxa"/>
            <w:shd w:val="clear" w:color="auto" w:fill="auto"/>
            <w:vAlign w:val="center"/>
          </w:tcPr>
          <w:p w14:paraId="2B433D2E">
            <w:pPr>
              <w:keepNext w:val="0"/>
              <w:keepLines w:val="0"/>
              <w:pageBreakBefore w:val="0"/>
              <w:numPr>
                <w:ilvl w:val="0"/>
                <w:numId w:val="0"/>
              </w:numPr>
              <w:kinsoku/>
              <w:wordWrap w:val="0"/>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970" w:type="dxa"/>
            <w:shd w:val="clear" w:color="auto" w:fill="auto"/>
            <w:vAlign w:val="center"/>
          </w:tcPr>
          <w:p w14:paraId="3B0D4284">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▲激光粒度分析仪</w:t>
            </w:r>
          </w:p>
        </w:tc>
        <w:tc>
          <w:tcPr>
            <w:tcW w:w="5417" w:type="dxa"/>
            <w:shd w:val="clear" w:color="auto" w:fill="auto"/>
            <w:vAlign w:val="center"/>
          </w:tcPr>
          <w:p w14:paraId="347FB646">
            <w:pPr>
              <w:keepNext w:val="0"/>
              <w:keepLines w:val="0"/>
              <w:pageBreakBefore w:val="0"/>
              <w:kinsoku/>
              <w:wordWrap w:val="0"/>
              <w:overflowPunct/>
              <w:topLinePunct w:val="0"/>
              <w:bidi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环境治理设备雾粒度检测</w:t>
            </w:r>
            <w:r>
              <w:rPr>
                <w:rFonts w:hint="eastAsia" w:ascii="宋体" w:hAnsi="宋体" w:eastAsia="宋体" w:cs="宋体"/>
                <w:color w:val="auto"/>
                <w:sz w:val="21"/>
                <w:szCs w:val="21"/>
                <w:highlight w:val="none"/>
              </w:rPr>
              <w:t>。</w:t>
            </w:r>
          </w:p>
          <w:p w14:paraId="463D73A4">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sz w:val="21"/>
                <w:szCs w:val="21"/>
                <w:highlight w:val="none"/>
              </w:rPr>
              <w:t>GB/T 19077-2024</w:t>
            </w:r>
            <w:r>
              <w:rPr>
                <w:rFonts w:hint="eastAsia" w:ascii="宋体" w:hAnsi="宋体" w:eastAsia="宋体" w:cs="宋体"/>
                <w:b w:val="0"/>
                <w:bCs w:val="0"/>
                <w:color w:val="auto"/>
                <w:sz w:val="21"/>
                <w:szCs w:val="21"/>
                <w:highlight w:val="none"/>
                <w:lang w:val="en-US" w:eastAsia="zh-CN"/>
              </w:rPr>
              <w:t>。</w:t>
            </w:r>
          </w:p>
          <w:p w14:paraId="2FA6C09C">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4FA24A6B">
            <w:pPr>
              <w:pStyle w:val="14"/>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1、D</w:t>
            </w:r>
            <w:r>
              <w:rPr>
                <w:rFonts w:hint="eastAsia" w:ascii="宋体" w:hAnsi="宋体" w:eastAsia="宋体" w:cs="宋体"/>
                <w:color w:val="auto"/>
                <w:sz w:val="21"/>
                <w:szCs w:val="21"/>
                <w:highlight w:val="none"/>
                <w:vertAlign w:val="subscript"/>
                <w:lang w:val="en-US" w:eastAsia="zh-CN"/>
              </w:rPr>
              <w:t>50</w:t>
            </w:r>
            <w:r>
              <w:rPr>
                <w:rFonts w:hint="eastAsia" w:ascii="宋体" w:hAnsi="宋体" w:eastAsia="宋体" w:cs="宋体"/>
                <w:color w:val="auto"/>
                <w:sz w:val="21"/>
                <w:szCs w:val="21"/>
                <w:highlight w:val="none"/>
                <w:lang w:val="en-US" w:eastAsia="zh-CN"/>
              </w:rPr>
              <w:t>准确性误差</w:t>
            </w: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rPr>
              <w:t>±1%。</w:t>
            </w:r>
          </w:p>
          <w:p w14:paraId="6BEF0932">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bidi="en-US"/>
              </w:rPr>
              <w:t>、可选择累计粒径D</w:t>
            </w:r>
            <w:r>
              <w:rPr>
                <w:rFonts w:hint="eastAsia" w:ascii="宋体" w:hAnsi="宋体" w:eastAsia="宋体" w:cs="宋体"/>
                <w:color w:val="auto"/>
                <w:sz w:val="21"/>
                <w:szCs w:val="21"/>
                <w:highlight w:val="none"/>
                <w:vertAlign w:val="subscript"/>
                <w:lang w:val="en-US" w:eastAsia="zh-CN" w:bidi="en-US"/>
              </w:rPr>
              <w:t>1</w:t>
            </w:r>
            <w:r>
              <w:rPr>
                <w:rFonts w:hint="eastAsia" w:ascii="宋体" w:hAnsi="宋体" w:eastAsia="宋体" w:cs="宋体"/>
                <w:color w:val="auto"/>
                <w:sz w:val="21"/>
                <w:szCs w:val="21"/>
                <w:highlight w:val="none"/>
                <w:lang w:val="en-US" w:eastAsia="zh-CN" w:bidi="en-US"/>
              </w:rPr>
              <w:t>～D</w:t>
            </w:r>
            <w:r>
              <w:rPr>
                <w:rFonts w:hint="eastAsia" w:ascii="宋体" w:hAnsi="宋体" w:eastAsia="宋体" w:cs="宋体"/>
                <w:color w:val="auto"/>
                <w:sz w:val="21"/>
                <w:szCs w:val="21"/>
                <w:highlight w:val="none"/>
                <w:vertAlign w:val="subscript"/>
                <w:lang w:val="en-US" w:eastAsia="zh-CN" w:bidi="en-US"/>
              </w:rPr>
              <w:t>100</w:t>
            </w:r>
            <w:r>
              <w:rPr>
                <w:rFonts w:hint="eastAsia" w:ascii="宋体" w:hAnsi="宋体" w:eastAsia="宋体" w:cs="宋体"/>
                <w:color w:val="auto"/>
                <w:sz w:val="21"/>
                <w:szCs w:val="21"/>
                <w:highlight w:val="none"/>
                <w:lang w:val="en-US" w:eastAsia="zh-CN" w:bidi="en-US"/>
              </w:rPr>
              <w:t>范围内。</w:t>
            </w:r>
          </w:p>
          <w:p w14:paraId="0FAAAF10">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bidi="en-US"/>
              </w:rPr>
              <w:t>、测试范围：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en-US"/>
              </w:rPr>
              <w:t>1μm～500μm。</w:t>
            </w:r>
          </w:p>
          <w:p w14:paraId="36E184E7">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4、通道数：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en-US"/>
              </w:rPr>
              <w:t>58。</w:t>
            </w:r>
          </w:p>
          <w:p w14:paraId="14815F67">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5、测量区域：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en-US"/>
              </w:rPr>
              <w:t>0.1m～10m。</w:t>
            </w:r>
          </w:p>
          <w:p w14:paraId="0A32C0FA">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6、测试速度：≤1min/次。</w:t>
            </w:r>
          </w:p>
          <w:p w14:paraId="0C3AF36E">
            <w:pPr>
              <w:pStyle w:val="15"/>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color w:val="auto"/>
                <w:kern w:val="2"/>
                <w:sz w:val="21"/>
                <w:szCs w:val="21"/>
                <w:highlight w:val="none"/>
                <w:lang w:val="en-US" w:eastAsia="zh-CN" w:bidi="en-US"/>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en-US"/>
              </w:rPr>
              <w:t>、激光：LD泵浦激光器；λ=532nm。</w:t>
            </w:r>
          </w:p>
          <w:p w14:paraId="1C868FE5">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8、</w:t>
            </w:r>
            <w:r>
              <w:rPr>
                <w:rFonts w:hint="eastAsia" w:ascii="宋体" w:hAnsi="宋体" w:eastAsia="宋体" w:cs="宋体"/>
                <w:color w:val="auto"/>
                <w:sz w:val="21"/>
                <w:szCs w:val="21"/>
                <w:highlight w:val="none"/>
                <w:vertAlign w:val="baseline"/>
                <w:lang w:val="en-US" w:eastAsia="zh-CN"/>
              </w:rPr>
              <w:t>结果分析：自定义分析：可自定义输出D</w:t>
            </w:r>
            <w:r>
              <w:rPr>
                <w:rFonts w:hint="eastAsia" w:ascii="宋体" w:hAnsi="宋体" w:eastAsia="宋体" w:cs="宋体"/>
                <w:color w:val="auto"/>
                <w:sz w:val="21"/>
                <w:szCs w:val="21"/>
                <w:highlight w:val="none"/>
                <w:vertAlign w:val="subscript"/>
                <w:lang w:val="en-US" w:eastAsia="zh-CN"/>
              </w:rPr>
              <w:t>1</w:t>
            </w:r>
            <w:r>
              <w:rPr>
                <w:rFonts w:hint="eastAsia" w:ascii="宋体" w:hAnsi="宋体" w:eastAsia="宋体" w:cs="宋体"/>
                <w:color w:val="auto"/>
                <w:sz w:val="21"/>
                <w:szCs w:val="21"/>
                <w:highlight w:val="none"/>
                <w:vertAlign w:val="baseline"/>
                <w:lang w:val="en-US" w:eastAsia="zh-CN"/>
              </w:rPr>
              <w:t>～D</w:t>
            </w:r>
            <w:r>
              <w:rPr>
                <w:rFonts w:hint="eastAsia" w:ascii="宋体" w:hAnsi="宋体" w:eastAsia="宋体" w:cs="宋体"/>
                <w:color w:val="auto"/>
                <w:sz w:val="21"/>
                <w:szCs w:val="21"/>
                <w:highlight w:val="none"/>
                <w:vertAlign w:val="subscript"/>
                <w:lang w:val="en-US" w:eastAsia="zh-CN"/>
              </w:rPr>
              <w:t>100</w:t>
            </w:r>
            <w:r>
              <w:rPr>
                <w:rFonts w:hint="eastAsia" w:ascii="宋体" w:hAnsi="宋体" w:eastAsia="宋体" w:cs="宋体"/>
                <w:color w:val="auto"/>
                <w:sz w:val="21"/>
                <w:szCs w:val="21"/>
                <w:highlight w:val="none"/>
                <w:vertAlign w:val="baseline"/>
                <w:lang w:val="en-US" w:eastAsia="zh-CN"/>
              </w:rPr>
              <w:t>之间的任意特征粒径、大于或小于某一粒径的累计百分比、某一粒径区间的累计百分比等结果。</w:t>
            </w:r>
          </w:p>
          <w:p w14:paraId="23F89102">
            <w:pPr>
              <w:keepNext w:val="0"/>
              <w:keepLines w:val="0"/>
              <w:pageBreakBefore w:val="0"/>
              <w:numPr>
                <w:ilvl w:val="0"/>
                <w:numId w:val="0"/>
              </w:numPr>
              <w:kinsoku/>
              <w:wordWrap w:val="0"/>
              <w:overflowPunct/>
              <w:topLinePunct w:val="0"/>
              <w:bidi w:val="0"/>
              <w:spacing w:line="30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9、</w:t>
            </w:r>
            <w:r>
              <w:rPr>
                <w:rFonts w:hint="eastAsia" w:ascii="宋体" w:hAnsi="宋体" w:eastAsia="宋体" w:cs="宋体"/>
                <w:color w:val="auto"/>
                <w:sz w:val="21"/>
                <w:szCs w:val="21"/>
                <w:highlight w:val="none"/>
                <w:vertAlign w:val="baseline"/>
                <w:lang w:val="en-US" w:eastAsia="zh-CN"/>
              </w:rPr>
              <w:t>输出结果：粒径典型值、区间粒度分布（即微分分布）数据和图形（直方图或曲线图）、累计粒度分布（即积分分布）数据和曲线等。</w:t>
            </w:r>
          </w:p>
          <w:p w14:paraId="6667597B">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10、软件功能要求：</w:t>
            </w:r>
          </w:p>
          <w:p w14:paraId="5347BB6D">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10.1、分析模式：自由分布、R-R分布、对数正态分布、按目分级统计模式。</w:t>
            </w:r>
          </w:p>
          <w:p w14:paraId="730470DE">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10.2、统计比较：对多条测试结果统计比较，可对不同批次的样品、样品加工前后或加工不同时间的测试数据进行比较分析。</w:t>
            </w:r>
          </w:p>
          <w:p w14:paraId="47DB3112">
            <w:pPr>
              <w:keepNext w:val="0"/>
              <w:keepLines w:val="0"/>
              <w:pageBreakBefore w:val="0"/>
              <w:kinsoku/>
              <w:wordWrap w:val="0"/>
              <w:overflowPunct/>
              <w:topLinePunct w:val="0"/>
              <w:bidi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10.3、数据处理：对测试数据进行智能化统计和处理，输出准确稳定的测试结果。</w:t>
            </w:r>
          </w:p>
          <w:p w14:paraId="2E8151C2">
            <w:pPr>
              <w:keepNext w:val="0"/>
              <w:keepLines w:val="0"/>
              <w:pageBreakBefore w:val="0"/>
              <w:widowControl/>
              <w:kinsoku/>
              <w:wordWrap w:val="0"/>
              <w:overflowPunct/>
              <w:topLinePunct w:val="0"/>
              <w:bidi w:val="0"/>
              <w:spacing w:line="30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10.4、测试报告：测试报告可导出Word、Excel、图片（.bmp）、文本（ .txt）等多种形式的文档，可满足任何场合查看测试报告、数据再处理、文章引用等不同要求。</w:t>
            </w:r>
          </w:p>
          <w:p w14:paraId="42D8AA42">
            <w:pPr>
              <w:keepNext w:val="0"/>
              <w:keepLines w:val="0"/>
              <w:pageBreakBefore w:val="0"/>
              <w:widowControl/>
              <w:kinsoku/>
              <w:wordWrap w:val="0"/>
              <w:overflowPunct/>
              <w:topLinePunct w:val="0"/>
              <w:bidi w:val="0"/>
              <w:spacing w:line="30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r>
              <w:rPr>
                <w:rFonts w:hint="eastAsia" w:ascii="宋体" w:hAnsi="宋体" w:eastAsia="宋体" w:cs="宋体"/>
                <w:color w:val="auto"/>
                <w:kern w:val="0"/>
                <w:sz w:val="21"/>
                <w:szCs w:val="21"/>
                <w:highlight w:val="none"/>
              </w:rPr>
              <w:t>激光粒度分析仪主</w:t>
            </w:r>
            <w:r>
              <w:rPr>
                <w:rFonts w:hint="eastAsia" w:ascii="宋体" w:hAnsi="宋体" w:eastAsia="宋体" w:cs="宋体"/>
                <w:color w:val="auto"/>
                <w:kern w:val="0"/>
                <w:sz w:val="21"/>
                <w:szCs w:val="21"/>
                <w:highlight w:val="none"/>
                <w:lang w:val="en-US" w:eastAsia="zh-CN"/>
              </w:rPr>
              <w:t>机1套</w:t>
            </w:r>
            <w:r>
              <w:rPr>
                <w:rFonts w:hint="eastAsia" w:ascii="宋体" w:hAnsi="宋体" w:eastAsia="宋体" w:cs="宋体"/>
                <w:color w:val="auto"/>
                <w:kern w:val="0"/>
                <w:sz w:val="21"/>
                <w:szCs w:val="21"/>
                <w:highlight w:val="none"/>
              </w:rPr>
              <w:t>。</w:t>
            </w:r>
          </w:p>
          <w:p w14:paraId="0C8B8049">
            <w:pPr>
              <w:pStyle w:val="13"/>
              <w:keepNext w:val="0"/>
              <w:keepLines w:val="0"/>
              <w:pageBreakBefore w:val="0"/>
              <w:kinsoku/>
              <w:wordWrap w:val="0"/>
              <w:overflowPunct/>
              <w:topLinePunct w:val="0"/>
              <w:bidi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）备品备件：</w:t>
            </w:r>
            <w:r>
              <w:rPr>
                <w:rFonts w:hint="eastAsia" w:ascii="宋体" w:hAnsi="宋体" w:eastAsia="宋体" w:cs="宋体"/>
                <w:color w:val="auto"/>
                <w:kern w:val="0"/>
                <w:sz w:val="21"/>
                <w:szCs w:val="21"/>
                <w:highlight w:val="none"/>
                <w:lang w:val="en-US" w:eastAsia="zh-CN"/>
              </w:rPr>
              <w:t>数据处理系统1台、加密狗1个、系统软件1套、10ml标样1瓶</w:t>
            </w:r>
            <w:r>
              <w:rPr>
                <w:rFonts w:hint="eastAsia" w:ascii="宋体" w:hAnsi="宋体" w:eastAsia="宋体" w:cs="宋体"/>
                <w:color w:val="auto"/>
                <w:kern w:val="0"/>
                <w:sz w:val="21"/>
                <w:szCs w:val="21"/>
                <w:highlight w:val="none"/>
              </w:rPr>
              <w:t>。</w:t>
            </w:r>
          </w:p>
        </w:tc>
        <w:tc>
          <w:tcPr>
            <w:tcW w:w="716" w:type="dxa"/>
            <w:shd w:val="clear" w:color="auto" w:fill="auto"/>
            <w:vAlign w:val="center"/>
          </w:tcPr>
          <w:p w14:paraId="16273269">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1套</w:t>
            </w:r>
          </w:p>
        </w:tc>
        <w:tc>
          <w:tcPr>
            <w:tcW w:w="756" w:type="dxa"/>
            <w:shd w:val="clear" w:color="auto" w:fill="auto"/>
            <w:vAlign w:val="center"/>
          </w:tcPr>
          <w:p w14:paraId="42CCA355">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bl>
    <w:p w14:paraId="75253BE6">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lang w:val="en-US" w:eastAsia="zh-CN"/>
        </w:rPr>
      </w:pPr>
    </w:p>
    <w:p w14:paraId="4A8C1BBB">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三、</w:t>
      </w:r>
      <w:r>
        <w:rPr>
          <w:rFonts w:hint="eastAsia" w:ascii="宋体" w:hAnsi="宋体" w:eastAsia="宋体"/>
          <w:b/>
          <w:bCs/>
          <w:color w:val="auto"/>
          <w:sz w:val="21"/>
          <w:szCs w:val="21"/>
          <w:highlight w:val="none"/>
        </w:rPr>
        <w:t>其它要求：</w:t>
      </w:r>
    </w:p>
    <w:p w14:paraId="317A1B3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eastAsia="zh-CN"/>
        </w:rPr>
        <w:t>中标人</w:t>
      </w:r>
      <w:r>
        <w:rPr>
          <w:rFonts w:hint="eastAsia" w:ascii="宋体" w:hAnsi="宋体" w:eastAsia="宋体"/>
          <w:bCs/>
          <w:color w:val="auto"/>
          <w:sz w:val="21"/>
          <w:szCs w:val="21"/>
          <w:highlight w:val="none"/>
        </w:rPr>
        <w:t>提供软、硬件设备的现场安装、调试和开通，并保证整个系统的正常运行；保证不同时期提供的同类设备（软件、硬件）兼容，所供设备在使用之前，必须提供现场培训。</w:t>
      </w:r>
    </w:p>
    <w:p w14:paraId="1A0A192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质保期内，</w:t>
      </w:r>
      <w:r>
        <w:rPr>
          <w:rFonts w:hint="eastAsia" w:ascii="宋体" w:hAnsi="宋体" w:eastAsia="宋体"/>
          <w:bCs/>
          <w:color w:val="auto"/>
          <w:sz w:val="21"/>
          <w:szCs w:val="21"/>
          <w:highlight w:val="none"/>
          <w:lang w:eastAsia="zh-CN"/>
        </w:rPr>
        <w:t>中标人</w:t>
      </w:r>
      <w:r>
        <w:rPr>
          <w:rFonts w:hint="eastAsia" w:ascii="宋体" w:hAnsi="宋体" w:eastAsia="宋体"/>
          <w:bCs/>
          <w:color w:val="auto"/>
          <w:sz w:val="21"/>
          <w:szCs w:val="21"/>
          <w:highlight w:val="none"/>
        </w:rPr>
        <w:t>提供硬件保修服务和软件升级服务。</w:t>
      </w:r>
      <w:r>
        <w:rPr>
          <w:rFonts w:hint="eastAsia" w:ascii="宋体" w:hAnsi="宋体" w:eastAsia="宋体"/>
          <w:b w:val="0"/>
          <w:color w:val="auto"/>
          <w:sz w:val="21"/>
          <w:szCs w:val="21"/>
          <w:highlight w:val="none"/>
          <w:u w:val="none"/>
        </w:rPr>
        <w:t>货物需求清单中</w:t>
      </w:r>
      <w:r>
        <w:rPr>
          <w:rFonts w:hint="eastAsia" w:ascii="宋体" w:hAnsi="宋体" w:eastAsia="宋体"/>
          <w:b w:val="0"/>
          <w:color w:val="auto"/>
          <w:sz w:val="21"/>
          <w:szCs w:val="21"/>
          <w:highlight w:val="none"/>
          <w:u w:val="none"/>
          <w:lang w:val="en-US" w:eastAsia="zh-CN"/>
        </w:rPr>
        <w:t>另有明确规定的</w:t>
      </w:r>
      <w:r>
        <w:rPr>
          <w:rFonts w:hint="eastAsia" w:ascii="宋体" w:hAnsi="宋体" w:eastAsia="宋体"/>
          <w:b w:val="0"/>
          <w:color w:val="auto"/>
          <w:sz w:val="21"/>
          <w:szCs w:val="21"/>
          <w:highlight w:val="none"/>
          <w:u w:val="none"/>
        </w:rPr>
        <w:t>，按</w:t>
      </w:r>
      <w:r>
        <w:rPr>
          <w:rFonts w:hint="eastAsia" w:ascii="宋体" w:hAnsi="宋体" w:eastAsia="宋体"/>
          <w:b w:val="0"/>
          <w:color w:val="auto"/>
          <w:sz w:val="21"/>
          <w:szCs w:val="21"/>
          <w:highlight w:val="none"/>
          <w:u w:val="none"/>
          <w:lang w:val="en-US" w:eastAsia="zh-CN"/>
        </w:rPr>
        <w:t>规定</w:t>
      </w:r>
      <w:r>
        <w:rPr>
          <w:rFonts w:hint="eastAsia" w:ascii="宋体" w:hAnsi="宋体" w:eastAsia="宋体"/>
          <w:b w:val="0"/>
          <w:color w:val="auto"/>
          <w:sz w:val="21"/>
          <w:szCs w:val="21"/>
          <w:highlight w:val="none"/>
          <w:u w:val="none"/>
        </w:rPr>
        <w:t>执行。</w:t>
      </w:r>
    </w:p>
    <w:p w14:paraId="0D3215C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任何出具检测数据的仪器设备在安装调试阶段或仪器设备验收前，</w:t>
      </w:r>
      <w:r>
        <w:rPr>
          <w:rFonts w:hint="eastAsia" w:ascii="宋体" w:hAnsi="宋体" w:eastAsia="宋体"/>
          <w:bCs/>
          <w:color w:val="auto"/>
          <w:sz w:val="21"/>
          <w:szCs w:val="21"/>
          <w:highlight w:val="none"/>
          <w:lang w:eastAsia="zh-CN"/>
        </w:rPr>
        <w:t>中标人</w:t>
      </w:r>
      <w:r>
        <w:rPr>
          <w:rFonts w:hint="eastAsia" w:ascii="宋体" w:hAnsi="宋体" w:eastAsia="宋体"/>
          <w:bCs/>
          <w:color w:val="auto"/>
          <w:sz w:val="21"/>
          <w:szCs w:val="21"/>
          <w:highlight w:val="none"/>
        </w:rPr>
        <w:t>应需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w:t>
      </w:r>
    </w:p>
    <w:p w14:paraId="1AFF830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4</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根据设备安装的复杂程度，需现场装配、安装的大型设备，以及设备本身所需水、电、气安装条件超过实验室原有的基本配置，设备供应商应通过现场勘察，并与相关实验室进行沟通，将水、电、气等方面的环境改造方案列入</w:t>
      </w:r>
      <w:r>
        <w:rPr>
          <w:rFonts w:hint="eastAsia" w:ascii="宋体" w:hAnsi="宋体" w:eastAsia="宋体"/>
          <w:bCs/>
          <w:color w:val="auto"/>
          <w:sz w:val="21"/>
          <w:szCs w:val="21"/>
          <w:highlight w:val="none"/>
          <w:lang w:val="en-US" w:eastAsia="zh-CN"/>
        </w:rPr>
        <w:t>本项目投标</w:t>
      </w:r>
      <w:r>
        <w:rPr>
          <w:rFonts w:hint="eastAsia" w:ascii="宋体" w:hAnsi="宋体" w:eastAsia="宋体"/>
          <w:bCs/>
          <w:color w:val="auto"/>
          <w:sz w:val="21"/>
          <w:szCs w:val="21"/>
          <w:highlight w:val="none"/>
        </w:rPr>
        <w:t>报价</w:t>
      </w:r>
      <w:r>
        <w:rPr>
          <w:rFonts w:hint="eastAsia" w:ascii="宋体" w:hAnsi="宋体" w:eastAsia="宋体"/>
          <w:bCs/>
          <w:color w:val="auto"/>
          <w:sz w:val="21"/>
          <w:szCs w:val="21"/>
          <w:highlight w:val="none"/>
          <w:lang w:val="en-US" w:eastAsia="zh-CN"/>
        </w:rPr>
        <w:t>中</w:t>
      </w:r>
      <w:r>
        <w:rPr>
          <w:rFonts w:hint="eastAsia" w:ascii="宋体" w:hAnsi="宋体" w:eastAsia="宋体"/>
          <w:bCs/>
          <w:color w:val="auto"/>
          <w:sz w:val="21"/>
          <w:szCs w:val="21"/>
          <w:highlight w:val="none"/>
        </w:rPr>
        <w:t>，中标后组织实施。</w:t>
      </w:r>
    </w:p>
    <w:p w14:paraId="6612393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5</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如果仪器出现故障，在接到采购人维修服务的请求后，</w:t>
      </w:r>
      <w:r>
        <w:rPr>
          <w:rFonts w:hint="eastAsia" w:ascii="宋体" w:hAnsi="宋体" w:eastAsia="宋体"/>
          <w:bCs/>
          <w:color w:val="auto"/>
          <w:sz w:val="21"/>
          <w:szCs w:val="21"/>
          <w:highlight w:val="none"/>
          <w:lang w:eastAsia="zh-CN"/>
        </w:rPr>
        <w:t>中标人</w:t>
      </w:r>
      <w:r>
        <w:rPr>
          <w:rFonts w:hint="eastAsia" w:ascii="宋体" w:hAnsi="宋体" w:eastAsia="宋体"/>
          <w:bCs/>
          <w:color w:val="auto"/>
          <w:sz w:val="21"/>
          <w:szCs w:val="21"/>
          <w:highlight w:val="none"/>
        </w:rPr>
        <w:t>工程师应在24小时内作出应答，进行电话指导、网上诊断协助排除故障。必要时，在48小时内到达现场。</w:t>
      </w:r>
    </w:p>
    <w:p w14:paraId="29F821D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6</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提供配套的调试工具和其他专用工具。</w:t>
      </w:r>
    </w:p>
    <w:p w14:paraId="161EED5D">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lang w:val="en-US" w:eastAsia="zh-CN"/>
        </w:rPr>
      </w:pPr>
    </w:p>
    <w:p w14:paraId="63B0A979">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四</w:t>
      </w:r>
      <w:r>
        <w:rPr>
          <w:rFonts w:hint="eastAsia" w:ascii="宋体" w:hAnsi="宋体" w:eastAsia="宋体"/>
          <w:b/>
          <w:bCs/>
          <w:color w:val="auto"/>
          <w:sz w:val="21"/>
          <w:szCs w:val="21"/>
          <w:highlight w:val="none"/>
        </w:rPr>
        <w:t>、报价要求</w:t>
      </w:r>
      <w:bookmarkEnd w:id="6"/>
      <w:bookmarkEnd w:id="7"/>
    </w:p>
    <w:p w14:paraId="605FAC4A">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本项目报总价，投标报价</w:t>
      </w:r>
      <w:r>
        <w:rPr>
          <w:rFonts w:ascii="宋体" w:hAnsi="宋体" w:eastAsia="宋体"/>
          <w:bCs/>
          <w:color w:val="auto"/>
          <w:sz w:val="21"/>
          <w:szCs w:val="21"/>
          <w:highlight w:val="none"/>
        </w:rPr>
        <w:t>包括</w:t>
      </w:r>
      <w:r>
        <w:rPr>
          <w:rFonts w:hint="eastAsia" w:ascii="宋体" w:hAnsi="宋体" w:eastAsia="宋体"/>
          <w:bCs/>
          <w:color w:val="auto"/>
          <w:sz w:val="21"/>
          <w:szCs w:val="21"/>
          <w:highlight w:val="none"/>
        </w:rPr>
        <w:t>本项目需求的全部货物及所需附件购置费、包装费、运输费、人工费、保险费</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如有</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、安装调试费、各种税费、资料费、售后服务费及完成项目应有的全部费用。</w:t>
      </w:r>
    </w:p>
    <w:p w14:paraId="17C33AEF">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lang w:val="en-US" w:eastAsia="zh-CN"/>
        </w:rPr>
      </w:pPr>
      <w:bookmarkStart w:id="11" w:name="_Toc5724"/>
    </w:p>
    <w:p w14:paraId="67C7562E">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五</w:t>
      </w:r>
      <w:r>
        <w:rPr>
          <w:rFonts w:hint="eastAsia" w:ascii="宋体" w:hAnsi="宋体" w:eastAsia="宋体"/>
          <w:b/>
          <w:bCs/>
          <w:color w:val="auto"/>
          <w:sz w:val="21"/>
          <w:szCs w:val="21"/>
          <w:highlight w:val="none"/>
        </w:rPr>
        <w:t>、备品备件及专用工具</w:t>
      </w:r>
      <w:bookmarkEnd w:id="11"/>
    </w:p>
    <w:p w14:paraId="6F493351">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12" w:name="_Toc7851"/>
      <w:bookmarkStart w:id="13" w:name="_Toc455587277"/>
      <w:bookmarkStart w:id="14" w:name="_Toc445554752"/>
      <w:bookmarkStart w:id="15" w:name="_Toc455587093"/>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备品备件：中标人提供能够满足质量保证期内的设备维修要求的备品备件，备品备件应是新品。</w:t>
      </w:r>
      <w:bookmarkEnd w:id="12"/>
    </w:p>
    <w:p w14:paraId="11AFCF79">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16" w:name="_Toc15530"/>
      <w:r>
        <w:rPr>
          <w:rFonts w:ascii="宋体" w:hAnsi="宋体" w:eastAsia="宋体"/>
          <w:bCs/>
          <w:color w:val="auto"/>
          <w:sz w:val="21"/>
          <w:szCs w:val="21"/>
          <w:highlight w:val="none"/>
        </w:rPr>
        <w:t>2</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专用工具：中标人提供设备安装、调试、验收、维修、保养所必要的专用工具、仪器、仪表等工具。</w:t>
      </w:r>
      <w:bookmarkEnd w:id="16"/>
    </w:p>
    <w:bookmarkEnd w:id="13"/>
    <w:bookmarkEnd w:id="14"/>
    <w:bookmarkEnd w:id="15"/>
    <w:p w14:paraId="3FA1BBFD">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lang w:val="en-US" w:eastAsia="zh-CN"/>
        </w:rPr>
      </w:pPr>
      <w:bookmarkStart w:id="17" w:name="_Toc532199625"/>
      <w:bookmarkStart w:id="18" w:name="_Toc11418"/>
      <w:bookmarkStart w:id="19" w:name="_Toc455587094"/>
      <w:bookmarkStart w:id="20" w:name="_Toc455587278"/>
      <w:bookmarkStart w:id="21" w:name="_Toc445554753"/>
    </w:p>
    <w:p w14:paraId="4B47CEEF">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六</w:t>
      </w:r>
      <w:r>
        <w:rPr>
          <w:rFonts w:hint="eastAsia" w:ascii="宋体" w:hAnsi="宋体" w:eastAsia="宋体"/>
          <w:b/>
          <w:bCs/>
          <w:color w:val="auto"/>
          <w:sz w:val="21"/>
          <w:szCs w:val="21"/>
          <w:highlight w:val="none"/>
        </w:rPr>
        <w:t>、安装调试、验收试验及质量保证</w:t>
      </w:r>
      <w:bookmarkEnd w:id="17"/>
      <w:bookmarkEnd w:id="18"/>
    </w:p>
    <w:p w14:paraId="6EE1A350">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22" w:name="_Toc29429"/>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中标人在设备安装地点负责安装、调试。</w:t>
      </w:r>
      <w:bookmarkEnd w:id="22"/>
    </w:p>
    <w:p w14:paraId="1393971F">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23" w:name="_Toc16786"/>
      <w:r>
        <w:rPr>
          <w:rFonts w:ascii="宋体" w:hAnsi="宋体" w:eastAsia="宋体"/>
          <w:bCs/>
          <w:color w:val="auto"/>
          <w:sz w:val="21"/>
          <w:szCs w:val="21"/>
          <w:highlight w:val="none"/>
        </w:rPr>
        <w:t>2</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具体设备验收标准和程序按采购人要求执行，下列验收程序可参照执行：</w:t>
      </w:r>
      <w:bookmarkEnd w:id="23"/>
    </w:p>
    <w:p w14:paraId="45F64174">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24" w:name="_Toc1056"/>
      <w:r>
        <w:rPr>
          <w:rFonts w:ascii="宋体" w:hAnsi="宋体" w:eastAsia="宋体"/>
          <w:bCs/>
          <w:color w:val="auto"/>
          <w:sz w:val="21"/>
          <w:szCs w:val="21"/>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4"/>
    </w:p>
    <w:p w14:paraId="0050EABA">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25" w:name="_Toc14068"/>
      <w:r>
        <w:rPr>
          <w:rFonts w:ascii="宋体" w:hAnsi="宋体" w:eastAsia="宋体"/>
          <w:bCs/>
          <w:color w:val="auto"/>
          <w:sz w:val="21"/>
          <w:szCs w:val="21"/>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5"/>
    </w:p>
    <w:p w14:paraId="4A5B8319">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26" w:name="_Toc24043"/>
      <w:r>
        <w:rPr>
          <w:rFonts w:ascii="宋体" w:hAnsi="宋体" w:eastAsia="宋体"/>
          <w:bCs/>
          <w:color w:val="auto"/>
          <w:sz w:val="21"/>
          <w:szCs w:val="21"/>
          <w:highlight w:val="none"/>
        </w:rPr>
        <w:t>2.3 中标人应根据采购人使用单位的技术要求提供相应的产品。由中标人所提供的设备部件间的连线和插接件均应视为设备内部器件，包含在相应的设备之中。</w:t>
      </w:r>
      <w:bookmarkEnd w:id="26"/>
    </w:p>
    <w:p w14:paraId="45F6FB40">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27" w:name="_Toc24031"/>
      <w:r>
        <w:rPr>
          <w:rFonts w:ascii="宋体" w:hAnsi="宋体" w:eastAsia="宋体"/>
          <w:bCs/>
          <w:color w:val="auto"/>
          <w:sz w:val="21"/>
          <w:szCs w:val="21"/>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7"/>
    </w:p>
    <w:p w14:paraId="2809199E">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28" w:name="_Toc9709"/>
      <w:r>
        <w:rPr>
          <w:rFonts w:ascii="宋体" w:hAnsi="宋体" w:eastAsia="宋体"/>
          <w:bCs/>
          <w:color w:val="auto"/>
          <w:sz w:val="21"/>
          <w:szCs w:val="21"/>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8"/>
    </w:p>
    <w:p w14:paraId="2EDE653D">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29" w:name="_Toc17072"/>
      <w:r>
        <w:rPr>
          <w:rFonts w:ascii="宋体" w:hAnsi="宋体" w:eastAsia="宋体"/>
          <w:bCs/>
          <w:color w:val="auto"/>
          <w:sz w:val="21"/>
          <w:szCs w:val="21"/>
          <w:highlight w:val="none"/>
        </w:rPr>
        <w:t>3</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9"/>
    </w:p>
    <w:p w14:paraId="617957CD">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lang w:val="en-US" w:eastAsia="zh-CN"/>
        </w:rPr>
      </w:pPr>
      <w:bookmarkStart w:id="30" w:name="_Toc532199626"/>
      <w:bookmarkStart w:id="31" w:name="_Toc26512"/>
    </w:p>
    <w:p w14:paraId="3A13AF44">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七</w:t>
      </w:r>
      <w:r>
        <w:rPr>
          <w:rFonts w:hint="eastAsia" w:ascii="宋体" w:hAnsi="宋体" w:eastAsia="宋体"/>
          <w:b/>
          <w:bCs/>
          <w:color w:val="auto"/>
          <w:sz w:val="21"/>
          <w:szCs w:val="21"/>
          <w:highlight w:val="none"/>
        </w:rPr>
        <w:t>、包装运输</w:t>
      </w:r>
      <w:bookmarkEnd w:id="19"/>
      <w:bookmarkEnd w:id="20"/>
      <w:bookmarkEnd w:id="21"/>
      <w:bookmarkEnd w:id="30"/>
      <w:bookmarkEnd w:id="31"/>
    </w:p>
    <w:p w14:paraId="0B7D7B5E">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32" w:name="_Toc14762"/>
      <w:bookmarkStart w:id="33" w:name="_Toc455587095"/>
      <w:bookmarkStart w:id="34" w:name="_Toc445554754"/>
      <w:bookmarkStart w:id="35" w:name="_Toc455587279"/>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中标人负责设备包装、办理运输和保险，将设备安全运抵交货地点。</w:t>
      </w:r>
      <w:bookmarkEnd w:id="32"/>
    </w:p>
    <w:p w14:paraId="6658BFB5">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36" w:name="_Toc10904"/>
      <w:r>
        <w:rPr>
          <w:rFonts w:ascii="宋体" w:hAnsi="宋体" w:eastAsia="宋体"/>
          <w:bCs/>
          <w:color w:val="auto"/>
          <w:sz w:val="21"/>
          <w:szCs w:val="21"/>
          <w:highlight w:val="none"/>
        </w:rPr>
        <w:t>2</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设备制造完成并通过试验后应及时包装，否则应得到切实的保护，确保其不受污损。</w:t>
      </w:r>
      <w:bookmarkEnd w:id="36"/>
    </w:p>
    <w:p w14:paraId="70650606">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37" w:name="_Toc26055"/>
      <w:r>
        <w:rPr>
          <w:rFonts w:ascii="宋体" w:hAnsi="宋体" w:eastAsia="宋体"/>
          <w:bCs/>
          <w:color w:val="auto"/>
          <w:sz w:val="21"/>
          <w:szCs w:val="21"/>
          <w:highlight w:val="none"/>
        </w:rPr>
        <w:t>3</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在包装箱外应标明采购人的订货号、发货号。</w:t>
      </w:r>
      <w:bookmarkEnd w:id="37"/>
    </w:p>
    <w:p w14:paraId="7022085D">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38" w:name="_Toc32577"/>
      <w:r>
        <w:rPr>
          <w:rFonts w:ascii="宋体" w:hAnsi="宋体" w:eastAsia="宋体"/>
          <w:bCs/>
          <w:color w:val="auto"/>
          <w:sz w:val="21"/>
          <w:szCs w:val="21"/>
          <w:highlight w:val="none"/>
        </w:rPr>
        <w:t>4</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各种包装应能确保各零部件在运输过程中不致遭到损坏、丢失、变形、受潮和腐蚀。</w:t>
      </w:r>
      <w:bookmarkEnd w:id="38"/>
    </w:p>
    <w:p w14:paraId="4DB909A2">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39" w:name="_Toc13041"/>
      <w:r>
        <w:rPr>
          <w:rFonts w:ascii="宋体" w:hAnsi="宋体" w:eastAsia="宋体"/>
          <w:bCs/>
          <w:color w:val="auto"/>
          <w:sz w:val="21"/>
          <w:szCs w:val="21"/>
          <w:highlight w:val="none"/>
        </w:rPr>
        <w:t>5</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包装箱上应有明显的包装储运图示标志。</w:t>
      </w:r>
      <w:bookmarkEnd w:id="39"/>
    </w:p>
    <w:p w14:paraId="2DB9787F">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40" w:name="_Toc13306"/>
      <w:r>
        <w:rPr>
          <w:rFonts w:ascii="宋体" w:hAnsi="宋体" w:eastAsia="宋体"/>
          <w:bCs/>
          <w:color w:val="auto"/>
          <w:sz w:val="21"/>
          <w:szCs w:val="21"/>
          <w:highlight w:val="none"/>
        </w:rPr>
        <w:t>6</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整体产品或分别运输的部件都要适应运输和装载的要求。</w:t>
      </w:r>
      <w:bookmarkEnd w:id="40"/>
    </w:p>
    <w:p w14:paraId="73DD6EFF">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41" w:name="_Toc18238"/>
      <w:r>
        <w:rPr>
          <w:rFonts w:ascii="宋体" w:hAnsi="宋体" w:eastAsia="宋体"/>
          <w:bCs/>
          <w:color w:val="auto"/>
          <w:sz w:val="21"/>
          <w:szCs w:val="21"/>
          <w:highlight w:val="none"/>
        </w:rPr>
        <w:t>7</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随产品提供的技术资料应完整无缺。</w:t>
      </w:r>
      <w:bookmarkEnd w:id="41"/>
    </w:p>
    <w:p w14:paraId="1E92F463">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lang w:val="en-US" w:eastAsia="zh-CN"/>
        </w:rPr>
      </w:pPr>
      <w:bookmarkStart w:id="42" w:name="_Toc19176"/>
      <w:bookmarkStart w:id="43" w:name="_Toc532199627"/>
    </w:p>
    <w:p w14:paraId="26A007A1">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八</w:t>
      </w:r>
      <w:r>
        <w:rPr>
          <w:rFonts w:hint="eastAsia" w:ascii="宋体" w:hAnsi="宋体" w:eastAsia="宋体"/>
          <w:b/>
          <w:bCs/>
          <w:color w:val="auto"/>
          <w:sz w:val="21"/>
          <w:szCs w:val="21"/>
          <w:highlight w:val="none"/>
        </w:rPr>
        <w:t>、技术培训</w:t>
      </w:r>
      <w:bookmarkEnd w:id="33"/>
      <w:bookmarkEnd w:id="34"/>
      <w:bookmarkEnd w:id="35"/>
      <w:bookmarkEnd w:id="42"/>
      <w:bookmarkEnd w:id="43"/>
    </w:p>
    <w:p w14:paraId="77735353">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44" w:name="_Toc11077"/>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为使合同设备能正常安装和运行，由中标人提供相应的技术培训，并免收采购人培训费用。</w:t>
      </w:r>
      <w:bookmarkEnd w:id="44"/>
    </w:p>
    <w:p w14:paraId="104F526E">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45" w:name="_Toc9488"/>
      <w:r>
        <w:rPr>
          <w:rFonts w:ascii="宋体" w:hAnsi="宋体" w:eastAsia="宋体"/>
          <w:bCs/>
          <w:color w:val="auto"/>
          <w:sz w:val="21"/>
          <w:szCs w:val="21"/>
          <w:highlight w:val="none"/>
        </w:rPr>
        <w:t>2</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培训的时间、人数、地点等具体内容由买卖双方商定，内容至少包括：设备原理、使用、维护、运行操作、常见故障处理等。</w:t>
      </w:r>
      <w:bookmarkEnd w:id="45"/>
    </w:p>
    <w:p w14:paraId="6615D7F7">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lang w:val="en-US" w:eastAsia="zh-CN"/>
        </w:rPr>
      </w:pPr>
      <w:bookmarkStart w:id="46" w:name="_Toc25081"/>
      <w:bookmarkStart w:id="47" w:name="_Toc532199628"/>
    </w:p>
    <w:p w14:paraId="1E35BA31">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九</w:t>
      </w:r>
      <w:r>
        <w:rPr>
          <w:rFonts w:hint="eastAsia" w:ascii="宋体" w:hAnsi="宋体" w:eastAsia="宋体"/>
          <w:b/>
          <w:bCs/>
          <w:color w:val="auto"/>
          <w:sz w:val="21"/>
          <w:szCs w:val="21"/>
          <w:highlight w:val="none"/>
        </w:rPr>
        <w:t>、质保及售后服务</w:t>
      </w:r>
      <w:bookmarkEnd w:id="46"/>
    </w:p>
    <w:p w14:paraId="3C38ACFD">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48" w:name="_Toc31632"/>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自双方签订《验收报告》起进入免费质保期。</w:t>
      </w:r>
      <w:bookmarkEnd w:id="48"/>
    </w:p>
    <w:p w14:paraId="1B7A0532">
      <w:pPr>
        <w:keepNext w:val="0"/>
        <w:keepLines w:val="0"/>
        <w:pageBreakBefore w:val="0"/>
        <w:widowControl w:val="0"/>
        <w:kinsoku/>
        <w:wordWrap w:val="0"/>
        <w:overflowPunct/>
        <w:topLinePunct w:val="0"/>
        <w:autoSpaceDE/>
        <w:autoSpaceDN/>
        <w:bidi w:val="0"/>
        <w:adjustRightInd/>
        <w:snapToGrid w:val="0"/>
        <w:spacing w:line="312" w:lineRule="auto"/>
        <w:ind w:firstLine="437"/>
        <w:textAlignment w:val="auto"/>
        <w:outlineLvl w:val="1"/>
        <w:rPr>
          <w:rFonts w:ascii="宋体" w:hAnsi="宋体" w:eastAsia="宋体"/>
          <w:bCs/>
          <w:color w:val="auto"/>
          <w:sz w:val="21"/>
          <w:szCs w:val="21"/>
          <w:highlight w:val="none"/>
        </w:rPr>
      </w:pPr>
      <w:bookmarkStart w:id="49" w:name="_Toc4165"/>
      <w:r>
        <w:rPr>
          <w:rFonts w:ascii="宋体" w:hAnsi="宋体" w:eastAsia="宋体"/>
          <w:bCs/>
          <w:color w:val="auto"/>
          <w:sz w:val="21"/>
          <w:szCs w:val="21"/>
          <w:highlight w:val="none"/>
        </w:rPr>
        <w:t>2</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7"/>
      <w:bookmarkEnd w:id="49"/>
    </w:p>
    <w:p w14:paraId="52864F66">
      <w:bookmarkStart w:id="50" w:name="_GoBack"/>
      <w:bookmarkEnd w:id="5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E5572"/>
    <w:multiLevelType w:val="singleLevel"/>
    <w:tmpl w:val="B9EE557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B1B69"/>
    <w:rsid w:val="3796606A"/>
    <w:rsid w:val="747B1B69"/>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3"/>
    <w:next w:val="4"/>
    <w:qFormat/>
    <w:uiPriority w:val="0"/>
    <w:pPr>
      <w:jc w:val="left"/>
    </w:pPr>
    <w:rPr>
      <w:rFonts w:ascii="@仿宋_GB2312" w:hAnsi="@仿宋_GB2312" w:eastAsia="仿宋" w:cs="@仿宋_GB2312"/>
    </w:rPr>
  </w:style>
  <w:style w:type="paragraph" w:styleId="3">
    <w:name w:val="Block Text"/>
    <w:basedOn w:val="1"/>
    <w:qFormat/>
    <w:uiPriority w:val="0"/>
    <w:pPr>
      <w:spacing w:after="120" w:afterLines="0" w:afterAutospacing="0"/>
      <w:ind w:left="1440" w:leftChars="700" w:rightChars="700"/>
    </w:pPr>
  </w:style>
  <w:style w:type="paragraph" w:styleId="4">
    <w:name w:val="annotation subject"/>
    <w:basedOn w:val="2"/>
    <w:next w:val="2"/>
    <w:uiPriority w:val="0"/>
    <w:rPr>
      <w:b/>
    </w:r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paragraph" w:customStyle="1" w:styleId="11">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列出段落1"/>
    <w:basedOn w:val="1"/>
    <w:qFormat/>
    <w:uiPriority w:val="0"/>
    <w:pPr>
      <w:ind w:firstLine="420" w:firstLineChars="200"/>
    </w:pPr>
    <w:rPr>
      <w:szCs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2026-05-15T10:04:00Z</dcterms:created>
  <dc:creator>省招</dc:creator>
  <cp:lastModifiedBy>省招</cp:lastModifiedBy>
  <dcterms:modified xsi:type="dcterms:W3CDTF">2026-05-15T10:04:41Z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0931D9F4D3BE4FFFAE4667C9C84968A9_11</vt:lpwstr>
  </property>
  <property fmtid="{D5CDD505-2E9C-101B-9397-08002B2CF9AE}" pid="4" name="KSOTemplateDocerSaveRecord">
    <vt:lpwstr>eyJoZGlkIjoiNjQ4Y2ExNzI3NTAxYWY2Njk0NmNhOWFlOWQ3ZmYzYTQiLCJ1c2VySWQiOiI4ODgyMDUxMzUifQ==</vt:lpwstr>
  </property>
</Properties>
</file>