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中标人</w:t>
            </w:r>
            <w:bookmarkStart w:id="0" w:name="_GoBack"/>
            <w:bookmarkEnd w:id="0"/>
            <w:r>
              <w:rPr>
                <w:rFonts w:ascii="仿宋" w:hAnsi="仿宋" w:eastAsia="仿宋"/>
              </w:rPr>
              <w:t>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hint="eastAsia" w:ascii="仿宋" w:hAnsi="仿宋" w:eastAsia="仿宋" w:cs="仿宋"/>
                <w:bCs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1"/>
                <w:lang w:val="en-US" w:eastAsia="zh-CN"/>
              </w:rPr>
              <w:t>同济大学</w:t>
            </w:r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96.43分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03AA0080"/>
    <w:rsid w:val="1915262D"/>
    <w:rsid w:val="1E4240E9"/>
    <w:rsid w:val="2985057C"/>
    <w:rsid w:val="393F4B45"/>
    <w:rsid w:val="3D221C3F"/>
    <w:rsid w:val="4A7B712C"/>
    <w:rsid w:val="72390199"/>
    <w:rsid w:val="72B27FB5"/>
    <w:rsid w:val="74140F69"/>
    <w:rsid w:val="757B0BD0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30</Characters>
  <Lines>0</Lines>
  <Paragraphs>0</Paragraphs>
  <TotalTime>4</TotalTime>
  <ScaleCrop>false</ScaleCrop>
  <LinksUpToDate>false</LinksUpToDate>
  <CharactersWithSpaces>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2025-12-16T06:36:55Z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