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DD343">
      <w:pPr>
        <w:spacing w:line="360" w:lineRule="auto"/>
        <w:rPr>
          <w:rFonts w:asciiTheme="minorEastAsia" w:hAnsiTheme="minorEastAsia" w:eastAsiaTheme="minorEastAsia"/>
          <w:b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前注：</w:t>
      </w:r>
    </w:p>
    <w:p w14:paraId="0553225B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1B2FF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ascii="宋体" w:hAnsi="宋体" w:eastAsia="宋体" w:cs="宋体"/>
          <w:sz w:val="24"/>
          <w:szCs w:val="24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5C57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64B27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08BF2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3.如采购人允许采用分包方式履行合同的，应当明确可以分包履行的相关内容。</w:t>
      </w:r>
    </w:p>
    <w:p w14:paraId="04C4E16E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0" w:name="_Toc21798"/>
      <w:bookmarkStart w:id="1" w:name="_Toc4148"/>
      <w:bookmarkStart w:id="2" w:name="_Hlk23621890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一、采购需求前附表</w:t>
      </w:r>
      <w:bookmarkEnd w:id="0"/>
      <w:bookmarkEnd w:id="1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4D85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05142892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vAlign w:val="center"/>
          </w:tcPr>
          <w:p w14:paraId="3383168B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58F59389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 w14:paraId="3323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3BE52A7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vAlign w:val="center"/>
          </w:tcPr>
          <w:p w14:paraId="1BFE8AAF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5B964ECD">
            <w:pPr>
              <w:pStyle w:val="6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>中标人完成全体教职工集中体检工作，提交完整的体检报告（纸质+电子），经学校初步验收合格后，学校根据实际集中体检人数按中标单价结算费用，支付至结算金额的90%；</w:t>
            </w:r>
          </w:p>
          <w:p w14:paraId="6BEBC746">
            <w:pPr>
              <w:pStyle w:val="6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>补检工作截止后，中标人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提交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>所有补检教职工的体检报告（纸质+电子），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经采购人验收合格后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>，根据实际补检人数按中标单价结算补检费用，尾款一次性付清；</w:t>
            </w:r>
          </w:p>
          <w:p w14:paraId="532C1EEC">
            <w:pPr>
              <w:pStyle w:val="6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>中标人须在付款前向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>提供合法、有效的发票。</w:t>
            </w:r>
          </w:p>
        </w:tc>
      </w:tr>
      <w:tr w14:paraId="56E5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49EC4161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192" w:type="pct"/>
            <w:vAlign w:val="center"/>
          </w:tcPr>
          <w:p w14:paraId="1C182C68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3F86AE39">
            <w:pPr>
              <w:pStyle w:val="6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安徽省合肥市，具体按指定地点。</w:t>
            </w:r>
          </w:p>
        </w:tc>
      </w:tr>
      <w:tr w14:paraId="436C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27C3119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192" w:type="pct"/>
            <w:vAlign w:val="center"/>
          </w:tcPr>
          <w:p w14:paraId="616F3567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70AF4A40">
            <w:pPr>
              <w:pStyle w:val="6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合同生效后1年内完成全部教职工体检及后续报告解读、健康咨询等配套服务。服务期满后，若中标人履约考核合格且双方同意，在资金保障前提下，双方协商可续签合同，最多续签2年，续签执行原合同单价</w:t>
            </w:r>
          </w:p>
        </w:tc>
      </w:tr>
      <w:tr w14:paraId="4FB5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69363AF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  <w:lang w:val="en-US" w:eastAsia="zh-CN"/>
              </w:rPr>
              <w:t>4</w:t>
            </w:r>
          </w:p>
        </w:tc>
        <w:tc>
          <w:tcPr>
            <w:tcW w:w="1192" w:type="pct"/>
            <w:vAlign w:val="center"/>
          </w:tcPr>
          <w:p w14:paraId="51BB34FC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本项目采购标的名称及所属行业</w:t>
            </w:r>
          </w:p>
        </w:tc>
        <w:tc>
          <w:tcPr>
            <w:tcW w:w="3217" w:type="pct"/>
            <w:vAlign w:val="center"/>
          </w:tcPr>
          <w:p w14:paraId="169F5464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标的名称：安徽建筑大学2026年教职工体检服务项目</w:t>
            </w:r>
          </w:p>
          <w:p w14:paraId="5625FDBC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所属行业：其他未列明行业</w:t>
            </w:r>
          </w:p>
        </w:tc>
      </w:tr>
    </w:tbl>
    <w:p w14:paraId="35AC6B93">
      <w:pPr>
        <w:numPr>
          <w:ilvl w:val="0"/>
          <w:numId w:val="0"/>
        </w:numPr>
        <w:spacing w:line="360" w:lineRule="auto"/>
        <w:outlineLvl w:val="9"/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</w:pPr>
      <w:bookmarkStart w:id="3" w:name="_Toc16543"/>
      <w:bookmarkStart w:id="4" w:name="_Hlk16461016"/>
    </w:p>
    <w:p w14:paraId="44B8D379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</w:pPr>
      <w:bookmarkStart w:id="5" w:name="_Toc8753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二、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项目概况</w:t>
      </w:r>
      <w:bookmarkEnd w:id="3"/>
      <w:bookmarkEnd w:id="5"/>
    </w:p>
    <w:p w14:paraId="0ACC2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为本校教职工（其中男性教职工约830人，女性教职工约920人）提供专业健康体检服务，通过全面的体检项目实现疾病早筛、健康评估、异常指标提示，保障教职工身体健康，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体检人数按学校实际到检人数执行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73351B3C">
      <w:pPr>
        <w:numPr>
          <w:ilvl w:val="0"/>
          <w:numId w:val="0"/>
        </w:numPr>
        <w:spacing w:line="360" w:lineRule="auto"/>
        <w:ind w:left="437" w:leftChars="0"/>
        <w:outlineLvl w:val="1"/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</w:pPr>
      <w:bookmarkStart w:id="6" w:name="_Toc27920"/>
      <w:bookmarkStart w:id="7" w:name="_Toc13016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三、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服务需求</w:t>
      </w:r>
      <w:bookmarkEnd w:id="6"/>
      <w:bookmarkEnd w:id="7"/>
    </w:p>
    <w:p w14:paraId="2994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中标人须完成分性别、分年龄段的标准化体检项目，提供准确的体检报告、专业的检后解读、异常指标随访，同时保障体检流程便捷、隐私保护到位。</w:t>
      </w:r>
    </w:p>
    <w:p w14:paraId="20FB92EF">
      <w:pPr>
        <w:numPr>
          <w:ilvl w:val="0"/>
          <w:numId w:val="0"/>
        </w:numPr>
        <w:spacing w:line="360" w:lineRule="auto"/>
        <w:ind w:left="437" w:leftChars="0"/>
        <w:outlineLvl w:val="1"/>
        <w:rPr>
          <w:rFonts w:hint="default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四、服务范围及要求</w:t>
      </w:r>
    </w:p>
    <w:p w14:paraId="3CDE0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服务范围：为安徽建筑大学全体教职工提供全流程健康体检服务，包含基础体格检查、实验室检验、影像学检查、专科检查等标准化体检项目，以及体检报告编制、集中送达、健康咨询、异常指标反馈等配套服务；同时提供体检期间的便民服务（如免费早餐等）。</w:t>
      </w:r>
    </w:p>
    <w:p w14:paraId="67E4D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具体体检项目如下：</w:t>
      </w:r>
    </w:p>
    <w:tbl>
      <w:tblPr>
        <w:tblStyle w:val="3"/>
        <w:tblW w:w="83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1"/>
        <w:gridCol w:w="4322"/>
      </w:tblGrid>
      <w:tr w14:paraId="06EC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02AE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4B1C3">
            <w:pPr>
              <w:tabs>
                <w:tab w:val="left" w:pos="5880"/>
              </w:tabs>
              <w:spacing w:beforeLines="0" w:afterLines="0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女</w:t>
            </w:r>
          </w:p>
        </w:tc>
      </w:tr>
      <w:tr w14:paraId="4663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C5F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身高、体重、血压 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F08A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身高、体重、血压 </w:t>
            </w:r>
          </w:p>
        </w:tc>
      </w:tr>
      <w:tr w14:paraId="21BA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BF01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尿常规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7E0A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尿常规</w:t>
            </w:r>
          </w:p>
        </w:tc>
      </w:tr>
      <w:tr w14:paraId="0755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FD8C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大便常规+隐血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D76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大便常规+隐血</w:t>
            </w:r>
          </w:p>
        </w:tc>
      </w:tr>
      <w:tr w14:paraId="1D82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0ACD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血常规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C04A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血常规</w:t>
            </w:r>
          </w:p>
        </w:tc>
      </w:tr>
      <w:tr w14:paraId="6B17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21B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肝功能（九项） 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8FCA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肝功能（九项） </w:t>
            </w:r>
          </w:p>
        </w:tc>
      </w:tr>
      <w:tr w14:paraId="0950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51D4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肾功能（含尿酸等指标）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F04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肾功能（含尿酸等指标）</w:t>
            </w:r>
          </w:p>
        </w:tc>
      </w:tr>
      <w:tr w14:paraId="71FC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DBB9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血脂（五项）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A957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血脂（五项）</w:t>
            </w:r>
          </w:p>
        </w:tc>
      </w:tr>
      <w:tr w14:paraId="2862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B40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空腹血糖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FC4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空腹血糖</w:t>
            </w:r>
          </w:p>
        </w:tc>
      </w:tr>
      <w:tr w14:paraId="1047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CA80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糖化血红蛋白 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78DA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糖化血红蛋白 </w:t>
            </w:r>
          </w:p>
        </w:tc>
      </w:tr>
      <w:tr w14:paraId="5298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983C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胃泌素-17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DF6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胃泌素-17</w:t>
            </w:r>
          </w:p>
        </w:tc>
      </w:tr>
      <w:tr w14:paraId="7E42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304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C13呼气试验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8685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C13呼气试验</w:t>
            </w:r>
          </w:p>
        </w:tc>
      </w:tr>
      <w:tr w14:paraId="482F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4A2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AFP\CEA\CA199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DCF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AFP\CEA\CA199</w:t>
            </w:r>
          </w:p>
        </w:tc>
      </w:tr>
      <w:tr w14:paraId="0186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7127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男士肿瘤指标PSA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0326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女士肿瘤指标CA125</w:t>
            </w:r>
          </w:p>
        </w:tc>
      </w:tr>
      <w:tr w14:paraId="6F4D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00E4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心电图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BA5A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心电图</w:t>
            </w:r>
          </w:p>
        </w:tc>
      </w:tr>
      <w:tr w14:paraId="2959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7074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E186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CT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3210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7F71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超声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（肝胆胰脾双肾前列腺）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012E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超声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（肝胆胰脾双肾子宫附件）</w:t>
            </w:r>
          </w:p>
        </w:tc>
      </w:tr>
      <w:tr w14:paraId="4D65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8B69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甲状腺彩超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7544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甲状腺彩超</w:t>
            </w:r>
          </w:p>
        </w:tc>
      </w:tr>
      <w:tr w14:paraId="35A8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5BB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B687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乳腺彩超</w:t>
            </w:r>
          </w:p>
        </w:tc>
      </w:tr>
      <w:tr w14:paraId="6101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2CB9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7076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妇科检查</w:t>
            </w:r>
          </w:p>
        </w:tc>
      </w:tr>
      <w:tr w14:paraId="0722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18E3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0C0FC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宫颈液基薄层细胞制片TCT（含妇检）</w:t>
            </w:r>
          </w:p>
        </w:tc>
      </w:tr>
    </w:tbl>
    <w:p w14:paraId="66402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2.服务总体要求：</w:t>
      </w:r>
    </w:p>
    <w:p w14:paraId="1D42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供应商须独立完成全部体检服务，不得挂靠、外包或转包，投标人配备设备设施须符合国家医疗规范；投标人提供的场地具有便利性，方便员工自行前往；</w:t>
      </w:r>
    </w:p>
    <w:p w14:paraId="0BCD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体检流程科学合理，支持分时段、分批次预约体检，避免人员聚集，单日接待能力满足学校批次体检需求；</w:t>
      </w:r>
    </w:p>
    <w:p w14:paraId="3B17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体检结果真实、准确、完整，严格保护教职工个人隐私，不得泄露体检数据；</w:t>
      </w:r>
    </w:p>
    <w:p w14:paraId="0A2F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及时完成体检报告编制，纸质报告统一送达学校指定地点，同时提供电子报告查询渠道；</w:t>
      </w:r>
    </w:p>
    <w:p w14:paraId="2BC41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对体检中发现的重大阳性指标，第一时间单独通知教职工本人及学校相关负责人；</w:t>
      </w:r>
    </w:p>
    <w:p w14:paraId="4B7AC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提供检后专家咨询、健康讲座、体检数据汇总分析、教职工体检数据比对等服务，为学校教职工健康管理提供参考。</w:t>
      </w:r>
    </w:p>
    <w:p w14:paraId="7FF4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3.服务标准及人员条件</w:t>
      </w:r>
    </w:p>
    <w:tbl>
      <w:tblPr>
        <w:tblStyle w:val="3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259"/>
        <w:gridCol w:w="2935"/>
        <w:gridCol w:w="1818"/>
      </w:tblGrid>
      <w:tr w14:paraId="7400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noWrap w:val="0"/>
            <w:vAlign w:val="center"/>
          </w:tcPr>
          <w:p w14:paraId="47B1F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服务类型</w:t>
            </w:r>
          </w:p>
        </w:tc>
        <w:tc>
          <w:tcPr>
            <w:tcW w:w="2259" w:type="dxa"/>
            <w:noWrap w:val="0"/>
            <w:vAlign w:val="center"/>
          </w:tcPr>
          <w:p w14:paraId="05EC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服务要求</w:t>
            </w:r>
          </w:p>
        </w:tc>
        <w:tc>
          <w:tcPr>
            <w:tcW w:w="2935" w:type="dxa"/>
            <w:noWrap w:val="0"/>
            <w:vAlign w:val="center"/>
          </w:tcPr>
          <w:p w14:paraId="7CBE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服务标准</w:t>
            </w:r>
          </w:p>
        </w:tc>
        <w:tc>
          <w:tcPr>
            <w:tcW w:w="1818" w:type="dxa"/>
            <w:noWrap w:val="0"/>
            <w:vAlign w:val="center"/>
          </w:tcPr>
          <w:p w14:paraId="31D2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人员条件</w:t>
            </w:r>
          </w:p>
        </w:tc>
      </w:tr>
      <w:tr w14:paraId="1E5D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noWrap w:val="0"/>
            <w:vAlign w:val="center"/>
          </w:tcPr>
          <w:p w14:paraId="2A31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  <w:t>安全管理</w:t>
            </w:r>
          </w:p>
        </w:tc>
        <w:tc>
          <w:tcPr>
            <w:tcW w:w="2259" w:type="dxa"/>
            <w:noWrap w:val="0"/>
            <w:vAlign w:val="center"/>
          </w:tcPr>
          <w:p w14:paraId="3F80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建立完善的医疗安全、院感防控、应急处置体系；体检场地设置明显安全标识，配备应急医疗设备和药品；落实隐私保护措施，体检区域分设，体检资料单独存放</w:t>
            </w:r>
          </w:p>
        </w:tc>
        <w:tc>
          <w:tcPr>
            <w:tcW w:w="2935" w:type="dxa"/>
            <w:noWrap w:val="0"/>
            <w:vAlign w:val="center"/>
          </w:tcPr>
          <w:p w14:paraId="2001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符合《健康体检管理暂行规定》《医院感染管理办法》等国家医疗安全规范；隐私保护符合《个人信息保护法》相关要求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18" w:type="dxa"/>
            <w:noWrap w:val="0"/>
            <w:vAlign w:val="center"/>
          </w:tcPr>
          <w:p w14:paraId="7089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配备专职医疗安全管理人员（具备中级及以上医护职称）；应急处置人员为具备执业医师资格的专业医护人员，且经过应急培训考核合格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6458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noWrap w:val="0"/>
            <w:vAlign w:val="center"/>
          </w:tcPr>
          <w:p w14:paraId="41D10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  <w:t>保洁服务</w:t>
            </w:r>
          </w:p>
        </w:tc>
        <w:tc>
          <w:tcPr>
            <w:tcW w:w="2259" w:type="dxa"/>
            <w:noWrap w:val="0"/>
            <w:vAlign w:val="center"/>
          </w:tcPr>
          <w:p w14:paraId="0962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体检场地每日定时清洁、消毒，包括检查室、等候区、卫生间、走廊等所有区域；体检用品一次性使用，非一次性用品严格消毒灭菌；保持场地整洁、通风、无异味</w:t>
            </w:r>
          </w:p>
        </w:tc>
        <w:tc>
          <w:tcPr>
            <w:tcW w:w="2935" w:type="dxa"/>
            <w:noWrap w:val="0"/>
            <w:vAlign w:val="center"/>
          </w:tcPr>
          <w:p w14:paraId="03F2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符合医疗机构消毒技术规范，清洁消毒记录完整可追溯；一次性医疗用品符合国家医疗器械标准，无过期、伪劣产品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18" w:type="dxa"/>
            <w:noWrap w:val="0"/>
            <w:vAlign w:val="center"/>
          </w:tcPr>
          <w:p w14:paraId="612A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保洁人员经专业消毒培训合格，持证上岗；配备专职保洁管理人员，定期检查保洁质量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4424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8" w:name="_Toc3130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4.人员要求</w:t>
      </w:r>
      <w:bookmarkEnd w:id="8"/>
    </w:p>
    <w:p w14:paraId="1DA31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（1）人员最低配置数量要求。</w:t>
      </w:r>
    </w:p>
    <w:p w14:paraId="50B28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配备体检团队负责人1人、高级职称执业医师不少于10名、执业护士不少于15名、检验技师不少于5名、影像技师不少于4名，内科、外科、妇科、检验科、影像科各科至少有2名以上医务专业人员，同时配备专职报告解读医师、健康咨询专家各不少于1名。</w:t>
      </w:r>
    </w:p>
    <w:p w14:paraId="104C7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（2）其他要求。</w:t>
      </w:r>
    </w:p>
    <w:p w14:paraId="3D2EE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所有医护人员均具备有效的执业医师、执业护士、技师等相关资格证书；且有5年以上健康体检管理经验；所有服务人员均经过专业培训，服务态度良好，熟悉体检流程。</w:t>
      </w:r>
    </w:p>
    <w:p w14:paraId="199F5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9" w:name="_Toc25398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除评分办法中要求提供的相关人员证书等证明材料作为评分条件外，投标文件中无需提供配备人员的相关证明材料，进场服务前采购人有权核查（包括但不限于投标人为上述人员缴纳的社保、配备人员的证书等）。如有不实，采购人有权解除合同并报相关部门进行查处，由此带来的一切后果由中标人自行承担。</w:t>
      </w:r>
    </w:p>
    <w:p w14:paraId="5F2CE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5.物资、设备、工器具配备等要求</w:t>
      </w:r>
      <w:bookmarkEnd w:id="9"/>
    </w:p>
    <w:p w14:paraId="04379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医疗设备：配备符合国家医疗标准的CT机、彩超机（肝胆胰脾、甲状腺、妇科/前列腺等专项）、心电图机、全自动生化分析仪、化学发光免疫分析仪等体检所需设备，设备均为正规厂家生产，且在检定/校准有效期内；</w:t>
      </w:r>
    </w:p>
    <w:p w14:paraId="24F77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（2）检验试剂：所有检验试剂均为国家批准上市的合格产品，在有效期内使用，试剂储存符合要求；</w:t>
      </w:r>
    </w:p>
    <w:p w14:paraId="56C8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（3）体检用品：一次性体检用品（采血针、试管、手套、口罩等）足量配备，符合医用标准；</w:t>
      </w:r>
    </w:p>
    <w:p w14:paraId="707D8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（4）便民物资：体检现场配备足量等候座椅、饮用水、一次性水杯，为体检教职工提供免费营养早餐；</w:t>
      </w:r>
    </w:p>
    <w:p w14:paraId="53FA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（5）运输及配套设备：根据学校需求，配备体检报告专用运输、存放设备，确保报告完好送达；</w:t>
      </w:r>
    </w:p>
    <w:p w14:paraId="1D5DC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（6）信息化设备：具备完善的体检信息化管理系统，支持电子报告生成、查询、体检数据汇总分析，系统具备数据安全保护功能。</w:t>
      </w:r>
    </w:p>
    <w:p w14:paraId="143B5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</w:pPr>
      <w:bookmarkStart w:id="10" w:name="_Toc16414"/>
      <w:bookmarkStart w:id="11" w:name="_Toc20717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四、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报价要求</w:t>
      </w:r>
      <w:bookmarkEnd w:id="10"/>
      <w:bookmarkEnd w:id="11"/>
    </w:p>
    <w:p w14:paraId="471D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1.本项目采用分性别单价报价方式，投标人须分别报出男性教职工体检单价、女性教职工体检单价，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投标人所报男性教职工体检单价不得超过（≤）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18"/>
          <w:highlight w:val="none"/>
          <w:lang w:val="en-US" w:eastAsia="zh-CN" w:bidi="ar"/>
        </w:rPr>
        <w:t>950元/人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，所报女性教职工体检单价不得超过（≤）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18"/>
          <w:highlight w:val="none"/>
          <w:lang w:val="en-US" w:eastAsia="zh-CN" w:bidi="ar"/>
        </w:rPr>
        <w:t>1050元/人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，否则投标无效。</w:t>
      </w:r>
    </w:p>
    <w:p w14:paraId="4A06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注：投标人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18"/>
          <w:highlight w:val="none"/>
          <w:lang w:val="en-US" w:eastAsia="zh-CN" w:bidi="ar"/>
        </w:rPr>
        <w:t>报价币种为人民币，报价单位为“元/人”，保留小数点后两位。</w:t>
      </w:r>
    </w:p>
    <w:p w14:paraId="4510C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2.投标人的投标单价包含体检所有项目、体检期间便民服务（早餐等）、报告编制及送达、检后咨询、健康讲座等全部服务费用，无任何额外费用；合同履行期间中标单价不做调整；</w:t>
      </w:r>
    </w:p>
    <w:p w14:paraId="10462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3.投标人须按体检项目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逐项列明单价及汇总价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，报价表格式清晰，内容完整，如有漏项或缺项，投标人承担全部责任；</w:t>
      </w:r>
    </w:p>
    <w:p w14:paraId="6F7B42B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outlineLvl w:val="2"/>
        <w:rPr>
          <w:rFonts w:hint="eastAsia" w:ascii="宋体" w:hAnsi="宋体" w:eastAsia="宋体" w:cs="Times New Roman"/>
          <w:b w:val="0"/>
          <w:bCs/>
          <w:kern w:val="2"/>
          <w:sz w:val="24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4.最终结算按实际体检人数×对应性别中标单价据实结算（如合同履行期间部分项目无法正常检查或教职工未做检查项，结算时须做相应扣除后进行结算），总结算金额不超过项目预算180万元</w:t>
      </w:r>
      <w:r>
        <w:rPr>
          <w:rFonts w:hint="eastAsia" w:ascii="宋体" w:hAnsi="宋体" w:eastAsia="宋体" w:cs="Times New Roman"/>
          <w:b w:val="0"/>
          <w:bCs/>
          <w:kern w:val="2"/>
          <w:sz w:val="24"/>
          <w:szCs w:val="18"/>
          <w:highlight w:val="none"/>
          <w:lang w:val="en-US" w:eastAsia="zh-CN" w:bidi="ar"/>
        </w:rPr>
        <w:t>。</w:t>
      </w:r>
    </w:p>
    <w:bookmarkEnd w:id="2"/>
    <w:bookmarkEnd w:id="4"/>
    <w:p w14:paraId="40AF1269"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144D"/>
    <w:rsid w:val="1DBD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&amp;L"/>
    <w:basedOn w:val="2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6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2026-06-18T06:53:00Z</dcterms:created>
  <dc:creator>省招</dc:creator>
  <cp:lastModifiedBy>省招</cp:lastModifiedBy>
  <dcterms:modified xsi:type="dcterms:W3CDTF">2026-06-18T06:53:52Z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0531EF53BC754B17A49082239CF122E9_11</vt:lpwstr>
  </property>
  <property fmtid="{D5CDD505-2E9C-101B-9397-08002B2CF9AE}" pid="4" name="KSOTemplateDocerSaveRecord">
    <vt:lpwstr>eyJoZGlkIjoiNTY2MTE2NmE0MWNlYjQ4MmJmZTAzOTM5ZDExNmQ2YmYiLCJ1c2VySWQiOiI4ODgyMDUxMzUifQ==</vt:lpwstr>
  </property>
</Properties>
</file>