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F8A31">
      <w:pPr>
        <w:pStyle w:val="3"/>
        <w:widowControl/>
        <w:snapToGrid w:val="0"/>
        <w:spacing w:before="0" w:after="0" w:line="360" w:lineRule="auto"/>
        <w:jc w:val="center"/>
        <w:rPr>
          <w:rFonts w:hint="eastAsia" w:ascii="宋体" w:hAnsi="宋体" w:eastAsia="仿宋"/>
        </w:rPr>
      </w:pPr>
      <w:bookmarkStart w:id="0" w:name="_Toc445554746"/>
      <w:bookmarkStart w:id="1" w:name="_Toc466024555"/>
      <w:bookmarkStart w:id="2" w:name="_Toc24366"/>
      <w:bookmarkStart w:id="3" w:name="_Hlk173524977"/>
      <w:r>
        <w:rPr>
          <w:rFonts w:hint="eastAsia" w:ascii="宋体" w:hAnsi="宋体" w:eastAsia="仿宋"/>
        </w:rPr>
        <w:t>第三章  采购需求</w:t>
      </w:r>
      <w:bookmarkEnd w:id="0"/>
      <w:bookmarkEnd w:id="1"/>
      <w:bookmarkEnd w:id="2"/>
    </w:p>
    <w:p w14:paraId="36B77FA3">
      <w:pPr>
        <w:pStyle w:val="4"/>
        <w:rPr>
          <w:rStyle w:val="9"/>
          <w:rFonts w:hint="eastAsia" w:ascii="宋体" w:hAnsi="宋体" w:eastAsia="仿宋"/>
          <w:b/>
          <w:bCs/>
          <w:sz w:val="24"/>
          <w:szCs w:val="24"/>
        </w:rPr>
      </w:pPr>
      <w:bookmarkStart w:id="4" w:name="_Toc455587090"/>
      <w:bookmarkStart w:id="5" w:name="_Toc455587274"/>
      <w:bookmarkStart w:id="6" w:name="_Toc466024557"/>
      <w:bookmarkStart w:id="7" w:name="_Hlk162641750"/>
      <w:r>
        <w:rPr>
          <w:rStyle w:val="9"/>
          <w:rFonts w:hint="eastAsia" w:ascii="宋体" w:hAnsi="宋体" w:eastAsia="仿宋"/>
          <w:b/>
          <w:bCs/>
          <w:sz w:val="24"/>
          <w:szCs w:val="24"/>
        </w:rPr>
        <w:t>一、项目概况</w:t>
      </w:r>
    </w:p>
    <w:p w14:paraId="4B0C9C2E">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安徽交通职业技术学院产教融合基地-无人物流教学实训项目，为满足校方无人物流实训基地建设需求，建设内容为无人物流实训室，建成的实训室可以满足基础教学、师资培养、社会培训、技能竞赛等功能。</w:t>
      </w:r>
    </w:p>
    <w:p w14:paraId="7A6E2EDB">
      <w:pPr>
        <w:pStyle w:val="6"/>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采购内容主要包括多旋翼物流无人机1台、物流无人机半物理仿真飞行训练系统5套、多旋翼物流无人机模型1台、智能物流调度系统1套、院校区域低空空域协助申请、无人物流项目理论与实践课程材料和无人物流项目现场交付、培训服务。</w:t>
      </w:r>
    </w:p>
    <w:p w14:paraId="2035ED02">
      <w:pPr>
        <w:pStyle w:val="4"/>
        <w:rPr>
          <w:rStyle w:val="9"/>
          <w:rFonts w:hint="eastAsia" w:ascii="宋体" w:hAnsi="宋体" w:eastAsia="仿宋"/>
          <w:b/>
          <w:bCs/>
          <w:sz w:val="24"/>
          <w:szCs w:val="24"/>
        </w:rPr>
      </w:pPr>
      <w:r>
        <w:rPr>
          <w:rStyle w:val="9"/>
          <w:rFonts w:hint="eastAsia" w:ascii="宋体" w:hAnsi="宋体" w:eastAsia="仿宋"/>
          <w:b/>
          <w:bCs/>
          <w:sz w:val="24"/>
          <w:szCs w:val="24"/>
        </w:rPr>
        <w:t>二、 采购内容及范围</w:t>
      </w:r>
      <w:bookmarkEnd w:id="4"/>
      <w:bookmarkEnd w:id="5"/>
      <w:bookmarkEnd w:id="6"/>
    </w:p>
    <w:p w14:paraId="2855BFC2">
      <w:pPr>
        <w:widowControl/>
        <w:tabs>
          <w:tab w:val="left" w:pos="1406"/>
        </w:tabs>
        <w:snapToGrid w:val="0"/>
        <w:spacing w:line="360" w:lineRule="auto"/>
        <w:ind w:firstLine="412" w:firstLineChars="171"/>
        <w:outlineLvl w:val="2"/>
        <w:rPr>
          <w:rFonts w:hint="eastAsia" w:ascii="宋体" w:hAnsi="宋体" w:eastAsia="仿宋"/>
          <w:b/>
          <w:sz w:val="24"/>
        </w:rPr>
      </w:pPr>
      <w:r>
        <w:rPr>
          <w:rFonts w:hint="eastAsia" w:ascii="宋体" w:hAnsi="宋体" w:eastAsia="仿宋"/>
          <w:b/>
          <w:sz w:val="24"/>
        </w:rPr>
        <w:t>2.1 采购内容及技术要求</w:t>
      </w:r>
    </w:p>
    <w:p w14:paraId="71D8AC01">
      <w:pPr>
        <w:rPr>
          <w:rFonts w:hint="eastAsia" w:ascii="仿宋" w:hAnsi="仿宋" w:eastAsia="仿宋" w:cs="仿宋"/>
          <w:sz w:val="24"/>
        </w:rPr>
      </w:pPr>
      <w:r>
        <w:rPr>
          <w:rFonts w:hint="eastAsia" w:ascii="仿宋" w:hAnsi="仿宋" w:eastAsia="仿宋" w:cs="仿宋"/>
          <w:sz w:val="24"/>
        </w:rPr>
        <w:t>（一）货物指标重要性表述</w:t>
      </w:r>
    </w:p>
    <w:tbl>
      <w:tblPr>
        <w:tblStyle w:val="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6"/>
        <w:gridCol w:w="1535"/>
        <w:gridCol w:w="6171"/>
      </w:tblGrid>
      <w:tr w14:paraId="5BA6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pct"/>
            <w:noWrap w:val="0"/>
            <w:vAlign w:val="center"/>
          </w:tcPr>
          <w:p w14:paraId="4432D40A">
            <w:pPr>
              <w:spacing w:line="360" w:lineRule="auto"/>
              <w:jc w:val="center"/>
              <w:rPr>
                <w:rFonts w:hint="eastAsia" w:ascii="仿宋" w:hAnsi="仿宋" w:eastAsia="仿宋" w:cs="仿宋"/>
                <w:szCs w:val="21"/>
              </w:rPr>
            </w:pPr>
            <w:r>
              <w:rPr>
                <w:rFonts w:hint="eastAsia" w:ascii="仿宋" w:hAnsi="仿宋" w:eastAsia="仿宋" w:cs="仿宋"/>
                <w:szCs w:val="21"/>
              </w:rPr>
              <w:t>标识重要性</w:t>
            </w:r>
          </w:p>
        </w:tc>
        <w:tc>
          <w:tcPr>
            <w:tcW w:w="779" w:type="pct"/>
            <w:noWrap w:val="0"/>
            <w:vAlign w:val="center"/>
          </w:tcPr>
          <w:p w14:paraId="1AE7071C">
            <w:pPr>
              <w:spacing w:line="360" w:lineRule="auto"/>
              <w:jc w:val="center"/>
              <w:rPr>
                <w:rFonts w:hint="eastAsia" w:ascii="仿宋" w:hAnsi="仿宋" w:eastAsia="仿宋" w:cs="仿宋"/>
                <w:szCs w:val="21"/>
              </w:rPr>
            </w:pPr>
            <w:r>
              <w:rPr>
                <w:rFonts w:hint="eastAsia" w:ascii="仿宋" w:hAnsi="仿宋" w:eastAsia="仿宋" w:cs="仿宋"/>
                <w:szCs w:val="21"/>
              </w:rPr>
              <w:t>标识符号</w:t>
            </w:r>
          </w:p>
        </w:tc>
        <w:tc>
          <w:tcPr>
            <w:tcW w:w="3131" w:type="pct"/>
            <w:noWrap w:val="0"/>
            <w:vAlign w:val="center"/>
          </w:tcPr>
          <w:p w14:paraId="2F8AE1E4">
            <w:pPr>
              <w:spacing w:line="360" w:lineRule="auto"/>
              <w:jc w:val="center"/>
              <w:rPr>
                <w:rFonts w:hint="eastAsia" w:ascii="仿宋" w:hAnsi="仿宋" w:eastAsia="仿宋" w:cs="仿宋"/>
                <w:szCs w:val="21"/>
              </w:rPr>
            </w:pPr>
            <w:r>
              <w:rPr>
                <w:rFonts w:hint="eastAsia" w:ascii="仿宋" w:hAnsi="仿宋" w:eastAsia="仿宋" w:cs="仿宋"/>
                <w:szCs w:val="21"/>
              </w:rPr>
              <w:t>代表意思</w:t>
            </w:r>
          </w:p>
        </w:tc>
      </w:tr>
      <w:tr w14:paraId="251A5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pct"/>
            <w:noWrap w:val="0"/>
            <w:vAlign w:val="center"/>
          </w:tcPr>
          <w:p w14:paraId="1B07930A">
            <w:pPr>
              <w:spacing w:line="360" w:lineRule="auto"/>
              <w:jc w:val="center"/>
              <w:rPr>
                <w:rFonts w:hint="eastAsia" w:ascii="仿宋" w:hAnsi="仿宋" w:eastAsia="仿宋" w:cs="仿宋"/>
                <w:szCs w:val="21"/>
              </w:rPr>
            </w:pPr>
            <w:r>
              <w:rPr>
                <w:rFonts w:hint="eastAsia" w:ascii="仿宋" w:hAnsi="仿宋" w:eastAsia="仿宋" w:cs="仿宋"/>
                <w:szCs w:val="21"/>
              </w:rPr>
              <w:t>关键性指标项</w:t>
            </w:r>
          </w:p>
        </w:tc>
        <w:tc>
          <w:tcPr>
            <w:tcW w:w="779" w:type="pct"/>
            <w:noWrap w:val="0"/>
            <w:vAlign w:val="center"/>
          </w:tcPr>
          <w:p w14:paraId="38AEF3D4">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3131" w:type="pct"/>
            <w:noWrap w:val="0"/>
            <w:vAlign w:val="center"/>
          </w:tcPr>
          <w:p w14:paraId="486AE021">
            <w:pPr>
              <w:spacing w:line="360" w:lineRule="auto"/>
              <w:jc w:val="center"/>
              <w:rPr>
                <w:rFonts w:hint="eastAsia" w:ascii="仿宋" w:hAnsi="仿宋" w:eastAsia="仿宋" w:cs="仿宋"/>
                <w:szCs w:val="21"/>
              </w:rPr>
            </w:pPr>
            <w:r>
              <w:rPr>
                <w:rFonts w:hint="eastAsia" w:ascii="仿宋" w:hAnsi="仿宋" w:eastAsia="仿宋" w:cs="仿宋"/>
                <w:szCs w:val="21"/>
              </w:rPr>
              <w:t>有1项及以上不响应（负偏离）的，投标无效。</w:t>
            </w:r>
          </w:p>
        </w:tc>
      </w:tr>
      <w:tr w14:paraId="4664D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89" w:type="pct"/>
            <w:noWrap w:val="0"/>
            <w:vAlign w:val="center"/>
          </w:tcPr>
          <w:p w14:paraId="355DCEC6">
            <w:pPr>
              <w:spacing w:line="360" w:lineRule="auto"/>
              <w:jc w:val="center"/>
              <w:rPr>
                <w:rFonts w:hint="eastAsia" w:ascii="仿宋" w:hAnsi="仿宋" w:eastAsia="仿宋" w:cs="仿宋"/>
                <w:szCs w:val="21"/>
              </w:rPr>
            </w:pPr>
            <w:r>
              <w:rPr>
                <w:rFonts w:hint="eastAsia" w:ascii="仿宋" w:hAnsi="仿宋" w:eastAsia="仿宋" w:cs="仿宋"/>
                <w:szCs w:val="21"/>
              </w:rPr>
              <w:t>重要指标项</w:t>
            </w:r>
          </w:p>
        </w:tc>
        <w:tc>
          <w:tcPr>
            <w:tcW w:w="779" w:type="pct"/>
            <w:noWrap w:val="0"/>
            <w:vAlign w:val="center"/>
          </w:tcPr>
          <w:p w14:paraId="23C26DA6">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3131" w:type="pct"/>
            <w:noWrap w:val="0"/>
            <w:vAlign w:val="center"/>
          </w:tcPr>
          <w:p w14:paraId="5DC099A2">
            <w:pPr>
              <w:spacing w:line="360" w:lineRule="auto"/>
              <w:jc w:val="center"/>
              <w:rPr>
                <w:rFonts w:hint="eastAsia" w:ascii="仿宋" w:hAnsi="仿宋" w:eastAsia="仿宋" w:cs="仿宋"/>
                <w:szCs w:val="21"/>
              </w:rPr>
            </w:pPr>
            <w:r>
              <w:rPr>
                <w:rFonts w:hint="eastAsia" w:ascii="仿宋" w:hAnsi="仿宋" w:eastAsia="仿宋" w:cs="仿宋"/>
                <w:szCs w:val="21"/>
              </w:rPr>
              <w:t>评分项，每满足一项得4.5分，详见评分细则。</w:t>
            </w:r>
          </w:p>
        </w:tc>
      </w:tr>
      <w:tr w14:paraId="5FA92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pct"/>
            <w:noWrap w:val="0"/>
            <w:vAlign w:val="center"/>
          </w:tcPr>
          <w:p w14:paraId="40959BE7">
            <w:pPr>
              <w:spacing w:line="360" w:lineRule="auto"/>
              <w:jc w:val="center"/>
              <w:rPr>
                <w:rFonts w:hint="eastAsia" w:ascii="仿宋" w:hAnsi="仿宋" w:eastAsia="仿宋" w:cs="仿宋"/>
                <w:szCs w:val="21"/>
              </w:rPr>
            </w:pPr>
            <w:r>
              <w:rPr>
                <w:rFonts w:hint="eastAsia" w:ascii="仿宋" w:hAnsi="仿宋" w:eastAsia="仿宋" w:cs="仿宋"/>
                <w:szCs w:val="21"/>
              </w:rPr>
              <w:t>一般指标项</w:t>
            </w:r>
          </w:p>
        </w:tc>
        <w:tc>
          <w:tcPr>
            <w:tcW w:w="779" w:type="pct"/>
            <w:noWrap w:val="0"/>
            <w:vAlign w:val="center"/>
          </w:tcPr>
          <w:p w14:paraId="26023A0D">
            <w:pPr>
              <w:spacing w:line="360" w:lineRule="auto"/>
              <w:jc w:val="center"/>
              <w:rPr>
                <w:rFonts w:hint="eastAsia" w:ascii="仿宋" w:hAnsi="仿宋" w:eastAsia="仿宋" w:cs="仿宋"/>
                <w:szCs w:val="21"/>
              </w:rPr>
            </w:pPr>
            <w:r>
              <w:rPr>
                <w:rFonts w:hint="eastAsia" w:ascii="仿宋" w:hAnsi="仿宋" w:eastAsia="仿宋" w:cs="仿宋"/>
                <w:szCs w:val="21"/>
              </w:rPr>
              <w:t>●</w:t>
            </w:r>
          </w:p>
        </w:tc>
        <w:tc>
          <w:tcPr>
            <w:tcW w:w="3131" w:type="pct"/>
            <w:noWrap w:val="0"/>
            <w:vAlign w:val="center"/>
          </w:tcPr>
          <w:p w14:paraId="1556A4FE">
            <w:pPr>
              <w:spacing w:line="360" w:lineRule="auto"/>
              <w:jc w:val="center"/>
              <w:rPr>
                <w:rFonts w:hint="eastAsia" w:ascii="仿宋" w:hAnsi="仿宋" w:eastAsia="仿宋" w:cs="仿宋"/>
                <w:szCs w:val="21"/>
              </w:rPr>
            </w:pPr>
            <w:r>
              <w:rPr>
                <w:rFonts w:hint="eastAsia" w:ascii="仿宋" w:hAnsi="仿宋" w:eastAsia="仿宋" w:cs="仿宋"/>
                <w:szCs w:val="21"/>
              </w:rPr>
              <w:t>评分项，每满足一项得3.5分，详见评分细则。</w:t>
            </w:r>
          </w:p>
        </w:tc>
      </w:tr>
      <w:tr w14:paraId="245D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pct"/>
            <w:noWrap w:val="0"/>
            <w:vAlign w:val="center"/>
          </w:tcPr>
          <w:p w14:paraId="6DE59234">
            <w:pPr>
              <w:spacing w:line="360" w:lineRule="auto"/>
              <w:jc w:val="center"/>
              <w:rPr>
                <w:rFonts w:hint="eastAsia" w:ascii="仿宋" w:hAnsi="仿宋" w:eastAsia="仿宋" w:cs="仿宋"/>
                <w:szCs w:val="21"/>
              </w:rPr>
            </w:pPr>
            <w:r>
              <w:rPr>
                <w:rFonts w:hint="eastAsia" w:ascii="仿宋" w:hAnsi="仿宋" w:eastAsia="仿宋" w:cs="仿宋"/>
                <w:szCs w:val="21"/>
              </w:rPr>
              <w:t>无标识项</w:t>
            </w:r>
          </w:p>
        </w:tc>
        <w:tc>
          <w:tcPr>
            <w:tcW w:w="779" w:type="pct"/>
            <w:noWrap w:val="0"/>
            <w:vAlign w:val="center"/>
          </w:tcPr>
          <w:p w14:paraId="0FCC1A7B">
            <w:pPr>
              <w:spacing w:line="360" w:lineRule="auto"/>
              <w:jc w:val="center"/>
              <w:rPr>
                <w:rFonts w:hint="eastAsia" w:ascii="仿宋" w:hAnsi="仿宋" w:eastAsia="仿宋" w:cs="仿宋"/>
                <w:szCs w:val="21"/>
              </w:rPr>
            </w:pPr>
          </w:p>
        </w:tc>
        <w:tc>
          <w:tcPr>
            <w:tcW w:w="3131" w:type="pct"/>
            <w:noWrap w:val="0"/>
            <w:vAlign w:val="center"/>
          </w:tcPr>
          <w:p w14:paraId="0E27C905">
            <w:pPr>
              <w:pStyle w:val="2"/>
              <w:jc w:val="left"/>
              <w:rPr>
                <w:rFonts w:ascii="仿宋" w:hAnsi="仿宋" w:eastAsia="仿宋" w:cs="仿宋"/>
                <w:sz w:val="21"/>
                <w:szCs w:val="21"/>
              </w:rPr>
            </w:pPr>
            <w:r>
              <w:rPr>
                <w:rFonts w:hint="eastAsia" w:ascii="仿宋" w:hAnsi="仿宋" w:eastAsia="仿宋" w:cs="仿宋"/>
                <w:sz w:val="21"/>
                <w:szCs w:val="21"/>
              </w:rPr>
              <w:t>投标文件中技术要求偏离表中响应，</w:t>
            </w:r>
            <w:r>
              <w:rPr>
                <w:rFonts w:hint="eastAsia" w:ascii="仿宋" w:hAnsi="仿宋" w:eastAsia="仿宋" w:cs="仿宋"/>
                <w:b/>
                <w:bCs w:val="0"/>
                <w:sz w:val="21"/>
                <w:szCs w:val="21"/>
              </w:rPr>
              <w:t>承诺无标识项技术参数及要求完全满足采购文件要求，如履约验收期间所投产品不满足采购文件要求，采购人有权追究违约责任，中标人承担由此产生的一切后果及责任（承诺函格式详见投标文件格式）。投标文件中未提供相应承诺或承诺的内容不满足要求的，投标无效。</w:t>
            </w:r>
          </w:p>
        </w:tc>
      </w:tr>
    </w:tbl>
    <w:p w14:paraId="4BF1A670">
      <w:pPr>
        <w:rPr>
          <w:rFonts w:hint="eastAsia" w:ascii="仿宋" w:hAnsi="仿宋" w:eastAsia="仿宋" w:cs="仿宋"/>
          <w:sz w:val="24"/>
        </w:rPr>
      </w:pPr>
      <w:r>
        <w:rPr>
          <w:rFonts w:hint="eastAsia" w:ascii="仿宋" w:hAnsi="仿宋" w:eastAsia="仿宋" w:cs="仿宋"/>
          <w:sz w:val="24"/>
        </w:rPr>
        <w:t>（二）技术参数及要求</w:t>
      </w:r>
    </w:p>
    <w:tbl>
      <w:tblPr>
        <w:tblStyle w:val="7"/>
        <w:tblW w:w="96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1182"/>
        <w:gridCol w:w="5342"/>
        <w:gridCol w:w="768"/>
        <w:gridCol w:w="794"/>
        <w:gridCol w:w="794"/>
      </w:tblGrid>
      <w:tr w14:paraId="03449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70FEECCB">
            <w:pPr>
              <w:spacing w:line="360" w:lineRule="auto"/>
              <w:jc w:val="center"/>
              <w:rPr>
                <w:rFonts w:hint="eastAsia" w:ascii="仿宋" w:hAnsi="仿宋" w:eastAsia="仿宋" w:cs="仿宋"/>
                <w:szCs w:val="21"/>
              </w:rPr>
            </w:pPr>
            <w:bookmarkStart w:id="8" w:name="OLE_LINK1"/>
            <w:r>
              <w:rPr>
                <w:rFonts w:hint="eastAsia" w:ascii="仿宋" w:hAnsi="仿宋" w:eastAsia="仿宋" w:cs="仿宋"/>
                <w:szCs w:val="21"/>
              </w:rPr>
              <w:t>序号</w:t>
            </w:r>
          </w:p>
        </w:tc>
        <w:tc>
          <w:tcPr>
            <w:tcW w:w="1182" w:type="dxa"/>
            <w:noWrap w:val="0"/>
            <w:vAlign w:val="center"/>
          </w:tcPr>
          <w:p w14:paraId="48AFED59">
            <w:pPr>
              <w:spacing w:line="360" w:lineRule="auto"/>
              <w:jc w:val="center"/>
              <w:rPr>
                <w:rFonts w:hint="eastAsia" w:ascii="仿宋" w:hAnsi="仿宋" w:eastAsia="仿宋" w:cs="仿宋"/>
                <w:szCs w:val="21"/>
              </w:rPr>
            </w:pPr>
            <w:r>
              <w:rPr>
                <w:rFonts w:hint="eastAsia" w:ascii="仿宋" w:hAnsi="仿宋" w:eastAsia="仿宋" w:cs="仿宋"/>
                <w:szCs w:val="21"/>
              </w:rPr>
              <w:t>货物名称</w:t>
            </w:r>
          </w:p>
        </w:tc>
        <w:tc>
          <w:tcPr>
            <w:tcW w:w="5342" w:type="dxa"/>
            <w:noWrap w:val="0"/>
            <w:vAlign w:val="center"/>
          </w:tcPr>
          <w:p w14:paraId="62F007F4">
            <w:pPr>
              <w:spacing w:line="360" w:lineRule="auto"/>
              <w:jc w:val="center"/>
              <w:rPr>
                <w:rFonts w:hint="eastAsia" w:ascii="仿宋" w:hAnsi="仿宋" w:eastAsia="仿宋" w:cs="仿宋"/>
                <w:szCs w:val="21"/>
              </w:rPr>
            </w:pPr>
            <w:r>
              <w:rPr>
                <w:rFonts w:hint="eastAsia" w:ascii="仿宋" w:hAnsi="仿宋" w:eastAsia="仿宋" w:cs="仿宋"/>
                <w:szCs w:val="21"/>
              </w:rPr>
              <w:t>技术参数及要求</w:t>
            </w:r>
          </w:p>
        </w:tc>
        <w:tc>
          <w:tcPr>
            <w:tcW w:w="768" w:type="dxa"/>
            <w:noWrap w:val="0"/>
            <w:vAlign w:val="center"/>
          </w:tcPr>
          <w:p w14:paraId="27CBB6F9">
            <w:pPr>
              <w:spacing w:line="360" w:lineRule="auto"/>
              <w:jc w:val="center"/>
              <w:rPr>
                <w:rFonts w:hint="eastAsia" w:ascii="仿宋" w:hAnsi="仿宋" w:eastAsia="仿宋" w:cs="仿宋"/>
                <w:szCs w:val="21"/>
              </w:rPr>
            </w:pPr>
            <w:r>
              <w:rPr>
                <w:rFonts w:hint="eastAsia" w:ascii="仿宋" w:hAnsi="仿宋" w:eastAsia="仿宋" w:cs="仿宋"/>
                <w:szCs w:val="21"/>
              </w:rPr>
              <w:t>数量（单位）</w:t>
            </w:r>
          </w:p>
        </w:tc>
        <w:tc>
          <w:tcPr>
            <w:tcW w:w="794" w:type="dxa"/>
            <w:noWrap w:val="0"/>
            <w:vAlign w:val="center"/>
          </w:tcPr>
          <w:p w14:paraId="50A9E7F9">
            <w:pPr>
              <w:spacing w:line="360" w:lineRule="auto"/>
              <w:jc w:val="center"/>
              <w:rPr>
                <w:rFonts w:hint="eastAsia" w:ascii="仿宋" w:hAnsi="仿宋" w:eastAsia="仿宋" w:cs="仿宋"/>
                <w:szCs w:val="21"/>
              </w:rPr>
            </w:pPr>
            <w:r>
              <w:rPr>
                <w:rFonts w:hint="eastAsia" w:ascii="仿宋" w:hAnsi="仿宋" w:eastAsia="仿宋" w:cs="仿宋"/>
                <w:szCs w:val="21"/>
              </w:rPr>
              <w:t>所属行业</w:t>
            </w:r>
          </w:p>
        </w:tc>
        <w:tc>
          <w:tcPr>
            <w:tcW w:w="794" w:type="dxa"/>
            <w:noWrap w:val="0"/>
            <w:vAlign w:val="center"/>
          </w:tcPr>
          <w:p w14:paraId="037C2673">
            <w:pPr>
              <w:spacing w:line="360" w:lineRule="auto"/>
              <w:jc w:val="center"/>
              <w:rPr>
                <w:rFonts w:hint="eastAsia" w:ascii="仿宋" w:hAnsi="仿宋" w:eastAsia="仿宋" w:cs="仿宋"/>
                <w:szCs w:val="21"/>
              </w:rPr>
            </w:pPr>
            <w:r>
              <w:rPr>
                <w:rFonts w:hint="eastAsia" w:ascii="仿宋" w:hAnsi="仿宋" w:eastAsia="仿宋" w:cs="仿宋"/>
                <w:szCs w:val="21"/>
              </w:rPr>
              <w:t>备注</w:t>
            </w:r>
          </w:p>
        </w:tc>
      </w:tr>
      <w:tr w14:paraId="0F29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restart"/>
            <w:noWrap w:val="0"/>
            <w:vAlign w:val="center"/>
          </w:tcPr>
          <w:p w14:paraId="4E3B0092">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182" w:type="dxa"/>
            <w:vMerge w:val="restart"/>
            <w:noWrap w:val="0"/>
            <w:vAlign w:val="center"/>
          </w:tcPr>
          <w:p w14:paraId="0A6771ED">
            <w:pPr>
              <w:spacing w:line="360" w:lineRule="auto"/>
              <w:jc w:val="center"/>
              <w:rPr>
                <w:rFonts w:hint="eastAsia" w:ascii="仿宋" w:hAnsi="仿宋" w:eastAsia="仿宋" w:cs="仿宋"/>
                <w:bCs/>
                <w:szCs w:val="21"/>
              </w:rPr>
            </w:pPr>
            <w:r>
              <w:rPr>
                <w:rFonts w:hint="eastAsia" w:ascii="Times New Roman" w:hAnsi="Times New Roman"/>
                <w:szCs w:val="21"/>
                <w:lang w:val="zh-CN"/>
              </w:rPr>
              <w:t>▲</w:t>
            </w:r>
            <w:r>
              <w:rPr>
                <w:rFonts w:ascii="仿宋" w:hAnsi="仿宋" w:eastAsia="仿宋" w:cs="仿宋"/>
                <w:b/>
                <w:bCs/>
                <w:szCs w:val="21"/>
              </w:rPr>
              <w:t>多旋翼物流无人机</w:t>
            </w:r>
          </w:p>
        </w:tc>
        <w:tc>
          <w:tcPr>
            <w:tcW w:w="5342" w:type="dxa"/>
            <w:noWrap w:val="0"/>
            <w:vAlign w:val="top"/>
          </w:tcPr>
          <w:p w14:paraId="7BBC7AD8">
            <w:pPr>
              <w:pStyle w:val="5"/>
              <w:rPr>
                <w:rFonts w:hint="eastAsia" w:ascii="仿宋" w:hAnsi="仿宋" w:eastAsia="仿宋" w:cs="仿宋"/>
                <w:szCs w:val="21"/>
              </w:rPr>
            </w:pPr>
            <w:r>
              <w:rPr>
                <w:rFonts w:hint="eastAsia" w:ascii="仿宋" w:hAnsi="仿宋" w:eastAsia="仿宋" w:cs="仿宋"/>
                <w:szCs w:val="21"/>
              </w:rPr>
              <w:t>●1.1无人机采用八旋翼布局；（</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restart"/>
            <w:noWrap w:val="0"/>
            <w:vAlign w:val="center"/>
          </w:tcPr>
          <w:p w14:paraId="3C955DD3">
            <w:pPr>
              <w:spacing w:line="360" w:lineRule="auto"/>
              <w:jc w:val="center"/>
              <w:rPr>
                <w:rFonts w:hint="eastAsia" w:ascii="仿宋" w:hAnsi="仿宋" w:eastAsia="仿宋" w:cs="仿宋"/>
                <w:bCs/>
                <w:szCs w:val="21"/>
              </w:rPr>
            </w:pPr>
            <w:r>
              <w:rPr>
                <w:rFonts w:hint="eastAsia" w:ascii="仿宋" w:hAnsi="仿宋" w:eastAsia="仿宋" w:cs="仿宋"/>
                <w:bCs/>
                <w:szCs w:val="21"/>
              </w:rPr>
              <w:t>1台</w:t>
            </w:r>
          </w:p>
        </w:tc>
        <w:tc>
          <w:tcPr>
            <w:tcW w:w="794" w:type="dxa"/>
            <w:vMerge w:val="restart"/>
            <w:noWrap w:val="0"/>
            <w:vAlign w:val="center"/>
          </w:tcPr>
          <w:p w14:paraId="7D2ADEB5">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vMerge w:val="restart"/>
            <w:noWrap w:val="0"/>
            <w:vAlign w:val="center"/>
          </w:tcPr>
          <w:p w14:paraId="636F51E5">
            <w:pPr>
              <w:spacing w:line="360" w:lineRule="auto"/>
              <w:jc w:val="center"/>
              <w:rPr>
                <w:rFonts w:hint="eastAsia" w:ascii="仿宋" w:hAnsi="仿宋" w:eastAsia="仿宋" w:cs="仿宋"/>
                <w:bCs/>
                <w:szCs w:val="21"/>
              </w:rPr>
            </w:pPr>
          </w:p>
        </w:tc>
      </w:tr>
      <w:tr w14:paraId="5E47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5C60BD6E">
            <w:pPr>
              <w:spacing w:line="360" w:lineRule="auto"/>
              <w:jc w:val="center"/>
              <w:rPr>
                <w:rFonts w:hint="eastAsia" w:ascii="仿宋" w:hAnsi="仿宋" w:eastAsia="仿宋" w:cs="仿宋"/>
                <w:szCs w:val="21"/>
              </w:rPr>
            </w:pPr>
          </w:p>
        </w:tc>
        <w:tc>
          <w:tcPr>
            <w:tcW w:w="1182" w:type="dxa"/>
            <w:vMerge w:val="continue"/>
            <w:noWrap w:val="0"/>
            <w:vAlign w:val="center"/>
          </w:tcPr>
          <w:p w14:paraId="4FE1F2A3">
            <w:pPr>
              <w:spacing w:line="360" w:lineRule="auto"/>
              <w:jc w:val="center"/>
              <w:rPr>
                <w:rFonts w:hint="eastAsia" w:ascii="仿宋" w:hAnsi="仿宋" w:eastAsia="仿宋" w:cs="仿宋"/>
                <w:b/>
                <w:bCs/>
                <w:szCs w:val="21"/>
              </w:rPr>
            </w:pPr>
          </w:p>
        </w:tc>
        <w:tc>
          <w:tcPr>
            <w:tcW w:w="5342" w:type="dxa"/>
            <w:noWrap w:val="0"/>
            <w:vAlign w:val="top"/>
          </w:tcPr>
          <w:p w14:paraId="20CB72B1">
            <w:pPr>
              <w:jc w:val="left"/>
              <w:rPr>
                <w:rFonts w:hint="eastAsia" w:ascii="仿宋" w:hAnsi="仿宋" w:eastAsia="仿宋" w:cs="仿宋"/>
                <w:szCs w:val="21"/>
              </w:rPr>
            </w:pPr>
            <w:r>
              <w:rPr>
                <w:rFonts w:hint="eastAsia" w:ascii="仿宋" w:hAnsi="仿宋" w:eastAsia="仿宋" w:cs="仿宋"/>
                <w:szCs w:val="21"/>
              </w:rPr>
              <w:t>1.2无人机采用纯电动动力系统；</w:t>
            </w:r>
          </w:p>
        </w:tc>
        <w:tc>
          <w:tcPr>
            <w:tcW w:w="768" w:type="dxa"/>
            <w:vMerge w:val="continue"/>
            <w:noWrap w:val="0"/>
            <w:vAlign w:val="center"/>
          </w:tcPr>
          <w:p w14:paraId="7DCFE3A8">
            <w:pPr>
              <w:spacing w:line="360" w:lineRule="auto"/>
              <w:jc w:val="center"/>
              <w:rPr>
                <w:rFonts w:hint="eastAsia" w:ascii="仿宋" w:hAnsi="仿宋" w:eastAsia="仿宋" w:cs="仿宋"/>
                <w:bCs/>
                <w:szCs w:val="21"/>
              </w:rPr>
            </w:pPr>
          </w:p>
        </w:tc>
        <w:tc>
          <w:tcPr>
            <w:tcW w:w="794" w:type="dxa"/>
            <w:vMerge w:val="continue"/>
            <w:noWrap w:val="0"/>
            <w:vAlign w:val="center"/>
          </w:tcPr>
          <w:p w14:paraId="5D5F693D">
            <w:pPr>
              <w:spacing w:line="360" w:lineRule="auto"/>
              <w:jc w:val="center"/>
              <w:rPr>
                <w:rFonts w:hint="eastAsia" w:ascii="仿宋" w:hAnsi="仿宋" w:eastAsia="仿宋" w:cs="仿宋"/>
                <w:bCs/>
                <w:szCs w:val="21"/>
              </w:rPr>
            </w:pPr>
          </w:p>
        </w:tc>
        <w:tc>
          <w:tcPr>
            <w:tcW w:w="794" w:type="dxa"/>
            <w:vMerge w:val="continue"/>
            <w:noWrap w:val="0"/>
            <w:vAlign w:val="center"/>
          </w:tcPr>
          <w:p w14:paraId="599E349A">
            <w:pPr>
              <w:spacing w:line="360" w:lineRule="auto"/>
              <w:jc w:val="center"/>
              <w:rPr>
                <w:rFonts w:hint="eastAsia" w:ascii="仿宋" w:hAnsi="仿宋" w:eastAsia="仿宋" w:cs="仿宋"/>
                <w:bCs/>
                <w:szCs w:val="21"/>
              </w:rPr>
            </w:pPr>
          </w:p>
        </w:tc>
      </w:tr>
      <w:tr w14:paraId="1881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5825E26C">
            <w:pPr>
              <w:spacing w:line="360" w:lineRule="auto"/>
              <w:jc w:val="center"/>
              <w:rPr>
                <w:rFonts w:hint="eastAsia" w:ascii="仿宋" w:hAnsi="仿宋" w:eastAsia="仿宋" w:cs="仿宋"/>
                <w:szCs w:val="21"/>
              </w:rPr>
            </w:pPr>
          </w:p>
        </w:tc>
        <w:tc>
          <w:tcPr>
            <w:tcW w:w="1182" w:type="dxa"/>
            <w:vMerge w:val="continue"/>
            <w:noWrap w:val="0"/>
            <w:vAlign w:val="center"/>
          </w:tcPr>
          <w:p w14:paraId="5D64F970">
            <w:pPr>
              <w:spacing w:line="360" w:lineRule="auto"/>
              <w:jc w:val="center"/>
              <w:rPr>
                <w:rFonts w:hint="eastAsia" w:ascii="仿宋" w:hAnsi="仿宋" w:eastAsia="仿宋" w:cs="仿宋"/>
                <w:b/>
                <w:bCs/>
                <w:szCs w:val="21"/>
              </w:rPr>
            </w:pPr>
          </w:p>
        </w:tc>
        <w:tc>
          <w:tcPr>
            <w:tcW w:w="5342" w:type="dxa"/>
            <w:noWrap w:val="0"/>
            <w:vAlign w:val="top"/>
          </w:tcPr>
          <w:p w14:paraId="10DF9D92">
            <w:pPr>
              <w:jc w:val="left"/>
              <w:rPr>
                <w:rFonts w:hint="eastAsia" w:ascii="仿宋" w:hAnsi="仿宋" w:eastAsia="仿宋" w:cs="仿宋"/>
                <w:szCs w:val="21"/>
              </w:rPr>
            </w:pPr>
            <w:r>
              <w:rPr>
                <w:rFonts w:hint="eastAsia" w:ascii="仿宋" w:hAnsi="仿宋" w:eastAsia="仿宋" w:cs="仿宋"/>
                <w:szCs w:val="21"/>
              </w:rPr>
              <w:t>●1.3无人机对称轴距≤1.7m；（</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043CFD85">
            <w:pPr>
              <w:spacing w:line="360" w:lineRule="auto"/>
              <w:jc w:val="center"/>
              <w:rPr>
                <w:rFonts w:hint="eastAsia" w:ascii="仿宋" w:hAnsi="仿宋" w:eastAsia="仿宋" w:cs="仿宋"/>
                <w:bCs/>
                <w:szCs w:val="21"/>
              </w:rPr>
            </w:pPr>
          </w:p>
        </w:tc>
        <w:tc>
          <w:tcPr>
            <w:tcW w:w="794" w:type="dxa"/>
            <w:vMerge w:val="continue"/>
            <w:noWrap w:val="0"/>
            <w:vAlign w:val="center"/>
          </w:tcPr>
          <w:p w14:paraId="0A90E479">
            <w:pPr>
              <w:spacing w:line="360" w:lineRule="auto"/>
              <w:jc w:val="center"/>
              <w:rPr>
                <w:rFonts w:hint="eastAsia" w:ascii="仿宋" w:hAnsi="仿宋" w:eastAsia="仿宋" w:cs="仿宋"/>
                <w:bCs/>
                <w:szCs w:val="21"/>
              </w:rPr>
            </w:pPr>
          </w:p>
        </w:tc>
        <w:tc>
          <w:tcPr>
            <w:tcW w:w="794" w:type="dxa"/>
            <w:vMerge w:val="continue"/>
            <w:noWrap w:val="0"/>
            <w:vAlign w:val="center"/>
          </w:tcPr>
          <w:p w14:paraId="1DA8D231">
            <w:pPr>
              <w:spacing w:line="360" w:lineRule="auto"/>
              <w:jc w:val="center"/>
              <w:rPr>
                <w:rFonts w:hint="eastAsia" w:ascii="仿宋" w:hAnsi="仿宋" w:eastAsia="仿宋" w:cs="仿宋"/>
                <w:bCs/>
                <w:szCs w:val="21"/>
              </w:rPr>
            </w:pPr>
          </w:p>
        </w:tc>
      </w:tr>
      <w:tr w14:paraId="65F1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753" w:type="dxa"/>
            <w:vMerge w:val="continue"/>
            <w:noWrap w:val="0"/>
            <w:vAlign w:val="center"/>
          </w:tcPr>
          <w:p w14:paraId="52AE04B1">
            <w:pPr>
              <w:spacing w:line="360" w:lineRule="auto"/>
              <w:jc w:val="center"/>
              <w:rPr>
                <w:rFonts w:hint="eastAsia" w:ascii="仿宋" w:hAnsi="仿宋" w:eastAsia="仿宋" w:cs="仿宋"/>
                <w:szCs w:val="21"/>
              </w:rPr>
            </w:pPr>
          </w:p>
        </w:tc>
        <w:tc>
          <w:tcPr>
            <w:tcW w:w="1182" w:type="dxa"/>
            <w:vMerge w:val="continue"/>
            <w:noWrap w:val="0"/>
            <w:vAlign w:val="center"/>
          </w:tcPr>
          <w:p w14:paraId="67F62ECB">
            <w:pPr>
              <w:spacing w:line="360" w:lineRule="auto"/>
              <w:jc w:val="center"/>
              <w:rPr>
                <w:rFonts w:hint="eastAsia" w:ascii="仿宋" w:hAnsi="仿宋" w:eastAsia="仿宋" w:cs="仿宋"/>
                <w:b/>
                <w:bCs/>
                <w:szCs w:val="21"/>
              </w:rPr>
            </w:pPr>
          </w:p>
        </w:tc>
        <w:tc>
          <w:tcPr>
            <w:tcW w:w="5342" w:type="dxa"/>
            <w:noWrap w:val="0"/>
            <w:vAlign w:val="top"/>
          </w:tcPr>
          <w:p w14:paraId="41893F3F">
            <w:pPr>
              <w:jc w:val="left"/>
              <w:rPr>
                <w:rFonts w:hint="eastAsia" w:ascii="仿宋" w:hAnsi="仿宋" w:eastAsia="仿宋" w:cs="仿宋"/>
                <w:szCs w:val="21"/>
              </w:rPr>
            </w:pPr>
            <w:r>
              <w:rPr>
                <w:rFonts w:hint="eastAsia" w:ascii="仿宋" w:hAnsi="仿宋" w:eastAsia="仿宋" w:cs="仿宋"/>
                <w:szCs w:val="21"/>
              </w:rPr>
              <w:t>●1.4无人机最大起飞重量≤46kg；（</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4D76BF52">
            <w:pPr>
              <w:spacing w:line="360" w:lineRule="auto"/>
              <w:jc w:val="center"/>
              <w:rPr>
                <w:rFonts w:hint="eastAsia" w:ascii="仿宋" w:hAnsi="仿宋" w:eastAsia="仿宋" w:cs="仿宋"/>
                <w:bCs/>
                <w:szCs w:val="21"/>
              </w:rPr>
            </w:pPr>
          </w:p>
        </w:tc>
        <w:tc>
          <w:tcPr>
            <w:tcW w:w="794" w:type="dxa"/>
            <w:vMerge w:val="continue"/>
            <w:noWrap w:val="0"/>
            <w:vAlign w:val="center"/>
          </w:tcPr>
          <w:p w14:paraId="077D0922">
            <w:pPr>
              <w:spacing w:line="360" w:lineRule="auto"/>
              <w:jc w:val="center"/>
              <w:rPr>
                <w:rFonts w:hint="eastAsia" w:ascii="仿宋" w:hAnsi="仿宋" w:eastAsia="仿宋" w:cs="仿宋"/>
                <w:bCs/>
                <w:szCs w:val="21"/>
              </w:rPr>
            </w:pPr>
          </w:p>
        </w:tc>
        <w:tc>
          <w:tcPr>
            <w:tcW w:w="794" w:type="dxa"/>
            <w:vMerge w:val="continue"/>
            <w:noWrap w:val="0"/>
            <w:vAlign w:val="center"/>
          </w:tcPr>
          <w:p w14:paraId="32E1DC43">
            <w:pPr>
              <w:spacing w:line="360" w:lineRule="auto"/>
              <w:jc w:val="center"/>
              <w:rPr>
                <w:rFonts w:hint="eastAsia" w:ascii="仿宋" w:hAnsi="仿宋" w:eastAsia="仿宋" w:cs="仿宋"/>
                <w:bCs/>
                <w:szCs w:val="21"/>
              </w:rPr>
            </w:pPr>
          </w:p>
        </w:tc>
      </w:tr>
      <w:tr w14:paraId="0CF2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75CC229C">
            <w:pPr>
              <w:spacing w:line="360" w:lineRule="auto"/>
              <w:jc w:val="center"/>
              <w:rPr>
                <w:rFonts w:hint="eastAsia" w:ascii="仿宋" w:hAnsi="仿宋" w:eastAsia="仿宋" w:cs="仿宋"/>
                <w:szCs w:val="21"/>
              </w:rPr>
            </w:pPr>
          </w:p>
        </w:tc>
        <w:tc>
          <w:tcPr>
            <w:tcW w:w="1182" w:type="dxa"/>
            <w:vMerge w:val="continue"/>
            <w:noWrap w:val="0"/>
            <w:vAlign w:val="center"/>
          </w:tcPr>
          <w:p w14:paraId="33A219EA">
            <w:pPr>
              <w:spacing w:line="360" w:lineRule="auto"/>
              <w:jc w:val="center"/>
              <w:rPr>
                <w:rFonts w:hint="eastAsia" w:ascii="仿宋" w:hAnsi="仿宋" w:eastAsia="仿宋" w:cs="仿宋"/>
                <w:b/>
                <w:bCs/>
                <w:szCs w:val="21"/>
              </w:rPr>
            </w:pPr>
          </w:p>
        </w:tc>
        <w:tc>
          <w:tcPr>
            <w:tcW w:w="5342" w:type="dxa"/>
            <w:noWrap w:val="0"/>
            <w:vAlign w:val="top"/>
          </w:tcPr>
          <w:p w14:paraId="597D4CA3">
            <w:pPr>
              <w:jc w:val="left"/>
              <w:rPr>
                <w:rFonts w:hint="eastAsia" w:ascii="仿宋" w:hAnsi="仿宋" w:eastAsia="仿宋" w:cs="仿宋"/>
                <w:szCs w:val="21"/>
              </w:rPr>
            </w:pPr>
            <w:r>
              <w:rPr>
                <w:rFonts w:hint="eastAsia" w:ascii="仿宋" w:hAnsi="仿宋" w:eastAsia="仿宋" w:cs="仿宋"/>
                <w:szCs w:val="21"/>
              </w:rPr>
              <w:t>●1.5最大载荷重量≥10kg；（</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170DBC8B">
            <w:pPr>
              <w:spacing w:line="360" w:lineRule="auto"/>
              <w:jc w:val="center"/>
              <w:rPr>
                <w:rFonts w:hint="eastAsia" w:ascii="仿宋" w:hAnsi="仿宋" w:eastAsia="仿宋" w:cs="仿宋"/>
                <w:bCs/>
                <w:szCs w:val="21"/>
              </w:rPr>
            </w:pPr>
          </w:p>
        </w:tc>
        <w:tc>
          <w:tcPr>
            <w:tcW w:w="794" w:type="dxa"/>
            <w:vMerge w:val="continue"/>
            <w:noWrap w:val="0"/>
            <w:vAlign w:val="center"/>
          </w:tcPr>
          <w:p w14:paraId="5290CD20">
            <w:pPr>
              <w:spacing w:line="360" w:lineRule="auto"/>
              <w:jc w:val="center"/>
              <w:rPr>
                <w:rFonts w:hint="eastAsia" w:ascii="仿宋" w:hAnsi="仿宋" w:eastAsia="仿宋" w:cs="仿宋"/>
                <w:bCs/>
                <w:szCs w:val="21"/>
              </w:rPr>
            </w:pPr>
          </w:p>
        </w:tc>
        <w:tc>
          <w:tcPr>
            <w:tcW w:w="794" w:type="dxa"/>
            <w:vMerge w:val="continue"/>
            <w:noWrap w:val="0"/>
            <w:vAlign w:val="center"/>
          </w:tcPr>
          <w:p w14:paraId="1BD6BA2C">
            <w:pPr>
              <w:spacing w:line="360" w:lineRule="auto"/>
              <w:jc w:val="center"/>
              <w:rPr>
                <w:rFonts w:hint="eastAsia" w:ascii="仿宋" w:hAnsi="仿宋" w:eastAsia="仿宋" w:cs="仿宋"/>
                <w:bCs/>
                <w:szCs w:val="21"/>
              </w:rPr>
            </w:pPr>
          </w:p>
        </w:tc>
      </w:tr>
      <w:tr w14:paraId="0A135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0787F8CD">
            <w:pPr>
              <w:spacing w:line="360" w:lineRule="auto"/>
              <w:jc w:val="center"/>
              <w:rPr>
                <w:rFonts w:hint="eastAsia" w:ascii="仿宋" w:hAnsi="仿宋" w:eastAsia="仿宋" w:cs="仿宋"/>
                <w:szCs w:val="21"/>
              </w:rPr>
            </w:pPr>
          </w:p>
        </w:tc>
        <w:tc>
          <w:tcPr>
            <w:tcW w:w="1182" w:type="dxa"/>
            <w:vMerge w:val="continue"/>
            <w:noWrap w:val="0"/>
            <w:vAlign w:val="center"/>
          </w:tcPr>
          <w:p w14:paraId="290D86BE">
            <w:pPr>
              <w:spacing w:line="360" w:lineRule="auto"/>
              <w:jc w:val="center"/>
              <w:rPr>
                <w:rFonts w:hint="eastAsia" w:ascii="仿宋" w:hAnsi="仿宋" w:eastAsia="仿宋" w:cs="仿宋"/>
                <w:b/>
                <w:bCs/>
                <w:szCs w:val="21"/>
              </w:rPr>
            </w:pPr>
          </w:p>
        </w:tc>
        <w:tc>
          <w:tcPr>
            <w:tcW w:w="5342" w:type="dxa"/>
            <w:noWrap w:val="0"/>
            <w:vAlign w:val="top"/>
          </w:tcPr>
          <w:p w14:paraId="79F07AF7">
            <w:pPr>
              <w:jc w:val="left"/>
              <w:rPr>
                <w:rFonts w:hint="eastAsia" w:ascii="仿宋" w:hAnsi="仿宋" w:eastAsia="仿宋" w:cs="仿宋"/>
                <w:szCs w:val="21"/>
              </w:rPr>
            </w:pPr>
            <w:r>
              <w:rPr>
                <w:rFonts w:hint="eastAsia" w:ascii="仿宋" w:hAnsi="仿宋" w:eastAsia="仿宋" w:cs="仿宋"/>
                <w:szCs w:val="21"/>
              </w:rPr>
              <w:t>●1.6货舱尺寸≥0.676*0.376*0.255m；（</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525C2651">
            <w:pPr>
              <w:spacing w:line="360" w:lineRule="auto"/>
              <w:jc w:val="center"/>
              <w:rPr>
                <w:rFonts w:hint="eastAsia" w:ascii="仿宋" w:hAnsi="仿宋" w:eastAsia="仿宋" w:cs="仿宋"/>
                <w:bCs/>
                <w:szCs w:val="21"/>
              </w:rPr>
            </w:pPr>
          </w:p>
        </w:tc>
        <w:tc>
          <w:tcPr>
            <w:tcW w:w="794" w:type="dxa"/>
            <w:vMerge w:val="continue"/>
            <w:noWrap w:val="0"/>
            <w:vAlign w:val="center"/>
          </w:tcPr>
          <w:p w14:paraId="376EE014">
            <w:pPr>
              <w:spacing w:line="360" w:lineRule="auto"/>
              <w:jc w:val="center"/>
              <w:rPr>
                <w:rFonts w:hint="eastAsia" w:ascii="仿宋" w:hAnsi="仿宋" w:eastAsia="仿宋" w:cs="仿宋"/>
                <w:bCs/>
                <w:szCs w:val="21"/>
              </w:rPr>
            </w:pPr>
          </w:p>
        </w:tc>
        <w:tc>
          <w:tcPr>
            <w:tcW w:w="794" w:type="dxa"/>
            <w:vMerge w:val="continue"/>
            <w:noWrap w:val="0"/>
            <w:vAlign w:val="center"/>
          </w:tcPr>
          <w:p w14:paraId="4C471C79">
            <w:pPr>
              <w:spacing w:line="360" w:lineRule="auto"/>
              <w:jc w:val="center"/>
              <w:rPr>
                <w:rFonts w:hint="eastAsia" w:ascii="仿宋" w:hAnsi="仿宋" w:eastAsia="仿宋" w:cs="仿宋"/>
                <w:bCs/>
                <w:szCs w:val="21"/>
              </w:rPr>
            </w:pPr>
          </w:p>
        </w:tc>
      </w:tr>
      <w:tr w14:paraId="132D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6C8D24FE">
            <w:pPr>
              <w:spacing w:line="360" w:lineRule="auto"/>
              <w:jc w:val="center"/>
              <w:rPr>
                <w:rFonts w:hint="eastAsia" w:ascii="仿宋" w:hAnsi="仿宋" w:eastAsia="仿宋" w:cs="仿宋"/>
                <w:szCs w:val="21"/>
              </w:rPr>
            </w:pPr>
          </w:p>
        </w:tc>
        <w:tc>
          <w:tcPr>
            <w:tcW w:w="1182" w:type="dxa"/>
            <w:vMerge w:val="continue"/>
            <w:noWrap w:val="0"/>
            <w:vAlign w:val="center"/>
          </w:tcPr>
          <w:p w14:paraId="33A0CCB2">
            <w:pPr>
              <w:spacing w:line="360" w:lineRule="auto"/>
              <w:jc w:val="center"/>
              <w:rPr>
                <w:rFonts w:hint="eastAsia" w:ascii="仿宋" w:hAnsi="仿宋" w:eastAsia="仿宋" w:cs="仿宋"/>
                <w:b/>
                <w:bCs/>
                <w:szCs w:val="21"/>
              </w:rPr>
            </w:pPr>
          </w:p>
        </w:tc>
        <w:tc>
          <w:tcPr>
            <w:tcW w:w="5342" w:type="dxa"/>
            <w:noWrap w:val="0"/>
            <w:vAlign w:val="top"/>
          </w:tcPr>
          <w:p w14:paraId="4BFA7F32">
            <w:pPr>
              <w:jc w:val="left"/>
              <w:rPr>
                <w:rFonts w:hint="eastAsia" w:ascii="仿宋" w:hAnsi="仿宋" w:eastAsia="仿宋" w:cs="仿宋"/>
                <w:b/>
                <w:bCs/>
                <w:color w:val="000000"/>
                <w:szCs w:val="21"/>
              </w:rPr>
            </w:pPr>
            <w:r>
              <w:rPr>
                <w:rFonts w:hint="eastAsia" w:ascii="仿宋" w:hAnsi="仿宋" w:eastAsia="仿宋" w:cs="仿宋"/>
                <w:szCs w:val="21"/>
              </w:rPr>
              <w:t>★1.7最大航程≥20km；（</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3829B9C7">
            <w:pPr>
              <w:spacing w:line="360" w:lineRule="auto"/>
              <w:jc w:val="center"/>
              <w:rPr>
                <w:rFonts w:hint="eastAsia" w:ascii="仿宋" w:hAnsi="仿宋" w:eastAsia="仿宋" w:cs="仿宋"/>
                <w:bCs/>
                <w:szCs w:val="21"/>
              </w:rPr>
            </w:pPr>
          </w:p>
        </w:tc>
        <w:tc>
          <w:tcPr>
            <w:tcW w:w="794" w:type="dxa"/>
            <w:vMerge w:val="continue"/>
            <w:noWrap w:val="0"/>
            <w:vAlign w:val="center"/>
          </w:tcPr>
          <w:p w14:paraId="76FAB352">
            <w:pPr>
              <w:spacing w:line="360" w:lineRule="auto"/>
              <w:jc w:val="center"/>
              <w:rPr>
                <w:rFonts w:hint="eastAsia" w:ascii="仿宋" w:hAnsi="仿宋" w:eastAsia="仿宋" w:cs="仿宋"/>
                <w:bCs/>
                <w:szCs w:val="21"/>
              </w:rPr>
            </w:pPr>
          </w:p>
        </w:tc>
        <w:tc>
          <w:tcPr>
            <w:tcW w:w="794" w:type="dxa"/>
            <w:vMerge w:val="continue"/>
            <w:noWrap w:val="0"/>
            <w:vAlign w:val="center"/>
          </w:tcPr>
          <w:p w14:paraId="62FD4830">
            <w:pPr>
              <w:spacing w:line="360" w:lineRule="auto"/>
              <w:jc w:val="center"/>
              <w:rPr>
                <w:rFonts w:hint="eastAsia" w:ascii="仿宋" w:hAnsi="仿宋" w:eastAsia="仿宋" w:cs="仿宋"/>
                <w:bCs/>
                <w:szCs w:val="21"/>
              </w:rPr>
            </w:pPr>
          </w:p>
        </w:tc>
      </w:tr>
      <w:tr w14:paraId="3938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081A4376">
            <w:pPr>
              <w:spacing w:line="360" w:lineRule="auto"/>
              <w:jc w:val="center"/>
              <w:rPr>
                <w:rFonts w:hint="eastAsia" w:ascii="仿宋" w:hAnsi="仿宋" w:eastAsia="仿宋" w:cs="仿宋"/>
                <w:szCs w:val="21"/>
              </w:rPr>
            </w:pPr>
          </w:p>
        </w:tc>
        <w:tc>
          <w:tcPr>
            <w:tcW w:w="1182" w:type="dxa"/>
            <w:vMerge w:val="continue"/>
            <w:noWrap w:val="0"/>
            <w:vAlign w:val="center"/>
          </w:tcPr>
          <w:p w14:paraId="47708C16">
            <w:pPr>
              <w:spacing w:line="360" w:lineRule="auto"/>
              <w:jc w:val="center"/>
              <w:rPr>
                <w:rFonts w:hint="eastAsia" w:ascii="仿宋" w:hAnsi="仿宋" w:eastAsia="仿宋" w:cs="仿宋"/>
                <w:b/>
                <w:bCs/>
                <w:szCs w:val="21"/>
              </w:rPr>
            </w:pPr>
          </w:p>
        </w:tc>
        <w:tc>
          <w:tcPr>
            <w:tcW w:w="5342" w:type="dxa"/>
            <w:noWrap w:val="0"/>
            <w:vAlign w:val="top"/>
          </w:tcPr>
          <w:p w14:paraId="446A605C">
            <w:pPr>
              <w:jc w:val="left"/>
              <w:rPr>
                <w:rFonts w:hint="eastAsia" w:ascii="仿宋" w:hAnsi="仿宋" w:eastAsia="仿宋" w:cs="仿宋"/>
                <w:b/>
                <w:bCs/>
                <w:color w:val="000000"/>
                <w:szCs w:val="21"/>
              </w:rPr>
            </w:pPr>
            <w:r>
              <w:rPr>
                <w:rFonts w:hint="eastAsia" w:ascii="仿宋" w:hAnsi="仿宋" w:eastAsia="仿宋" w:cs="仿宋"/>
                <w:szCs w:val="21"/>
              </w:rPr>
              <w:t>1.8具有AB点自动投放且返航功能；</w:t>
            </w:r>
          </w:p>
        </w:tc>
        <w:tc>
          <w:tcPr>
            <w:tcW w:w="768" w:type="dxa"/>
            <w:vMerge w:val="continue"/>
            <w:noWrap w:val="0"/>
            <w:vAlign w:val="center"/>
          </w:tcPr>
          <w:p w14:paraId="600FFE1B">
            <w:pPr>
              <w:spacing w:line="360" w:lineRule="auto"/>
              <w:jc w:val="center"/>
              <w:rPr>
                <w:rFonts w:hint="eastAsia" w:ascii="仿宋" w:hAnsi="仿宋" w:eastAsia="仿宋" w:cs="仿宋"/>
                <w:bCs/>
                <w:szCs w:val="21"/>
              </w:rPr>
            </w:pPr>
          </w:p>
        </w:tc>
        <w:tc>
          <w:tcPr>
            <w:tcW w:w="794" w:type="dxa"/>
            <w:vMerge w:val="continue"/>
            <w:noWrap w:val="0"/>
            <w:vAlign w:val="center"/>
          </w:tcPr>
          <w:p w14:paraId="53685892">
            <w:pPr>
              <w:spacing w:line="360" w:lineRule="auto"/>
              <w:jc w:val="center"/>
              <w:rPr>
                <w:rFonts w:hint="eastAsia" w:ascii="仿宋" w:hAnsi="仿宋" w:eastAsia="仿宋" w:cs="仿宋"/>
                <w:bCs/>
                <w:szCs w:val="21"/>
              </w:rPr>
            </w:pPr>
          </w:p>
        </w:tc>
        <w:tc>
          <w:tcPr>
            <w:tcW w:w="794" w:type="dxa"/>
            <w:vMerge w:val="continue"/>
            <w:noWrap w:val="0"/>
            <w:vAlign w:val="center"/>
          </w:tcPr>
          <w:p w14:paraId="597AA053">
            <w:pPr>
              <w:spacing w:line="360" w:lineRule="auto"/>
              <w:jc w:val="center"/>
              <w:rPr>
                <w:rFonts w:hint="eastAsia" w:ascii="仿宋" w:hAnsi="仿宋" w:eastAsia="仿宋" w:cs="仿宋"/>
                <w:bCs/>
                <w:szCs w:val="21"/>
              </w:rPr>
            </w:pPr>
          </w:p>
        </w:tc>
      </w:tr>
      <w:tr w14:paraId="2663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5FD50AC0">
            <w:pPr>
              <w:spacing w:line="360" w:lineRule="auto"/>
              <w:jc w:val="center"/>
              <w:rPr>
                <w:rFonts w:hint="eastAsia" w:ascii="仿宋" w:hAnsi="仿宋" w:eastAsia="仿宋" w:cs="仿宋"/>
                <w:szCs w:val="21"/>
              </w:rPr>
            </w:pPr>
          </w:p>
        </w:tc>
        <w:tc>
          <w:tcPr>
            <w:tcW w:w="1182" w:type="dxa"/>
            <w:vMerge w:val="continue"/>
            <w:noWrap w:val="0"/>
            <w:vAlign w:val="center"/>
          </w:tcPr>
          <w:p w14:paraId="401C7604">
            <w:pPr>
              <w:spacing w:line="360" w:lineRule="auto"/>
              <w:jc w:val="center"/>
              <w:rPr>
                <w:rFonts w:hint="eastAsia" w:ascii="仿宋" w:hAnsi="仿宋" w:eastAsia="仿宋" w:cs="仿宋"/>
                <w:b/>
                <w:bCs/>
                <w:szCs w:val="21"/>
              </w:rPr>
            </w:pPr>
          </w:p>
        </w:tc>
        <w:tc>
          <w:tcPr>
            <w:tcW w:w="5342" w:type="dxa"/>
            <w:noWrap w:val="0"/>
            <w:vAlign w:val="top"/>
          </w:tcPr>
          <w:p w14:paraId="2EE88D5C">
            <w:pPr>
              <w:jc w:val="left"/>
              <w:rPr>
                <w:rFonts w:hint="eastAsia" w:ascii="仿宋" w:hAnsi="仿宋" w:eastAsia="仿宋" w:cs="仿宋"/>
                <w:b/>
                <w:bCs/>
                <w:color w:val="000000"/>
                <w:szCs w:val="21"/>
              </w:rPr>
            </w:pPr>
            <w:r>
              <w:rPr>
                <w:rFonts w:hint="eastAsia" w:ascii="仿宋" w:hAnsi="仿宋" w:eastAsia="仿宋" w:cs="仿宋"/>
                <w:szCs w:val="21"/>
              </w:rPr>
              <w:t>1.9每套无人机配置1个降落伞，且具备自动开伞功能；</w:t>
            </w:r>
          </w:p>
        </w:tc>
        <w:tc>
          <w:tcPr>
            <w:tcW w:w="768" w:type="dxa"/>
            <w:vMerge w:val="continue"/>
            <w:noWrap w:val="0"/>
            <w:vAlign w:val="center"/>
          </w:tcPr>
          <w:p w14:paraId="1AE477A5">
            <w:pPr>
              <w:spacing w:line="360" w:lineRule="auto"/>
              <w:jc w:val="center"/>
              <w:rPr>
                <w:rFonts w:hint="eastAsia" w:ascii="仿宋" w:hAnsi="仿宋" w:eastAsia="仿宋" w:cs="仿宋"/>
                <w:bCs/>
                <w:szCs w:val="21"/>
              </w:rPr>
            </w:pPr>
          </w:p>
        </w:tc>
        <w:tc>
          <w:tcPr>
            <w:tcW w:w="794" w:type="dxa"/>
            <w:vMerge w:val="continue"/>
            <w:noWrap w:val="0"/>
            <w:vAlign w:val="center"/>
          </w:tcPr>
          <w:p w14:paraId="5474C298">
            <w:pPr>
              <w:spacing w:line="360" w:lineRule="auto"/>
              <w:jc w:val="center"/>
              <w:rPr>
                <w:rFonts w:hint="eastAsia" w:ascii="仿宋" w:hAnsi="仿宋" w:eastAsia="仿宋" w:cs="仿宋"/>
                <w:bCs/>
                <w:szCs w:val="21"/>
              </w:rPr>
            </w:pPr>
          </w:p>
        </w:tc>
        <w:tc>
          <w:tcPr>
            <w:tcW w:w="794" w:type="dxa"/>
            <w:vMerge w:val="continue"/>
            <w:noWrap w:val="0"/>
            <w:vAlign w:val="center"/>
          </w:tcPr>
          <w:p w14:paraId="4C3364C3">
            <w:pPr>
              <w:spacing w:line="360" w:lineRule="auto"/>
              <w:jc w:val="center"/>
              <w:rPr>
                <w:rFonts w:hint="eastAsia" w:ascii="仿宋" w:hAnsi="仿宋" w:eastAsia="仿宋" w:cs="仿宋"/>
                <w:bCs/>
                <w:szCs w:val="21"/>
              </w:rPr>
            </w:pPr>
          </w:p>
        </w:tc>
      </w:tr>
      <w:tr w14:paraId="2682A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58C39643">
            <w:pPr>
              <w:spacing w:line="360" w:lineRule="auto"/>
              <w:jc w:val="center"/>
              <w:rPr>
                <w:rFonts w:hint="eastAsia" w:ascii="仿宋" w:hAnsi="仿宋" w:eastAsia="仿宋" w:cs="仿宋"/>
                <w:szCs w:val="21"/>
              </w:rPr>
            </w:pPr>
          </w:p>
        </w:tc>
        <w:tc>
          <w:tcPr>
            <w:tcW w:w="1182" w:type="dxa"/>
            <w:vMerge w:val="continue"/>
            <w:noWrap w:val="0"/>
            <w:vAlign w:val="center"/>
          </w:tcPr>
          <w:p w14:paraId="7805DB0D">
            <w:pPr>
              <w:spacing w:line="360" w:lineRule="auto"/>
              <w:jc w:val="center"/>
              <w:rPr>
                <w:rFonts w:hint="eastAsia" w:ascii="仿宋" w:hAnsi="仿宋" w:eastAsia="仿宋" w:cs="仿宋"/>
                <w:b/>
                <w:bCs/>
                <w:szCs w:val="21"/>
              </w:rPr>
            </w:pPr>
          </w:p>
        </w:tc>
        <w:tc>
          <w:tcPr>
            <w:tcW w:w="5342" w:type="dxa"/>
            <w:noWrap w:val="0"/>
            <w:vAlign w:val="top"/>
          </w:tcPr>
          <w:p w14:paraId="562D40A1">
            <w:pPr>
              <w:jc w:val="left"/>
              <w:rPr>
                <w:rFonts w:hint="eastAsia" w:ascii="仿宋" w:hAnsi="仿宋" w:eastAsia="仿宋" w:cs="仿宋"/>
                <w:b/>
                <w:bCs/>
                <w:color w:val="000000"/>
                <w:szCs w:val="21"/>
              </w:rPr>
            </w:pPr>
            <w:r>
              <w:rPr>
                <w:rFonts w:hint="eastAsia" w:ascii="仿宋" w:hAnsi="仿宋" w:eastAsia="仿宋" w:cs="仿宋"/>
                <w:szCs w:val="21"/>
              </w:rPr>
              <w:t>●1.10无人机最大巡航速度≥14m/s;（</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571BA613">
            <w:pPr>
              <w:spacing w:line="360" w:lineRule="auto"/>
              <w:jc w:val="center"/>
              <w:rPr>
                <w:rFonts w:hint="eastAsia" w:ascii="仿宋" w:hAnsi="仿宋" w:eastAsia="仿宋" w:cs="仿宋"/>
                <w:bCs/>
                <w:szCs w:val="21"/>
              </w:rPr>
            </w:pPr>
          </w:p>
        </w:tc>
        <w:tc>
          <w:tcPr>
            <w:tcW w:w="794" w:type="dxa"/>
            <w:vMerge w:val="continue"/>
            <w:noWrap w:val="0"/>
            <w:vAlign w:val="center"/>
          </w:tcPr>
          <w:p w14:paraId="304F1267">
            <w:pPr>
              <w:spacing w:line="360" w:lineRule="auto"/>
              <w:jc w:val="center"/>
              <w:rPr>
                <w:rFonts w:hint="eastAsia" w:ascii="仿宋" w:hAnsi="仿宋" w:eastAsia="仿宋" w:cs="仿宋"/>
                <w:bCs/>
                <w:szCs w:val="21"/>
              </w:rPr>
            </w:pPr>
          </w:p>
        </w:tc>
        <w:tc>
          <w:tcPr>
            <w:tcW w:w="794" w:type="dxa"/>
            <w:vMerge w:val="continue"/>
            <w:noWrap w:val="0"/>
            <w:vAlign w:val="center"/>
          </w:tcPr>
          <w:p w14:paraId="3765BD98">
            <w:pPr>
              <w:spacing w:line="360" w:lineRule="auto"/>
              <w:jc w:val="center"/>
              <w:rPr>
                <w:rFonts w:hint="eastAsia" w:ascii="仿宋" w:hAnsi="仿宋" w:eastAsia="仿宋" w:cs="仿宋"/>
                <w:bCs/>
                <w:szCs w:val="21"/>
              </w:rPr>
            </w:pPr>
          </w:p>
        </w:tc>
      </w:tr>
      <w:tr w14:paraId="2F764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6D92AC56">
            <w:pPr>
              <w:spacing w:line="360" w:lineRule="auto"/>
              <w:jc w:val="center"/>
              <w:rPr>
                <w:rFonts w:hint="eastAsia" w:ascii="仿宋" w:hAnsi="仿宋" w:eastAsia="仿宋" w:cs="仿宋"/>
                <w:szCs w:val="21"/>
              </w:rPr>
            </w:pPr>
          </w:p>
        </w:tc>
        <w:tc>
          <w:tcPr>
            <w:tcW w:w="1182" w:type="dxa"/>
            <w:vMerge w:val="continue"/>
            <w:noWrap w:val="0"/>
            <w:vAlign w:val="center"/>
          </w:tcPr>
          <w:p w14:paraId="25125F9B">
            <w:pPr>
              <w:spacing w:line="360" w:lineRule="auto"/>
              <w:jc w:val="center"/>
              <w:rPr>
                <w:rFonts w:hint="eastAsia" w:ascii="仿宋" w:hAnsi="仿宋" w:eastAsia="仿宋" w:cs="仿宋"/>
                <w:b/>
                <w:bCs/>
                <w:szCs w:val="21"/>
              </w:rPr>
            </w:pPr>
          </w:p>
        </w:tc>
        <w:tc>
          <w:tcPr>
            <w:tcW w:w="5342" w:type="dxa"/>
            <w:noWrap w:val="0"/>
            <w:vAlign w:val="top"/>
          </w:tcPr>
          <w:p w14:paraId="68D613A1">
            <w:pPr>
              <w:jc w:val="left"/>
              <w:rPr>
                <w:rFonts w:hint="eastAsia" w:ascii="仿宋" w:hAnsi="仿宋" w:eastAsia="仿宋" w:cs="仿宋"/>
                <w:b/>
                <w:bCs/>
                <w:color w:val="000000"/>
                <w:szCs w:val="21"/>
              </w:rPr>
            </w:pPr>
            <w:r>
              <w:rPr>
                <w:rFonts w:hint="eastAsia" w:ascii="仿宋" w:hAnsi="仿宋" w:eastAsia="仿宋" w:cs="仿宋"/>
                <w:szCs w:val="21"/>
              </w:rPr>
              <w:t>1.11无人机能自主飞行，自主降落，自主巡航，返航降落时偏离起飞点位置≤30cm；</w:t>
            </w:r>
          </w:p>
        </w:tc>
        <w:tc>
          <w:tcPr>
            <w:tcW w:w="768" w:type="dxa"/>
            <w:vMerge w:val="continue"/>
            <w:noWrap w:val="0"/>
            <w:vAlign w:val="center"/>
          </w:tcPr>
          <w:p w14:paraId="62FD4C96">
            <w:pPr>
              <w:spacing w:line="360" w:lineRule="auto"/>
              <w:jc w:val="center"/>
              <w:rPr>
                <w:rFonts w:hint="eastAsia" w:ascii="仿宋" w:hAnsi="仿宋" w:eastAsia="仿宋" w:cs="仿宋"/>
                <w:bCs/>
                <w:szCs w:val="21"/>
              </w:rPr>
            </w:pPr>
          </w:p>
        </w:tc>
        <w:tc>
          <w:tcPr>
            <w:tcW w:w="794" w:type="dxa"/>
            <w:vMerge w:val="continue"/>
            <w:noWrap w:val="0"/>
            <w:vAlign w:val="center"/>
          </w:tcPr>
          <w:p w14:paraId="539BAA2A">
            <w:pPr>
              <w:spacing w:line="360" w:lineRule="auto"/>
              <w:jc w:val="center"/>
              <w:rPr>
                <w:rFonts w:hint="eastAsia" w:ascii="仿宋" w:hAnsi="仿宋" w:eastAsia="仿宋" w:cs="仿宋"/>
                <w:bCs/>
                <w:szCs w:val="21"/>
              </w:rPr>
            </w:pPr>
          </w:p>
        </w:tc>
        <w:tc>
          <w:tcPr>
            <w:tcW w:w="794" w:type="dxa"/>
            <w:vMerge w:val="continue"/>
            <w:noWrap w:val="0"/>
            <w:vAlign w:val="center"/>
          </w:tcPr>
          <w:p w14:paraId="2EF01B95">
            <w:pPr>
              <w:spacing w:line="360" w:lineRule="auto"/>
              <w:jc w:val="center"/>
              <w:rPr>
                <w:rFonts w:hint="eastAsia" w:ascii="仿宋" w:hAnsi="仿宋" w:eastAsia="仿宋" w:cs="仿宋"/>
                <w:bCs/>
                <w:szCs w:val="21"/>
              </w:rPr>
            </w:pPr>
          </w:p>
        </w:tc>
      </w:tr>
      <w:tr w14:paraId="5696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3D3B0DC8">
            <w:pPr>
              <w:spacing w:line="360" w:lineRule="auto"/>
              <w:jc w:val="center"/>
              <w:rPr>
                <w:rFonts w:hint="eastAsia" w:ascii="仿宋" w:hAnsi="仿宋" w:eastAsia="仿宋" w:cs="仿宋"/>
                <w:szCs w:val="21"/>
              </w:rPr>
            </w:pPr>
          </w:p>
        </w:tc>
        <w:tc>
          <w:tcPr>
            <w:tcW w:w="1182" w:type="dxa"/>
            <w:vMerge w:val="continue"/>
            <w:noWrap w:val="0"/>
            <w:vAlign w:val="center"/>
          </w:tcPr>
          <w:p w14:paraId="011E7B43">
            <w:pPr>
              <w:spacing w:line="360" w:lineRule="auto"/>
              <w:jc w:val="center"/>
              <w:rPr>
                <w:rFonts w:hint="eastAsia" w:ascii="仿宋" w:hAnsi="仿宋" w:eastAsia="仿宋" w:cs="仿宋"/>
                <w:b/>
                <w:bCs/>
                <w:szCs w:val="21"/>
              </w:rPr>
            </w:pPr>
          </w:p>
        </w:tc>
        <w:tc>
          <w:tcPr>
            <w:tcW w:w="5342" w:type="dxa"/>
            <w:noWrap w:val="0"/>
            <w:vAlign w:val="top"/>
          </w:tcPr>
          <w:p w14:paraId="6F053625">
            <w:pPr>
              <w:jc w:val="left"/>
              <w:rPr>
                <w:rFonts w:hint="eastAsia" w:ascii="仿宋" w:hAnsi="仿宋" w:eastAsia="仿宋" w:cs="仿宋"/>
                <w:b/>
                <w:bCs/>
                <w:color w:val="000000"/>
                <w:szCs w:val="21"/>
              </w:rPr>
            </w:pPr>
            <w:r>
              <w:rPr>
                <w:rFonts w:hint="eastAsia" w:ascii="仿宋" w:hAnsi="仿宋" w:eastAsia="仿宋" w:cs="仿宋"/>
                <w:szCs w:val="21"/>
              </w:rPr>
              <w:t>●1.12无人机防护等级≥IP54；（</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4439A888">
            <w:pPr>
              <w:spacing w:line="360" w:lineRule="auto"/>
              <w:jc w:val="center"/>
              <w:rPr>
                <w:rFonts w:hint="eastAsia" w:ascii="仿宋" w:hAnsi="仿宋" w:eastAsia="仿宋" w:cs="仿宋"/>
                <w:bCs/>
                <w:szCs w:val="21"/>
              </w:rPr>
            </w:pPr>
          </w:p>
        </w:tc>
        <w:tc>
          <w:tcPr>
            <w:tcW w:w="794" w:type="dxa"/>
            <w:vMerge w:val="continue"/>
            <w:noWrap w:val="0"/>
            <w:vAlign w:val="center"/>
          </w:tcPr>
          <w:p w14:paraId="4F436FDA">
            <w:pPr>
              <w:spacing w:line="360" w:lineRule="auto"/>
              <w:jc w:val="center"/>
              <w:rPr>
                <w:rFonts w:hint="eastAsia" w:ascii="仿宋" w:hAnsi="仿宋" w:eastAsia="仿宋" w:cs="仿宋"/>
                <w:bCs/>
                <w:szCs w:val="21"/>
              </w:rPr>
            </w:pPr>
          </w:p>
        </w:tc>
        <w:tc>
          <w:tcPr>
            <w:tcW w:w="794" w:type="dxa"/>
            <w:vMerge w:val="continue"/>
            <w:noWrap w:val="0"/>
            <w:vAlign w:val="center"/>
          </w:tcPr>
          <w:p w14:paraId="39BBFB85">
            <w:pPr>
              <w:spacing w:line="360" w:lineRule="auto"/>
              <w:jc w:val="center"/>
              <w:rPr>
                <w:rFonts w:hint="eastAsia" w:ascii="仿宋" w:hAnsi="仿宋" w:eastAsia="仿宋" w:cs="仿宋"/>
                <w:bCs/>
                <w:szCs w:val="21"/>
              </w:rPr>
            </w:pPr>
          </w:p>
        </w:tc>
      </w:tr>
      <w:tr w14:paraId="50BD6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53" w:type="dxa"/>
            <w:vMerge w:val="continue"/>
            <w:noWrap w:val="0"/>
            <w:vAlign w:val="center"/>
          </w:tcPr>
          <w:p w14:paraId="445E8EC2">
            <w:pPr>
              <w:spacing w:line="360" w:lineRule="auto"/>
              <w:jc w:val="center"/>
              <w:rPr>
                <w:rFonts w:hint="eastAsia" w:ascii="仿宋" w:hAnsi="仿宋" w:eastAsia="仿宋" w:cs="仿宋"/>
                <w:szCs w:val="21"/>
              </w:rPr>
            </w:pPr>
          </w:p>
        </w:tc>
        <w:tc>
          <w:tcPr>
            <w:tcW w:w="1182" w:type="dxa"/>
            <w:vMerge w:val="continue"/>
            <w:noWrap w:val="0"/>
            <w:vAlign w:val="center"/>
          </w:tcPr>
          <w:p w14:paraId="2B2FF456">
            <w:pPr>
              <w:spacing w:line="360" w:lineRule="auto"/>
              <w:jc w:val="center"/>
              <w:rPr>
                <w:rFonts w:hint="eastAsia" w:ascii="仿宋" w:hAnsi="仿宋" w:eastAsia="仿宋" w:cs="仿宋"/>
                <w:b/>
                <w:bCs/>
                <w:szCs w:val="21"/>
              </w:rPr>
            </w:pPr>
          </w:p>
        </w:tc>
        <w:tc>
          <w:tcPr>
            <w:tcW w:w="5342" w:type="dxa"/>
            <w:noWrap w:val="0"/>
            <w:vAlign w:val="top"/>
          </w:tcPr>
          <w:p w14:paraId="67F0FE61">
            <w:pPr>
              <w:jc w:val="left"/>
              <w:rPr>
                <w:rFonts w:hint="eastAsia" w:ascii="仿宋" w:hAnsi="仿宋" w:eastAsia="仿宋" w:cs="仿宋"/>
                <w:b/>
                <w:bCs/>
                <w:color w:val="000000"/>
                <w:szCs w:val="21"/>
              </w:rPr>
            </w:pPr>
            <w:r>
              <w:rPr>
                <w:rFonts w:hint="eastAsia" w:ascii="仿宋" w:hAnsi="仿宋" w:eastAsia="仿宋" w:cs="仿宋"/>
                <w:szCs w:val="21"/>
              </w:rPr>
              <w:t>●1.13无人机抗风性能≥7级；（</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1988117C">
            <w:pPr>
              <w:spacing w:line="360" w:lineRule="auto"/>
              <w:jc w:val="center"/>
              <w:rPr>
                <w:rFonts w:hint="eastAsia" w:ascii="仿宋" w:hAnsi="仿宋" w:eastAsia="仿宋" w:cs="仿宋"/>
                <w:bCs/>
                <w:szCs w:val="21"/>
              </w:rPr>
            </w:pPr>
          </w:p>
        </w:tc>
        <w:tc>
          <w:tcPr>
            <w:tcW w:w="794" w:type="dxa"/>
            <w:vMerge w:val="continue"/>
            <w:noWrap w:val="0"/>
            <w:vAlign w:val="center"/>
          </w:tcPr>
          <w:p w14:paraId="6AAB35A1">
            <w:pPr>
              <w:spacing w:line="360" w:lineRule="auto"/>
              <w:jc w:val="center"/>
              <w:rPr>
                <w:rFonts w:hint="eastAsia" w:ascii="仿宋" w:hAnsi="仿宋" w:eastAsia="仿宋" w:cs="仿宋"/>
                <w:bCs/>
                <w:szCs w:val="21"/>
              </w:rPr>
            </w:pPr>
          </w:p>
        </w:tc>
        <w:tc>
          <w:tcPr>
            <w:tcW w:w="794" w:type="dxa"/>
            <w:vMerge w:val="continue"/>
            <w:noWrap w:val="0"/>
            <w:vAlign w:val="center"/>
          </w:tcPr>
          <w:p w14:paraId="488DAA72">
            <w:pPr>
              <w:spacing w:line="360" w:lineRule="auto"/>
              <w:jc w:val="center"/>
              <w:rPr>
                <w:rFonts w:hint="eastAsia" w:ascii="仿宋" w:hAnsi="仿宋" w:eastAsia="仿宋" w:cs="仿宋"/>
                <w:bCs/>
                <w:szCs w:val="21"/>
              </w:rPr>
            </w:pPr>
          </w:p>
        </w:tc>
      </w:tr>
      <w:tr w14:paraId="010FE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753" w:type="dxa"/>
            <w:vMerge w:val="continue"/>
            <w:noWrap w:val="0"/>
            <w:vAlign w:val="center"/>
          </w:tcPr>
          <w:p w14:paraId="7C80BD98">
            <w:pPr>
              <w:spacing w:line="360" w:lineRule="auto"/>
              <w:jc w:val="center"/>
              <w:rPr>
                <w:rFonts w:hint="eastAsia" w:ascii="仿宋" w:hAnsi="仿宋" w:eastAsia="仿宋" w:cs="仿宋"/>
                <w:szCs w:val="21"/>
              </w:rPr>
            </w:pPr>
          </w:p>
        </w:tc>
        <w:tc>
          <w:tcPr>
            <w:tcW w:w="1182" w:type="dxa"/>
            <w:vMerge w:val="continue"/>
            <w:noWrap w:val="0"/>
            <w:vAlign w:val="center"/>
          </w:tcPr>
          <w:p w14:paraId="38B357E1">
            <w:pPr>
              <w:spacing w:line="360" w:lineRule="auto"/>
              <w:jc w:val="center"/>
              <w:rPr>
                <w:rFonts w:hint="eastAsia" w:ascii="仿宋" w:hAnsi="仿宋" w:eastAsia="仿宋" w:cs="仿宋"/>
                <w:b/>
                <w:bCs/>
                <w:szCs w:val="21"/>
              </w:rPr>
            </w:pPr>
          </w:p>
        </w:tc>
        <w:tc>
          <w:tcPr>
            <w:tcW w:w="5342" w:type="dxa"/>
            <w:noWrap w:val="0"/>
            <w:vAlign w:val="top"/>
          </w:tcPr>
          <w:p w14:paraId="768576D9">
            <w:pPr>
              <w:jc w:val="left"/>
              <w:rPr>
                <w:rFonts w:hint="eastAsia" w:ascii="仿宋" w:hAnsi="仿宋" w:eastAsia="仿宋" w:cs="仿宋"/>
                <w:b/>
                <w:bCs/>
                <w:color w:val="000000"/>
                <w:szCs w:val="21"/>
              </w:rPr>
            </w:pPr>
            <w:r>
              <w:rPr>
                <w:rFonts w:hint="eastAsia" w:ascii="仿宋" w:hAnsi="仿宋" w:eastAsia="仿宋" w:cs="仿宋"/>
                <w:szCs w:val="21"/>
              </w:rPr>
              <w:t>●1.14最大使用海拔高度≥5000m；（</w:t>
            </w:r>
            <w:r>
              <w:rPr>
                <w:rFonts w:hint="eastAsia" w:ascii="仿宋" w:hAnsi="仿宋" w:eastAsia="仿宋" w:cs="仿宋"/>
                <w:b/>
                <w:bCs/>
                <w:szCs w:val="21"/>
              </w:rPr>
              <w:t>投标人承诺合同签订后供货前，提供产品官网或对外宣传材料体现产品技术信息截图证明材料</w:t>
            </w:r>
            <w:r>
              <w:rPr>
                <w:rFonts w:hint="eastAsia" w:ascii="仿宋" w:hAnsi="仿宋" w:eastAsia="仿宋" w:cs="仿宋"/>
                <w:szCs w:val="21"/>
              </w:rPr>
              <w:t>）</w:t>
            </w:r>
          </w:p>
        </w:tc>
        <w:tc>
          <w:tcPr>
            <w:tcW w:w="768" w:type="dxa"/>
            <w:vMerge w:val="continue"/>
            <w:noWrap w:val="0"/>
            <w:vAlign w:val="center"/>
          </w:tcPr>
          <w:p w14:paraId="2D7013A4">
            <w:pPr>
              <w:spacing w:line="360" w:lineRule="auto"/>
              <w:jc w:val="center"/>
              <w:rPr>
                <w:rFonts w:hint="eastAsia" w:ascii="仿宋" w:hAnsi="仿宋" w:eastAsia="仿宋" w:cs="仿宋"/>
                <w:bCs/>
                <w:szCs w:val="21"/>
              </w:rPr>
            </w:pPr>
          </w:p>
        </w:tc>
        <w:tc>
          <w:tcPr>
            <w:tcW w:w="794" w:type="dxa"/>
            <w:vMerge w:val="continue"/>
            <w:noWrap w:val="0"/>
            <w:vAlign w:val="center"/>
          </w:tcPr>
          <w:p w14:paraId="27497454">
            <w:pPr>
              <w:spacing w:line="360" w:lineRule="auto"/>
              <w:jc w:val="center"/>
              <w:rPr>
                <w:rFonts w:hint="eastAsia" w:ascii="仿宋" w:hAnsi="仿宋" w:eastAsia="仿宋" w:cs="仿宋"/>
                <w:bCs/>
                <w:szCs w:val="21"/>
              </w:rPr>
            </w:pPr>
          </w:p>
        </w:tc>
        <w:tc>
          <w:tcPr>
            <w:tcW w:w="794" w:type="dxa"/>
            <w:vMerge w:val="continue"/>
            <w:noWrap w:val="0"/>
            <w:vAlign w:val="center"/>
          </w:tcPr>
          <w:p w14:paraId="3A1D15BD">
            <w:pPr>
              <w:spacing w:line="360" w:lineRule="auto"/>
              <w:jc w:val="center"/>
              <w:rPr>
                <w:rFonts w:hint="eastAsia" w:ascii="仿宋" w:hAnsi="仿宋" w:eastAsia="仿宋" w:cs="仿宋"/>
                <w:bCs/>
                <w:szCs w:val="21"/>
              </w:rPr>
            </w:pPr>
          </w:p>
        </w:tc>
      </w:tr>
      <w:tr w14:paraId="6FF6B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34A8654D">
            <w:pPr>
              <w:spacing w:line="360" w:lineRule="auto"/>
              <w:jc w:val="center"/>
              <w:rPr>
                <w:rFonts w:hint="eastAsia" w:ascii="仿宋" w:hAnsi="仿宋" w:eastAsia="仿宋" w:cs="仿宋"/>
                <w:szCs w:val="21"/>
              </w:rPr>
            </w:pPr>
          </w:p>
        </w:tc>
        <w:tc>
          <w:tcPr>
            <w:tcW w:w="1182" w:type="dxa"/>
            <w:vMerge w:val="continue"/>
            <w:noWrap w:val="0"/>
            <w:vAlign w:val="center"/>
          </w:tcPr>
          <w:p w14:paraId="04836284">
            <w:pPr>
              <w:spacing w:line="360" w:lineRule="auto"/>
              <w:jc w:val="center"/>
              <w:rPr>
                <w:rFonts w:hint="eastAsia" w:ascii="仿宋" w:hAnsi="仿宋" w:eastAsia="仿宋" w:cs="仿宋"/>
                <w:b/>
                <w:bCs/>
                <w:szCs w:val="21"/>
              </w:rPr>
            </w:pPr>
          </w:p>
        </w:tc>
        <w:tc>
          <w:tcPr>
            <w:tcW w:w="5342" w:type="dxa"/>
            <w:noWrap w:val="0"/>
            <w:vAlign w:val="top"/>
          </w:tcPr>
          <w:p w14:paraId="6F7F927F">
            <w:pPr>
              <w:jc w:val="left"/>
              <w:rPr>
                <w:rFonts w:hint="eastAsia" w:ascii="仿宋" w:hAnsi="仿宋" w:eastAsia="仿宋" w:cs="仿宋"/>
                <w:b/>
                <w:bCs/>
                <w:color w:val="000000"/>
                <w:szCs w:val="21"/>
              </w:rPr>
            </w:pPr>
            <w:bookmarkStart w:id="9" w:name="_Hlk59022184"/>
            <w:r>
              <w:rPr>
                <w:rFonts w:hint="eastAsia" w:ascii="仿宋" w:hAnsi="仿宋" w:eastAsia="仿宋" w:cs="仿宋"/>
                <w:szCs w:val="21"/>
              </w:rPr>
              <w:t>1.15无人机宽带链路作用距离≥20km</w:t>
            </w:r>
            <w:bookmarkEnd w:id="9"/>
            <w:r>
              <w:rPr>
                <w:rFonts w:hint="eastAsia" w:ascii="仿宋" w:hAnsi="仿宋" w:eastAsia="仿宋" w:cs="仿宋"/>
                <w:szCs w:val="21"/>
              </w:rPr>
              <w:t>；</w:t>
            </w:r>
          </w:p>
        </w:tc>
        <w:tc>
          <w:tcPr>
            <w:tcW w:w="768" w:type="dxa"/>
            <w:vMerge w:val="continue"/>
            <w:noWrap w:val="0"/>
            <w:vAlign w:val="center"/>
          </w:tcPr>
          <w:p w14:paraId="4FB2E601">
            <w:pPr>
              <w:spacing w:line="360" w:lineRule="auto"/>
              <w:jc w:val="center"/>
              <w:rPr>
                <w:rFonts w:hint="eastAsia" w:ascii="仿宋" w:hAnsi="仿宋" w:eastAsia="仿宋" w:cs="仿宋"/>
                <w:bCs/>
                <w:szCs w:val="21"/>
              </w:rPr>
            </w:pPr>
          </w:p>
        </w:tc>
        <w:tc>
          <w:tcPr>
            <w:tcW w:w="794" w:type="dxa"/>
            <w:vMerge w:val="continue"/>
            <w:noWrap w:val="0"/>
            <w:vAlign w:val="center"/>
          </w:tcPr>
          <w:p w14:paraId="131F9990">
            <w:pPr>
              <w:spacing w:line="360" w:lineRule="auto"/>
              <w:jc w:val="center"/>
              <w:rPr>
                <w:rFonts w:hint="eastAsia" w:ascii="仿宋" w:hAnsi="仿宋" w:eastAsia="仿宋" w:cs="仿宋"/>
                <w:bCs/>
                <w:szCs w:val="21"/>
              </w:rPr>
            </w:pPr>
          </w:p>
        </w:tc>
        <w:tc>
          <w:tcPr>
            <w:tcW w:w="794" w:type="dxa"/>
            <w:vMerge w:val="continue"/>
            <w:noWrap w:val="0"/>
            <w:vAlign w:val="center"/>
          </w:tcPr>
          <w:p w14:paraId="4AA833DD">
            <w:pPr>
              <w:spacing w:line="360" w:lineRule="auto"/>
              <w:jc w:val="center"/>
              <w:rPr>
                <w:rFonts w:hint="eastAsia" w:ascii="仿宋" w:hAnsi="仿宋" w:eastAsia="仿宋" w:cs="仿宋"/>
                <w:bCs/>
                <w:szCs w:val="21"/>
              </w:rPr>
            </w:pPr>
          </w:p>
        </w:tc>
      </w:tr>
      <w:tr w14:paraId="6352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0663C5CE">
            <w:pPr>
              <w:spacing w:line="360" w:lineRule="auto"/>
              <w:jc w:val="center"/>
              <w:rPr>
                <w:rFonts w:hint="eastAsia" w:ascii="仿宋" w:hAnsi="仿宋" w:eastAsia="仿宋" w:cs="仿宋"/>
                <w:szCs w:val="21"/>
              </w:rPr>
            </w:pPr>
          </w:p>
        </w:tc>
        <w:tc>
          <w:tcPr>
            <w:tcW w:w="1182" w:type="dxa"/>
            <w:vMerge w:val="continue"/>
            <w:noWrap w:val="0"/>
            <w:vAlign w:val="center"/>
          </w:tcPr>
          <w:p w14:paraId="611C28FD">
            <w:pPr>
              <w:spacing w:line="360" w:lineRule="auto"/>
              <w:jc w:val="center"/>
              <w:rPr>
                <w:rFonts w:hint="eastAsia" w:ascii="仿宋" w:hAnsi="仿宋" w:eastAsia="仿宋" w:cs="仿宋"/>
                <w:b/>
                <w:bCs/>
                <w:szCs w:val="21"/>
              </w:rPr>
            </w:pPr>
          </w:p>
        </w:tc>
        <w:tc>
          <w:tcPr>
            <w:tcW w:w="5342" w:type="dxa"/>
            <w:noWrap w:val="0"/>
            <w:vAlign w:val="top"/>
          </w:tcPr>
          <w:p w14:paraId="506FB557">
            <w:pPr>
              <w:jc w:val="left"/>
              <w:rPr>
                <w:rFonts w:hint="eastAsia" w:ascii="仿宋" w:hAnsi="仿宋" w:eastAsia="仿宋" w:cs="仿宋"/>
                <w:b/>
                <w:bCs/>
                <w:color w:val="000000"/>
                <w:szCs w:val="21"/>
              </w:rPr>
            </w:pPr>
            <w:r>
              <w:rPr>
                <w:rFonts w:hint="eastAsia" w:ascii="仿宋" w:hAnsi="仿宋" w:eastAsia="仿宋" w:cs="仿宋"/>
                <w:szCs w:val="21"/>
              </w:rPr>
              <w:t>1.16少1个螺旋桨能安全返航、降落；</w:t>
            </w:r>
          </w:p>
        </w:tc>
        <w:tc>
          <w:tcPr>
            <w:tcW w:w="768" w:type="dxa"/>
            <w:vMerge w:val="continue"/>
            <w:noWrap w:val="0"/>
            <w:vAlign w:val="center"/>
          </w:tcPr>
          <w:p w14:paraId="132A34C8">
            <w:pPr>
              <w:spacing w:line="360" w:lineRule="auto"/>
              <w:jc w:val="center"/>
              <w:rPr>
                <w:rFonts w:hint="eastAsia" w:ascii="仿宋" w:hAnsi="仿宋" w:eastAsia="仿宋" w:cs="仿宋"/>
                <w:bCs/>
                <w:szCs w:val="21"/>
              </w:rPr>
            </w:pPr>
          </w:p>
        </w:tc>
        <w:tc>
          <w:tcPr>
            <w:tcW w:w="794" w:type="dxa"/>
            <w:vMerge w:val="continue"/>
            <w:noWrap w:val="0"/>
            <w:vAlign w:val="center"/>
          </w:tcPr>
          <w:p w14:paraId="43108F9B">
            <w:pPr>
              <w:spacing w:line="360" w:lineRule="auto"/>
              <w:jc w:val="center"/>
              <w:rPr>
                <w:rFonts w:hint="eastAsia" w:ascii="仿宋" w:hAnsi="仿宋" w:eastAsia="仿宋" w:cs="仿宋"/>
                <w:bCs/>
                <w:szCs w:val="21"/>
              </w:rPr>
            </w:pPr>
          </w:p>
        </w:tc>
        <w:tc>
          <w:tcPr>
            <w:tcW w:w="794" w:type="dxa"/>
            <w:vMerge w:val="continue"/>
            <w:noWrap w:val="0"/>
            <w:vAlign w:val="center"/>
          </w:tcPr>
          <w:p w14:paraId="67D25617">
            <w:pPr>
              <w:spacing w:line="360" w:lineRule="auto"/>
              <w:jc w:val="center"/>
              <w:rPr>
                <w:rFonts w:hint="eastAsia" w:ascii="仿宋" w:hAnsi="仿宋" w:eastAsia="仿宋" w:cs="仿宋"/>
                <w:bCs/>
                <w:szCs w:val="21"/>
              </w:rPr>
            </w:pPr>
          </w:p>
        </w:tc>
      </w:tr>
      <w:tr w14:paraId="13EF8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77DFCEA4">
            <w:pPr>
              <w:spacing w:line="360" w:lineRule="auto"/>
              <w:jc w:val="center"/>
              <w:rPr>
                <w:rFonts w:hint="eastAsia" w:ascii="仿宋" w:hAnsi="仿宋" w:eastAsia="仿宋" w:cs="仿宋"/>
                <w:szCs w:val="21"/>
              </w:rPr>
            </w:pPr>
          </w:p>
        </w:tc>
        <w:tc>
          <w:tcPr>
            <w:tcW w:w="1182" w:type="dxa"/>
            <w:vMerge w:val="continue"/>
            <w:noWrap w:val="0"/>
            <w:vAlign w:val="center"/>
          </w:tcPr>
          <w:p w14:paraId="40306C7B">
            <w:pPr>
              <w:spacing w:line="360" w:lineRule="auto"/>
              <w:jc w:val="center"/>
              <w:rPr>
                <w:rFonts w:hint="eastAsia" w:ascii="仿宋" w:hAnsi="仿宋" w:eastAsia="仿宋" w:cs="仿宋"/>
                <w:b/>
                <w:bCs/>
                <w:szCs w:val="21"/>
              </w:rPr>
            </w:pPr>
          </w:p>
        </w:tc>
        <w:tc>
          <w:tcPr>
            <w:tcW w:w="5342" w:type="dxa"/>
            <w:noWrap w:val="0"/>
            <w:vAlign w:val="top"/>
          </w:tcPr>
          <w:p w14:paraId="79E32709">
            <w:pPr>
              <w:jc w:val="left"/>
              <w:rPr>
                <w:rFonts w:hint="eastAsia" w:ascii="仿宋" w:hAnsi="仿宋" w:eastAsia="仿宋" w:cs="仿宋"/>
                <w:szCs w:val="21"/>
              </w:rPr>
            </w:pPr>
            <w:r>
              <w:rPr>
                <w:rFonts w:hint="eastAsia" w:ascii="仿宋" w:hAnsi="仿宋" w:eastAsia="仿宋" w:cs="仿宋"/>
                <w:szCs w:val="21"/>
              </w:rPr>
              <w:t>1.17机载电池不少于4块，少1块电池能安全返航、降落；</w:t>
            </w:r>
          </w:p>
        </w:tc>
        <w:tc>
          <w:tcPr>
            <w:tcW w:w="768" w:type="dxa"/>
            <w:vMerge w:val="continue"/>
            <w:noWrap w:val="0"/>
            <w:vAlign w:val="center"/>
          </w:tcPr>
          <w:p w14:paraId="7A00D4CD">
            <w:pPr>
              <w:spacing w:line="360" w:lineRule="auto"/>
              <w:jc w:val="center"/>
              <w:rPr>
                <w:rFonts w:hint="eastAsia" w:ascii="仿宋" w:hAnsi="仿宋" w:eastAsia="仿宋" w:cs="仿宋"/>
                <w:bCs/>
                <w:szCs w:val="21"/>
              </w:rPr>
            </w:pPr>
          </w:p>
        </w:tc>
        <w:tc>
          <w:tcPr>
            <w:tcW w:w="794" w:type="dxa"/>
            <w:vMerge w:val="continue"/>
            <w:noWrap w:val="0"/>
            <w:vAlign w:val="center"/>
          </w:tcPr>
          <w:p w14:paraId="5B15BE2E">
            <w:pPr>
              <w:spacing w:line="360" w:lineRule="auto"/>
              <w:jc w:val="center"/>
              <w:rPr>
                <w:rFonts w:hint="eastAsia" w:ascii="仿宋" w:hAnsi="仿宋" w:eastAsia="仿宋" w:cs="仿宋"/>
                <w:bCs/>
                <w:szCs w:val="21"/>
              </w:rPr>
            </w:pPr>
          </w:p>
        </w:tc>
        <w:tc>
          <w:tcPr>
            <w:tcW w:w="794" w:type="dxa"/>
            <w:vMerge w:val="continue"/>
            <w:noWrap w:val="0"/>
            <w:vAlign w:val="center"/>
          </w:tcPr>
          <w:p w14:paraId="2E2293FC">
            <w:pPr>
              <w:spacing w:line="360" w:lineRule="auto"/>
              <w:jc w:val="center"/>
              <w:rPr>
                <w:rFonts w:hint="eastAsia" w:ascii="仿宋" w:hAnsi="仿宋" w:eastAsia="仿宋" w:cs="仿宋"/>
                <w:bCs/>
                <w:szCs w:val="21"/>
              </w:rPr>
            </w:pPr>
          </w:p>
        </w:tc>
      </w:tr>
      <w:tr w14:paraId="44D9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753" w:type="dxa"/>
            <w:vMerge w:val="continue"/>
            <w:noWrap w:val="0"/>
            <w:vAlign w:val="center"/>
          </w:tcPr>
          <w:p w14:paraId="188945B0">
            <w:pPr>
              <w:spacing w:line="360" w:lineRule="auto"/>
              <w:jc w:val="center"/>
              <w:rPr>
                <w:rFonts w:hint="eastAsia" w:ascii="仿宋" w:hAnsi="仿宋" w:eastAsia="仿宋" w:cs="仿宋"/>
                <w:szCs w:val="21"/>
              </w:rPr>
            </w:pPr>
          </w:p>
        </w:tc>
        <w:tc>
          <w:tcPr>
            <w:tcW w:w="1182" w:type="dxa"/>
            <w:vMerge w:val="continue"/>
            <w:noWrap w:val="0"/>
            <w:vAlign w:val="center"/>
          </w:tcPr>
          <w:p w14:paraId="12ED18F6">
            <w:pPr>
              <w:spacing w:line="360" w:lineRule="auto"/>
              <w:jc w:val="center"/>
              <w:rPr>
                <w:rFonts w:hint="eastAsia" w:ascii="仿宋" w:hAnsi="仿宋" w:eastAsia="仿宋" w:cs="仿宋"/>
                <w:b/>
                <w:bCs/>
                <w:szCs w:val="21"/>
              </w:rPr>
            </w:pPr>
          </w:p>
        </w:tc>
        <w:tc>
          <w:tcPr>
            <w:tcW w:w="5342" w:type="dxa"/>
            <w:noWrap w:val="0"/>
            <w:vAlign w:val="top"/>
          </w:tcPr>
          <w:p w14:paraId="51C2BD82">
            <w:pPr>
              <w:jc w:val="left"/>
              <w:rPr>
                <w:rFonts w:hint="eastAsia" w:ascii="仿宋" w:hAnsi="仿宋" w:eastAsia="仿宋" w:cs="仿宋"/>
                <w:szCs w:val="21"/>
                <w:highlight w:val="green"/>
              </w:rPr>
            </w:pPr>
            <w:r>
              <w:rPr>
                <w:rFonts w:hint="eastAsia" w:ascii="仿宋" w:hAnsi="仿宋" w:eastAsia="仿宋" w:cs="仿宋"/>
                <w:szCs w:val="21"/>
              </w:rPr>
              <w:t>■1.18该机型获得中国民航局颁发的《民用无人驾驶航空器特殊适航证》。（</w:t>
            </w:r>
            <w:r>
              <w:rPr>
                <w:rFonts w:hint="eastAsia" w:ascii="仿宋" w:hAnsi="仿宋" w:eastAsia="仿宋" w:cs="仿宋"/>
                <w:b/>
                <w:bCs/>
                <w:szCs w:val="21"/>
              </w:rPr>
              <w:t>投标文件并提供适航证</w:t>
            </w:r>
            <w:r>
              <w:rPr>
                <w:rFonts w:hint="eastAsia" w:ascii="仿宋" w:hAnsi="仿宋" w:eastAsia="仿宋" w:cs="仿宋"/>
                <w:b/>
                <w:bCs/>
                <w:color w:val="000000"/>
                <w:szCs w:val="21"/>
              </w:rPr>
              <w:t>扫描件</w:t>
            </w:r>
            <w:r>
              <w:rPr>
                <w:rFonts w:hint="eastAsia" w:ascii="仿宋" w:hAnsi="仿宋" w:eastAsia="仿宋" w:cs="仿宋"/>
                <w:szCs w:val="21"/>
              </w:rPr>
              <w:t>）</w:t>
            </w:r>
          </w:p>
        </w:tc>
        <w:tc>
          <w:tcPr>
            <w:tcW w:w="768" w:type="dxa"/>
            <w:vMerge w:val="continue"/>
            <w:noWrap w:val="0"/>
            <w:vAlign w:val="center"/>
          </w:tcPr>
          <w:p w14:paraId="0A649EF8">
            <w:pPr>
              <w:spacing w:line="360" w:lineRule="auto"/>
              <w:jc w:val="center"/>
              <w:rPr>
                <w:rFonts w:hint="eastAsia" w:ascii="仿宋" w:hAnsi="仿宋" w:eastAsia="仿宋" w:cs="仿宋"/>
                <w:bCs/>
                <w:szCs w:val="21"/>
              </w:rPr>
            </w:pPr>
          </w:p>
        </w:tc>
        <w:tc>
          <w:tcPr>
            <w:tcW w:w="794" w:type="dxa"/>
            <w:vMerge w:val="continue"/>
            <w:noWrap w:val="0"/>
            <w:vAlign w:val="center"/>
          </w:tcPr>
          <w:p w14:paraId="3160A445">
            <w:pPr>
              <w:spacing w:line="360" w:lineRule="auto"/>
              <w:jc w:val="center"/>
              <w:rPr>
                <w:rFonts w:hint="eastAsia" w:ascii="仿宋" w:hAnsi="仿宋" w:eastAsia="仿宋" w:cs="仿宋"/>
                <w:bCs/>
                <w:szCs w:val="21"/>
              </w:rPr>
            </w:pPr>
          </w:p>
        </w:tc>
        <w:tc>
          <w:tcPr>
            <w:tcW w:w="794" w:type="dxa"/>
            <w:vMerge w:val="continue"/>
            <w:noWrap w:val="0"/>
            <w:vAlign w:val="center"/>
          </w:tcPr>
          <w:p w14:paraId="1ED09498">
            <w:pPr>
              <w:spacing w:line="360" w:lineRule="auto"/>
              <w:jc w:val="center"/>
              <w:rPr>
                <w:rFonts w:hint="eastAsia" w:ascii="仿宋" w:hAnsi="仿宋" w:eastAsia="仿宋" w:cs="仿宋"/>
                <w:bCs/>
                <w:szCs w:val="21"/>
              </w:rPr>
            </w:pPr>
          </w:p>
        </w:tc>
      </w:tr>
      <w:tr w14:paraId="5965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restart"/>
            <w:noWrap w:val="0"/>
            <w:vAlign w:val="center"/>
          </w:tcPr>
          <w:p w14:paraId="7B10BD53">
            <w:pPr>
              <w:spacing w:line="360" w:lineRule="auto"/>
              <w:jc w:val="center"/>
              <w:rPr>
                <w:rFonts w:hint="eastAsia" w:ascii="仿宋" w:hAnsi="仿宋" w:eastAsia="仿宋" w:cs="仿宋"/>
                <w:szCs w:val="21"/>
              </w:rPr>
            </w:pPr>
            <w:r>
              <w:rPr>
                <w:rFonts w:hint="eastAsia" w:ascii="仿宋" w:hAnsi="仿宋" w:eastAsia="仿宋" w:cs="仿宋"/>
                <w:szCs w:val="21"/>
              </w:rPr>
              <w:t>2</w:t>
            </w:r>
          </w:p>
        </w:tc>
        <w:tc>
          <w:tcPr>
            <w:tcW w:w="1182" w:type="dxa"/>
            <w:vMerge w:val="restart"/>
            <w:noWrap w:val="0"/>
            <w:vAlign w:val="center"/>
          </w:tcPr>
          <w:p w14:paraId="0E05DB64">
            <w:pPr>
              <w:spacing w:line="360" w:lineRule="auto"/>
              <w:jc w:val="center"/>
              <w:rPr>
                <w:rFonts w:hint="eastAsia" w:ascii="仿宋" w:hAnsi="仿宋" w:eastAsia="仿宋" w:cs="仿宋"/>
                <w:bCs/>
                <w:szCs w:val="21"/>
              </w:rPr>
            </w:pPr>
            <w:r>
              <w:rPr>
                <w:rFonts w:ascii="仿宋" w:hAnsi="仿宋" w:eastAsia="仿宋" w:cs="仿宋"/>
                <w:b/>
                <w:bCs/>
                <w:szCs w:val="21"/>
              </w:rPr>
              <w:t>物流无人机半物理仿真飞行训练系统</w:t>
            </w:r>
          </w:p>
        </w:tc>
        <w:tc>
          <w:tcPr>
            <w:tcW w:w="5342" w:type="dxa"/>
            <w:noWrap w:val="0"/>
            <w:vAlign w:val="top"/>
          </w:tcPr>
          <w:p w14:paraId="02CCEE93">
            <w:pPr>
              <w:spacing w:line="276" w:lineRule="auto"/>
              <w:rPr>
                <w:rFonts w:hint="eastAsia" w:ascii="仿宋" w:hAnsi="仿宋" w:eastAsia="仿宋" w:cs="仿宋"/>
                <w:szCs w:val="21"/>
              </w:rPr>
            </w:pPr>
            <w:r>
              <w:rPr>
                <w:rFonts w:hint="eastAsia" w:ascii="仿宋" w:hAnsi="仿宋" w:eastAsia="仿宋" w:cs="仿宋"/>
                <w:szCs w:val="21"/>
              </w:rPr>
              <w:t>2.1高性能核心MCU：具有高速运行频率和高计算能力，适合处理复杂的飞行控制任务，为时间敏感型任务提供快速响应。</w:t>
            </w:r>
          </w:p>
        </w:tc>
        <w:tc>
          <w:tcPr>
            <w:tcW w:w="768" w:type="dxa"/>
            <w:vMerge w:val="restart"/>
            <w:noWrap w:val="0"/>
            <w:vAlign w:val="center"/>
          </w:tcPr>
          <w:p w14:paraId="2EFD7E61">
            <w:pPr>
              <w:spacing w:line="360" w:lineRule="auto"/>
              <w:jc w:val="center"/>
              <w:rPr>
                <w:rFonts w:hint="eastAsia" w:ascii="仿宋" w:hAnsi="仿宋" w:eastAsia="仿宋" w:cs="仿宋"/>
                <w:bCs/>
                <w:szCs w:val="21"/>
              </w:rPr>
            </w:pPr>
            <w:r>
              <w:rPr>
                <w:rFonts w:hint="eastAsia" w:ascii="仿宋" w:hAnsi="仿宋" w:eastAsia="仿宋" w:cs="仿宋"/>
                <w:bCs/>
                <w:szCs w:val="21"/>
              </w:rPr>
              <w:t>5套</w:t>
            </w:r>
          </w:p>
        </w:tc>
        <w:tc>
          <w:tcPr>
            <w:tcW w:w="794" w:type="dxa"/>
            <w:vMerge w:val="restart"/>
            <w:noWrap w:val="0"/>
            <w:vAlign w:val="center"/>
          </w:tcPr>
          <w:p w14:paraId="45DFCCAC">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vMerge w:val="restart"/>
            <w:noWrap w:val="0"/>
            <w:vAlign w:val="center"/>
          </w:tcPr>
          <w:p w14:paraId="199BF179">
            <w:pPr>
              <w:spacing w:line="360" w:lineRule="auto"/>
              <w:jc w:val="center"/>
              <w:rPr>
                <w:rFonts w:hint="eastAsia" w:ascii="仿宋" w:hAnsi="仿宋" w:eastAsia="仿宋" w:cs="仿宋"/>
                <w:bCs/>
                <w:szCs w:val="21"/>
              </w:rPr>
            </w:pPr>
          </w:p>
        </w:tc>
      </w:tr>
      <w:tr w14:paraId="3F7B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724E4813">
            <w:pPr>
              <w:spacing w:line="360" w:lineRule="auto"/>
              <w:jc w:val="center"/>
              <w:rPr>
                <w:rFonts w:hint="eastAsia" w:ascii="仿宋" w:hAnsi="仿宋" w:eastAsia="仿宋" w:cs="仿宋"/>
                <w:szCs w:val="21"/>
              </w:rPr>
            </w:pPr>
          </w:p>
        </w:tc>
        <w:tc>
          <w:tcPr>
            <w:tcW w:w="1182" w:type="dxa"/>
            <w:vMerge w:val="continue"/>
            <w:noWrap w:val="0"/>
            <w:vAlign w:val="center"/>
          </w:tcPr>
          <w:p w14:paraId="59689CF3">
            <w:pPr>
              <w:spacing w:line="360" w:lineRule="auto"/>
              <w:jc w:val="center"/>
              <w:rPr>
                <w:rFonts w:hint="eastAsia" w:ascii="仿宋" w:hAnsi="仿宋" w:eastAsia="仿宋" w:cs="仿宋"/>
                <w:b/>
                <w:bCs/>
                <w:szCs w:val="21"/>
              </w:rPr>
            </w:pPr>
          </w:p>
        </w:tc>
        <w:tc>
          <w:tcPr>
            <w:tcW w:w="5342" w:type="dxa"/>
            <w:noWrap w:val="0"/>
            <w:vAlign w:val="top"/>
          </w:tcPr>
          <w:p w14:paraId="538FC2E1">
            <w:pPr>
              <w:spacing w:line="276" w:lineRule="auto"/>
              <w:rPr>
                <w:rFonts w:hint="eastAsia" w:ascii="仿宋" w:hAnsi="仿宋" w:eastAsia="仿宋" w:cs="仿宋"/>
                <w:szCs w:val="21"/>
              </w:rPr>
            </w:pPr>
            <w:r>
              <w:rPr>
                <w:rFonts w:hint="eastAsia" w:ascii="仿宋" w:hAnsi="仿宋" w:eastAsia="仿宋" w:cs="仿宋"/>
                <w:szCs w:val="21"/>
              </w:rPr>
              <w:t>2.2 存储和接口：不少于2MB的闪存，支持边读边写，以及灵活的外部存储控制器，支持多种存储类型，满足不同存储需求。</w:t>
            </w:r>
          </w:p>
        </w:tc>
        <w:tc>
          <w:tcPr>
            <w:tcW w:w="768" w:type="dxa"/>
            <w:vMerge w:val="continue"/>
            <w:noWrap w:val="0"/>
            <w:vAlign w:val="center"/>
          </w:tcPr>
          <w:p w14:paraId="7054B853">
            <w:pPr>
              <w:spacing w:line="360" w:lineRule="auto"/>
              <w:jc w:val="center"/>
              <w:rPr>
                <w:rFonts w:hint="eastAsia" w:ascii="仿宋" w:hAnsi="仿宋" w:eastAsia="仿宋" w:cs="仿宋"/>
                <w:bCs/>
                <w:szCs w:val="21"/>
              </w:rPr>
            </w:pPr>
          </w:p>
        </w:tc>
        <w:tc>
          <w:tcPr>
            <w:tcW w:w="794" w:type="dxa"/>
            <w:vMerge w:val="continue"/>
            <w:noWrap w:val="0"/>
            <w:vAlign w:val="center"/>
          </w:tcPr>
          <w:p w14:paraId="44592CD5">
            <w:pPr>
              <w:spacing w:line="360" w:lineRule="auto"/>
              <w:jc w:val="center"/>
              <w:rPr>
                <w:rFonts w:hint="eastAsia" w:ascii="仿宋" w:hAnsi="仿宋" w:eastAsia="仿宋" w:cs="仿宋"/>
                <w:bCs/>
                <w:szCs w:val="21"/>
              </w:rPr>
            </w:pPr>
          </w:p>
        </w:tc>
        <w:tc>
          <w:tcPr>
            <w:tcW w:w="794" w:type="dxa"/>
            <w:vMerge w:val="continue"/>
            <w:noWrap w:val="0"/>
            <w:vAlign w:val="center"/>
          </w:tcPr>
          <w:p w14:paraId="7A566347">
            <w:pPr>
              <w:spacing w:line="360" w:lineRule="auto"/>
              <w:jc w:val="center"/>
              <w:rPr>
                <w:rFonts w:hint="eastAsia" w:ascii="仿宋" w:hAnsi="仿宋" w:eastAsia="仿宋" w:cs="仿宋"/>
                <w:bCs/>
                <w:szCs w:val="21"/>
              </w:rPr>
            </w:pPr>
          </w:p>
        </w:tc>
      </w:tr>
      <w:tr w14:paraId="6275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3A3129FA">
            <w:pPr>
              <w:spacing w:line="360" w:lineRule="auto"/>
              <w:jc w:val="center"/>
              <w:rPr>
                <w:rFonts w:hint="eastAsia" w:ascii="仿宋" w:hAnsi="仿宋" w:eastAsia="仿宋" w:cs="仿宋"/>
                <w:szCs w:val="21"/>
              </w:rPr>
            </w:pPr>
          </w:p>
        </w:tc>
        <w:tc>
          <w:tcPr>
            <w:tcW w:w="1182" w:type="dxa"/>
            <w:vMerge w:val="continue"/>
            <w:noWrap w:val="0"/>
            <w:vAlign w:val="center"/>
          </w:tcPr>
          <w:p w14:paraId="24BE0E21">
            <w:pPr>
              <w:spacing w:line="360" w:lineRule="auto"/>
              <w:jc w:val="center"/>
              <w:rPr>
                <w:rFonts w:hint="eastAsia" w:ascii="仿宋" w:hAnsi="仿宋" w:eastAsia="仿宋" w:cs="仿宋"/>
                <w:b/>
                <w:bCs/>
                <w:szCs w:val="21"/>
              </w:rPr>
            </w:pPr>
          </w:p>
        </w:tc>
        <w:tc>
          <w:tcPr>
            <w:tcW w:w="5342" w:type="dxa"/>
            <w:noWrap w:val="0"/>
            <w:vAlign w:val="top"/>
          </w:tcPr>
          <w:p w14:paraId="0BFAAB4F">
            <w:pPr>
              <w:spacing w:line="276" w:lineRule="auto"/>
              <w:rPr>
                <w:rFonts w:hint="eastAsia" w:ascii="仿宋" w:hAnsi="仿宋" w:eastAsia="仿宋" w:cs="仿宋"/>
                <w:szCs w:val="21"/>
              </w:rPr>
            </w:pPr>
            <w:r>
              <w:rPr>
                <w:rFonts w:hint="eastAsia" w:ascii="仿宋" w:hAnsi="仿宋" w:eastAsia="仿宋" w:cs="仿宋"/>
                <w:szCs w:val="21"/>
              </w:rPr>
              <w:t>2.3 通信能力：提供不少于35个外设通信接口，包括多种高速接口，支持与各种传感器和设备进行高效通信。</w:t>
            </w:r>
          </w:p>
        </w:tc>
        <w:tc>
          <w:tcPr>
            <w:tcW w:w="768" w:type="dxa"/>
            <w:vMerge w:val="continue"/>
            <w:noWrap w:val="0"/>
            <w:vAlign w:val="center"/>
          </w:tcPr>
          <w:p w14:paraId="5628DCAE">
            <w:pPr>
              <w:spacing w:line="360" w:lineRule="auto"/>
              <w:jc w:val="center"/>
              <w:rPr>
                <w:rFonts w:hint="eastAsia" w:ascii="仿宋" w:hAnsi="仿宋" w:eastAsia="仿宋" w:cs="仿宋"/>
                <w:bCs/>
                <w:szCs w:val="21"/>
              </w:rPr>
            </w:pPr>
          </w:p>
        </w:tc>
        <w:tc>
          <w:tcPr>
            <w:tcW w:w="794" w:type="dxa"/>
            <w:vMerge w:val="continue"/>
            <w:noWrap w:val="0"/>
            <w:vAlign w:val="center"/>
          </w:tcPr>
          <w:p w14:paraId="1D595E46">
            <w:pPr>
              <w:spacing w:line="360" w:lineRule="auto"/>
              <w:jc w:val="center"/>
              <w:rPr>
                <w:rFonts w:hint="eastAsia" w:ascii="仿宋" w:hAnsi="仿宋" w:eastAsia="仿宋" w:cs="仿宋"/>
                <w:bCs/>
                <w:szCs w:val="21"/>
              </w:rPr>
            </w:pPr>
          </w:p>
        </w:tc>
        <w:tc>
          <w:tcPr>
            <w:tcW w:w="794" w:type="dxa"/>
            <w:vMerge w:val="continue"/>
            <w:noWrap w:val="0"/>
            <w:vAlign w:val="center"/>
          </w:tcPr>
          <w:p w14:paraId="7841DDAE">
            <w:pPr>
              <w:spacing w:line="360" w:lineRule="auto"/>
              <w:jc w:val="center"/>
              <w:rPr>
                <w:rFonts w:hint="eastAsia" w:ascii="仿宋" w:hAnsi="仿宋" w:eastAsia="仿宋" w:cs="仿宋"/>
                <w:bCs/>
                <w:szCs w:val="21"/>
              </w:rPr>
            </w:pPr>
          </w:p>
        </w:tc>
      </w:tr>
      <w:tr w14:paraId="2BDB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297534CB">
            <w:pPr>
              <w:spacing w:line="360" w:lineRule="auto"/>
              <w:jc w:val="center"/>
              <w:rPr>
                <w:rFonts w:hint="eastAsia" w:ascii="仿宋" w:hAnsi="仿宋" w:eastAsia="仿宋" w:cs="仿宋"/>
                <w:szCs w:val="21"/>
              </w:rPr>
            </w:pPr>
          </w:p>
        </w:tc>
        <w:tc>
          <w:tcPr>
            <w:tcW w:w="1182" w:type="dxa"/>
            <w:vMerge w:val="continue"/>
            <w:noWrap w:val="0"/>
            <w:vAlign w:val="center"/>
          </w:tcPr>
          <w:p w14:paraId="6858BDA8">
            <w:pPr>
              <w:spacing w:line="360" w:lineRule="auto"/>
              <w:jc w:val="center"/>
              <w:rPr>
                <w:rFonts w:hint="eastAsia" w:ascii="仿宋" w:hAnsi="仿宋" w:eastAsia="仿宋" w:cs="仿宋"/>
                <w:b/>
                <w:bCs/>
                <w:szCs w:val="21"/>
              </w:rPr>
            </w:pPr>
          </w:p>
        </w:tc>
        <w:tc>
          <w:tcPr>
            <w:tcW w:w="5342" w:type="dxa"/>
            <w:noWrap w:val="0"/>
            <w:vAlign w:val="top"/>
          </w:tcPr>
          <w:p w14:paraId="544C651B">
            <w:pPr>
              <w:spacing w:line="276" w:lineRule="auto"/>
              <w:rPr>
                <w:rFonts w:hint="eastAsia" w:ascii="仿宋" w:hAnsi="仿宋" w:eastAsia="仿宋" w:cs="仿宋"/>
                <w:szCs w:val="21"/>
              </w:rPr>
            </w:pPr>
            <w:r>
              <w:rPr>
                <w:rFonts w:hint="eastAsia" w:ascii="仿宋" w:hAnsi="仿宋" w:eastAsia="仿宋" w:cs="仿宋"/>
                <w:szCs w:val="21"/>
              </w:rPr>
              <w:t>2.4 模拟外设：配备不少于11个模拟外设，为传感器数据采集和处理提供高精度和灵活性。</w:t>
            </w:r>
          </w:p>
        </w:tc>
        <w:tc>
          <w:tcPr>
            <w:tcW w:w="768" w:type="dxa"/>
            <w:vMerge w:val="continue"/>
            <w:noWrap w:val="0"/>
            <w:vAlign w:val="center"/>
          </w:tcPr>
          <w:p w14:paraId="7DC3A017">
            <w:pPr>
              <w:spacing w:line="360" w:lineRule="auto"/>
              <w:jc w:val="center"/>
              <w:rPr>
                <w:rFonts w:hint="eastAsia" w:ascii="仿宋" w:hAnsi="仿宋" w:eastAsia="仿宋" w:cs="仿宋"/>
                <w:bCs/>
                <w:szCs w:val="21"/>
              </w:rPr>
            </w:pPr>
          </w:p>
        </w:tc>
        <w:tc>
          <w:tcPr>
            <w:tcW w:w="794" w:type="dxa"/>
            <w:vMerge w:val="continue"/>
            <w:noWrap w:val="0"/>
            <w:vAlign w:val="center"/>
          </w:tcPr>
          <w:p w14:paraId="078887DE">
            <w:pPr>
              <w:spacing w:line="360" w:lineRule="auto"/>
              <w:jc w:val="center"/>
              <w:rPr>
                <w:rFonts w:hint="eastAsia" w:ascii="仿宋" w:hAnsi="仿宋" w:eastAsia="仿宋" w:cs="仿宋"/>
                <w:bCs/>
                <w:szCs w:val="21"/>
              </w:rPr>
            </w:pPr>
          </w:p>
        </w:tc>
        <w:tc>
          <w:tcPr>
            <w:tcW w:w="794" w:type="dxa"/>
            <w:vMerge w:val="continue"/>
            <w:noWrap w:val="0"/>
            <w:vAlign w:val="center"/>
          </w:tcPr>
          <w:p w14:paraId="1607B377">
            <w:pPr>
              <w:spacing w:line="360" w:lineRule="auto"/>
              <w:jc w:val="center"/>
              <w:rPr>
                <w:rFonts w:hint="eastAsia" w:ascii="仿宋" w:hAnsi="仿宋" w:eastAsia="仿宋" w:cs="仿宋"/>
                <w:bCs/>
                <w:szCs w:val="21"/>
              </w:rPr>
            </w:pPr>
          </w:p>
        </w:tc>
      </w:tr>
      <w:tr w14:paraId="3C222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25936575">
            <w:pPr>
              <w:spacing w:line="360" w:lineRule="auto"/>
              <w:jc w:val="center"/>
              <w:rPr>
                <w:rFonts w:hint="eastAsia" w:ascii="仿宋" w:hAnsi="仿宋" w:eastAsia="仿宋" w:cs="仿宋"/>
                <w:szCs w:val="21"/>
              </w:rPr>
            </w:pPr>
          </w:p>
        </w:tc>
        <w:tc>
          <w:tcPr>
            <w:tcW w:w="1182" w:type="dxa"/>
            <w:vMerge w:val="continue"/>
            <w:noWrap w:val="0"/>
            <w:vAlign w:val="center"/>
          </w:tcPr>
          <w:p w14:paraId="6B758F62">
            <w:pPr>
              <w:spacing w:line="360" w:lineRule="auto"/>
              <w:jc w:val="center"/>
              <w:rPr>
                <w:rFonts w:hint="eastAsia" w:ascii="仿宋" w:hAnsi="仿宋" w:eastAsia="仿宋" w:cs="仿宋"/>
                <w:b/>
                <w:bCs/>
                <w:szCs w:val="21"/>
              </w:rPr>
            </w:pPr>
          </w:p>
        </w:tc>
        <w:tc>
          <w:tcPr>
            <w:tcW w:w="5342" w:type="dxa"/>
            <w:noWrap w:val="0"/>
            <w:vAlign w:val="top"/>
          </w:tcPr>
          <w:p w14:paraId="4E97E412">
            <w:pPr>
              <w:spacing w:line="276" w:lineRule="auto"/>
              <w:rPr>
                <w:rFonts w:hint="eastAsia" w:ascii="仿宋" w:hAnsi="仿宋" w:eastAsia="仿宋" w:cs="仿宋"/>
                <w:szCs w:val="21"/>
              </w:rPr>
            </w:pPr>
            <w:r>
              <w:rPr>
                <w:rFonts w:hint="eastAsia" w:ascii="仿宋" w:hAnsi="仿宋" w:eastAsia="仿宋" w:cs="仿宋"/>
                <w:szCs w:val="21"/>
              </w:rPr>
              <w:t>2.5多机控制：支持多台飞机的同时控制飞行，可用于模拟复杂的多无人机协同操作场景，如协同监控或多机协同任务执行等。</w:t>
            </w:r>
          </w:p>
        </w:tc>
        <w:tc>
          <w:tcPr>
            <w:tcW w:w="768" w:type="dxa"/>
            <w:vMerge w:val="continue"/>
            <w:noWrap w:val="0"/>
            <w:vAlign w:val="center"/>
          </w:tcPr>
          <w:p w14:paraId="046E2462">
            <w:pPr>
              <w:spacing w:line="360" w:lineRule="auto"/>
              <w:jc w:val="center"/>
              <w:rPr>
                <w:rFonts w:hint="eastAsia" w:ascii="仿宋" w:hAnsi="仿宋" w:eastAsia="仿宋" w:cs="仿宋"/>
                <w:bCs/>
                <w:szCs w:val="21"/>
              </w:rPr>
            </w:pPr>
          </w:p>
        </w:tc>
        <w:tc>
          <w:tcPr>
            <w:tcW w:w="794" w:type="dxa"/>
            <w:vMerge w:val="continue"/>
            <w:noWrap w:val="0"/>
            <w:vAlign w:val="center"/>
          </w:tcPr>
          <w:p w14:paraId="1324C54A">
            <w:pPr>
              <w:spacing w:line="360" w:lineRule="auto"/>
              <w:jc w:val="center"/>
              <w:rPr>
                <w:rFonts w:hint="eastAsia" w:ascii="仿宋" w:hAnsi="仿宋" w:eastAsia="仿宋" w:cs="仿宋"/>
                <w:bCs/>
                <w:szCs w:val="21"/>
              </w:rPr>
            </w:pPr>
          </w:p>
        </w:tc>
        <w:tc>
          <w:tcPr>
            <w:tcW w:w="794" w:type="dxa"/>
            <w:vMerge w:val="continue"/>
            <w:noWrap w:val="0"/>
            <w:vAlign w:val="center"/>
          </w:tcPr>
          <w:p w14:paraId="6414929F">
            <w:pPr>
              <w:spacing w:line="360" w:lineRule="auto"/>
              <w:jc w:val="center"/>
              <w:rPr>
                <w:rFonts w:hint="eastAsia" w:ascii="仿宋" w:hAnsi="仿宋" w:eastAsia="仿宋" w:cs="仿宋"/>
                <w:bCs/>
                <w:szCs w:val="21"/>
              </w:rPr>
            </w:pPr>
          </w:p>
        </w:tc>
      </w:tr>
      <w:tr w14:paraId="4F34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160477E0">
            <w:pPr>
              <w:spacing w:line="360" w:lineRule="auto"/>
              <w:jc w:val="center"/>
              <w:rPr>
                <w:rFonts w:hint="eastAsia" w:ascii="仿宋" w:hAnsi="仿宋" w:eastAsia="仿宋" w:cs="仿宋"/>
                <w:szCs w:val="21"/>
              </w:rPr>
            </w:pPr>
          </w:p>
        </w:tc>
        <w:tc>
          <w:tcPr>
            <w:tcW w:w="1182" w:type="dxa"/>
            <w:vMerge w:val="continue"/>
            <w:noWrap w:val="0"/>
            <w:vAlign w:val="center"/>
          </w:tcPr>
          <w:p w14:paraId="4C01B0AB">
            <w:pPr>
              <w:spacing w:line="360" w:lineRule="auto"/>
              <w:jc w:val="center"/>
              <w:rPr>
                <w:rFonts w:hint="eastAsia" w:ascii="仿宋" w:hAnsi="仿宋" w:eastAsia="仿宋" w:cs="仿宋"/>
                <w:b/>
                <w:bCs/>
                <w:szCs w:val="21"/>
              </w:rPr>
            </w:pPr>
          </w:p>
        </w:tc>
        <w:tc>
          <w:tcPr>
            <w:tcW w:w="5342" w:type="dxa"/>
            <w:noWrap w:val="0"/>
            <w:vAlign w:val="top"/>
          </w:tcPr>
          <w:p w14:paraId="28C7B910">
            <w:pPr>
              <w:spacing w:line="276" w:lineRule="auto"/>
              <w:rPr>
                <w:rFonts w:hint="eastAsia" w:ascii="仿宋" w:hAnsi="仿宋" w:eastAsia="仿宋" w:cs="仿宋"/>
                <w:szCs w:val="21"/>
              </w:rPr>
            </w:pPr>
            <w:r>
              <w:rPr>
                <w:rFonts w:hint="eastAsia" w:ascii="仿宋" w:hAnsi="仿宋" w:eastAsia="仿宋" w:cs="仿宋"/>
                <w:szCs w:val="21"/>
              </w:rPr>
              <w:t>2.6电子围栏：系统具备基于地图构建模拟电子围栏的能力，可以有效地划定禁飞区和限飞区，可模拟无人机进入受限制或禁止的空域的飞行情况。</w:t>
            </w:r>
          </w:p>
        </w:tc>
        <w:tc>
          <w:tcPr>
            <w:tcW w:w="768" w:type="dxa"/>
            <w:vMerge w:val="continue"/>
            <w:noWrap w:val="0"/>
            <w:vAlign w:val="center"/>
          </w:tcPr>
          <w:p w14:paraId="6AF12213">
            <w:pPr>
              <w:spacing w:line="360" w:lineRule="auto"/>
              <w:jc w:val="center"/>
              <w:rPr>
                <w:rFonts w:hint="eastAsia" w:ascii="仿宋" w:hAnsi="仿宋" w:eastAsia="仿宋" w:cs="仿宋"/>
                <w:bCs/>
                <w:szCs w:val="21"/>
              </w:rPr>
            </w:pPr>
          </w:p>
        </w:tc>
        <w:tc>
          <w:tcPr>
            <w:tcW w:w="794" w:type="dxa"/>
            <w:vMerge w:val="continue"/>
            <w:noWrap w:val="0"/>
            <w:vAlign w:val="center"/>
          </w:tcPr>
          <w:p w14:paraId="300EEEC1">
            <w:pPr>
              <w:spacing w:line="360" w:lineRule="auto"/>
              <w:jc w:val="center"/>
              <w:rPr>
                <w:rFonts w:hint="eastAsia" w:ascii="仿宋" w:hAnsi="仿宋" w:eastAsia="仿宋" w:cs="仿宋"/>
                <w:bCs/>
                <w:szCs w:val="21"/>
              </w:rPr>
            </w:pPr>
          </w:p>
        </w:tc>
        <w:tc>
          <w:tcPr>
            <w:tcW w:w="794" w:type="dxa"/>
            <w:vMerge w:val="continue"/>
            <w:noWrap w:val="0"/>
            <w:vAlign w:val="center"/>
          </w:tcPr>
          <w:p w14:paraId="2CAEE2F3">
            <w:pPr>
              <w:spacing w:line="360" w:lineRule="auto"/>
              <w:jc w:val="center"/>
              <w:rPr>
                <w:rFonts w:hint="eastAsia" w:ascii="仿宋" w:hAnsi="仿宋" w:eastAsia="仿宋" w:cs="仿宋"/>
                <w:bCs/>
                <w:szCs w:val="21"/>
              </w:rPr>
            </w:pPr>
          </w:p>
        </w:tc>
      </w:tr>
      <w:tr w14:paraId="4549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753" w:type="dxa"/>
            <w:vMerge w:val="continue"/>
            <w:noWrap w:val="0"/>
            <w:vAlign w:val="center"/>
          </w:tcPr>
          <w:p w14:paraId="198A88A8">
            <w:pPr>
              <w:spacing w:line="360" w:lineRule="auto"/>
              <w:jc w:val="center"/>
              <w:rPr>
                <w:rFonts w:hint="eastAsia" w:ascii="仿宋" w:hAnsi="仿宋" w:eastAsia="仿宋" w:cs="仿宋"/>
                <w:szCs w:val="21"/>
              </w:rPr>
            </w:pPr>
          </w:p>
        </w:tc>
        <w:tc>
          <w:tcPr>
            <w:tcW w:w="1182" w:type="dxa"/>
            <w:vMerge w:val="continue"/>
            <w:noWrap w:val="0"/>
            <w:vAlign w:val="center"/>
          </w:tcPr>
          <w:p w14:paraId="065919BD">
            <w:pPr>
              <w:spacing w:line="360" w:lineRule="auto"/>
              <w:jc w:val="center"/>
              <w:rPr>
                <w:rFonts w:hint="eastAsia" w:ascii="仿宋" w:hAnsi="仿宋" w:eastAsia="仿宋" w:cs="仿宋"/>
                <w:b/>
                <w:bCs/>
                <w:szCs w:val="21"/>
              </w:rPr>
            </w:pPr>
          </w:p>
        </w:tc>
        <w:tc>
          <w:tcPr>
            <w:tcW w:w="5342" w:type="dxa"/>
            <w:noWrap w:val="0"/>
            <w:vAlign w:val="top"/>
          </w:tcPr>
          <w:p w14:paraId="246B22B2">
            <w:pPr>
              <w:spacing w:line="276" w:lineRule="auto"/>
              <w:rPr>
                <w:rFonts w:hint="eastAsia" w:ascii="仿宋" w:hAnsi="仿宋" w:eastAsia="仿宋" w:cs="仿宋"/>
                <w:szCs w:val="21"/>
              </w:rPr>
            </w:pPr>
            <w:r>
              <w:rPr>
                <w:rFonts w:hint="eastAsia" w:ascii="仿宋" w:hAnsi="仿宋" w:eastAsia="仿宋" w:cs="仿宋"/>
                <w:szCs w:val="21"/>
              </w:rPr>
              <w:t>2.7故障模拟：提供故障模拟功能，能够模拟包括GPS、RTK、磁力计、IMU、电机等在内的各种无人机故障，检验无人机在面对这些故障时的反应和处理能力。</w:t>
            </w:r>
          </w:p>
        </w:tc>
        <w:tc>
          <w:tcPr>
            <w:tcW w:w="768" w:type="dxa"/>
            <w:vMerge w:val="continue"/>
            <w:noWrap w:val="0"/>
            <w:vAlign w:val="center"/>
          </w:tcPr>
          <w:p w14:paraId="16147138">
            <w:pPr>
              <w:spacing w:line="360" w:lineRule="auto"/>
              <w:jc w:val="center"/>
              <w:rPr>
                <w:rFonts w:hint="eastAsia" w:ascii="仿宋" w:hAnsi="仿宋" w:eastAsia="仿宋" w:cs="仿宋"/>
                <w:bCs/>
                <w:szCs w:val="21"/>
              </w:rPr>
            </w:pPr>
          </w:p>
        </w:tc>
        <w:tc>
          <w:tcPr>
            <w:tcW w:w="794" w:type="dxa"/>
            <w:vMerge w:val="continue"/>
            <w:noWrap w:val="0"/>
            <w:vAlign w:val="center"/>
          </w:tcPr>
          <w:p w14:paraId="004B0D82">
            <w:pPr>
              <w:spacing w:line="360" w:lineRule="auto"/>
              <w:jc w:val="center"/>
              <w:rPr>
                <w:rFonts w:hint="eastAsia" w:ascii="仿宋" w:hAnsi="仿宋" w:eastAsia="仿宋" w:cs="仿宋"/>
                <w:bCs/>
                <w:szCs w:val="21"/>
              </w:rPr>
            </w:pPr>
          </w:p>
        </w:tc>
        <w:tc>
          <w:tcPr>
            <w:tcW w:w="794" w:type="dxa"/>
            <w:vMerge w:val="continue"/>
            <w:noWrap w:val="0"/>
            <w:vAlign w:val="center"/>
          </w:tcPr>
          <w:p w14:paraId="3BE154F9">
            <w:pPr>
              <w:spacing w:line="360" w:lineRule="auto"/>
              <w:jc w:val="center"/>
              <w:rPr>
                <w:rFonts w:hint="eastAsia" w:ascii="仿宋" w:hAnsi="仿宋" w:eastAsia="仿宋" w:cs="仿宋"/>
                <w:bCs/>
                <w:szCs w:val="21"/>
              </w:rPr>
            </w:pPr>
          </w:p>
        </w:tc>
      </w:tr>
      <w:tr w14:paraId="1ED2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753" w:type="dxa"/>
            <w:noWrap w:val="0"/>
            <w:vAlign w:val="center"/>
          </w:tcPr>
          <w:p w14:paraId="74968594">
            <w:pPr>
              <w:spacing w:line="360" w:lineRule="auto"/>
              <w:jc w:val="center"/>
              <w:rPr>
                <w:rFonts w:hint="eastAsia" w:ascii="仿宋" w:hAnsi="仿宋" w:eastAsia="仿宋" w:cs="仿宋"/>
                <w:szCs w:val="21"/>
              </w:rPr>
            </w:pPr>
            <w:r>
              <w:rPr>
                <w:rFonts w:hint="eastAsia" w:ascii="仿宋" w:hAnsi="仿宋" w:eastAsia="仿宋" w:cs="仿宋"/>
                <w:szCs w:val="21"/>
              </w:rPr>
              <w:t>3</w:t>
            </w:r>
          </w:p>
        </w:tc>
        <w:tc>
          <w:tcPr>
            <w:tcW w:w="1182" w:type="dxa"/>
            <w:noWrap w:val="0"/>
            <w:vAlign w:val="center"/>
          </w:tcPr>
          <w:p w14:paraId="471FF111">
            <w:pPr>
              <w:spacing w:line="360" w:lineRule="auto"/>
              <w:jc w:val="center"/>
              <w:rPr>
                <w:rFonts w:hint="eastAsia" w:ascii="仿宋" w:hAnsi="仿宋" w:eastAsia="仿宋" w:cs="仿宋"/>
                <w:bCs/>
                <w:szCs w:val="21"/>
              </w:rPr>
            </w:pPr>
            <w:r>
              <w:rPr>
                <w:rFonts w:hint="eastAsia" w:ascii="仿宋" w:hAnsi="仿宋" w:eastAsia="仿宋" w:cs="仿宋"/>
                <w:b/>
                <w:bCs/>
                <w:szCs w:val="21"/>
              </w:rPr>
              <w:t>多旋翼物流无人机模型</w:t>
            </w:r>
          </w:p>
        </w:tc>
        <w:tc>
          <w:tcPr>
            <w:tcW w:w="5342" w:type="dxa"/>
            <w:noWrap w:val="0"/>
            <w:vAlign w:val="center"/>
          </w:tcPr>
          <w:p w14:paraId="75A55682">
            <w:pPr>
              <w:pStyle w:val="6"/>
              <w:rPr>
                <w:rFonts w:hint="eastAsia" w:ascii="仿宋" w:hAnsi="仿宋" w:eastAsia="仿宋" w:cs="仿宋"/>
                <w:sz w:val="21"/>
                <w:szCs w:val="21"/>
              </w:rPr>
            </w:pPr>
            <w:r>
              <w:rPr>
                <w:rFonts w:hint="eastAsia" w:ascii="仿宋" w:hAnsi="仿宋" w:eastAsia="仿宋" w:cs="仿宋"/>
                <w:sz w:val="21"/>
                <w:szCs w:val="21"/>
              </w:rPr>
              <w:t>3.1 采用八旋翼布局；</w:t>
            </w:r>
          </w:p>
          <w:p w14:paraId="340DE8A6">
            <w:pPr>
              <w:pStyle w:val="6"/>
              <w:rPr>
                <w:rFonts w:hint="eastAsia" w:ascii="仿宋" w:hAnsi="仿宋" w:eastAsia="仿宋" w:cs="仿宋"/>
                <w:bCs/>
                <w:sz w:val="21"/>
                <w:szCs w:val="21"/>
              </w:rPr>
            </w:pPr>
            <w:r>
              <w:rPr>
                <w:rFonts w:hint="eastAsia" w:ascii="仿宋" w:hAnsi="仿宋" w:eastAsia="仿宋" w:cs="仿宋"/>
                <w:sz w:val="21"/>
                <w:szCs w:val="21"/>
              </w:rPr>
              <w:t>3.2 对称轴距≤1.7m；</w:t>
            </w:r>
          </w:p>
        </w:tc>
        <w:tc>
          <w:tcPr>
            <w:tcW w:w="768" w:type="dxa"/>
            <w:noWrap w:val="0"/>
            <w:vAlign w:val="center"/>
          </w:tcPr>
          <w:p w14:paraId="4B59B7F6">
            <w:pPr>
              <w:spacing w:line="360" w:lineRule="auto"/>
              <w:jc w:val="center"/>
              <w:rPr>
                <w:rFonts w:hint="eastAsia" w:ascii="仿宋" w:hAnsi="仿宋" w:eastAsia="仿宋" w:cs="仿宋"/>
                <w:bCs/>
                <w:szCs w:val="21"/>
              </w:rPr>
            </w:pPr>
            <w:r>
              <w:rPr>
                <w:rFonts w:hint="eastAsia" w:ascii="仿宋" w:hAnsi="仿宋" w:eastAsia="仿宋" w:cs="仿宋"/>
                <w:bCs/>
                <w:szCs w:val="21"/>
              </w:rPr>
              <w:t>1台</w:t>
            </w:r>
          </w:p>
        </w:tc>
        <w:tc>
          <w:tcPr>
            <w:tcW w:w="794" w:type="dxa"/>
            <w:noWrap w:val="0"/>
            <w:vAlign w:val="center"/>
          </w:tcPr>
          <w:p w14:paraId="300E0AE2">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noWrap w:val="0"/>
            <w:vAlign w:val="center"/>
          </w:tcPr>
          <w:p w14:paraId="53C22C57">
            <w:pPr>
              <w:spacing w:line="360" w:lineRule="auto"/>
              <w:jc w:val="center"/>
              <w:rPr>
                <w:rFonts w:hint="eastAsia" w:ascii="仿宋" w:hAnsi="仿宋" w:eastAsia="仿宋" w:cs="仿宋"/>
                <w:bCs/>
                <w:szCs w:val="21"/>
              </w:rPr>
            </w:pPr>
          </w:p>
        </w:tc>
      </w:tr>
      <w:tr w14:paraId="13CE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vMerge w:val="restart"/>
            <w:noWrap w:val="0"/>
            <w:vAlign w:val="center"/>
          </w:tcPr>
          <w:p w14:paraId="1A1F680D">
            <w:pPr>
              <w:spacing w:line="360" w:lineRule="auto"/>
              <w:jc w:val="center"/>
              <w:rPr>
                <w:rFonts w:hint="eastAsia" w:ascii="仿宋" w:hAnsi="仿宋" w:eastAsia="仿宋" w:cs="仿宋"/>
                <w:szCs w:val="21"/>
              </w:rPr>
            </w:pPr>
            <w:r>
              <w:rPr>
                <w:rFonts w:hint="eastAsia" w:ascii="仿宋" w:hAnsi="仿宋" w:eastAsia="仿宋" w:cs="仿宋"/>
                <w:szCs w:val="21"/>
              </w:rPr>
              <w:t>4</w:t>
            </w:r>
          </w:p>
        </w:tc>
        <w:tc>
          <w:tcPr>
            <w:tcW w:w="1182" w:type="dxa"/>
            <w:vMerge w:val="restart"/>
            <w:noWrap w:val="0"/>
            <w:vAlign w:val="center"/>
          </w:tcPr>
          <w:p w14:paraId="4075AD47">
            <w:pPr>
              <w:spacing w:line="360" w:lineRule="auto"/>
              <w:jc w:val="center"/>
              <w:rPr>
                <w:rFonts w:hint="eastAsia" w:ascii="仿宋" w:hAnsi="仿宋" w:eastAsia="仿宋" w:cs="仿宋"/>
                <w:b/>
                <w:bCs/>
                <w:szCs w:val="21"/>
              </w:rPr>
            </w:pPr>
            <w:r>
              <w:rPr>
                <w:rFonts w:hint="eastAsia" w:ascii="仿宋" w:hAnsi="仿宋" w:eastAsia="仿宋" w:cs="仿宋"/>
                <w:b/>
                <w:bCs/>
                <w:szCs w:val="21"/>
              </w:rPr>
              <w:t>智能物流调度系统</w:t>
            </w:r>
          </w:p>
          <w:p w14:paraId="4C99CFC7">
            <w:pPr>
              <w:pStyle w:val="6"/>
              <w:rPr>
                <w:sz w:val="21"/>
                <w:szCs w:val="21"/>
              </w:rPr>
            </w:pPr>
            <w:r>
              <w:rPr>
                <w:rFonts w:hint="eastAsia" w:ascii="仿宋" w:hAnsi="仿宋" w:eastAsia="仿宋" w:cs="仿宋"/>
                <w:b/>
                <w:bCs/>
                <w:sz w:val="21"/>
                <w:szCs w:val="21"/>
              </w:rPr>
              <w:t>（SAAS）</w:t>
            </w:r>
          </w:p>
        </w:tc>
        <w:tc>
          <w:tcPr>
            <w:tcW w:w="5342" w:type="dxa"/>
            <w:noWrap w:val="0"/>
            <w:vAlign w:val="top"/>
          </w:tcPr>
          <w:p w14:paraId="3AF808D8">
            <w:pPr>
              <w:spacing w:line="360" w:lineRule="auto"/>
              <w:rPr>
                <w:rFonts w:hint="eastAsia" w:ascii="仿宋" w:hAnsi="仿宋" w:eastAsia="仿宋" w:cs="仿宋"/>
                <w:bCs/>
                <w:szCs w:val="21"/>
              </w:rPr>
            </w:pPr>
            <w:r>
              <w:rPr>
                <w:rFonts w:hint="eastAsia" w:ascii="仿宋" w:hAnsi="仿宋" w:eastAsia="仿宋" w:cs="仿宋"/>
                <w:szCs w:val="21"/>
              </w:rPr>
              <w:t>4.1支持货架管理，系统自主配置快递货架、格口等相关信息、配置快递取件码生成规则。</w:t>
            </w:r>
          </w:p>
        </w:tc>
        <w:tc>
          <w:tcPr>
            <w:tcW w:w="768" w:type="dxa"/>
            <w:vMerge w:val="restart"/>
            <w:noWrap w:val="0"/>
            <w:vAlign w:val="center"/>
          </w:tcPr>
          <w:p w14:paraId="765DDE47">
            <w:pPr>
              <w:spacing w:line="360" w:lineRule="auto"/>
              <w:jc w:val="center"/>
              <w:rPr>
                <w:rFonts w:hint="eastAsia" w:ascii="仿宋" w:hAnsi="仿宋" w:eastAsia="仿宋" w:cs="仿宋"/>
                <w:bCs/>
                <w:szCs w:val="21"/>
              </w:rPr>
            </w:pPr>
            <w:r>
              <w:rPr>
                <w:rFonts w:hint="eastAsia" w:ascii="仿宋" w:hAnsi="仿宋" w:eastAsia="仿宋" w:cs="仿宋"/>
                <w:bCs/>
                <w:szCs w:val="21"/>
              </w:rPr>
              <w:t>1套</w:t>
            </w:r>
          </w:p>
        </w:tc>
        <w:tc>
          <w:tcPr>
            <w:tcW w:w="794" w:type="dxa"/>
            <w:vMerge w:val="restart"/>
            <w:noWrap w:val="0"/>
            <w:vAlign w:val="center"/>
          </w:tcPr>
          <w:p w14:paraId="5B7F4456">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vMerge w:val="restart"/>
            <w:noWrap w:val="0"/>
            <w:vAlign w:val="center"/>
          </w:tcPr>
          <w:p w14:paraId="3EA85EDA">
            <w:pPr>
              <w:spacing w:line="360" w:lineRule="auto"/>
              <w:jc w:val="center"/>
              <w:rPr>
                <w:rFonts w:hint="eastAsia" w:ascii="仿宋" w:hAnsi="仿宋" w:eastAsia="仿宋" w:cs="仿宋"/>
                <w:bCs/>
                <w:szCs w:val="21"/>
              </w:rPr>
            </w:pPr>
          </w:p>
        </w:tc>
      </w:tr>
      <w:tr w14:paraId="79EA8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vMerge w:val="continue"/>
            <w:noWrap w:val="0"/>
            <w:vAlign w:val="center"/>
          </w:tcPr>
          <w:p w14:paraId="15F2B318">
            <w:pPr>
              <w:spacing w:line="360" w:lineRule="auto"/>
              <w:jc w:val="center"/>
              <w:rPr>
                <w:rFonts w:hint="eastAsia" w:ascii="仿宋" w:hAnsi="仿宋" w:eastAsia="仿宋" w:cs="仿宋"/>
                <w:szCs w:val="21"/>
              </w:rPr>
            </w:pPr>
          </w:p>
        </w:tc>
        <w:tc>
          <w:tcPr>
            <w:tcW w:w="1182" w:type="dxa"/>
            <w:vMerge w:val="continue"/>
            <w:noWrap w:val="0"/>
            <w:vAlign w:val="center"/>
          </w:tcPr>
          <w:p w14:paraId="5713D8A4">
            <w:pPr>
              <w:spacing w:line="360" w:lineRule="auto"/>
              <w:jc w:val="center"/>
              <w:rPr>
                <w:rFonts w:hint="eastAsia" w:ascii="仿宋" w:hAnsi="仿宋" w:eastAsia="仿宋" w:cs="仿宋"/>
                <w:b/>
                <w:bCs/>
                <w:szCs w:val="21"/>
              </w:rPr>
            </w:pPr>
          </w:p>
        </w:tc>
        <w:tc>
          <w:tcPr>
            <w:tcW w:w="5342" w:type="dxa"/>
            <w:noWrap w:val="0"/>
            <w:vAlign w:val="top"/>
          </w:tcPr>
          <w:p w14:paraId="1334F1B7">
            <w:pPr>
              <w:spacing w:line="360" w:lineRule="auto"/>
              <w:rPr>
                <w:rFonts w:hint="eastAsia" w:ascii="仿宋" w:hAnsi="仿宋" w:eastAsia="仿宋" w:cs="仿宋"/>
                <w:szCs w:val="21"/>
              </w:rPr>
            </w:pPr>
            <w:r>
              <w:rPr>
                <w:rFonts w:hint="eastAsia" w:ascii="仿宋" w:hAnsi="仿宋" w:eastAsia="仿宋" w:cs="仿宋"/>
                <w:szCs w:val="21"/>
              </w:rPr>
              <w:t>4.2支持快递入仓、上架、存储、短信发送取件码信息通知收件人，主流快递公司扫描面单识别；</w:t>
            </w:r>
          </w:p>
        </w:tc>
        <w:tc>
          <w:tcPr>
            <w:tcW w:w="768" w:type="dxa"/>
            <w:vMerge w:val="continue"/>
            <w:noWrap w:val="0"/>
            <w:vAlign w:val="center"/>
          </w:tcPr>
          <w:p w14:paraId="7FDDB4B1">
            <w:pPr>
              <w:spacing w:line="360" w:lineRule="auto"/>
              <w:jc w:val="center"/>
              <w:rPr>
                <w:rFonts w:hint="eastAsia" w:ascii="仿宋" w:hAnsi="仿宋" w:eastAsia="仿宋" w:cs="仿宋"/>
                <w:bCs/>
                <w:szCs w:val="21"/>
              </w:rPr>
            </w:pPr>
          </w:p>
        </w:tc>
        <w:tc>
          <w:tcPr>
            <w:tcW w:w="794" w:type="dxa"/>
            <w:vMerge w:val="continue"/>
            <w:noWrap w:val="0"/>
            <w:vAlign w:val="center"/>
          </w:tcPr>
          <w:p w14:paraId="2094231F">
            <w:pPr>
              <w:spacing w:line="360" w:lineRule="auto"/>
              <w:jc w:val="center"/>
              <w:rPr>
                <w:rFonts w:hint="eastAsia" w:ascii="仿宋" w:hAnsi="仿宋" w:eastAsia="仿宋" w:cs="仿宋"/>
                <w:bCs/>
                <w:szCs w:val="21"/>
              </w:rPr>
            </w:pPr>
          </w:p>
        </w:tc>
        <w:tc>
          <w:tcPr>
            <w:tcW w:w="794" w:type="dxa"/>
            <w:vMerge w:val="continue"/>
            <w:noWrap w:val="0"/>
            <w:vAlign w:val="center"/>
          </w:tcPr>
          <w:p w14:paraId="4A0E7A0A">
            <w:pPr>
              <w:spacing w:line="360" w:lineRule="auto"/>
              <w:jc w:val="center"/>
              <w:rPr>
                <w:rFonts w:hint="eastAsia" w:ascii="仿宋" w:hAnsi="仿宋" w:eastAsia="仿宋" w:cs="仿宋"/>
                <w:bCs/>
                <w:szCs w:val="21"/>
              </w:rPr>
            </w:pPr>
          </w:p>
        </w:tc>
      </w:tr>
      <w:tr w14:paraId="1CF0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vMerge w:val="continue"/>
            <w:noWrap w:val="0"/>
            <w:vAlign w:val="center"/>
          </w:tcPr>
          <w:p w14:paraId="4006FE78">
            <w:pPr>
              <w:spacing w:line="360" w:lineRule="auto"/>
              <w:jc w:val="center"/>
              <w:rPr>
                <w:rFonts w:hint="eastAsia" w:ascii="仿宋" w:hAnsi="仿宋" w:eastAsia="仿宋" w:cs="仿宋"/>
                <w:szCs w:val="21"/>
              </w:rPr>
            </w:pPr>
          </w:p>
        </w:tc>
        <w:tc>
          <w:tcPr>
            <w:tcW w:w="1182" w:type="dxa"/>
            <w:vMerge w:val="continue"/>
            <w:noWrap w:val="0"/>
            <w:vAlign w:val="center"/>
          </w:tcPr>
          <w:p w14:paraId="5A16960B">
            <w:pPr>
              <w:spacing w:line="360" w:lineRule="auto"/>
              <w:jc w:val="center"/>
              <w:rPr>
                <w:rFonts w:hint="eastAsia" w:ascii="仿宋" w:hAnsi="仿宋" w:eastAsia="仿宋" w:cs="仿宋"/>
                <w:b/>
                <w:bCs/>
                <w:szCs w:val="21"/>
              </w:rPr>
            </w:pPr>
          </w:p>
        </w:tc>
        <w:tc>
          <w:tcPr>
            <w:tcW w:w="5342" w:type="dxa"/>
            <w:noWrap w:val="0"/>
            <w:vAlign w:val="top"/>
          </w:tcPr>
          <w:p w14:paraId="4ECF82BE">
            <w:pPr>
              <w:spacing w:line="360" w:lineRule="auto"/>
              <w:rPr>
                <w:rFonts w:hint="eastAsia" w:ascii="仿宋" w:hAnsi="仿宋" w:eastAsia="仿宋" w:cs="仿宋"/>
                <w:szCs w:val="21"/>
              </w:rPr>
            </w:pPr>
            <w:r>
              <w:rPr>
                <w:rFonts w:hint="eastAsia" w:ascii="仿宋" w:hAnsi="仿宋" w:eastAsia="仿宋" w:cs="仿宋"/>
                <w:szCs w:val="21"/>
              </w:rPr>
              <w:t>4.3支持收件人自主签收、配送，通过已合作的机器人、无人机等智能设备实现无人配送，平台接口支持拓展多种智能设备；</w:t>
            </w:r>
          </w:p>
        </w:tc>
        <w:tc>
          <w:tcPr>
            <w:tcW w:w="768" w:type="dxa"/>
            <w:vMerge w:val="continue"/>
            <w:noWrap w:val="0"/>
            <w:vAlign w:val="center"/>
          </w:tcPr>
          <w:p w14:paraId="60B2EAE4">
            <w:pPr>
              <w:spacing w:line="360" w:lineRule="auto"/>
              <w:jc w:val="center"/>
              <w:rPr>
                <w:rFonts w:hint="eastAsia" w:ascii="仿宋" w:hAnsi="仿宋" w:eastAsia="仿宋" w:cs="仿宋"/>
                <w:bCs/>
                <w:szCs w:val="21"/>
              </w:rPr>
            </w:pPr>
          </w:p>
        </w:tc>
        <w:tc>
          <w:tcPr>
            <w:tcW w:w="794" w:type="dxa"/>
            <w:vMerge w:val="continue"/>
            <w:noWrap w:val="0"/>
            <w:vAlign w:val="center"/>
          </w:tcPr>
          <w:p w14:paraId="3E9A11C8">
            <w:pPr>
              <w:spacing w:line="360" w:lineRule="auto"/>
              <w:jc w:val="center"/>
              <w:rPr>
                <w:rFonts w:hint="eastAsia" w:ascii="仿宋" w:hAnsi="仿宋" w:eastAsia="仿宋" w:cs="仿宋"/>
                <w:bCs/>
                <w:szCs w:val="21"/>
              </w:rPr>
            </w:pPr>
          </w:p>
        </w:tc>
        <w:tc>
          <w:tcPr>
            <w:tcW w:w="794" w:type="dxa"/>
            <w:vMerge w:val="continue"/>
            <w:noWrap w:val="0"/>
            <w:vAlign w:val="center"/>
          </w:tcPr>
          <w:p w14:paraId="1A6E311C">
            <w:pPr>
              <w:spacing w:line="360" w:lineRule="auto"/>
              <w:jc w:val="center"/>
              <w:rPr>
                <w:rFonts w:hint="eastAsia" w:ascii="仿宋" w:hAnsi="仿宋" w:eastAsia="仿宋" w:cs="仿宋"/>
                <w:bCs/>
                <w:szCs w:val="21"/>
              </w:rPr>
            </w:pPr>
          </w:p>
        </w:tc>
      </w:tr>
      <w:tr w14:paraId="1463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vMerge w:val="continue"/>
            <w:noWrap w:val="0"/>
            <w:vAlign w:val="center"/>
          </w:tcPr>
          <w:p w14:paraId="5C344806">
            <w:pPr>
              <w:spacing w:line="360" w:lineRule="auto"/>
              <w:jc w:val="center"/>
              <w:rPr>
                <w:rFonts w:hint="eastAsia" w:ascii="仿宋" w:hAnsi="仿宋" w:eastAsia="仿宋" w:cs="仿宋"/>
                <w:szCs w:val="21"/>
              </w:rPr>
            </w:pPr>
          </w:p>
        </w:tc>
        <w:tc>
          <w:tcPr>
            <w:tcW w:w="1182" w:type="dxa"/>
            <w:vMerge w:val="continue"/>
            <w:noWrap w:val="0"/>
            <w:vAlign w:val="center"/>
          </w:tcPr>
          <w:p w14:paraId="61C28E4E">
            <w:pPr>
              <w:spacing w:line="360" w:lineRule="auto"/>
              <w:jc w:val="center"/>
              <w:rPr>
                <w:rFonts w:hint="eastAsia" w:ascii="仿宋" w:hAnsi="仿宋" w:eastAsia="仿宋" w:cs="仿宋"/>
                <w:b/>
                <w:bCs/>
                <w:szCs w:val="21"/>
              </w:rPr>
            </w:pPr>
          </w:p>
        </w:tc>
        <w:tc>
          <w:tcPr>
            <w:tcW w:w="5342" w:type="dxa"/>
            <w:noWrap w:val="0"/>
            <w:vAlign w:val="top"/>
          </w:tcPr>
          <w:p w14:paraId="7CBFA578">
            <w:pPr>
              <w:spacing w:line="360" w:lineRule="auto"/>
              <w:rPr>
                <w:rFonts w:hint="eastAsia" w:ascii="仿宋" w:hAnsi="仿宋" w:eastAsia="仿宋" w:cs="仿宋"/>
                <w:szCs w:val="21"/>
              </w:rPr>
            </w:pPr>
            <w:r>
              <w:rPr>
                <w:rFonts w:hint="eastAsia" w:ascii="仿宋" w:hAnsi="仿宋" w:eastAsia="仿宋" w:cs="仿宋"/>
                <w:szCs w:val="21"/>
              </w:rPr>
              <w:t>4.4支持自定义配置组织架构、账号等信息，账号可自主开通、随时可用，支持不同学生学习、实操演示。</w:t>
            </w:r>
          </w:p>
        </w:tc>
        <w:tc>
          <w:tcPr>
            <w:tcW w:w="768" w:type="dxa"/>
            <w:vMerge w:val="continue"/>
            <w:noWrap w:val="0"/>
            <w:vAlign w:val="center"/>
          </w:tcPr>
          <w:p w14:paraId="6FF87810">
            <w:pPr>
              <w:spacing w:line="360" w:lineRule="auto"/>
              <w:jc w:val="center"/>
              <w:rPr>
                <w:rFonts w:hint="eastAsia" w:ascii="仿宋" w:hAnsi="仿宋" w:eastAsia="仿宋" w:cs="仿宋"/>
                <w:bCs/>
                <w:szCs w:val="21"/>
              </w:rPr>
            </w:pPr>
          </w:p>
        </w:tc>
        <w:tc>
          <w:tcPr>
            <w:tcW w:w="794" w:type="dxa"/>
            <w:vMerge w:val="continue"/>
            <w:noWrap w:val="0"/>
            <w:vAlign w:val="center"/>
          </w:tcPr>
          <w:p w14:paraId="65268803">
            <w:pPr>
              <w:spacing w:line="360" w:lineRule="auto"/>
              <w:jc w:val="center"/>
              <w:rPr>
                <w:rFonts w:hint="eastAsia" w:ascii="仿宋" w:hAnsi="仿宋" w:eastAsia="仿宋" w:cs="仿宋"/>
                <w:bCs/>
                <w:szCs w:val="21"/>
              </w:rPr>
            </w:pPr>
          </w:p>
        </w:tc>
        <w:tc>
          <w:tcPr>
            <w:tcW w:w="794" w:type="dxa"/>
            <w:vMerge w:val="continue"/>
            <w:noWrap w:val="0"/>
            <w:vAlign w:val="center"/>
          </w:tcPr>
          <w:p w14:paraId="50682735">
            <w:pPr>
              <w:spacing w:line="360" w:lineRule="auto"/>
              <w:jc w:val="center"/>
              <w:rPr>
                <w:rFonts w:hint="eastAsia" w:ascii="仿宋" w:hAnsi="仿宋" w:eastAsia="仿宋" w:cs="仿宋"/>
                <w:bCs/>
                <w:szCs w:val="21"/>
              </w:rPr>
            </w:pPr>
          </w:p>
        </w:tc>
      </w:tr>
      <w:tr w14:paraId="2FA0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753" w:type="dxa"/>
            <w:vMerge w:val="restart"/>
            <w:noWrap w:val="0"/>
            <w:vAlign w:val="center"/>
          </w:tcPr>
          <w:p w14:paraId="67AC34C5">
            <w:pPr>
              <w:spacing w:line="360" w:lineRule="auto"/>
              <w:jc w:val="center"/>
              <w:rPr>
                <w:rFonts w:hint="eastAsia" w:ascii="仿宋" w:hAnsi="仿宋" w:eastAsia="仿宋" w:cs="仿宋"/>
                <w:szCs w:val="21"/>
              </w:rPr>
            </w:pPr>
            <w:r>
              <w:rPr>
                <w:rFonts w:hint="eastAsia" w:ascii="仿宋" w:hAnsi="仿宋" w:eastAsia="仿宋" w:cs="仿宋"/>
                <w:szCs w:val="21"/>
              </w:rPr>
              <w:t>5</w:t>
            </w:r>
          </w:p>
        </w:tc>
        <w:tc>
          <w:tcPr>
            <w:tcW w:w="1182" w:type="dxa"/>
            <w:vMerge w:val="restart"/>
            <w:noWrap w:val="0"/>
            <w:vAlign w:val="center"/>
          </w:tcPr>
          <w:p w14:paraId="32B29942">
            <w:pPr>
              <w:spacing w:line="360" w:lineRule="auto"/>
              <w:jc w:val="center"/>
              <w:rPr>
                <w:rFonts w:hint="eastAsia" w:ascii="仿宋" w:hAnsi="仿宋" w:eastAsia="仿宋" w:cs="仿宋"/>
                <w:bCs/>
                <w:szCs w:val="21"/>
              </w:rPr>
            </w:pPr>
            <w:r>
              <w:rPr>
                <w:rFonts w:hint="eastAsia" w:ascii="仿宋" w:hAnsi="仿宋" w:eastAsia="仿宋" w:cs="仿宋"/>
                <w:b/>
                <w:bCs/>
                <w:szCs w:val="21"/>
              </w:rPr>
              <w:t>无人物流项目理论与实践课程材料</w:t>
            </w:r>
          </w:p>
        </w:tc>
        <w:tc>
          <w:tcPr>
            <w:tcW w:w="5342" w:type="dxa"/>
            <w:noWrap w:val="0"/>
            <w:vAlign w:val="center"/>
          </w:tcPr>
          <w:p w14:paraId="1CABB12B">
            <w:pPr>
              <w:spacing w:line="360" w:lineRule="auto"/>
              <w:rPr>
                <w:rFonts w:hint="eastAsia" w:ascii="仿宋" w:hAnsi="仿宋" w:eastAsia="仿宋" w:cs="仿宋"/>
                <w:bCs/>
                <w:szCs w:val="21"/>
              </w:rPr>
            </w:pPr>
            <w:r>
              <w:rPr>
                <w:rFonts w:hint="eastAsia" w:ascii="仿宋" w:hAnsi="仿宋" w:eastAsia="仿宋" w:cs="仿宋"/>
                <w:szCs w:val="21"/>
              </w:rPr>
              <w:t>5.1</w:t>
            </w:r>
            <w:r>
              <w:rPr>
                <w:rFonts w:ascii="仿宋" w:hAnsi="仿宋" w:eastAsia="仿宋" w:cs="仿宋"/>
                <w:szCs w:val="21"/>
              </w:rPr>
              <w:t>物流无人机半物理仿真飞行训练系统</w:t>
            </w:r>
            <w:r>
              <w:rPr>
                <w:rFonts w:hint="eastAsia" w:ascii="仿宋" w:hAnsi="仿宋" w:eastAsia="仿宋" w:cs="仿宋"/>
                <w:szCs w:val="21"/>
              </w:rPr>
              <w:t>培训</w:t>
            </w:r>
          </w:p>
        </w:tc>
        <w:tc>
          <w:tcPr>
            <w:tcW w:w="768" w:type="dxa"/>
            <w:vMerge w:val="restart"/>
            <w:noWrap w:val="0"/>
            <w:vAlign w:val="center"/>
          </w:tcPr>
          <w:p w14:paraId="4C67E799">
            <w:pPr>
              <w:spacing w:line="360" w:lineRule="auto"/>
              <w:jc w:val="center"/>
              <w:rPr>
                <w:rFonts w:ascii="仿宋" w:hAnsi="仿宋" w:eastAsia="仿宋" w:cs="仿宋"/>
                <w:bCs/>
                <w:szCs w:val="21"/>
              </w:rPr>
            </w:pPr>
            <w:r>
              <w:rPr>
                <w:rFonts w:hint="eastAsia" w:ascii="仿宋" w:hAnsi="仿宋" w:eastAsia="仿宋" w:cs="仿宋"/>
                <w:bCs/>
                <w:szCs w:val="21"/>
              </w:rPr>
              <w:t>1套</w:t>
            </w:r>
          </w:p>
        </w:tc>
        <w:tc>
          <w:tcPr>
            <w:tcW w:w="794" w:type="dxa"/>
            <w:vMerge w:val="restart"/>
            <w:noWrap w:val="0"/>
            <w:vAlign w:val="center"/>
          </w:tcPr>
          <w:p w14:paraId="152668AA">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vMerge w:val="restart"/>
            <w:noWrap w:val="0"/>
            <w:vAlign w:val="center"/>
          </w:tcPr>
          <w:p w14:paraId="3C09C6F2">
            <w:pPr>
              <w:spacing w:line="360" w:lineRule="auto"/>
              <w:jc w:val="center"/>
              <w:rPr>
                <w:rFonts w:hint="eastAsia" w:ascii="仿宋" w:hAnsi="仿宋" w:eastAsia="仿宋" w:cs="仿宋"/>
                <w:bCs/>
                <w:szCs w:val="21"/>
              </w:rPr>
            </w:pPr>
          </w:p>
        </w:tc>
      </w:tr>
      <w:tr w14:paraId="04CD3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753" w:type="dxa"/>
            <w:vMerge w:val="continue"/>
            <w:noWrap w:val="0"/>
            <w:vAlign w:val="center"/>
          </w:tcPr>
          <w:p w14:paraId="678AFBB1">
            <w:pPr>
              <w:spacing w:line="360" w:lineRule="auto"/>
              <w:jc w:val="center"/>
              <w:rPr>
                <w:rFonts w:hint="eastAsia" w:ascii="仿宋" w:hAnsi="仿宋" w:eastAsia="仿宋" w:cs="仿宋"/>
                <w:szCs w:val="21"/>
              </w:rPr>
            </w:pPr>
          </w:p>
        </w:tc>
        <w:tc>
          <w:tcPr>
            <w:tcW w:w="1182" w:type="dxa"/>
            <w:vMerge w:val="continue"/>
            <w:noWrap w:val="0"/>
            <w:vAlign w:val="center"/>
          </w:tcPr>
          <w:p w14:paraId="05105303">
            <w:pPr>
              <w:spacing w:line="360" w:lineRule="auto"/>
              <w:jc w:val="center"/>
              <w:rPr>
                <w:rFonts w:hint="eastAsia" w:ascii="仿宋" w:hAnsi="仿宋" w:eastAsia="仿宋" w:cs="仿宋"/>
                <w:b/>
                <w:bCs/>
                <w:szCs w:val="21"/>
              </w:rPr>
            </w:pPr>
          </w:p>
        </w:tc>
        <w:tc>
          <w:tcPr>
            <w:tcW w:w="5342" w:type="dxa"/>
            <w:noWrap w:val="0"/>
            <w:vAlign w:val="center"/>
          </w:tcPr>
          <w:p w14:paraId="696C1891">
            <w:pPr>
              <w:spacing w:line="360" w:lineRule="auto"/>
              <w:rPr>
                <w:rFonts w:hint="eastAsia" w:ascii="仿宋" w:hAnsi="仿宋" w:eastAsia="仿宋" w:cs="仿宋"/>
                <w:szCs w:val="21"/>
              </w:rPr>
            </w:pPr>
            <w:r>
              <w:rPr>
                <w:rFonts w:hint="eastAsia" w:ascii="仿宋" w:hAnsi="仿宋" w:eastAsia="仿宋" w:cs="仿宋"/>
                <w:szCs w:val="21"/>
              </w:rPr>
              <w:t>5.2物流无人机常见故障培训</w:t>
            </w:r>
          </w:p>
        </w:tc>
        <w:tc>
          <w:tcPr>
            <w:tcW w:w="768" w:type="dxa"/>
            <w:vMerge w:val="continue"/>
            <w:noWrap w:val="0"/>
            <w:vAlign w:val="center"/>
          </w:tcPr>
          <w:p w14:paraId="4776EB1F">
            <w:pPr>
              <w:spacing w:line="360" w:lineRule="auto"/>
              <w:jc w:val="center"/>
              <w:rPr>
                <w:rFonts w:hint="eastAsia" w:ascii="仿宋" w:hAnsi="仿宋" w:eastAsia="仿宋" w:cs="仿宋"/>
                <w:bCs/>
                <w:szCs w:val="21"/>
              </w:rPr>
            </w:pPr>
          </w:p>
        </w:tc>
        <w:tc>
          <w:tcPr>
            <w:tcW w:w="794" w:type="dxa"/>
            <w:vMerge w:val="continue"/>
            <w:noWrap w:val="0"/>
            <w:vAlign w:val="center"/>
          </w:tcPr>
          <w:p w14:paraId="4BDD1788">
            <w:pPr>
              <w:spacing w:line="360" w:lineRule="auto"/>
              <w:jc w:val="center"/>
              <w:rPr>
                <w:rFonts w:hint="eastAsia" w:ascii="仿宋" w:hAnsi="仿宋" w:eastAsia="仿宋" w:cs="仿宋"/>
                <w:bCs/>
                <w:szCs w:val="21"/>
              </w:rPr>
            </w:pPr>
          </w:p>
        </w:tc>
        <w:tc>
          <w:tcPr>
            <w:tcW w:w="794" w:type="dxa"/>
            <w:vMerge w:val="continue"/>
            <w:noWrap w:val="0"/>
            <w:vAlign w:val="center"/>
          </w:tcPr>
          <w:p w14:paraId="740AA4F6">
            <w:pPr>
              <w:spacing w:line="360" w:lineRule="auto"/>
              <w:jc w:val="center"/>
              <w:rPr>
                <w:rFonts w:hint="eastAsia" w:ascii="仿宋" w:hAnsi="仿宋" w:eastAsia="仿宋" w:cs="仿宋"/>
                <w:bCs/>
                <w:szCs w:val="21"/>
              </w:rPr>
            </w:pPr>
          </w:p>
        </w:tc>
      </w:tr>
      <w:tr w14:paraId="0B7D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753" w:type="dxa"/>
            <w:vMerge w:val="continue"/>
            <w:noWrap w:val="0"/>
            <w:vAlign w:val="center"/>
          </w:tcPr>
          <w:p w14:paraId="77552AF2">
            <w:pPr>
              <w:spacing w:line="360" w:lineRule="auto"/>
              <w:jc w:val="center"/>
              <w:rPr>
                <w:rFonts w:hint="eastAsia" w:ascii="仿宋" w:hAnsi="仿宋" w:eastAsia="仿宋" w:cs="仿宋"/>
                <w:szCs w:val="21"/>
              </w:rPr>
            </w:pPr>
          </w:p>
        </w:tc>
        <w:tc>
          <w:tcPr>
            <w:tcW w:w="1182" w:type="dxa"/>
            <w:vMerge w:val="continue"/>
            <w:noWrap w:val="0"/>
            <w:vAlign w:val="center"/>
          </w:tcPr>
          <w:p w14:paraId="5A401142">
            <w:pPr>
              <w:spacing w:line="360" w:lineRule="auto"/>
              <w:jc w:val="center"/>
              <w:rPr>
                <w:rFonts w:hint="eastAsia" w:ascii="仿宋" w:hAnsi="仿宋" w:eastAsia="仿宋" w:cs="仿宋"/>
                <w:b/>
                <w:bCs/>
                <w:szCs w:val="21"/>
              </w:rPr>
            </w:pPr>
          </w:p>
        </w:tc>
        <w:tc>
          <w:tcPr>
            <w:tcW w:w="5342" w:type="dxa"/>
            <w:noWrap w:val="0"/>
            <w:vAlign w:val="center"/>
          </w:tcPr>
          <w:p w14:paraId="448857EB">
            <w:pPr>
              <w:spacing w:line="360" w:lineRule="auto"/>
              <w:rPr>
                <w:rFonts w:hint="eastAsia" w:ascii="仿宋" w:hAnsi="仿宋" w:eastAsia="仿宋" w:cs="仿宋"/>
                <w:szCs w:val="21"/>
              </w:rPr>
            </w:pPr>
            <w:r>
              <w:rPr>
                <w:rFonts w:hint="eastAsia" w:ascii="仿宋" w:hAnsi="仿宋" w:eastAsia="仿宋" w:cs="仿宋"/>
                <w:szCs w:val="21"/>
              </w:rPr>
              <w:t>5.3智能物流调度系统使用培训</w:t>
            </w:r>
          </w:p>
        </w:tc>
        <w:tc>
          <w:tcPr>
            <w:tcW w:w="768" w:type="dxa"/>
            <w:vMerge w:val="continue"/>
            <w:noWrap w:val="0"/>
            <w:vAlign w:val="center"/>
          </w:tcPr>
          <w:p w14:paraId="0FAE8A87">
            <w:pPr>
              <w:spacing w:line="360" w:lineRule="auto"/>
              <w:jc w:val="center"/>
              <w:rPr>
                <w:rFonts w:hint="eastAsia" w:ascii="仿宋" w:hAnsi="仿宋" w:eastAsia="仿宋" w:cs="仿宋"/>
                <w:bCs/>
                <w:szCs w:val="21"/>
              </w:rPr>
            </w:pPr>
          </w:p>
        </w:tc>
        <w:tc>
          <w:tcPr>
            <w:tcW w:w="794" w:type="dxa"/>
            <w:vMerge w:val="continue"/>
            <w:noWrap w:val="0"/>
            <w:vAlign w:val="center"/>
          </w:tcPr>
          <w:p w14:paraId="7D0F42E4">
            <w:pPr>
              <w:spacing w:line="360" w:lineRule="auto"/>
              <w:jc w:val="center"/>
              <w:rPr>
                <w:rFonts w:hint="eastAsia" w:ascii="仿宋" w:hAnsi="仿宋" w:eastAsia="仿宋" w:cs="仿宋"/>
                <w:bCs/>
                <w:szCs w:val="21"/>
              </w:rPr>
            </w:pPr>
          </w:p>
        </w:tc>
        <w:tc>
          <w:tcPr>
            <w:tcW w:w="794" w:type="dxa"/>
            <w:vMerge w:val="continue"/>
            <w:noWrap w:val="0"/>
            <w:vAlign w:val="center"/>
          </w:tcPr>
          <w:p w14:paraId="497D38FC">
            <w:pPr>
              <w:spacing w:line="360" w:lineRule="auto"/>
              <w:jc w:val="center"/>
              <w:rPr>
                <w:rFonts w:hint="eastAsia" w:ascii="仿宋" w:hAnsi="仿宋" w:eastAsia="仿宋" w:cs="仿宋"/>
                <w:bCs/>
                <w:szCs w:val="21"/>
              </w:rPr>
            </w:pPr>
          </w:p>
        </w:tc>
      </w:tr>
      <w:tr w14:paraId="25E6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4A953FD4">
            <w:pPr>
              <w:spacing w:line="360" w:lineRule="auto"/>
              <w:jc w:val="center"/>
              <w:rPr>
                <w:rFonts w:hint="eastAsia" w:ascii="仿宋" w:hAnsi="仿宋" w:eastAsia="仿宋" w:cs="仿宋"/>
                <w:szCs w:val="21"/>
              </w:rPr>
            </w:pPr>
            <w:r>
              <w:rPr>
                <w:rFonts w:hint="eastAsia" w:ascii="仿宋" w:hAnsi="仿宋" w:eastAsia="仿宋" w:cs="仿宋"/>
                <w:szCs w:val="21"/>
              </w:rPr>
              <w:t>6</w:t>
            </w:r>
          </w:p>
        </w:tc>
        <w:tc>
          <w:tcPr>
            <w:tcW w:w="1182" w:type="dxa"/>
            <w:noWrap w:val="0"/>
            <w:vAlign w:val="center"/>
          </w:tcPr>
          <w:p w14:paraId="4B38E583">
            <w:pPr>
              <w:spacing w:line="360" w:lineRule="auto"/>
              <w:jc w:val="center"/>
              <w:rPr>
                <w:rFonts w:hint="eastAsia" w:ascii="仿宋" w:hAnsi="仿宋" w:eastAsia="仿宋" w:cs="仿宋"/>
                <w:bCs/>
                <w:szCs w:val="21"/>
              </w:rPr>
            </w:pPr>
            <w:r>
              <w:rPr>
                <w:rFonts w:hint="eastAsia" w:ascii="仿宋" w:hAnsi="仿宋" w:eastAsia="仿宋" w:cs="仿宋"/>
                <w:b/>
                <w:bCs/>
                <w:szCs w:val="21"/>
              </w:rPr>
              <w:t>无人配送车</w:t>
            </w:r>
          </w:p>
        </w:tc>
        <w:tc>
          <w:tcPr>
            <w:tcW w:w="5342" w:type="dxa"/>
            <w:noWrap w:val="0"/>
            <w:vAlign w:val="top"/>
          </w:tcPr>
          <w:p w14:paraId="52330AD9">
            <w:pPr>
              <w:pStyle w:val="10"/>
              <w:spacing w:line="276" w:lineRule="auto"/>
              <w:ind w:firstLine="0"/>
              <w:rPr>
                <w:rFonts w:hint="eastAsia" w:ascii="仿宋" w:hAnsi="仿宋" w:eastAsia="仿宋" w:cs="仿宋"/>
                <w:b/>
                <w:bCs/>
                <w:szCs w:val="21"/>
              </w:rPr>
            </w:pPr>
            <w:r>
              <w:rPr>
                <w:rFonts w:hint="eastAsia" w:ascii="宋体" w:hAnsi="宋体" w:cs="宋体"/>
                <w:szCs w:val="21"/>
              </w:rPr>
              <w:t>★</w:t>
            </w:r>
            <w:r>
              <w:rPr>
                <w:rFonts w:hint="eastAsia" w:ascii="仿宋" w:hAnsi="仿宋" w:eastAsia="仿宋" w:cs="仿宋"/>
                <w:b/>
                <w:bCs/>
                <w:szCs w:val="21"/>
              </w:rPr>
              <w:t>投标人承诺中标后免费投入满足以下技术要求的无人配送车至少1年（资产所有权归属投标人），须提供承诺函（承诺函格式见投标文件格式）。</w:t>
            </w:r>
          </w:p>
          <w:p w14:paraId="1D4A2D6D">
            <w:pPr>
              <w:pStyle w:val="10"/>
              <w:spacing w:line="360" w:lineRule="auto"/>
              <w:ind w:firstLine="0"/>
              <w:rPr>
                <w:rFonts w:ascii="仿宋" w:hAnsi="仿宋" w:eastAsia="仿宋" w:cs="仿宋"/>
                <w:szCs w:val="21"/>
              </w:rPr>
            </w:pPr>
            <w:r>
              <w:rPr>
                <w:rFonts w:hint="eastAsia" w:ascii="仿宋" w:hAnsi="仿宋" w:eastAsia="仿宋" w:cs="仿宋"/>
                <w:szCs w:val="21"/>
              </w:rPr>
              <w:t>6.1整车参数</w:t>
            </w:r>
          </w:p>
          <w:p w14:paraId="2946387B">
            <w:pPr>
              <w:pStyle w:val="10"/>
              <w:spacing w:line="360" w:lineRule="auto"/>
              <w:ind w:firstLine="0"/>
            </w:pPr>
            <w:r>
              <w:rPr>
                <w:rFonts w:hint="eastAsia" w:ascii="仿宋" w:hAnsi="仿宋" w:eastAsia="仿宋" w:cs="仿宋"/>
                <w:szCs w:val="21"/>
              </w:rPr>
              <w:t>格口柜个数：36格口</w:t>
            </w:r>
          </w:p>
          <w:p w14:paraId="76D8007F">
            <w:pPr>
              <w:pStyle w:val="10"/>
              <w:spacing w:line="360" w:lineRule="auto"/>
              <w:ind w:firstLine="0"/>
              <w:rPr>
                <w:rFonts w:hint="eastAsia" w:ascii="仿宋" w:hAnsi="仿宋" w:eastAsia="仿宋" w:cs="仿宋"/>
                <w:spacing w:val="-3"/>
                <w:szCs w:val="21"/>
              </w:rPr>
            </w:pPr>
            <w:r>
              <w:rPr>
                <w:rFonts w:hint="eastAsia" w:ascii="仿宋" w:hAnsi="仿宋" w:eastAsia="仿宋" w:cs="仿宋"/>
                <w:spacing w:val="-2"/>
                <w:szCs w:val="21"/>
              </w:rPr>
              <w:t>开门方式：</w:t>
            </w:r>
            <w:r>
              <w:rPr>
                <w:rFonts w:hint="eastAsia" w:ascii="仿宋" w:hAnsi="仿宋" w:eastAsia="仿宋" w:cs="仿宋"/>
                <w:spacing w:val="-3"/>
                <w:szCs w:val="21"/>
              </w:rPr>
              <w:t>电子锁控开门</w:t>
            </w:r>
          </w:p>
          <w:p w14:paraId="0478BF91">
            <w:pPr>
              <w:pStyle w:val="10"/>
              <w:spacing w:line="360" w:lineRule="auto"/>
              <w:ind w:firstLine="0"/>
              <w:rPr>
                <w:rFonts w:hint="eastAsia" w:ascii="仿宋" w:hAnsi="仿宋" w:eastAsia="仿宋" w:cs="仿宋"/>
                <w:spacing w:val="-4"/>
                <w:szCs w:val="21"/>
              </w:rPr>
            </w:pPr>
            <w:r>
              <w:rPr>
                <w:rFonts w:hint="eastAsia" w:ascii="仿宋" w:hAnsi="仿宋" w:eastAsia="仿宋" w:cs="仿宋"/>
                <w:spacing w:val="-1"/>
                <w:szCs w:val="21"/>
              </w:rPr>
              <w:t>满载质量：</w:t>
            </w:r>
            <w:r>
              <w:rPr>
                <w:rFonts w:hint="eastAsia" w:ascii="仿宋" w:hAnsi="仿宋" w:eastAsia="仿宋" w:cs="仿宋"/>
                <w:spacing w:val="-4"/>
                <w:szCs w:val="21"/>
              </w:rPr>
              <w:t>550KG</w:t>
            </w:r>
          </w:p>
          <w:p w14:paraId="133B7B6A">
            <w:pPr>
              <w:pStyle w:val="10"/>
              <w:spacing w:line="360" w:lineRule="auto"/>
              <w:ind w:firstLine="0"/>
              <w:rPr>
                <w:rFonts w:hint="eastAsia" w:ascii="仿宋" w:hAnsi="仿宋" w:eastAsia="仿宋" w:cs="仿宋"/>
                <w:spacing w:val="-5"/>
                <w:szCs w:val="21"/>
              </w:rPr>
            </w:pPr>
            <w:r>
              <w:rPr>
                <w:rFonts w:hint="eastAsia" w:ascii="仿宋" w:hAnsi="仿宋" w:eastAsia="仿宋" w:cs="仿宋"/>
                <w:spacing w:val="-1"/>
                <w:szCs w:val="21"/>
              </w:rPr>
              <w:t>通讯方式：</w:t>
            </w:r>
            <w:r>
              <w:rPr>
                <w:rFonts w:hint="eastAsia" w:ascii="仿宋" w:hAnsi="仿宋" w:eastAsia="仿宋" w:cs="仿宋"/>
                <w:spacing w:val="-5"/>
                <w:szCs w:val="21"/>
              </w:rPr>
              <w:t>RS485 转 usb</w:t>
            </w:r>
          </w:p>
          <w:p w14:paraId="4EF0F782">
            <w:pPr>
              <w:pStyle w:val="10"/>
              <w:spacing w:line="360" w:lineRule="auto"/>
              <w:ind w:firstLine="0"/>
              <w:rPr>
                <w:rFonts w:hint="eastAsia" w:ascii="仿宋" w:hAnsi="仿宋" w:eastAsia="仿宋" w:cs="仿宋"/>
                <w:spacing w:val="-7"/>
                <w:szCs w:val="21"/>
              </w:rPr>
            </w:pPr>
            <w:r>
              <w:rPr>
                <w:rFonts w:hint="eastAsia" w:ascii="仿宋" w:hAnsi="仿宋" w:eastAsia="仿宋" w:cs="仿宋"/>
                <w:spacing w:val="-8"/>
                <w:szCs w:val="21"/>
              </w:rPr>
              <w:t>供电方式 （四合一）：</w:t>
            </w:r>
            <w:r>
              <w:rPr>
                <w:rFonts w:hint="eastAsia" w:ascii="仿宋" w:hAnsi="仿宋" w:eastAsia="仿宋" w:cs="仿宋"/>
                <w:spacing w:val="-7"/>
                <w:szCs w:val="21"/>
              </w:rPr>
              <w:t>12v</w:t>
            </w:r>
            <w:r>
              <w:rPr>
                <w:rFonts w:hint="eastAsia" w:ascii="仿宋" w:hAnsi="仿宋" w:eastAsia="仿宋" w:cs="仿宋"/>
                <w:spacing w:val="23"/>
                <w:w w:val="101"/>
                <w:szCs w:val="21"/>
              </w:rPr>
              <w:t xml:space="preserve"> </w:t>
            </w:r>
            <w:r>
              <w:rPr>
                <w:rFonts w:hint="eastAsia" w:ascii="仿宋" w:hAnsi="仿宋" w:eastAsia="仿宋" w:cs="仿宋"/>
                <w:spacing w:val="-7"/>
                <w:szCs w:val="21"/>
              </w:rPr>
              <w:t>140w</w:t>
            </w:r>
          </w:p>
          <w:p w14:paraId="14988817">
            <w:pPr>
              <w:pStyle w:val="10"/>
              <w:spacing w:line="360" w:lineRule="auto"/>
              <w:ind w:firstLine="0"/>
              <w:rPr>
                <w:rFonts w:hint="eastAsia" w:ascii="仿宋" w:hAnsi="仿宋" w:eastAsia="仿宋" w:cs="仿宋"/>
                <w:spacing w:val="-3"/>
                <w:szCs w:val="21"/>
              </w:rPr>
            </w:pPr>
            <w:r>
              <w:rPr>
                <w:rFonts w:hint="eastAsia" w:ascii="仿宋" w:hAnsi="仿宋" w:eastAsia="仿宋" w:cs="仿宋"/>
                <w:spacing w:val="-2"/>
                <w:szCs w:val="21"/>
              </w:rPr>
              <w:t>工作温度：</w:t>
            </w:r>
            <w:r>
              <w:rPr>
                <w:rFonts w:hint="eastAsia" w:ascii="仿宋" w:hAnsi="仿宋" w:eastAsia="仿宋" w:cs="仿宋"/>
                <w:spacing w:val="-3"/>
                <w:szCs w:val="21"/>
              </w:rPr>
              <w:t>-20-65 摄氏度</w:t>
            </w:r>
          </w:p>
          <w:p w14:paraId="72A67530">
            <w:pPr>
              <w:pStyle w:val="10"/>
              <w:spacing w:line="360" w:lineRule="auto"/>
              <w:ind w:firstLine="0"/>
              <w:rPr>
                <w:rFonts w:hint="eastAsia" w:ascii="仿宋" w:hAnsi="仿宋" w:eastAsia="仿宋" w:cs="仿宋"/>
                <w:spacing w:val="-3"/>
                <w:szCs w:val="21"/>
              </w:rPr>
            </w:pPr>
            <w:r>
              <w:rPr>
                <w:rFonts w:hint="eastAsia" w:ascii="仿宋" w:hAnsi="仿宋" w:eastAsia="仿宋" w:cs="仿宋"/>
                <w:spacing w:val="-1"/>
                <w:szCs w:val="21"/>
              </w:rPr>
              <w:t>储存温度：</w:t>
            </w:r>
            <w:r>
              <w:rPr>
                <w:rFonts w:hint="eastAsia" w:ascii="仿宋" w:hAnsi="仿宋" w:eastAsia="仿宋" w:cs="仿宋"/>
                <w:spacing w:val="-3"/>
                <w:szCs w:val="21"/>
              </w:rPr>
              <w:t>-30-85 摄氏度</w:t>
            </w:r>
          </w:p>
          <w:p w14:paraId="0531C71D">
            <w:pPr>
              <w:pStyle w:val="10"/>
              <w:spacing w:line="360" w:lineRule="auto"/>
              <w:ind w:firstLine="0"/>
              <w:rPr>
                <w:rFonts w:hint="eastAsia" w:ascii="仿宋" w:hAnsi="仿宋" w:eastAsia="仿宋" w:cs="仿宋"/>
                <w:spacing w:val="-1"/>
                <w:szCs w:val="21"/>
              </w:rPr>
            </w:pPr>
            <w:r>
              <w:rPr>
                <w:rFonts w:hint="eastAsia" w:ascii="仿宋" w:hAnsi="仿宋" w:eastAsia="仿宋" w:cs="仿宋"/>
                <w:spacing w:val="-1"/>
                <w:szCs w:val="21"/>
              </w:rPr>
              <w:t>湿度：＜95%</w:t>
            </w:r>
          </w:p>
          <w:p w14:paraId="49B413B7">
            <w:pPr>
              <w:pStyle w:val="10"/>
              <w:spacing w:line="360" w:lineRule="auto"/>
              <w:ind w:firstLine="0"/>
              <w:rPr>
                <w:rFonts w:hint="eastAsia" w:ascii="仿宋" w:hAnsi="仿宋" w:eastAsia="仿宋" w:cs="仿宋"/>
                <w:spacing w:val="-1"/>
                <w:szCs w:val="21"/>
              </w:rPr>
            </w:pPr>
            <w:r>
              <w:rPr>
                <w:rFonts w:hint="eastAsia" w:ascii="仿宋" w:hAnsi="仿宋" w:eastAsia="仿宋" w:cs="仿宋"/>
                <w:spacing w:val="-1"/>
                <w:szCs w:val="21"/>
              </w:rPr>
              <w:t>防护等级：IP54</w:t>
            </w:r>
          </w:p>
          <w:p w14:paraId="1FCC1C1B">
            <w:pPr>
              <w:pStyle w:val="10"/>
              <w:spacing w:line="360" w:lineRule="auto"/>
              <w:ind w:firstLine="0"/>
              <w:rPr>
                <w:rFonts w:ascii="仿宋" w:hAnsi="仿宋" w:eastAsia="仿宋" w:cs="仿宋"/>
                <w:spacing w:val="-1"/>
                <w:szCs w:val="21"/>
              </w:rPr>
            </w:pPr>
            <w:r>
              <w:rPr>
                <w:rFonts w:hint="eastAsia" w:ascii="仿宋" w:hAnsi="仿宋" w:eastAsia="仿宋" w:cs="仿宋"/>
                <w:spacing w:val="-1"/>
                <w:szCs w:val="21"/>
              </w:rPr>
              <w:t>6.2运营要求</w:t>
            </w:r>
          </w:p>
          <w:p w14:paraId="1F126548">
            <w:pPr>
              <w:pStyle w:val="10"/>
              <w:spacing w:line="360" w:lineRule="auto"/>
              <w:ind w:firstLine="0"/>
              <w:rPr>
                <w:rFonts w:hint="eastAsia" w:ascii="仿宋" w:hAnsi="仿宋" w:eastAsia="仿宋" w:cs="仿宋"/>
                <w:spacing w:val="-1"/>
                <w:szCs w:val="21"/>
              </w:rPr>
            </w:pPr>
            <w:r>
              <w:rPr>
                <w:rFonts w:hint="eastAsia" w:ascii="仿宋" w:hAnsi="仿宋" w:eastAsia="仿宋" w:cs="仿宋"/>
                <w:spacing w:val="-1"/>
                <w:szCs w:val="21"/>
              </w:rPr>
              <w:t>运营范围：仅限甲方规定的校园区域内行驶</w:t>
            </w:r>
          </w:p>
          <w:p w14:paraId="4F2E6F78">
            <w:pPr>
              <w:pStyle w:val="10"/>
              <w:spacing w:line="360" w:lineRule="auto"/>
              <w:ind w:firstLine="0"/>
              <w:rPr>
                <w:rFonts w:hint="eastAsia" w:ascii="宋体" w:hAnsi="宋体"/>
                <w:spacing w:val="-16"/>
                <w:position w:val="3"/>
                <w:szCs w:val="21"/>
              </w:rPr>
            </w:pPr>
            <w:r>
              <w:rPr>
                <w:rFonts w:hint="eastAsia" w:ascii="仿宋" w:hAnsi="仿宋" w:eastAsia="仿宋" w:cs="仿宋"/>
                <w:spacing w:val="-1"/>
                <w:szCs w:val="21"/>
              </w:rPr>
              <w:t>运营安全保障：需提供无人车行驶安全保障方案</w:t>
            </w:r>
          </w:p>
        </w:tc>
        <w:tc>
          <w:tcPr>
            <w:tcW w:w="768" w:type="dxa"/>
            <w:noWrap w:val="0"/>
            <w:vAlign w:val="center"/>
          </w:tcPr>
          <w:p w14:paraId="35A81633">
            <w:pPr>
              <w:spacing w:line="360" w:lineRule="auto"/>
              <w:jc w:val="center"/>
              <w:rPr>
                <w:rFonts w:ascii="仿宋" w:hAnsi="仿宋" w:eastAsia="仿宋" w:cs="仿宋"/>
                <w:bCs/>
                <w:szCs w:val="21"/>
              </w:rPr>
            </w:pPr>
            <w:r>
              <w:rPr>
                <w:rFonts w:hint="eastAsia" w:ascii="仿宋" w:hAnsi="仿宋" w:eastAsia="仿宋" w:cs="仿宋"/>
                <w:bCs/>
                <w:szCs w:val="21"/>
              </w:rPr>
              <w:t>2台</w:t>
            </w:r>
          </w:p>
        </w:tc>
        <w:tc>
          <w:tcPr>
            <w:tcW w:w="794" w:type="dxa"/>
            <w:noWrap w:val="0"/>
            <w:vAlign w:val="center"/>
          </w:tcPr>
          <w:p w14:paraId="31A51A7A">
            <w:pPr>
              <w:spacing w:line="360" w:lineRule="auto"/>
              <w:jc w:val="center"/>
              <w:rPr>
                <w:rFonts w:hint="eastAsia" w:ascii="仿宋" w:hAnsi="仿宋" w:eastAsia="仿宋" w:cs="仿宋"/>
                <w:bCs/>
                <w:szCs w:val="21"/>
              </w:rPr>
            </w:pPr>
            <w:r>
              <w:rPr>
                <w:rFonts w:hint="eastAsia" w:ascii="仿宋" w:hAnsi="仿宋" w:eastAsia="仿宋" w:cs="仿宋"/>
                <w:bCs/>
                <w:szCs w:val="21"/>
              </w:rPr>
              <w:t>工业</w:t>
            </w:r>
          </w:p>
        </w:tc>
        <w:tc>
          <w:tcPr>
            <w:tcW w:w="794" w:type="dxa"/>
            <w:noWrap w:val="0"/>
            <w:vAlign w:val="center"/>
          </w:tcPr>
          <w:p w14:paraId="53C96222">
            <w:pPr>
              <w:spacing w:line="360" w:lineRule="auto"/>
              <w:jc w:val="center"/>
              <w:rPr>
                <w:rFonts w:hint="eastAsia" w:ascii="仿宋" w:hAnsi="仿宋" w:eastAsia="仿宋" w:cs="仿宋"/>
                <w:bCs/>
                <w:szCs w:val="21"/>
              </w:rPr>
            </w:pPr>
          </w:p>
        </w:tc>
      </w:tr>
      <w:tr w14:paraId="1A83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50BD42B9">
            <w:pPr>
              <w:spacing w:line="360" w:lineRule="auto"/>
              <w:jc w:val="center"/>
              <w:rPr>
                <w:rFonts w:ascii="仿宋" w:hAnsi="仿宋" w:eastAsia="仿宋" w:cs="仿宋"/>
                <w:szCs w:val="21"/>
              </w:rPr>
            </w:pPr>
            <w:r>
              <w:rPr>
                <w:rFonts w:hint="eastAsia" w:ascii="仿宋" w:hAnsi="仿宋" w:eastAsia="仿宋" w:cs="仿宋"/>
                <w:szCs w:val="21"/>
              </w:rPr>
              <w:t>7</w:t>
            </w:r>
          </w:p>
        </w:tc>
        <w:tc>
          <w:tcPr>
            <w:tcW w:w="1182" w:type="dxa"/>
            <w:noWrap w:val="0"/>
            <w:vAlign w:val="center"/>
          </w:tcPr>
          <w:p w14:paraId="0B2A9A76">
            <w:pPr>
              <w:spacing w:line="360" w:lineRule="auto"/>
              <w:jc w:val="center"/>
              <w:rPr>
                <w:rFonts w:hint="eastAsia" w:ascii="仿宋" w:hAnsi="仿宋" w:eastAsia="仿宋" w:cs="仿宋"/>
                <w:b/>
                <w:bCs/>
                <w:szCs w:val="21"/>
              </w:rPr>
            </w:pPr>
            <w:r>
              <w:rPr>
                <w:rFonts w:hint="eastAsia" w:ascii="仿宋" w:hAnsi="仿宋" w:eastAsia="仿宋" w:cs="仿宋"/>
                <w:b/>
                <w:bCs/>
                <w:szCs w:val="21"/>
              </w:rPr>
              <w:t>低空空域协助申请</w:t>
            </w:r>
          </w:p>
        </w:tc>
        <w:tc>
          <w:tcPr>
            <w:tcW w:w="5342" w:type="dxa"/>
            <w:noWrap w:val="0"/>
            <w:vAlign w:val="top"/>
          </w:tcPr>
          <w:p w14:paraId="19342231">
            <w:pPr>
              <w:tabs>
                <w:tab w:val="left" w:pos="993"/>
                <w:tab w:val="left" w:pos="1134"/>
                <w:tab w:val="left" w:pos="1418"/>
              </w:tabs>
              <w:spacing w:line="400" w:lineRule="exact"/>
              <w:rPr>
                <w:rFonts w:hint="eastAsia" w:ascii="仿宋" w:hAnsi="仿宋" w:eastAsia="仿宋" w:cs="仿宋"/>
                <w:spacing w:val="-3"/>
                <w:szCs w:val="21"/>
              </w:rPr>
            </w:pPr>
            <w:r>
              <w:rPr>
                <w:rFonts w:hint="eastAsia" w:ascii="仿宋" w:hAnsi="仿宋" w:eastAsia="仿宋" w:cs="仿宋"/>
                <w:szCs w:val="21"/>
              </w:rPr>
              <w:t>7.1中标方现场调研，协助采购人完成院校区域低空空域申请；</w:t>
            </w:r>
          </w:p>
        </w:tc>
        <w:tc>
          <w:tcPr>
            <w:tcW w:w="768" w:type="dxa"/>
            <w:noWrap w:val="0"/>
            <w:vAlign w:val="center"/>
          </w:tcPr>
          <w:p w14:paraId="56FD7E2C">
            <w:pPr>
              <w:spacing w:line="360" w:lineRule="auto"/>
              <w:jc w:val="center"/>
              <w:rPr>
                <w:rFonts w:ascii="仿宋" w:hAnsi="仿宋" w:eastAsia="仿宋" w:cs="仿宋"/>
                <w:spacing w:val="-3"/>
                <w:szCs w:val="21"/>
              </w:rPr>
            </w:pPr>
            <w:r>
              <w:rPr>
                <w:rFonts w:hint="eastAsia" w:ascii="仿宋" w:hAnsi="仿宋" w:eastAsia="仿宋" w:cs="仿宋"/>
                <w:spacing w:val="-3"/>
                <w:szCs w:val="21"/>
              </w:rPr>
              <w:t>/</w:t>
            </w:r>
          </w:p>
        </w:tc>
        <w:tc>
          <w:tcPr>
            <w:tcW w:w="794" w:type="dxa"/>
            <w:noWrap w:val="0"/>
            <w:vAlign w:val="center"/>
          </w:tcPr>
          <w:p w14:paraId="3E050C8E">
            <w:pPr>
              <w:spacing w:line="360" w:lineRule="auto"/>
              <w:jc w:val="center"/>
              <w:rPr>
                <w:rFonts w:hint="eastAsia" w:ascii="仿宋" w:hAnsi="仿宋" w:eastAsia="仿宋" w:cs="仿宋"/>
                <w:bCs/>
                <w:color w:val="000000"/>
                <w:szCs w:val="21"/>
              </w:rPr>
            </w:pPr>
            <w:r>
              <w:rPr>
                <w:rFonts w:hint="eastAsia" w:ascii="仿宋" w:hAnsi="仿宋" w:eastAsia="仿宋" w:cs="仿宋"/>
                <w:spacing w:val="-3"/>
                <w:szCs w:val="21"/>
              </w:rPr>
              <w:t>/</w:t>
            </w:r>
          </w:p>
        </w:tc>
        <w:tc>
          <w:tcPr>
            <w:tcW w:w="794" w:type="dxa"/>
            <w:noWrap w:val="0"/>
            <w:vAlign w:val="center"/>
          </w:tcPr>
          <w:p w14:paraId="761679BD">
            <w:pPr>
              <w:spacing w:line="360" w:lineRule="auto"/>
              <w:jc w:val="center"/>
              <w:rPr>
                <w:rFonts w:hint="eastAsia" w:ascii="仿宋" w:hAnsi="仿宋" w:eastAsia="仿宋" w:cs="仿宋"/>
                <w:bCs/>
                <w:szCs w:val="21"/>
              </w:rPr>
            </w:pPr>
          </w:p>
        </w:tc>
      </w:tr>
      <w:tr w14:paraId="71F4A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3" w:type="dxa"/>
            <w:noWrap w:val="0"/>
            <w:vAlign w:val="center"/>
          </w:tcPr>
          <w:p w14:paraId="21C9E6DD">
            <w:pPr>
              <w:spacing w:line="360" w:lineRule="auto"/>
              <w:jc w:val="center"/>
              <w:rPr>
                <w:rFonts w:ascii="仿宋" w:hAnsi="仿宋" w:eastAsia="仿宋" w:cs="仿宋"/>
                <w:szCs w:val="21"/>
              </w:rPr>
            </w:pPr>
            <w:r>
              <w:rPr>
                <w:rFonts w:hint="eastAsia" w:ascii="仿宋" w:hAnsi="仿宋" w:eastAsia="仿宋" w:cs="仿宋"/>
                <w:szCs w:val="21"/>
              </w:rPr>
              <w:t>8</w:t>
            </w:r>
          </w:p>
        </w:tc>
        <w:tc>
          <w:tcPr>
            <w:tcW w:w="1182" w:type="dxa"/>
            <w:noWrap w:val="0"/>
            <w:vAlign w:val="center"/>
          </w:tcPr>
          <w:p w14:paraId="03133857">
            <w:pPr>
              <w:spacing w:line="360" w:lineRule="auto"/>
              <w:jc w:val="center"/>
              <w:rPr>
                <w:rFonts w:hint="eastAsia" w:ascii="仿宋" w:hAnsi="仿宋" w:eastAsia="仿宋" w:cs="仿宋"/>
                <w:b/>
                <w:bCs/>
                <w:szCs w:val="21"/>
              </w:rPr>
            </w:pPr>
            <w:r>
              <w:rPr>
                <w:rFonts w:hint="eastAsia" w:ascii="仿宋" w:hAnsi="仿宋" w:eastAsia="仿宋" w:cs="仿宋"/>
                <w:b/>
                <w:bCs/>
                <w:szCs w:val="21"/>
              </w:rPr>
              <w:t>实训室配套桌椅</w:t>
            </w:r>
          </w:p>
        </w:tc>
        <w:tc>
          <w:tcPr>
            <w:tcW w:w="5342" w:type="dxa"/>
            <w:noWrap w:val="0"/>
            <w:vAlign w:val="top"/>
          </w:tcPr>
          <w:p w14:paraId="5FA07838">
            <w:pPr>
              <w:spacing w:line="360" w:lineRule="auto"/>
              <w:jc w:val="left"/>
              <w:rPr>
                <w:rFonts w:hint="eastAsia"/>
                <w:szCs w:val="21"/>
              </w:rPr>
            </w:pPr>
            <w:r>
              <w:rPr>
                <w:rFonts w:hint="eastAsia"/>
                <w:szCs w:val="21"/>
              </w:rPr>
              <w:t>8.1 ≥6张桌子，参数为（长：5m；宽：1.5m；高：0.75m）。</w:t>
            </w:r>
          </w:p>
          <w:p w14:paraId="57280683">
            <w:pPr>
              <w:spacing w:line="360" w:lineRule="auto"/>
              <w:jc w:val="left"/>
              <w:rPr>
                <w:rFonts w:hint="eastAsia"/>
                <w:szCs w:val="21"/>
              </w:rPr>
            </w:pPr>
            <w:r>
              <w:rPr>
                <w:rFonts w:hint="eastAsia"/>
                <w:szCs w:val="21"/>
              </w:rPr>
              <w:t>8.2 ≥30把椅子，参数为（长：52cm；宽：57cm；高：86cm）。</w:t>
            </w:r>
          </w:p>
          <w:p w14:paraId="4484D1C7">
            <w:pPr>
              <w:pStyle w:val="6"/>
              <w:rPr>
                <w:rFonts w:hint="eastAsia"/>
                <w:sz w:val="21"/>
                <w:szCs w:val="21"/>
              </w:rPr>
            </w:pPr>
            <w:r>
              <w:rPr>
                <w:rFonts w:hint="eastAsia"/>
                <w:sz w:val="21"/>
                <w:szCs w:val="21"/>
              </w:rPr>
              <w:t>8</w:t>
            </w:r>
            <w:r>
              <w:rPr>
                <w:rFonts w:hint="eastAsia" w:ascii="仿宋" w:hAnsi="仿宋" w:eastAsia="仿宋" w:cs="仿宋"/>
                <w:spacing w:val="-3"/>
                <w:sz w:val="21"/>
                <w:szCs w:val="21"/>
              </w:rPr>
              <w:t>.3 桌子材质：符合环保标准的高密度板。</w:t>
            </w:r>
          </w:p>
          <w:p w14:paraId="34A50455">
            <w:pPr>
              <w:rPr>
                <w:szCs w:val="21"/>
              </w:rPr>
            </w:pPr>
            <w:r>
              <w:rPr>
                <w:rFonts w:hint="eastAsia" w:ascii="仿宋" w:hAnsi="仿宋" w:eastAsia="仿宋" w:cs="仿宋"/>
                <w:spacing w:val="-3"/>
                <w:szCs w:val="21"/>
              </w:rPr>
              <w:t>8.4 椅子材质：透气网布、金属支撑脚</w:t>
            </w:r>
          </w:p>
        </w:tc>
        <w:tc>
          <w:tcPr>
            <w:tcW w:w="768" w:type="dxa"/>
            <w:noWrap w:val="0"/>
            <w:vAlign w:val="center"/>
          </w:tcPr>
          <w:p w14:paraId="21891CF4">
            <w:pPr>
              <w:spacing w:line="360" w:lineRule="auto"/>
              <w:jc w:val="center"/>
              <w:rPr>
                <w:rFonts w:hint="eastAsia" w:ascii="仿宋" w:hAnsi="仿宋" w:eastAsia="仿宋" w:cs="仿宋"/>
                <w:spacing w:val="-3"/>
                <w:szCs w:val="21"/>
              </w:rPr>
            </w:pPr>
            <w:r>
              <w:rPr>
                <w:rFonts w:hint="eastAsia" w:ascii="仿宋" w:hAnsi="仿宋" w:eastAsia="仿宋" w:cs="仿宋"/>
                <w:spacing w:val="-3"/>
                <w:szCs w:val="21"/>
              </w:rPr>
              <w:t>1批</w:t>
            </w:r>
          </w:p>
        </w:tc>
        <w:tc>
          <w:tcPr>
            <w:tcW w:w="794" w:type="dxa"/>
            <w:noWrap w:val="0"/>
            <w:vAlign w:val="center"/>
          </w:tcPr>
          <w:p w14:paraId="2ADCC344">
            <w:pPr>
              <w:spacing w:line="360" w:lineRule="auto"/>
              <w:jc w:val="center"/>
              <w:rPr>
                <w:rFonts w:hint="eastAsia" w:ascii="仿宋" w:hAnsi="仿宋" w:eastAsia="仿宋" w:cs="仿宋"/>
                <w:bCs/>
                <w:color w:val="000000"/>
                <w:szCs w:val="21"/>
              </w:rPr>
            </w:pPr>
            <w:r>
              <w:rPr>
                <w:rFonts w:hint="eastAsia" w:ascii="仿宋" w:hAnsi="仿宋" w:eastAsia="仿宋" w:cs="仿宋"/>
                <w:spacing w:val="-3"/>
                <w:szCs w:val="21"/>
              </w:rPr>
              <w:t>/</w:t>
            </w:r>
          </w:p>
        </w:tc>
        <w:tc>
          <w:tcPr>
            <w:tcW w:w="794" w:type="dxa"/>
            <w:noWrap w:val="0"/>
            <w:vAlign w:val="center"/>
          </w:tcPr>
          <w:p w14:paraId="384ED8FA">
            <w:pPr>
              <w:spacing w:line="360" w:lineRule="auto"/>
              <w:jc w:val="center"/>
              <w:rPr>
                <w:rFonts w:hint="eastAsia" w:ascii="仿宋" w:hAnsi="仿宋" w:eastAsia="仿宋" w:cs="仿宋"/>
                <w:bCs/>
                <w:szCs w:val="21"/>
              </w:rPr>
            </w:pPr>
          </w:p>
        </w:tc>
      </w:tr>
    </w:tbl>
    <w:p w14:paraId="76462EE9">
      <w:pPr>
        <w:widowControl/>
        <w:spacing w:line="360" w:lineRule="auto"/>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注：以上所属行业标注“/”品目，中小企业声明函中无需填写。</w:t>
      </w:r>
      <w:bookmarkEnd w:id="7"/>
      <w:bookmarkEnd w:id="8"/>
    </w:p>
    <w:p w14:paraId="4E4C9288">
      <w:pPr>
        <w:widowControl/>
        <w:spacing w:line="360" w:lineRule="auto"/>
        <w:textAlignment w:val="center"/>
        <w:outlineLvl w:val="2"/>
        <w:rPr>
          <w:rFonts w:hint="eastAsia" w:ascii="仿宋" w:hAnsi="仿宋" w:eastAsia="仿宋" w:cs="仿宋"/>
          <w:bCs/>
          <w:sz w:val="24"/>
        </w:rPr>
      </w:pPr>
      <w:r>
        <w:rPr>
          <w:rFonts w:hint="eastAsia" w:ascii="宋体" w:hAnsi="宋体" w:eastAsia="仿宋"/>
          <w:b/>
          <w:sz w:val="24"/>
        </w:rPr>
        <w:t>2.2 采购范围</w:t>
      </w:r>
    </w:p>
    <w:p w14:paraId="5D88F7A5">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rPr>
        <w:t>投标人报价</w:t>
      </w:r>
    </w:p>
    <w:p w14:paraId="6487ADCA">
      <w:pPr>
        <w:widowControl/>
        <w:spacing w:line="360" w:lineRule="auto"/>
        <w:ind w:firstLine="480" w:firstLineChars="200"/>
        <w:jc w:val="left"/>
        <w:textAlignment w:val="center"/>
        <w:rPr>
          <w:rFonts w:hint="eastAsia" w:ascii="仿宋" w:hAnsi="仿宋" w:eastAsia="仿宋" w:cs="仿宋"/>
          <w:sz w:val="24"/>
        </w:rPr>
      </w:pPr>
      <w:r>
        <w:rPr>
          <w:rFonts w:hint="eastAsia" w:ascii="仿宋" w:hAnsi="仿宋" w:eastAsia="仿宋" w:cs="仿宋"/>
          <w:sz w:val="24"/>
        </w:rPr>
        <w:t>本项目报价采取总价报价及分项报价，投标人提供的设备、材料均按响应报价执行，投标人在确定响应报价时已充分考虑设备、材料价格上涨等市场风险因素。除双方另有书面约定外，投标人提供的设备、材料价格不作任何调整。投标人均要认真勘查现场，了解现场规模尺寸，充分考虑安装、拆除、验收、备案等各项因素的影响，不得以此为借口而重新报价。各投标人所报价格是经过现场实地勘查了解并掌握了现场所有情况的最终报价，投标总价包含完成本项目所投包别所需的一切费用，采购人后期不再追加任何费用，投标人自行考虑报价风险。</w:t>
      </w:r>
    </w:p>
    <w:p w14:paraId="120ED597">
      <w:pPr>
        <w:widowControl/>
        <w:numPr>
          <w:ilvl w:val="0"/>
          <w:numId w:val="1"/>
        </w:numPr>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验收要求</w:t>
      </w:r>
    </w:p>
    <w:p w14:paraId="1A33F0A6">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（1）投标人需按招标文件规定的技术要求提供产品，产品必须按相应的国家标准及有关政府部门的规范完成制造和安装，项目实施过程中，采购人将严格按照中标人的投标情况进行验收。</w:t>
      </w:r>
    </w:p>
    <w:p w14:paraId="5D6C2A5C">
      <w:pPr>
        <w:pStyle w:val="6"/>
        <w:numPr>
          <w:ilvl w:val="0"/>
          <w:numId w:val="2"/>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设备安装、调试完成后，经采购人及相关专业部门联合验收，达到本采购文件中的各项技术指标和该设备的产品标准，并满足安全使用防护要求的，方可验收合格(如验收不合格的相关费用由乙方支付)。验收合格后，双方签署最终验收报告，双方签署最终验收报告之日起为质量保证期的计算开始时间。</w:t>
      </w:r>
    </w:p>
    <w:p w14:paraId="093F2130">
      <w:pPr>
        <w:pStyle w:val="6"/>
        <w:numPr>
          <w:ilvl w:val="0"/>
          <w:numId w:val="2"/>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验收的依据:采购文件技术与商务要求、响应文件和合同等，</w:t>
      </w:r>
    </w:p>
    <w:p w14:paraId="65780501">
      <w:pPr>
        <w:pStyle w:val="6"/>
        <w:numPr>
          <w:ilvl w:val="0"/>
          <w:numId w:val="2"/>
        </w:num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必须保证响应设备配置的完整性，能满足设备全部功能的使用，备品、备件、随机根据和相关技术资料齐全。</w:t>
      </w:r>
    </w:p>
    <w:p w14:paraId="5D90F230">
      <w:pPr>
        <w:widowControl/>
        <w:spacing w:line="360" w:lineRule="auto"/>
        <w:ind w:firstLine="480" w:firstLineChars="200"/>
        <w:jc w:val="left"/>
        <w:textAlignment w:val="center"/>
        <w:rPr>
          <w:rFonts w:hint="eastAsia" w:ascii="仿宋" w:hAnsi="仿宋" w:eastAsia="仿宋" w:cs="仿宋"/>
          <w:bCs/>
          <w:sz w:val="24"/>
        </w:rPr>
      </w:pPr>
      <w:r>
        <w:rPr>
          <w:rFonts w:hint="eastAsia" w:ascii="仿宋" w:hAnsi="仿宋" w:eastAsia="仿宋" w:cs="仿宋"/>
          <w:bCs/>
          <w:sz w:val="24"/>
        </w:rPr>
        <w:t>3.售后服务</w:t>
      </w:r>
    </w:p>
    <w:p w14:paraId="55BAEDCB">
      <w:pPr>
        <w:widowControl/>
        <w:spacing w:line="360" w:lineRule="auto"/>
        <w:ind w:firstLine="480" w:firstLineChars="200"/>
        <w:jc w:val="left"/>
        <w:textAlignment w:val="center"/>
        <w:rPr>
          <w:rFonts w:hint="eastAsia" w:eastAsia="仿宋"/>
        </w:rPr>
      </w:pPr>
      <w:r>
        <w:rPr>
          <w:rFonts w:hint="eastAsia" w:ascii="仿宋" w:hAnsi="仿宋" w:eastAsia="仿宋" w:cs="仿宋"/>
          <w:bCs/>
          <w:sz w:val="24"/>
        </w:rPr>
        <w:t>提供7*24小时技术咨询服务，包括电话，微信等多种联系方式。质量保证期内，接采购人一般故障通知后1小时内响应，提供实时在线解决服务，24小时内解决问题，无法在线解决的，需48小时内到达现场并解决，对于重大故障72小时内解决完毕。产品内教学案例采购人可永久使用。</w:t>
      </w:r>
    </w:p>
    <w:p w14:paraId="7594B81C">
      <w:pPr>
        <w:pStyle w:val="4"/>
        <w:rPr>
          <w:rFonts w:ascii="宋体" w:hAnsi="宋体" w:eastAsia="仿宋"/>
          <w:sz w:val="24"/>
        </w:rPr>
      </w:pPr>
      <w:r>
        <w:rPr>
          <w:rFonts w:hint="eastAsia" w:ascii="宋体" w:hAnsi="宋体" w:eastAsia="仿宋"/>
          <w:sz w:val="24"/>
        </w:rPr>
        <w:t>三、</w:t>
      </w:r>
      <w:r>
        <w:rPr>
          <w:rFonts w:ascii="宋体" w:hAnsi="宋体" w:eastAsia="仿宋"/>
          <w:sz w:val="24"/>
        </w:rPr>
        <w:t xml:space="preserve"> 商务要求</w:t>
      </w:r>
    </w:p>
    <w:p w14:paraId="4302603A">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1D74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5B5A7E3A">
            <w:pPr>
              <w:widowControl/>
              <w:jc w:val="center"/>
              <w:rPr>
                <w:rFonts w:hint="eastAsia" w:ascii="宋体" w:hAnsi="宋体" w:eastAsia="仿宋"/>
                <w:sz w:val="24"/>
              </w:rPr>
            </w:pPr>
            <w:r>
              <w:rPr>
                <w:rFonts w:hint="eastAsia" w:ascii="宋体" w:hAnsi="宋体" w:eastAsia="仿宋"/>
                <w:sz w:val="24"/>
              </w:rPr>
              <w:t>交付（实施）的时间（期限）</w:t>
            </w:r>
          </w:p>
        </w:tc>
        <w:tc>
          <w:tcPr>
            <w:tcW w:w="7479" w:type="dxa"/>
            <w:noWrap w:val="0"/>
            <w:vAlign w:val="top"/>
          </w:tcPr>
          <w:p w14:paraId="107231B4">
            <w:pPr>
              <w:widowControl/>
              <w:adjustRightInd w:val="0"/>
              <w:snapToGrid w:val="0"/>
              <w:spacing w:line="288" w:lineRule="auto"/>
              <w:rPr>
                <w:rFonts w:hint="eastAsia" w:ascii="楷体" w:hAnsi="楷体" w:eastAsia="仿宋" w:cs="Calibri"/>
                <w:sz w:val="24"/>
              </w:rPr>
            </w:pPr>
            <w:r>
              <w:rPr>
                <w:rFonts w:hint="eastAsia" w:ascii="楷体" w:hAnsi="楷体" w:eastAsia="仿宋" w:cs="Calibri"/>
                <w:sz w:val="24"/>
              </w:rPr>
              <w:t>合同签订生效</w:t>
            </w:r>
            <w:r>
              <w:rPr>
                <w:rFonts w:hint="eastAsia" w:ascii="仿宋" w:hAnsi="仿宋" w:eastAsia="仿宋" w:cs="仿宋"/>
                <w:sz w:val="24"/>
              </w:rPr>
              <w:t>后，</w:t>
            </w:r>
            <w:r>
              <w:rPr>
                <w:rFonts w:hint="eastAsia" w:ascii="仿宋" w:hAnsi="仿宋" w:eastAsia="仿宋" w:cs="仿宋"/>
                <w:sz w:val="24"/>
                <w:u w:val="single"/>
              </w:rPr>
              <w:t xml:space="preserve">  60   </w:t>
            </w:r>
            <w:r>
              <w:rPr>
                <w:rFonts w:hint="eastAsia" w:ascii="仿宋" w:hAnsi="仿宋" w:eastAsia="仿宋" w:cs="仿宋"/>
                <w:sz w:val="24"/>
              </w:rPr>
              <w:t>日历</w:t>
            </w:r>
            <w:r>
              <w:rPr>
                <w:rFonts w:hint="eastAsia" w:ascii="楷体" w:hAnsi="楷体" w:eastAsia="仿宋" w:cs="Calibri"/>
                <w:sz w:val="24"/>
              </w:rPr>
              <w:t>天完成交货、安装与调试。</w:t>
            </w:r>
          </w:p>
          <w:p w14:paraId="21B0798F">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14:paraId="1C4D0750">
            <w:pPr>
              <w:pStyle w:val="11"/>
              <w:ind w:firstLine="480"/>
              <w:rPr>
                <w:rFonts w:hint="eastAsia" w:ascii="楷体" w:hAnsi="楷体" w:eastAsia="仿宋" w:cs="Calibri"/>
                <w:sz w:val="24"/>
              </w:rPr>
            </w:pPr>
            <w:r>
              <w:rPr>
                <w:rFonts w:hint="eastAsia" w:ascii="楷体" w:hAnsi="楷体" w:eastAsia="仿宋" w:cs="Calibri"/>
                <w:sz w:val="24"/>
              </w:rPr>
              <w:t xml:space="preserve">            □接受：</w:t>
            </w:r>
          </w:p>
          <w:p w14:paraId="6ECBABC0">
            <w:pPr>
              <w:pStyle w:val="11"/>
              <w:ind w:firstLine="2160" w:firstLineChars="900"/>
              <w:rPr>
                <w:rFonts w:hint="eastAsia" w:ascii="宋体" w:hAnsi="宋体" w:eastAsia="仿宋"/>
                <w:sz w:val="24"/>
              </w:rPr>
            </w:pPr>
            <w:r>
              <w:rPr>
                <w:rFonts w:hint="eastAsia" w:ascii="楷体" w:hAnsi="楷体" w:eastAsia="仿宋" w:cs="Calibri"/>
                <w:sz w:val="24"/>
              </w:rPr>
              <w:t>允许偏离的幅度：</w:t>
            </w:r>
          </w:p>
        </w:tc>
      </w:tr>
      <w:tr w14:paraId="1DB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19AAA4CE">
            <w:pPr>
              <w:widowControl/>
              <w:jc w:val="center"/>
              <w:rPr>
                <w:rFonts w:hint="eastAsia" w:ascii="宋体" w:hAnsi="宋体" w:eastAsia="仿宋"/>
                <w:sz w:val="24"/>
              </w:rPr>
            </w:pPr>
            <w:r>
              <w:rPr>
                <w:rFonts w:hint="eastAsia" w:ascii="宋体" w:hAnsi="宋体" w:eastAsia="仿宋"/>
                <w:sz w:val="24"/>
              </w:rPr>
              <w:t>交付（实施）的地点（范围）</w:t>
            </w:r>
          </w:p>
        </w:tc>
        <w:tc>
          <w:tcPr>
            <w:tcW w:w="7479" w:type="dxa"/>
            <w:noWrap w:val="0"/>
            <w:vAlign w:val="center"/>
          </w:tcPr>
          <w:p w14:paraId="5A4C7750">
            <w:pPr>
              <w:pStyle w:val="11"/>
              <w:ind w:firstLine="0" w:firstLineChars="0"/>
              <w:rPr>
                <w:rFonts w:ascii="宋体" w:hAnsi="宋体" w:eastAsia="仿宋"/>
                <w:sz w:val="24"/>
              </w:rPr>
            </w:pPr>
            <w:r>
              <w:rPr>
                <w:rFonts w:hint="eastAsia" w:ascii="宋体" w:hAnsi="宋体" w:eastAsia="仿宋"/>
                <w:sz w:val="24"/>
              </w:rPr>
              <w:t>安徽交通职业技术学院 采购人指定地点</w:t>
            </w:r>
          </w:p>
        </w:tc>
      </w:tr>
      <w:tr w14:paraId="530D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2565093C">
            <w:pPr>
              <w:pStyle w:val="11"/>
              <w:ind w:firstLine="0" w:firstLineChars="0"/>
              <w:jc w:val="center"/>
              <w:rPr>
                <w:rFonts w:ascii="宋体" w:hAnsi="宋体" w:eastAsia="仿宋"/>
                <w:sz w:val="24"/>
              </w:rPr>
            </w:pPr>
            <w:r>
              <w:rPr>
                <w:rFonts w:hint="eastAsia" w:ascii="宋体" w:hAnsi="宋体" w:eastAsia="仿宋"/>
                <w:sz w:val="24"/>
              </w:rPr>
              <w:t>付款方式</w:t>
            </w:r>
          </w:p>
        </w:tc>
        <w:tc>
          <w:tcPr>
            <w:tcW w:w="7479" w:type="dxa"/>
            <w:noWrap w:val="0"/>
            <w:vAlign w:val="top"/>
          </w:tcPr>
          <w:p w14:paraId="6D6A4F5A">
            <w:pPr>
              <w:widowControl/>
              <w:adjustRightInd w:val="0"/>
              <w:snapToGrid w:val="0"/>
              <w:spacing w:line="288" w:lineRule="auto"/>
              <w:rPr>
                <w:rFonts w:hint="eastAsia" w:ascii="宋体" w:hAnsi="宋体" w:eastAsia="仿宋" w:cs="Calibri"/>
                <w:sz w:val="24"/>
              </w:rPr>
            </w:pPr>
            <w:r>
              <w:rPr>
                <w:rFonts w:hint="eastAsia" w:ascii="宋体" w:hAnsi="宋体" w:eastAsia="仿宋" w:cs="Calibri"/>
                <w:sz w:val="24"/>
              </w:rPr>
              <w:t>预付款支付方式：</w:t>
            </w:r>
          </w:p>
          <w:p w14:paraId="64F40780">
            <w:pPr>
              <w:widowControl/>
              <w:adjustRightInd w:val="0"/>
              <w:snapToGrid w:val="0"/>
              <w:spacing w:line="288" w:lineRule="auto"/>
              <w:rPr>
                <w:rFonts w:hint="eastAsia" w:ascii="仿宋" w:hAnsi="仿宋" w:eastAsia="仿宋" w:cs="仿宋"/>
                <w:sz w:val="24"/>
              </w:rPr>
            </w:pPr>
            <w:r>
              <w:rPr>
                <w:rFonts w:hint="eastAsia" w:ascii="宋体" w:hAnsi="宋体" w:eastAsia="仿宋" w:cs="Calibri"/>
                <w:sz w:val="24"/>
              </w:rPr>
              <w:t>中标人为大型企</w:t>
            </w:r>
            <w:r>
              <w:rPr>
                <w:rFonts w:hint="eastAsia" w:ascii="仿宋" w:hAnsi="仿宋" w:eastAsia="仿宋" w:cs="仿宋"/>
                <w:sz w:val="24"/>
              </w:rPr>
              <w:t>业，预付款为合同金额的</w:t>
            </w:r>
            <w:r>
              <w:rPr>
                <w:rFonts w:hint="eastAsia" w:ascii="仿宋" w:hAnsi="仿宋" w:eastAsia="仿宋" w:cs="仿宋"/>
                <w:sz w:val="24"/>
                <w:u w:val="single"/>
              </w:rPr>
              <w:t xml:space="preserve"> 50%  </w:t>
            </w:r>
            <w:r>
              <w:rPr>
                <w:rFonts w:hint="eastAsia" w:ascii="宋体" w:hAnsi="宋体" w:eastAsia="仿宋" w:cs="Calibri"/>
                <w:sz w:val="24"/>
                <w:u w:val="single"/>
              </w:rPr>
              <w:t xml:space="preserve"> </w:t>
            </w:r>
            <w:r>
              <w:rPr>
                <w:rFonts w:hint="eastAsia" w:ascii="仿宋" w:hAnsi="仿宋" w:eastAsia="仿宋" w:cs="仿宋"/>
                <w:sz w:val="24"/>
              </w:rPr>
              <w:t>；</w:t>
            </w:r>
          </w:p>
          <w:p w14:paraId="0A3F3DE4">
            <w:pPr>
              <w:widowControl/>
              <w:adjustRightInd w:val="0"/>
              <w:snapToGrid w:val="0"/>
              <w:spacing w:line="288" w:lineRule="auto"/>
              <w:rPr>
                <w:rFonts w:hint="eastAsia" w:ascii="宋体" w:hAnsi="宋体" w:eastAsia="仿宋" w:cs="Calibri"/>
                <w:sz w:val="24"/>
              </w:rPr>
            </w:pPr>
            <w:r>
              <w:rPr>
                <w:rFonts w:hint="eastAsia" w:ascii="宋体" w:hAnsi="宋体" w:eastAsia="仿宋" w:cs="Calibri"/>
                <w:sz w:val="24"/>
              </w:rPr>
              <w:t>中标人</w:t>
            </w:r>
            <w:r>
              <w:rPr>
                <w:rFonts w:hint="eastAsia" w:ascii="仿宋" w:hAnsi="仿宋" w:eastAsia="仿宋" w:cs="仿宋"/>
                <w:sz w:val="24"/>
              </w:rPr>
              <w:t>为中小企业，预付款为合同金额的</w:t>
            </w:r>
            <w:r>
              <w:rPr>
                <w:rFonts w:hint="eastAsia" w:ascii="仿宋" w:hAnsi="仿宋" w:eastAsia="仿宋" w:cs="仿宋"/>
                <w:sz w:val="24"/>
                <w:u w:val="single"/>
              </w:rPr>
              <w:t xml:space="preserve"> 50%  </w:t>
            </w:r>
            <w:r>
              <w:rPr>
                <w:rFonts w:hint="eastAsia" w:ascii="宋体" w:hAnsi="宋体" w:eastAsia="仿宋" w:cs="Calibri"/>
                <w:sz w:val="24"/>
                <w:u w:val="single"/>
              </w:rPr>
              <w:t xml:space="preserve"> </w:t>
            </w:r>
            <w:r>
              <w:rPr>
                <w:rFonts w:hint="eastAsia" w:ascii="宋体" w:hAnsi="宋体" w:eastAsia="仿宋" w:cs="Calibri"/>
                <w:sz w:val="24"/>
              </w:rPr>
              <w:t>。</w:t>
            </w:r>
          </w:p>
          <w:p w14:paraId="4834332F">
            <w:pPr>
              <w:widowControl/>
              <w:adjustRightInd w:val="0"/>
              <w:snapToGrid w:val="0"/>
              <w:spacing w:line="288" w:lineRule="auto"/>
            </w:pPr>
            <w:r>
              <w:rPr>
                <w:rFonts w:hint="eastAsia" w:ascii="宋体" w:hAnsi="宋体" w:eastAsia="仿宋" w:cs="Calibri"/>
                <w:sz w:val="24"/>
              </w:rPr>
              <w:t>支付方式：</w:t>
            </w:r>
            <w:r>
              <w:rPr>
                <w:rFonts w:hint="eastAsia" w:ascii="仿宋" w:hAnsi="仿宋" w:eastAsia="仿宋" w:cs="仿宋"/>
                <w:iCs/>
                <w:sz w:val="24"/>
              </w:rPr>
              <w:t>供货安装验收合格后，在收到经甲方确认的合法有效且购销单位相符、金额相符的增值税发票后10个工作日内将资金支付到合同约定的投标人账户。</w:t>
            </w:r>
          </w:p>
          <w:p w14:paraId="2C6F7940">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14:paraId="33AA199F">
            <w:pPr>
              <w:widowControl/>
              <w:adjustRightInd w:val="0"/>
              <w:snapToGrid w:val="0"/>
              <w:spacing w:line="288" w:lineRule="auto"/>
              <w:rPr>
                <w:rFonts w:hint="eastAsia" w:ascii="楷体" w:hAnsi="楷体" w:eastAsia="仿宋" w:cs="Calibri"/>
                <w:sz w:val="24"/>
              </w:rPr>
            </w:pPr>
            <w:r>
              <w:rPr>
                <w:rFonts w:hint="eastAsia" w:ascii="楷体" w:hAnsi="楷体" w:eastAsia="仿宋" w:cs="Calibri"/>
                <w:sz w:val="24"/>
              </w:rPr>
              <w:t xml:space="preserve">                □接受：</w:t>
            </w:r>
          </w:p>
          <w:p w14:paraId="09D1EC82">
            <w:pPr>
              <w:widowControl/>
              <w:adjustRightInd w:val="0"/>
              <w:snapToGrid w:val="0"/>
              <w:spacing w:line="288" w:lineRule="auto"/>
              <w:ind w:firstLine="1920" w:firstLineChars="800"/>
              <w:rPr>
                <w:rFonts w:ascii="宋体" w:hAnsi="宋体" w:eastAsia="仿宋"/>
                <w:sz w:val="24"/>
              </w:rPr>
            </w:pPr>
            <w:r>
              <w:rPr>
                <w:rFonts w:hint="eastAsia" w:ascii="楷体" w:hAnsi="楷体" w:eastAsia="仿宋" w:cs="Calibri"/>
                <w:sz w:val="24"/>
              </w:rPr>
              <w:t>允许偏离的幅度：</w:t>
            </w:r>
          </w:p>
        </w:tc>
      </w:tr>
      <w:tr w14:paraId="4CE9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7B502915">
            <w:pPr>
              <w:pStyle w:val="11"/>
              <w:ind w:firstLine="0" w:firstLineChars="0"/>
              <w:jc w:val="center"/>
              <w:rPr>
                <w:rFonts w:ascii="宋体" w:hAnsi="宋体" w:eastAsia="仿宋"/>
                <w:sz w:val="24"/>
              </w:rPr>
            </w:pPr>
            <w:r>
              <w:rPr>
                <w:rFonts w:hint="eastAsia" w:ascii="宋体" w:hAnsi="宋体" w:eastAsia="仿宋"/>
                <w:sz w:val="24"/>
              </w:rPr>
              <w:t>质量保证期</w:t>
            </w:r>
          </w:p>
        </w:tc>
        <w:tc>
          <w:tcPr>
            <w:tcW w:w="7479" w:type="dxa"/>
            <w:noWrap w:val="0"/>
            <w:vAlign w:val="top"/>
          </w:tcPr>
          <w:p w14:paraId="59D96CA4">
            <w:pPr>
              <w:widowControl/>
              <w:adjustRightInd w:val="0"/>
              <w:snapToGrid w:val="0"/>
              <w:spacing w:line="288" w:lineRule="auto"/>
              <w:rPr>
                <w:rFonts w:hint="eastAsia" w:ascii="宋体" w:hAnsi="宋体" w:eastAsia="仿宋" w:cs="Calibri"/>
                <w:sz w:val="24"/>
              </w:rPr>
            </w:pPr>
            <w:r>
              <w:rPr>
                <w:rFonts w:hint="eastAsia" w:ascii="宋体" w:hAnsi="宋体" w:eastAsia="仿宋" w:cs="Calibri"/>
                <w:sz w:val="24"/>
              </w:rPr>
              <w:t>质量保证期：自验收合格之日起</w:t>
            </w:r>
            <w:r>
              <w:rPr>
                <w:rFonts w:hint="eastAsia" w:ascii="宋体" w:hAnsi="宋体" w:eastAsia="仿宋" w:cs="Calibri"/>
                <w:sz w:val="24"/>
                <w:lang w:val="en-US" w:eastAsia="zh-CN"/>
              </w:rPr>
              <w:t>不少于</w:t>
            </w:r>
            <w:r>
              <w:rPr>
                <w:rFonts w:hint="eastAsia" w:ascii="仿宋" w:hAnsi="仿宋" w:eastAsia="仿宋" w:cs="仿宋"/>
                <w:iCs/>
                <w:sz w:val="24"/>
              </w:rPr>
              <w:t>一年</w:t>
            </w:r>
            <w:r>
              <w:rPr>
                <w:rFonts w:hint="eastAsia" w:ascii="宋体" w:hAnsi="宋体" w:eastAsia="仿宋" w:cs="Calibri"/>
                <w:sz w:val="24"/>
              </w:rPr>
              <w:t>，更换后的零部件质保期从更换之日起计算。</w:t>
            </w:r>
          </w:p>
          <w:p w14:paraId="4AA7860C">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14:paraId="504FC1C6">
            <w:pPr>
              <w:pStyle w:val="11"/>
              <w:ind w:firstLine="480"/>
              <w:rPr>
                <w:rFonts w:hint="eastAsia" w:ascii="楷体" w:hAnsi="楷体" w:eastAsia="仿宋" w:cs="Calibri"/>
                <w:sz w:val="24"/>
              </w:rPr>
            </w:pPr>
            <w:r>
              <w:rPr>
                <w:rFonts w:hint="eastAsia" w:ascii="楷体" w:hAnsi="楷体" w:eastAsia="仿宋" w:cs="Calibri"/>
                <w:sz w:val="24"/>
              </w:rPr>
              <w:t xml:space="preserve">            □接受：</w:t>
            </w:r>
          </w:p>
          <w:p w14:paraId="6CFFDD42">
            <w:pPr>
              <w:pStyle w:val="11"/>
              <w:ind w:firstLine="1920" w:firstLineChars="800"/>
              <w:rPr>
                <w:rFonts w:ascii="宋体" w:hAnsi="宋体" w:eastAsia="仿宋"/>
                <w:sz w:val="24"/>
              </w:rPr>
            </w:pPr>
            <w:r>
              <w:rPr>
                <w:rFonts w:hint="eastAsia" w:ascii="楷体" w:hAnsi="楷体" w:eastAsia="仿宋" w:cs="Calibri"/>
                <w:sz w:val="24"/>
              </w:rPr>
              <w:t>允许偏离的幅度：</w:t>
            </w:r>
          </w:p>
        </w:tc>
      </w:tr>
      <w:bookmarkEnd w:id="3"/>
    </w:tbl>
    <w:p w14:paraId="2EEBD6DA">
      <w:pPr>
        <w:widowControl/>
        <w:rPr>
          <w:rFonts w:hint="eastAsia" w:eastAsia="仿宋"/>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7AF4535">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F05CA"/>
    <w:multiLevelType w:val="singleLevel"/>
    <w:tmpl w:val="E37F05CA"/>
    <w:lvl w:ilvl="0" w:tentative="0">
      <w:start w:val="2"/>
      <w:numFmt w:val="decimal"/>
      <w:lvlText w:val="%1."/>
      <w:lvlJc w:val="left"/>
      <w:pPr>
        <w:tabs>
          <w:tab w:val="left" w:pos="312"/>
        </w:tabs>
      </w:pPr>
    </w:lvl>
  </w:abstractNum>
  <w:abstractNum w:abstractNumId="1">
    <w:nsid w:val="798A26B8"/>
    <w:multiLevelType w:val="singleLevel"/>
    <w:tmpl w:val="798A26B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22B4D"/>
    <w:rsid w:val="2AEA53A0"/>
    <w:rsid w:val="58D2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2"/>
    <w:basedOn w:val="1"/>
    <w:uiPriority w:val="0"/>
    <w:pPr>
      <w:jc w:val="center"/>
    </w:pPr>
    <w:rPr>
      <w:rFonts w:eastAsia="黑体"/>
      <w:bCs/>
      <w:sz w:val="72"/>
    </w:rPr>
  </w:style>
  <w:style w:type="paragraph" w:styleId="5">
    <w:name w:val="annotation text"/>
    <w:basedOn w:val="1"/>
    <w:semiHidden/>
    <w:uiPriority w:val="0"/>
    <w:pPr>
      <w:jc w:val="left"/>
    </w:pPr>
  </w:style>
  <w:style w:type="paragraph" w:styleId="6">
    <w:name w:val="Body Text"/>
    <w:basedOn w:val="1"/>
    <w:next w:val="1"/>
    <w:uiPriority w:val="0"/>
    <w:rPr>
      <w:rFonts w:eastAsia="黑体"/>
      <w:sz w:val="36"/>
    </w:rPr>
  </w:style>
  <w:style w:type="character" w:customStyle="1" w:styleId="9">
    <w:name w:val="标题 2 Char Char"/>
    <w:uiPriority w:val="0"/>
    <w:rPr>
      <w:rFonts w:ascii="Arial" w:hAnsi="Arial" w:eastAsia="黑体" w:cs="Times New Roman"/>
      <w:b/>
      <w:bCs/>
      <w:kern w:val="2"/>
      <w:sz w:val="32"/>
      <w:szCs w:val="32"/>
      <w:lang w:val="en-US" w:eastAsia="zh-CN" w:bidi="ar-SA"/>
    </w:rPr>
  </w:style>
  <w:style w:type="paragraph" w:customStyle="1" w:styleId="10">
    <w:name w:val="列表段落1"/>
    <w:basedOn w:val="1"/>
    <w:qFormat/>
    <w:uiPriority w:val="34"/>
    <w:pPr>
      <w:ind w:firstLine="420"/>
    </w:pPr>
  </w:style>
  <w:style w:type="paragraph" w:customStyle="1" w:styleId="11">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航海</dc:creator>
  <cp:lastModifiedBy>航海</cp:lastModifiedBy>
  <dcterms:modified xsi:type="dcterms:W3CDTF">2025-05-20T08:43:35Z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A83896C01EE54F8BB0E218259DB398DB_11</vt:lpwstr>
  </property>
  <property fmtid="{D5CDD505-2E9C-101B-9397-08002B2CF9AE}" pid="4" name="KSOTemplateDocerSaveRecord">
    <vt:lpwstr>eyJoZGlkIjoiMzEwNTM5NzYwMDRjMzkwZTVkZjY2ODkwMGIxNGU0OTUiLCJ1c2VySWQiOiI3NDcyMzkyMzUifQ==</vt:lpwstr>
  </property>
</Properties>
</file>