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563CE">
      <w:pPr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蚌埠医科大学第一附属医院血液透析滤过机采购项目更正公告</w:t>
      </w:r>
    </w:p>
    <w:p w14:paraId="06DA4691">
      <w:pPr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3144BE9F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一、项目基本情况</w:t>
      </w:r>
    </w:p>
    <w:p w14:paraId="792FF626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原公告的采购项目编号：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ZF2026-36-0625</w:t>
      </w:r>
    </w:p>
    <w:p w14:paraId="576716BA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原公告的采购项目名称：蚌埠医科大学第一附属医院血液透析滤过机采购项目</w:t>
      </w:r>
    </w:p>
    <w:p w14:paraId="14F9070C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首次公告日期：2026年6月10日</w:t>
      </w:r>
    </w:p>
    <w:p w14:paraId="234C3D62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二、更正信息</w:t>
      </w:r>
    </w:p>
    <w:p w14:paraId="19AEDE28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更正事项：□采购公告 ☑采购文件 □采购结果</w:t>
      </w:r>
    </w:p>
    <w:p w14:paraId="4A935B75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更正内容：</w:t>
      </w:r>
    </w:p>
    <w:p w14:paraId="08F4B78E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1、招标文件“第三章 采购需求”中“■12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动脉压监测显示范围：-300～+300mmHg；静脉压监测显示范围：-100～+500mmHg；跨膜压监测显示范围：-100～+400mmHg。”调整为“■12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动脉压监测显示范围：-300～+300mmHg；静脉压监测显示范围：-50～+390mmHg；跨膜压监测显示范围：-100～+400mmHg”；</w:t>
      </w:r>
    </w:p>
    <w:p w14:paraId="4BFD90C9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2、删除招标文件“第三章 采购需求”中“4.3配套耗材：2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血路管（含置换液管路）”，配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套耗材表格调整为：</w:t>
      </w:r>
    </w:p>
    <w:tbl>
      <w:tblPr>
        <w:tblStyle w:val="5"/>
        <w:tblW w:w="9554" w:type="dxa"/>
        <w:tblInd w:w="-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002"/>
        <w:gridCol w:w="721"/>
        <w:gridCol w:w="859"/>
        <w:gridCol w:w="1028"/>
        <w:gridCol w:w="819"/>
        <w:gridCol w:w="991"/>
        <w:gridCol w:w="709"/>
        <w:gridCol w:w="945"/>
        <w:gridCol w:w="809"/>
        <w:gridCol w:w="1064"/>
      </w:tblGrid>
      <w:tr w14:paraId="51D5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1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参考产品名称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E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高/低值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2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参考规格、型号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C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2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需要国产或进口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3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最小包装单位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最高限价单价（元）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7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预估年使用量(数量)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限价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(万元)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6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是否已与购买机器配套使用(机器品牌型号）</w:t>
            </w:r>
          </w:p>
        </w:tc>
      </w:tr>
      <w:tr w14:paraId="7E3E5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5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D1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透析液过滤器（细菌过滤器）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低值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1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各规格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A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用于血液透析滤过机过滤透析液及产生置换液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C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F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6.4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2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否</w:t>
            </w:r>
          </w:p>
        </w:tc>
      </w:tr>
    </w:tbl>
    <w:p w14:paraId="2AE150F3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righ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本项目提交投标文件截止时间、开标时间延期至2026年7月10日10点00分（北京时间）。</w:t>
      </w:r>
    </w:p>
    <w:p w14:paraId="4D4E3852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更正日期：2026年6月24日</w:t>
      </w:r>
    </w:p>
    <w:p w14:paraId="65878E30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三、其他补充事宜</w:t>
      </w:r>
    </w:p>
    <w:p w14:paraId="1C8ECA97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本项目相关信息同时在“安徽省政府采购网（www.ccgp-anhui.gov.cn）、中国招标投标公共服务平台（www.cebpubservice.com）、安徽省招标投标信息网（www.ahtba.org.cn）、优质采云采购平台（www.youzhicai.com）、优质采招标采购平台（www.yzczb.com）”等媒介上发布；</w:t>
      </w:r>
    </w:p>
    <w:p w14:paraId="586685D6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四、凡对本次公告内容提出询问，请按以下方式联系。</w:t>
      </w:r>
    </w:p>
    <w:p w14:paraId="04C9365E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1.采购人信息</w:t>
      </w:r>
    </w:p>
    <w:p w14:paraId="6BEFE94C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 称：蚌埠医科大学第一附属医院</w:t>
      </w:r>
    </w:p>
    <w:p w14:paraId="2631F4BD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地 址：安徽省蚌埠市长淮路287号</w:t>
      </w:r>
    </w:p>
    <w:p w14:paraId="265FBB67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联系方式：0552-3086506</w:t>
      </w:r>
    </w:p>
    <w:p w14:paraId="3B281EC3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2.采购代理机构信息（如有）</w:t>
      </w:r>
    </w:p>
    <w:p w14:paraId="670D2B01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名    称：安徽省招标集团股份有限公司</w:t>
      </w:r>
    </w:p>
    <w:p w14:paraId="1DC044C6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地    址：安徽省合肥市包河区紫云路888号</w:t>
      </w:r>
    </w:p>
    <w:p w14:paraId="6960D844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联系方式：应急客服电话：0551-62220153（接听时间：8:30-12:00,13:30-17:30，节假日除外。潜在投标人应优先拨打联系电话，无人接听时再拨打该“应急客服电话”）</w:t>
      </w:r>
    </w:p>
    <w:p w14:paraId="488AC455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3.项目联系方式</w:t>
      </w:r>
    </w:p>
    <w:p w14:paraId="0E8EDF92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项目联系人：俞云龙、倪孟杰、施雨朦、章永兴</w:t>
      </w:r>
    </w:p>
    <w:p w14:paraId="5DE6FA29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电 话：0551-66061348、0551-66061352、0551-66061355、15255522615（无人接听可短信留言）</w:t>
      </w:r>
    </w:p>
    <w:p w14:paraId="67CC5778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 w:line="5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五、附件</w:t>
      </w:r>
    </w:p>
    <w:p w14:paraId="08B60D35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1.蚌埠医科大学第一附属医院血液透析滤过机采购项目更正公告</w:t>
      </w:r>
    </w:p>
    <w:p w14:paraId="3FD9F45A">
      <w:pPr>
        <w:keepNext w:val="0"/>
        <w:keepLines w:val="0"/>
        <w:widowControl/>
        <w:suppressLineNumbers w:val="0"/>
        <w:shd w:val="clear" w:fill="FFFFFF"/>
        <w:spacing w:before="0" w:beforeAutospacing="0" w:after="210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2.原招标文件</w:t>
      </w:r>
    </w:p>
    <w:p w14:paraId="24D543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7650D"/>
    <w:rsid w:val="08964B56"/>
    <w:rsid w:val="0B560136"/>
    <w:rsid w:val="106E1A14"/>
    <w:rsid w:val="11A622AD"/>
    <w:rsid w:val="2432177F"/>
    <w:rsid w:val="3917650D"/>
    <w:rsid w:val="39C11183"/>
    <w:rsid w:val="3A53676A"/>
    <w:rsid w:val="41FE3E0F"/>
    <w:rsid w:val="5D4D4958"/>
    <w:rsid w:val="6F5A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rPr>
      <w:rFonts w:eastAsia="黑体"/>
      <w:sz w:val="36"/>
    </w:r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811</Words>
  <Characters>1088</Characters>
  <Lines>0</Lines>
  <Paragraphs>0</Paragraphs>
  <TotalTime>4</TotalTime>
  <ScaleCrop>false</ScaleCrop>
  <LinksUpToDate>false</LinksUpToDate>
  <CharactersWithSpaces>1107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2026-01-19T08:35:00Z</dcterms:created>
  <dc:creator>小俞</dc:creator>
  <cp:lastModifiedBy>小俞</cp:lastModifiedBy>
  <dcterms:modified xsi:type="dcterms:W3CDTF">2026-06-24T10:31:58Z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5F1FDF8DD8BB4C16B3295B86C75B5498_13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