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08257">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235487C6">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5E1CB8B2">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4B138A6">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39E6B8D8">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3593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45F26414">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4FC030EE">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1E9F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73A50C46">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4BB788D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7CEA4F6D">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523B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753E8186">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44E1A459">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3FD4AF02">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32A0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06CE3F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0A0B83F7">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5B4FB1B4">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4BCF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DD041F4">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534FEA60">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31B944DD">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211F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1D59C14">
            <w:pPr>
              <w:wordWrap w:val="0"/>
              <w:spacing w:line="360"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5</w:t>
            </w:r>
          </w:p>
        </w:tc>
        <w:tc>
          <w:tcPr>
            <w:tcW w:w="8745" w:type="dxa"/>
            <w:gridSpan w:val="2"/>
            <w:noWrap w:val="0"/>
            <w:vAlign w:val="top"/>
          </w:tcPr>
          <w:p w14:paraId="1F74180D">
            <w:pPr>
              <w:pStyle w:val="7"/>
              <w:widowControl w:val="0"/>
              <w:spacing w:before="0" w:beforeAutospacing="0" w:after="0" w:afterAutospacing="0" w:line="360" w:lineRule="auto"/>
              <w:ind w:firstLine="0" w:firstLineChars="0"/>
              <w:rPr>
                <w:rFonts w:hint="eastAsia" w:ascii="仿宋" w:hAnsi="仿宋" w:eastAsia="仿宋" w:cs="仿宋"/>
                <w:b/>
                <w:bCs/>
                <w:color w:val="auto"/>
                <w:highlight w:val="none"/>
                <w:lang w:val="en-US" w:eastAsia="zh-CN"/>
              </w:rPr>
            </w:pPr>
            <w:r>
              <w:rPr>
                <w:rFonts w:hint="eastAsia" w:ascii="仿宋" w:hAnsi="仿宋" w:eastAsia="仿宋" w:cs="仿宋"/>
                <w:b/>
                <w:bCs/>
                <w:color w:val="auto"/>
                <w:kern w:val="0"/>
                <w:highlight w:val="none"/>
                <w:lang w:val="en-US" w:eastAsia="zh-CN"/>
              </w:rPr>
              <w:t>投标人所投的</w:t>
            </w:r>
            <w:r>
              <w:rPr>
                <w:rFonts w:hint="eastAsia" w:ascii="仿宋" w:hAnsi="仿宋" w:eastAsia="仿宋" w:cs="仿宋"/>
                <w:b/>
                <w:bCs/>
                <w:color w:val="auto"/>
                <w:kern w:val="0"/>
                <w:highlight w:val="none"/>
              </w:rPr>
              <w:t>脑电图软件</w:t>
            </w:r>
            <w:r>
              <w:rPr>
                <w:rFonts w:hint="eastAsia" w:ascii="仿宋" w:hAnsi="仿宋" w:eastAsia="仿宋" w:cs="仿宋"/>
                <w:b/>
                <w:bCs/>
                <w:color w:val="auto"/>
                <w:kern w:val="0"/>
                <w:highlight w:val="none"/>
                <w:lang w:val="en-US" w:eastAsia="zh-CN"/>
              </w:rPr>
              <w:t>须</w:t>
            </w:r>
            <w:r>
              <w:rPr>
                <w:rFonts w:hint="eastAsia" w:ascii="仿宋" w:hAnsi="仿宋" w:eastAsia="仿宋" w:cs="仿宋"/>
                <w:b/>
                <w:bCs/>
                <w:color w:val="auto"/>
                <w:kern w:val="0"/>
                <w:highlight w:val="none"/>
              </w:rPr>
              <w:t>终身升级和维护</w:t>
            </w:r>
            <w:r>
              <w:rPr>
                <w:rFonts w:hint="eastAsia" w:ascii="仿宋" w:hAnsi="仿宋" w:eastAsia="仿宋" w:cs="仿宋"/>
                <w:b/>
                <w:bCs/>
                <w:color w:val="auto"/>
                <w:kern w:val="0"/>
                <w:highlight w:val="none"/>
                <w:lang w:eastAsia="zh-CN"/>
              </w:rPr>
              <w:t>，</w:t>
            </w:r>
            <w:r>
              <w:rPr>
                <w:rFonts w:hint="eastAsia" w:ascii="仿宋" w:hAnsi="仿宋" w:eastAsia="仿宋" w:cs="仿宋"/>
                <w:b/>
                <w:bCs/>
                <w:color w:val="auto"/>
                <w:kern w:val="0"/>
                <w:highlight w:val="none"/>
                <w:lang w:val="en-US" w:eastAsia="zh-CN"/>
              </w:rPr>
              <w:t>所需费用包含在投标报价中。</w:t>
            </w:r>
          </w:p>
        </w:tc>
      </w:tr>
    </w:tbl>
    <w:p w14:paraId="3FBFA05D">
      <w:pPr>
        <w:spacing w:line="360" w:lineRule="auto"/>
        <w:rPr>
          <w:rFonts w:hint="eastAsia" w:ascii="仿宋" w:hAnsi="仿宋" w:eastAsia="仿宋" w:cs="仿宋"/>
          <w:b/>
          <w:color w:val="000000"/>
          <w:sz w:val="24"/>
          <w:highlight w:val="none"/>
        </w:rPr>
      </w:pPr>
    </w:p>
    <w:p w14:paraId="20B50DDC">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1273E2DA">
      <w:pPr>
        <w:pStyle w:val="5"/>
        <w:ind w:firstLine="0"/>
        <w:rPr>
          <w:rFonts w:hint="eastAsia" w:ascii="仿宋" w:hAnsi="仿宋" w:eastAsia="仿宋" w:cs="仿宋"/>
          <w:b/>
          <w:sz w:val="24"/>
          <w:highlight w:val="none"/>
        </w:rPr>
      </w:pPr>
    </w:p>
    <w:p w14:paraId="51AFEAA3">
      <w:pPr>
        <w:pStyle w:val="5"/>
        <w:rPr>
          <w:rFonts w:hint="eastAsia" w:ascii="仿宋" w:hAnsi="仿宋" w:eastAsia="仿宋" w:cs="仿宋"/>
          <w:b/>
          <w:sz w:val="24"/>
          <w:highlight w:val="none"/>
        </w:rPr>
      </w:pPr>
    </w:p>
    <w:p w14:paraId="31C90A53">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3FCC2B4D">
      <w:pPr>
        <w:pStyle w:val="4"/>
        <w:ind w:firstLine="0" w:firstLineChars="0"/>
        <w:rPr>
          <w:b/>
          <w:bCs/>
          <w:highlight w:val="none"/>
          <w:lang w:val="zh-CN"/>
        </w:rPr>
      </w:pPr>
    </w:p>
    <w:p w14:paraId="0FCFAED9">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2319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4D6CA2AE">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6D4D50CF">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1375EEB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193D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FAC985D">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08B37CA1">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3BB28C9A">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5602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F3FA62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7E59B78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3A5F8239">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00B0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73BA1B36">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3AF2211">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1DAF17E4">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1.信号放大器系统</w:t>
      </w:r>
    </w:p>
    <w:p w14:paraId="51E4ECC9">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(1)放大器通道：≥32脑电信号，≥4肌电诱发信号，≥2通道DC信号，≥1通道ECG，≥1通道呼吸，独立REF通道</w:t>
      </w:r>
    </w:p>
    <w:p w14:paraId="0FF3DCDD">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(2)刺激通道：放大器内置音频、闪光、图形、电刺激通道；触发输入/输出通道</w:t>
      </w:r>
    </w:p>
    <w:p w14:paraId="16C50AA8">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★(3)设备接口：USB2.0传输信号、供电</w:t>
      </w:r>
    </w:p>
    <w:p w14:paraId="0D75859C">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(4)A/D转换：16Bit</w:t>
      </w:r>
    </w:p>
    <w:p w14:paraId="60550BF9">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(5)共模抑制比：≥110dB</w:t>
      </w:r>
    </w:p>
    <w:p w14:paraId="2190AD1C">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(6)输入阻抗：≥1000MΩ</w:t>
      </w:r>
    </w:p>
    <w:p w14:paraId="53104DA0">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(7)AC滤波：50Hz、60Hz切换</w:t>
      </w:r>
    </w:p>
    <w:p w14:paraId="243A0585">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(8)采样频率：≥2KHz</w:t>
      </w:r>
    </w:p>
    <w:p w14:paraId="209274EE">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★(9)输入范围：±350mV</w:t>
      </w:r>
    </w:p>
    <w:p w14:paraId="61ADECD7">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(10)噪声：≤1.0μVpp</w:t>
      </w:r>
    </w:p>
    <w:p w14:paraId="6AFA3B48">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(11)耐极化电压：加±800mV 的直流极化电压，偏差应为±5%</w:t>
      </w:r>
    </w:p>
    <w:p w14:paraId="74463995">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2.设备软件电脑系统要求：参照或相当于window11操作系统</w:t>
      </w:r>
    </w:p>
    <w:p w14:paraId="73870152">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二、软件参数</w:t>
      </w:r>
    </w:p>
    <w:p w14:paraId="462A0B6D">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lang w:val="en-US" w:eastAsia="zh-CN"/>
        </w:rPr>
        <w:t>3</w:t>
      </w:r>
      <w:r>
        <w:rPr>
          <w:rFonts w:hint="eastAsia" w:ascii="仿宋" w:hAnsi="仿宋" w:eastAsia="仿宋" w:cs="仿宋"/>
          <w:color w:val="auto"/>
          <w:kern w:val="2"/>
          <w:highlight w:val="none"/>
        </w:rPr>
        <w:t>.脑电图软件要求</w:t>
      </w:r>
    </w:p>
    <w:p w14:paraId="5D653C19">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12</w:t>
      </w:r>
      <w:r>
        <w:rPr>
          <w:rFonts w:hint="eastAsia" w:ascii="仿宋" w:hAnsi="仿宋" w:eastAsia="仿宋" w:cs="仿宋"/>
          <w:color w:val="auto"/>
          <w:kern w:val="2"/>
          <w:highlight w:val="none"/>
        </w:rPr>
        <w:t>)软件包含专业的脑电信号采集、分析功能；不更换放大器扩展脑功能、多导脑电睡眠、生物反馈、肌电诱发电位功能等</w:t>
      </w:r>
    </w:p>
    <w:p w14:paraId="55FDDAFA">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13</w:t>
      </w:r>
      <w:r>
        <w:rPr>
          <w:rFonts w:hint="eastAsia" w:ascii="仿宋" w:hAnsi="仿宋" w:eastAsia="仿宋" w:cs="仿宋"/>
          <w:color w:val="auto"/>
          <w:kern w:val="2"/>
          <w:highlight w:val="none"/>
        </w:rPr>
        <w:t>)癫痫功能：自定义癫痫探测规则设置、自动探测，具有棘波、尖波和棘慢波分析功能，可自动识别并标记出癫痫病理波及癫痫发作片段</w:t>
      </w:r>
    </w:p>
    <w:p w14:paraId="3922CFC3">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14</w:t>
      </w:r>
      <w:r>
        <w:rPr>
          <w:rFonts w:hint="eastAsia" w:ascii="仿宋" w:hAnsi="仿宋" w:eastAsia="仿宋" w:cs="仿宋"/>
          <w:color w:val="auto"/>
          <w:kern w:val="2"/>
          <w:highlight w:val="none"/>
        </w:rPr>
        <w:t>)软件具有实时/区间分析的波幅、频率地形图，辅助临床快速查看各脑区脑电活动分布</w:t>
      </w:r>
    </w:p>
    <w:p w14:paraId="5AF18C66">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15</w:t>
      </w:r>
      <w:r>
        <w:rPr>
          <w:rFonts w:hint="eastAsia" w:ascii="仿宋" w:hAnsi="仿宋" w:eastAsia="仿宋" w:cs="仿宋"/>
          <w:b/>
          <w:bCs/>
          <w:color w:val="auto"/>
          <w:kern w:val="2"/>
          <w:highlight w:val="none"/>
        </w:rPr>
        <w:t>)软件可统计分析脑电信号节律信息，允许用户选择需要展示的信息</w:t>
      </w:r>
    </w:p>
    <w:p w14:paraId="76FDBBC5">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16</w:t>
      </w:r>
      <w:r>
        <w:rPr>
          <w:rFonts w:hint="eastAsia" w:ascii="仿宋" w:hAnsi="仿宋" w:eastAsia="仿宋" w:cs="仿宋"/>
          <w:b/>
          <w:bCs/>
          <w:color w:val="auto"/>
          <w:kern w:val="2"/>
          <w:highlight w:val="none"/>
        </w:rPr>
        <w:t>)阿尔法频率峰值：计算每个通道阿尔法频率峰值、功率与指数，计算不同脑区平均峰值与额叶不对称性；具备编辑不同疾病的参考值系统，可自动出示报告</w:t>
      </w:r>
    </w:p>
    <w:p w14:paraId="44193C96">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17</w:t>
      </w:r>
      <w:r>
        <w:rPr>
          <w:rFonts w:hint="eastAsia" w:ascii="仿宋" w:hAnsi="仿宋" w:eastAsia="仿宋" w:cs="仿宋"/>
          <w:b/>
          <w:bCs/>
          <w:color w:val="auto"/>
          <w:kern w:val="2"/>
          <w:highlight w:val="none"/>
        </w:rPr>
        <w:t>)离散地形图：支持编辑颜色映射反映阿尔法峰值离散度</w:t>
      </w:r>
    </w:p>
    <w:p w14:paraId="1B397C54">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18</w:t>
      </w:r>
      <w:r>
        <w:rPr>
          <w:rFonts w:hint="eastAsia" w:ascii="仿宋" w:hAnsi="仿宋" w:eastAsia="仿宋" w:cs="仿宋"/>
          <w:color w:val="auto"/>
          <w:kern w:val="2"/>
          <w:highlight w:val="none"/>
        </w:rPr>
        <w:t>)ABCD频谱功率图，自动计算图形类别</w:t>
      </w:r>
    </w:p>
    <w:p w14:paraId="3059C48D">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19</w:t>
      </w:r>
      <w:r>
        <w:rPr>
          <w:rFonts w:hint="eastAsia" w:ascii="仿宋" w:hAnsi="仿宋" w:eastAsia="仿宋" w:cs="仿宋"/>
          <w:b/>
          <w:bCs/>
          <w:color w:val="auto"/>
          <w:kern w:val="2"/>
          <w:highlight w:val="none"/>
        </w:rPr>
        <w:t>)ABCD趋势图和图形类别统计结果呈现，细化ABCD分类，更详细的显示患者意识状态和对不同促醒方式进行客观评估，用于长程监测，评估促醒药物、神经调控方式疗效评估</w:t>
      </w:r>
    </w:p>
    <w:p w14:paraId="39FDC7A7">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20</w:t>
      </w:r>
      <w:r>
        <w:rPr>
          <w:rFonts w:hint="eastAsia" w:ascii="仿宋" w:hAnsi="仿宋" w:eastAsia="仿宋" w:cs="仿宋"/>
          <w:b/>
          <w:bCs/>
          <w:color w:val="auto"/>
          <w:kern w:val="2"/>
          <w:highlight w:val="none"/>
        </w:rPr>
        <w:t>)ABCD自动化采集分析和报告模板，用户可设置分析区间、采集时间、伪迹自动标识处理等参数</w:t>
      </w:r>
    </w:p>
    <w:p w14:paraId="7DB2B7C3">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21</w:t>
      </w:r>
      <w:r>
        <w:rPr>
          <w:rFonts w:hint="eastAsia" w:ascii="仿宋" w:hAnsi="仿宋" w:eastAsia="仿宋" w:cs="仿宋"/>
          <w:color w:val="auto"/>
          <w:kern w:val="2"/>
          <w:highlight w:val="none"/>
        </w:rPr>
        <w:t>)软件内置脑电定量分析功能和指标：自相关与互相关分析；相干性分析数据与图形显示；频谱－功率分析；不同区间对比分析波幅、功率和指数图；二维与三维脑电地形图；软件内置单通道时频分析</w:t>
      </w:r>
    </w:p>
    <w:p w14:paraId="498583F3">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22</w:t>
      </w:r>
      <w:r>
        <w:rPr>
          <w:rFonts w:hint="eastAsia" w:ascii="仿宋" w:hAnsi="仿宋" w:eastAsia="仿宋" w:cs="仿宋"/>
          <w:color w:val="auto"/>
          <w:kern w:val="2"/>
          <w:highlight w:val="none"/>
        </w:rPr>
        <w:t>)软件内置专业的脑功能趋势分析：静息态指数，光谱熵，平均波幅，节律指数比，快慢波比值，各节律指数</w:t>
      </w:r>
    </w:p>
    <w:p w14:paraId="3FA6DB41">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23</w:t>
      </w:r>
      <w:r>
        <w:rPr>
          <w:rFonts w:hint="eastAsia" w:ascii="仿宋" w:hAnsi="仿宋" w:eastAsia="仿宋" w:cs="仿宋"/>
          <w:color w:val="auto"/>
          <w:kern w:val="2"/>
          <w:highlight w:val="none"/>
        </w:rPr>
        <w:t>)密度谱阵列（DSA）与压缩密度谱阵列（CSA）功能：支持以μV2与dB显示结果；显示优势频率、边缘频率和中位频率，可设置平滑水平；自定义噪声排除水平和去除标记为伪迹片段的分析结果</w:t>
      </w:r>
    </w:p>
    <w:p w14:paraId="6E571A3F">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24</w:t>
      </w:r>
      <w:r>
        <w:rPr>
          <w:rFonts w:hint="eastAsia" w:ascii="仿宋" w:hAnsi="仿宋" w:eastAsia="仿宋" w:cs="仿宋"/>
          <w:color w:val="auto"/>
          <w:kern w:val="2"/>
          <w:highlight w:val="none"/>
        </w:rPr>
        <w:t>)功能测试、刺激系统：预设多种功能测试模板，用户可设置语音、文字提示与时长设置；支持用户自定义测试</w:t>
      </w:r>
    </w:p>
    <w:p w14:paraId="78F564C5">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25</w:t>
      </w:r>
      <w:r>
        <w:rPr>
          <w:rFonts w:hint="eastAsia" w:ascii="仿宋" w:hAnsi="仿宋" w:eastAsia="仿宋" w:cs="仿宋"/>
          <w:color w:val="auto"/>
          <w:kern w:val="2"/>
          <w:highlight w:val="none"/>
        </w:rPr>
        <w:t>)软件内置小波分析与独立成分分析功能用于去除伪迹</w:t>
      </w:r>
    </w:p>
    <w:p w14:paraId="51F5D3DC">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26</w:t>
      </w:r>
      <w:r>
        <w:rPr>
          <w:rFonts w:hint="eastAsia" w:ascii="仿宋" w:hAnsi="仿宋" w:eastAsia="仿宋" w:cs="仿宋"/>
          <w:b/>
          <w:bCs/>
          <w:color w:val="auto"/>
          <w:kern w:val="2"/>
          <w:highlight w:val="none"/>
        </w:rPr>
        <w:t>)软件内置心率变异分析模块，具备多种心率变异分析模式与趋势图功能</w:t>
      </w:r>
    </w:p>
    <w:p w14:paraId="50948801">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27</w:t>
      </w:r>
      <w:r>
        <w:rPr>
          <w:rFonts w:hint="eastAsia" w:ascii="仿宋" w:hAnsi="仿宋" w:eastAsia="仿宋" w:cs="仿宋"/>
          <w:color w:val="auto"/>
          <w:kern w:val="2"/>
          <w:highlight w:val="none"/>
        </w:rPr>
        <w:t>)自动化采集、分析与报告：软件支持用户自定义信号校准、监测、采集，伪迹识别标记，分析和自动报告全过程；支持用户随时打断自动化过程</w:t>
      </w:r>
    </w:p>
    <w:p w14:paraId="4258DCBB">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28</w:t>
      </w:r>
      <w:r>
        <w:rPr>
          <w:rFonts w:hint="eastAsia" w:ascii="仿宋" w:hAnsi="仿宋" w:eastAsia="仿宋" w:cs="仿宋"/>
          <w:color w:val="auto"/>
          <w:kern w:val="2"/>
          <w:highlight w:val="none"/>
        </w:rPr>
        <w:t>)软件支持同时打开多个脑电采集、分析窗口，同步脑电采集与分析</w:t>
      </w:r>
    </w:p>
    <w:p w14:paraId="1A098FB3">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29</w:t>
      </w:r>
      <w:r>
        <w:rPr>
          <w:rFonts w:hint="eastAsia" w:ascii="仿宋" w:hAnsi="仿宋" w:eastAsia="仿宋" w:cs="仿宋"/>
          <w:color w:val="auto"/>
          <w:kern w:val="2"/>
          <w:highlight w:val="none"/>
        </w:rPr>
        <w:t>)可设置视频1-10倍回放速度，使用视频定位脑电信号采集时间；可将视频画面保存为图片或直接导出至报告文件</w:t>
      </w:r>
    </w:p>
    <w:p w14:paraId="58F8C7E9">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30</w:t>
      </w:r>
      <w:r>
        <w:rPr>
          <w:rFonts w:hint="eastAsia" w:ascii="仿宋" w:hAnsi="仿宋" w:eastAsia="仿宋" w:cs="仿宋"/>
          <w:color w:val="auto"/>
          <w:kern w:val="2"/>
          <w:highlight w:val="none"/>
        </w:rPr>
        <w:t>)可将视频分段保存，删除、锁定、编辑操作，也可以将脑电图和视频片段剪辑后保存为独立文件在不同脑电软件中回放</w:t>
      </w:r>
    </w:p>
    <w:p w14:paraId="49AB394F">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31</w:t>
      </w:r>
      <w:r>
        <w:rPr>
          <w:rFonts w:hint="eastAsia" w:ascii="仿宋" w:hAnsi="仿宋" w:eastAsia="仿宋" w:cs="仿宋"/>
          <w:b/>
          <w:bCs/>
          <w:color w:val="auto"/>
          <w:kern w:val="2"/>
          <w:highlight w:val="none"/>
        </w:rPr>
        <w:t>)软件内置波形频率、波幅测量尺；单波电子测量频率、功率和波幅；支持滑动测量，支持将所选波形和测量结果一键截取发送至报告</w:t>
      </w:r>
    </w:p>
    <w:p w14:paraId="2B167BDF">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32</w:t>
      </w:r>
      <w:r>
        <w:rPr>
          <w:rFonts w:hint="eastAsia" w:ascii="仿宋" w:hAnsi="仿宋" w:eastAsia="仿宋" w:cs="仿宋"/>
          <w:color w:val="auto"/>
          <w:kern w:val="2"/>
          <w:highlight w:val="none"/>
        </w:rPr>
        <w:t>)设置各个通道EEG、EMG上下边界数值/线，通过肉眼查看信号是否超过设定数值</w:t>
      </w:r>
    </w:p>
    <w:p w14:paraId="04052A87">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33</w:t>
      </w:r>
      <w:r>
        <w:rPr>
          <w:rFonts w:hint="eastAsia" w:ascii="仿宋" w:hAnsi="仿宋" w:eastAsia="仿宋" w:cs="仿宋"/>
          <w:color w:val="auto"/>
          <w:kern w:val="2"/>
          <w:highlight w:val="none"/>
        </w:rPr>
        <w:t>)具备左右侧导联叠放</w:t>
      </w:r>
    </w:p>
    <w:p w14:paraId="39D10813">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34</w:t>
      </w:r>
      <w:r>
        <w:rPr>
          <w:rFonts w:hint="eastAsia" w:ascii="仿宋" w:hAnsi="仿宋" w:eastAsia="仿宋" w:cs="仿宋"/>
          <w:color w:val="auto"/>
          <w:kern w:val="2"/>
          <w:highlight w:val="none"/>
        </w:rPr>
        <w:t>)软件预设单极、双极、横联、纵联和平均导联，支持用户自定义蒙太奇；以头形直观显示蒙太奇导联设置界面；可对蒙太奇内单个导联进行统一、独立设置滤波、颜色；监测和回放中可自由切换</w:t>
      </w:r>
    </w:p>
    <w:p w14:paraId="5668BE04">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35</w:t>
      </w:r>
      <w:r>
        <w:rPr>
          <w:rFonts w:hint="eastAsia" w:ascii="仿宋" w:hAnsi="仿宋" w:eastAsia="仿宋" w:cs="仿宋"/>
          <w:color w:val="auto"/>
          <w:kern w:val="2"/>
          <w:highlight w:val="none"/>
        </w:rPr>
        <w:t>)软件预设多种参考方式。平均参考（AV），双耳平均参考（AA）， 中央参考（Cz）， 源参考（SD），左半球平均参考（AV1），右半球平均参考（AV2），系统参考（REF），同侧耳电极参考（A1或A2）；对侧耳电极参考（A2或A1）</w:t>
      </w:r>
    </w:p>
    <w:p w14:paraId="6F3D14E7">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36</w:t>
      </w:r>
      <w:r>
        <w:rPr>
          <w:rFonts w:hint="eastAsia" w:ascii="仿宋" w:hAnsi="仿宋" w:eastAsia="仿宋" w:cs="仿宋"/>
          <w:b/>
          <w:bCs/>
          <w:color w:val="auto"/>
          <w:kern w:val="2"/>
          <w:highlight w:val="none"/>
        </w:rPr>
        <w:t>)支持调用图形优化组件，优化轨迹显示</w:t>
      </w:r>
    </w:p>
    <w:p w14:paraId="6DFD1822">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37</w:t>
      </w:r>
      <w:r>
        <w:rPr>
          <w:rFonts w:hint="eastAsia" w:ascii="仿宋" w:hAnsi="仿宋" w:eastAsia="仿宋" w:cs="仿宋"/>
          <w:color w:val="auto"/>
          <w:kern w:val="2"/>
          <w:highlight w:val="none"/>
        </w:rPr>
        <w:t>)支持以秒为单位显示脑电信号与以天文时间为单位标记脑电信号</w:t>
      </w:r>
    </w:p>
    <w:p w14:paraId="17AC8480">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38</w:t>
      </w:r>
      <w:r>
        <w:rPr>
          <w:rFonts w:hint="eastAsia" w:ascii="仿宋" w:hAnsi="仿宋" w:eastAsia="仿宋" w:cs="仿宋"/>
          <w:color w:val="auto"/>
          <w:kern w:val="2"/>
          <w:highlight w:val="none"/>
        </w:rPr>
        <w:t>)软件预设多种脑电分析报告模板，支持导出至MS Word编辑；报告可导出至PDF文档</w:t>
      </w:r>
    </w:p>
    <w:p w14:paraId="700F5DAE">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39</w:t>
      </w:r>
      <w:r>
        <w:rPr>
          <w:rFonts w:hint="eastAsia" w:ascii="仿宋" w:hAnsi="仿宋" w:eastAsia="仿宋" w:cs="仿宋"/>
          <w:color w:val="auto"/>
          <w:kern w:val="2"/>
          <w:highlight w:val="none"/>
        </w:rPr>
        <w:t>)支持预设报告术语表</w:t>
      </w:r>
    </w:p>
    <w:p w14:paraId="3662DDC9">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40</w:t>
      </w:r>
      <w:r>
        <w:rPr>
          <w:rFonts w:hint="eastAsia" w:ascii="仿宋" w:hAnsi="仿宋" w:eastAsia="仿宋" w:cs="仿宋"/>
          <w:color w:val="auto"/>
          <w:kern w:val="2"/>
          <w:highlight w:val="none"/>
        </w:rPr>
        <w:t>)事件管理：内置事件列表，可筛选、编辑、删除事件</w:t>
      </w:r>
    </w:p>
    <w:p w14:paraId="2A1D5913">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41</w:t>
      </w:r>
      <w:r>
        <w:rPr>
          <w:rFonts w:hint="eastAsia" w:ascii="仿宋" w:hAnsi="仿宋" w:eastAsia="仿宋" w:cs="仿宋"/>
          <w:color w:val="auto"/>
          <w:kern w:val="2"/>
          <w:highlight w:val="none"/>
        </w:rPr>
        <w:t>)数据管理，软件支持网络和本地数据管理器，支持导入、导出数据存档；对数据进行合并；支持导出检查统计记录到word和excel格式</w:t>
      </w:r>
    </w:p>
    <w:p w14:paraId="4BAE20E5">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42</w:t>
      </w:r>
      <w:r>
        <w:rPr>
          <w:rFonts w:hint="eastAsia" w:ascii="仿宋" w:hAnsi="仿宋" w:eastAsia="仿宋" w:cs="仿宋"/>
          <w:color w:val="auto"/>
          <w:kern w:val="2"/>
          <w:highlight w:val="none"/>
        </w:rPr>
        <w:t>)软件预设多种患者信息，支持用户自定义参数、编写列表和历史字符串录入信息</w:t>
      </w:r>
    </w:p>
    <w:p w14:paraId="68F8DF35">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43</w:t>
      </w:r>
      <w:r>
        <w:rPr>
          <w:rFonts w:hint="eastAsia" w:ascii="仿宋" w:hAnsi="仿宋" w:eastAsia="仿宋" w:cs="仿宋"/>
          <w:color w:val="auto"/>
          <w:kern w:val="2"/>
          <w:highlight w:val="none"/>
        </w:rPr>
        <w:t>)软件支持同步保存检查数据和备份EDF+，BDF格式文档到磁盘，确保数据安全和科研便利性</w:t>
      </w:r>
    </w:p>
    <w:p w14:paraId="274048A6">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44</w:t>
      </w:r>
      <w:r>
        <w:rPr>
          <w:rFonts w:hint="eastAsia" w:ascii="仿宋" w:hAnsi="仿宋" w:eastAsia="仿宋" w:cs="仿宋"/>
          <w:color w:val="auto"/>
          <w:kern w:val="2"/>
          <w:highlight w:val="none"/>
        </w:rPr>
        <w:t>)支持局域网内从不同终端设备调取、查看实时软件界面</w:t>
      </w:r>
    </w:p>
    <w:p w14:paraId="251F28D2">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45</w:t>
      </w:r>
      <w:r>
        <w:rPr>
          <w:rFonts w:hint="eastAsia" w:ascii="仿宋" w:hAnsi="仿宋" w:eastAsia="仿宋" w:cs="仿宋"/>
          <w:color w:val="auto"/>
          <w:kern w:val="2"/>
          <w:highlight w:val="none"/>
        </w:rPr>
        <w:t>)支持创建不同权限的账户，满足不同用户需求</w:t>
      </w:r>
    </w:p>
    <w:p w14:paraId="0209CC87">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46</w:t>
      </w:r>
      <w:r>
        <w:rPr>
          <w:rFonts w:hint="eastAsia" w:ascii="仿宋" w:hAnsi="仿宋" w:eastAsia="仿宋" w:cs="仿宋"/>
          <w:color w:val="auto"/>
          <w:kern w:val="2"/>
          <w:highlight w:val="none"/>
        </w:rPr>
        <w:t>)滤波范围：高通0.05~10Hz；低通0.1~500Hz，范围内任意调节</w:t>
      </w:r>
    </w:p>
    <w:p w14:paraId="48B6B948">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47</w:t>
      </w:r>
      <w:r>
        <w:rPr>
          <w:rFonts w:hint="eastAsia" w:ascii="仿宋" w:hAnsi="仿宋" w:eastAsia="仿宋" w:cs="仿宋"/>
          <w:b/>
          <w:bCs/>
          <w:color w:val="auto"/>
          <w:kern w:val="2"/>
          <w:highlight w:val="none"/>
        </w:rPr>
        <w:t>)软件内置带通滤波器，方便用户快速滤波，获取目标信息；滤波范围支持自定义</w:t>
      </w:r>
    </w:p>
    <w:p w14:paraId="55596AAE">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48</w:t>
      </w:r>
      <w:r>
        <w:rPr>
          <w:rFonts w:hint="eastAsia" w:ascii="仿宋" w:hAnsi="仿宋" w:eastAsia="仿宋" w:cs="仿宋"/>
          <w:color w:val="auto"/>
          <w:kern w:val="2"/>
          <w:highlight w:val="none"/>
        </w:rPr>
        <w:t>)扫描速度：1～10000mm/s，1-200s/页两种单位范围内任意调节</w:t>
      </w:r>
    </w:p>
    <w:p w14:paraId="26ADBE77">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49</w:t>
      </w:r>
      <w:r>
        <w:rPr>
          <w:rFonts w:hint="eastAsia" w:ascii="仿宋" w:hAnsi="仿宋" w:eastAsia="仿宋" w:cs="仿宋"/>
          <w:color w:val="auto"/>
          <w:kern w:val="2"/>
          <w:highlight w:val="none"/>
        </w:rPr>
        <w:t>)灵敏度：1~10000μV/mm，可根据屏幕脑电信号范围自动调整灵敏度，方便显示信号信息</w:t>
      </w:r>
    </w:p>
    <w:p w14:paraId="7430E7CA">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lang w:val="en-US" w:eastAsia="zh-CN"/>
        </w:rPr>
        <w:t>4</w:t>
      </w:r>
      <w:r>
        <w:rPr>
          <w:rFonts w:hint="eastAsia" w:ascii="仿宋" w:hAnsi="仿宋" w:eastAsia="仿宋" w:cs="仿宋"/>
          <w:color w:val="auto"/>
          <w:kern w:val="2"/>
          <w:highlight w:val="none"/>
        </w:rPr>
        <w:t>.事件相关电位软件要求</w:t>
      </w:r>
    </w:p>
    <w:p w14:paraId="1100D387">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50</w:t>
      </w:r>
      <w:r>
        <w:rPr>
          <w:rFonts w:hint="eastAsia" w:ascii="仿宋" w:hAnsi="仿宋" w:eastAsia="仿宋" w:cs="仿宋"/>
          <w:b/>
          <w:bCs/>
          <w:color w:val="auto"/>
          <w:kern w:val="2"/>
          <w:highlight w:val="none"/>
        </w:rPr>
        <w:t>)软件预设声音刺激范式P300、 MMN，以及P50、CNV，GoNoGo 刺激软件</w:t>
      </w:r>
    </w:p>
    <w:p w14:paraId="43819FB3">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51</w:t>
      </w:r>
      <w:r>
        <w:rPr>
          <w:rFonts w:hint="eastAsia" w:ascii="仿宋" w:hAnsi="仿宋" w:eastAsia="仿宋" w:cs="仿宋"/>
          <w:color w:val="auto"/>
          <w:kern w:val="2"/>
          <w:highlight w:val="none"/>
        </w:rPr>
        <w:t>)支持用户自定义刺激声音类型，出现概率、分析区间、刺激频率，刺激个数</w:t>
      </w:r>
    </w:p>
    <w:p w14:paraId="64CDF23E">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52</w:t>
      </w:r>
      <w:r>
        <w:rPr>
          <w:rFonts w:hint="eastAsia" w:ascii="仿宋" w:hAnsi="仿宋" w:eastAsia="仿宋" w:cs="仿宋"/>
          <w:color w:val="auto"/>
          <w:kern w:val="2"/>
          <w:highlight w:val="none"/>
        </w:rPr>
        <w:t>)软件内置高级认知电位套件，用户可自定义刺激类型、出现概率和刺激顺序；支持导入excel格式的刺激文件</w:t>
      </w:r>
    </w:p>
    <w:p w14:paraId="26A1E2EF">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53</w:t>
      </w:r>
      <w:r>
        <w:rPr>
          <w:rFonts w:hint="eastAsia" w:ascii="仿宋" w:hAnsi="仿宋" w:eastAsia="仿宋" w:cs="仿宋"/>
          <w:b/>
          <w:bCs/>
          <w:color w:val="auto"/>
          <w:kern w:val="2"/>
          <w:highlight w:val="none"/>
        </w:rPr>
        <w:t>)刺激和分析系统在同一个软件中，软件将刺激范式（媒体文件）与采集程序同步加载到软件中再进行触发，避免延时</w:t>
      </w:r>
    </w:p>
    <w:p w14:paraId="1B8D772D">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54</w:t>
      </w:r>
      <w:r>
        <w:rPr>
          <w:rFonts w:hint="eastAsia" w:ascii="仿宋" w:hAnsi="仿宋" w:eastAsia="仿宋" w:cs="仿宋"/>
          <w:color w:val="auto"/>
          <w:kern w:val="2"/>
          <w:highlight w:val="none"/>
        </w:rPr>
        <w:t>)软件支持eprime/Presentation软件编辑的范式，可在软件内打标，导出为第三方分析软件识别的数据格式</w:t>
      </w:r>
    </w:p>
    <w:p w14:paraId="7A3CF549">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55</w:t>
      </w:r>
      <w:r>
        <w:rPr>
          <w:rFonts w:hint="eastAsia" w:ascii="仿宋" w:hAnsi="仿宋" w:eastAsia="仿宋" w:cs="仿宋"/>
          <w:b/>
          <w:bCs/>
          <w:color w:val="auto"/>
          <w:kern w:val="2"/>
          <w:highlight w:val="none"/>
        </w:rPr>
        <w:t>)脑电ERP分析系统：可进行基于声音-闪光刺激的P300、MMN，以及P50、CNV，GoNoGo成分分析，以及高级脑电ERP分析</w:t>
      </w:r>
    </w:p>
    <w:p w14:paraId="16ADD7C1">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56</w:t>
      </w:r>
      <w:r>
        <w:rPr>
          <w:rFonts w:hint="eastAsia" w:ascii="仿宋" w:hAnsi="仿宋" w:eastAsia="仿宋" w:cs="仿宋"/>
          <w:b/>
          <w:bCs/>
          <w:color w:val="auto"/>
          <w:kern w:val="2"/>
          <w:highlight w:val="none"/>
        </w:rPr>
        <w:t>)具备同步触发刺激时，实时采集、储存、回放脑电图的原始波和叠加脑电波变化功能；同屏显示：左侧显示原始EEG，右侧实时显示ERP叠加结果</w:t>
      </w:r>
    </w:p>
    <w:p w14:paraId="175DE832">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57</w:t>
      </w:r>
      <w:r>
        <w:rPr>
          <w:rFonts w:hint="eastAsia" w:ascii="仿宋" w:hAnsi="仿宋" w:eastAsia="仿宋" w:cs="仿宋"/>
          <w:color w:val="auto"/>
          <w:kern w:val="2"/>
          <w:highlight w:val="none"/>
        </w:rPr>
        <w:t>)ERP结果呈现模式：以列表形式，实时显示波幅图，以图、表形式展示分析结果；以蒙太奇形式，显示不同导联中的ERP分析结果，和ERP图表结果</w:t>
      </w:r>
    </w:p>
    <w:p w14:paraId="5B27556C">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58</w:t>
      </w:r>
      <w:r>
        <w:rPr>
          <w:rFonts w:hint="eastAsia" w:ascii="仿宋" w:hAnsi="仿宋" w:eastAsia="仿宋" w:cs="仿宋"/>
          <w:color w:val="auto"/>
          <w:kern w:val="2"/>
          <w:highlight w:val="none"/>
        </w:rPr>
        <w:t>)ERP分析结果展示窗口工具：颜色设置，轨迹重叠，灵敏度和扫描速度设置</w:t>
      </w:r>
    </w:p>
    <w:p w14:paraId="16C6A6FE">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59</w:t>
      </w:r>
      <w:r>
        <w:rPr>
          <w:rFonts w:hint="eastAsia" w:ascii="仿宋" w:hAnsi="仿宋" w:eastAsia="仿宋" w:cs="仿宋"/>
          <w:color w:val="auto"/>
          <w:kern w:val="2"/>
          <w:highlight w:val="none"/>
        </w:rPr>
        <w:t>)系统内置成分编辑器与自动搜索开关，对 ERP 成分进行手动放置或自动识别，自动生成其波幅、潜伏期等指标</w:t>
      </w:r>
    </w:p>
    <w:p w14:paraId="45D25698">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60</w:t>
      </w:r>
      <w:r>
        <w:rPr>
          <w:rFonts w:hint="eastAsia" w:ascii="仿宋" w:hAnsi="仿宋" w:eastAsia="仿宋" w:cs="仿宋"/>
          <w:color w:val="auto"/>
          <w:kern w:val="2"/>
          <w:highlight w:val="none"/>
        </w:rPr>
        <w:t>)支持显示原始轨迹</w:t>
      </w:r>
    </w:p>
    <w:p w14:paraId="026303A3">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lang w:val="en-US" w:eastAsia="zh-CN"/>
        </w:rPr>
        <w:t>5</w:t>
      </w:r>
      <w:r>
        <w:rPr>
          <w:rFonts w:hint="eastAsia" w:ascii="仿宋" w:hAnsi="仿宋" w:eastAsia="仿宋" w:cs="仿宋"/>
          <w:color w:val="auto"/>
          <w:kern w:val="2"/>
          <w:highlight w:val="none"/>
        </w:rPr>
        <w:t>.视频系统要求</w:t>
      </w:r>
    </w:p>
    <w:p w14:paraId="7EDAC3BA">
      <w:pPr>
        <w:pStyle w:val="7"/>
        <w:widowControl w:val="0"/>
        <w:spacing w:before="0" w:beforeAutospacing="0" w:after="0" w:afterAutospacing="0"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w:t>
      </w:r>
      <w:r>
        <w:rPr>
          <w:rFonts w:hint="eastAsia" w:ascii="仿宋" w:hAnsi="仿宋" w:eastAsia="仿宋" w:cs="仿宋"/>
          <w:b/>
          <w:bCs/>
          <w:color w:val="auto"/>
          <w:kern w:val="2"/>
          <w:highlight w:val="none"/>
          <w:lang w:val="en-US" w:eastAsia="zh-CN"/>
        </w:rPr>
        <w:t>61</w:t>
      </w:r>
      <w:r>
        <w:rPr>
          <w:rFonts w:hint="eastAsia" w:ascii="仿宋" w:hAnsi="仿宋" w:eastAsia="仿宋" w:cs="仿宋"/>
          <w:b/>
          <w:bCs/>
          <w:color w:val="auto"/>
          <w:kern w:val="2"/>
          <w:highlight w:val="none"/>
        </w:rPr>
        <w:t>)软件最</w:t>
      </w:r>
      <w:bookmarkStart w:id="1" w:name="_GoBack"/>
      <w:bookmarkEnd w:id="1"/>
      <w:r>
        <w:rPr>
          <w:rFonts w:hint="eastAsia" w:ascii="仿宋" w:hAnsi="仿宋" w:eastAsia="仿宋" w:cs="仿宋"/>
          <w:b/>
          <w:bCs/>
          <w:color w:val="auto"/>
          <w:kern w:val="2"/>
          <w:highlight w:val="none"/>
        </w:rPr>
        <w:t>多支持≥3路视频监测</w:t>
      </w:r>
    </w:p>
    <w:p w14:paraId="602498CD">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62</w:t>
      </w:r>
      <w:r>
        <w:rPr>
          <w:rFonts w:hint="eastAsia" w:ascii="仿宋" w:hAnsi="仿宋" w:eastAsia="仿宋" w:cs="仿宋"/>
          <w:color w:val="auto"/>
          <w:kern w:val="2"/>
          <w:highlight w:val="none"/>
        </w:rPr>
        <w:t>)软件内置控制面板，并可通过 IE 浏览器进行视频录制质量控制与设置</w:t>
      </w:r>
    </w:p>
    <w:p w14:paraId="4B88D226">
      <w:pPr>
        <w:pStyle w:val="7"/>
        <w:widowControl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63</w:t>
      </w:r>
      <w:r>
        <w:rPr>
          <w:rFonts w:hint="eastAsia" w:ascii="仿宋" w:hAnsi="仿宋" w:eastAsia="仿宋" w:cs="仿宋"/>
          <w:color w:val="auto"/>
          <w:kern w:val="2"/>
          <w:highlight w:val="none"/>
        </w:rPr>
        <w:t>)内置画面动态监测（可设置监测灵敏度），可通过文字、声音进行报警</w:t>
      </w:r>
    </w:p>
    <w:p w14:paraId="51CB1CCC">
      <w:pPr>
        <w:pStyle w:val="7"/>
        <w:widowControl w:val="0"/>
        <w:spacing w:before="0" w:beforeAutospacing="0" w:after="0" w:afterAutospacing="0" w:line="360" w:lineRule="auto"/>
        <w:ind w:firstLine="480" w:firstLineChars="200"/>
        <w:rPr>
          <w:rFonts w:hint="eastAsia" w:ascii="宋体" w:hAnsi="宋体"/>
          <w:szCs w:val="21"/>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64</w:t>
      </w:r>
      <w:r>
        <w:rPr>
          <w:rFonts w:hint="eastAsia" w:ascii="仿宋" w:hAnsi="仿宋" w:eastAsia="仿宋" w:cs="仿宋"/>
          <w:color w:val="auto"/>
          <w:kern w:val="2"/>
          <w:highlight w:val="none"/>
        </w:rPr>
        <w:t>)支持在视频界面对摄像头进行调整。</w:t>
      </w:r>
    </w:p>
    <w:p w14:paraId="172709AB">
      <w:pPr>
        <w:autoSpaceDE w:val="0"/>
        <w:spacing w:line="360" w:lineRule="auto"/>
        <w:rPr>
          <w:rFonts w:hint="eastAsia" w:ascii="宋体" w:hAnsi="宋体" w:cs="宋体"/>
          <w:szCs w:val="21"/>
          <w:highlight w:val="none"/>
        </w:rPr>
      </w:pPr>
      <w:r>
        <w:rPr>
          <w:rFonts w:hint="eastAsia" w:ascii="宋体" w:hAnsi="宋体"/>
          <w:bCs/>
          <w:szCs w:val="21"/>
          <w:highlight w:val="none"/>
          <w:lang w:bidi="ar"/>
        </w:rPr>
        <w:t xml:space="preserve">                                               </w:t>
      </w:r>
    </w:p>
    <w:p w14:paraId="7B29C8A4">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宋体" w:hAnsi="宋体" w:cs="宋体"/>
          <w:szCs w:val="21"/>
          <w:highlight w:val="none"/>
          <w:lang w:bidi="ar"/>
        </w:rPr>
        <w:t xml:space="preserve"> </w:t>
      </w:r>
      <w:r>
        <w:rPr>
          <w:rFonts w:hint="eastAsia" w:ascii="仿宋" w:hAnsi="仿宋" w:eastAsia="仿宋" w:cs="仿宋"/>
          <w:b/>
          <w:bCs/>
          <w:kern w:val="44"/>
          <w:sz w:val="24"/>
          <w:szCs w:val="24"/>
          <w:highlight w:val="none"/>
          <w:lang w:val="en-US" w:eastAsia="zh-CN" w:bidi="ar-SA"/>
        </w:rPr>
        <w:t>其他配套要求：</w:t>
      </w:r>
    </w:p>
    <w:p w14:paraId="27AF127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74F407D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729F930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0EAD5FD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2B45EFF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58DA54C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62A8C2A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0EA40A5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1CD936C8">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5A481FD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2370FAF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06209E6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22527D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05386E8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4C92151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23D0C80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69AE321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28945B9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51EA664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4A6F49A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777FFC1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2467F5B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236E97A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45B57AB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0CE0AFF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2291A9E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007A3CC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415566B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6ABD1764">
      <w:pPr>
        <w:autoSpaceDE w:val="0"/>
        <w:spacing w:line="360" w:lineRule="auto"/>
        <w:rPr>
          <w:rFonts w:ascii="Calibri" w:hAnsi="Calibri"/>
          <w:szCs w:val="21"/>
          <w:highlight w:val="none"/>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p>
    <w:p w14:paraId="2B714B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C0891"/>
    <w:rsid w:val="4D74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qFormat/>
    <w:uiPriority w:val="99"/>
    <w:pPr>
      <w:spacing w:after="120" w:afterLines="0"/>
      <w:ind w:left="420" w:leftChars="200"/>
    </w:pPr>
  </w:style>
  <w:style w:type="paragraph" w:styleId="7">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5052</Words>
  <Characters>5501</Characters>
  <Lines>0</Lines>
  <Paragraphs>0</Paragraphs>
  <TotalTime>3</TotalTime>
  <ScaleCrop>false</ScaleCrop>
  <LinksUpToDate>false</LinksUpToDate>
  <CharactersWithSpaces>5565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2025-11-30T11:47:00Z</dcterms:created>
  <dc:creator>1</dc:creator>
  <cp:lastModifiedBy>豆奶是个小胖子</cp:lastModifiedBy>
  <dcterms:modified xsi:type="dcterms:W3CDTF">2025-11-30T12:01:43Z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eyJoZGlkIjoiNzUyOTA3MTdkN2ZkZGNjNWU1MDc2NTE0MWNiZTE2MDkiLCJ1c2VySWQiOiIzMDI3OTc1ODcifQ==</vt:lpwstr>
  </property>
  <property fmtid="{D5CDD505-2E9C-101B-9397-08002B2CF9AE}" pid="4" name="ICV">
    <vt:lpwstr>BA952FDCD16147F987985432D78BE9C0_12</vt:lpwstr>
  </property>
</Properties>
</file>