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134C1">
      <w:pPr>
        <w:pStyle w:val="2"/>
        <w:widowControl/>
        <w:snapToGrid w:val="0"/>
        <w:spacing w:before="0" w:after="0" w:line="360" w:lineRule="auto"/>
        <w:jc w:val="center"/>
        <w:rPr>
          <w:rFonts w:hint="eastAsia" w:ascii="宋体" w:hAnsi="宋体" w:eastAsia="仿宋"/>
          <w:color w:val="auto"/>
          <w:highlight w:val="none"/>
        </w:rPr>
      </w:pPr>
      <w:bookmarkStart w:id="0" w:name="_Toc466024555"/>
      <w:bookmarkStart w:id="1" w:name="_Toc445554746"/>
      <w:bookmarkStart w:id="2" w:name="_Toc24366"/>
      <w:r>
        <w:rPr>
          <w:rFonts w:hint="eastAsia" w:ascii="宋体" w:hAnsi="宋体" w:eastAsia="仿宋"/>
          <w:color w:val="auto"/>
          <w:highlight w:val="none"/>
        </w:rPr>
        <w:t>采购需求</w:t>
      </w:r>
      <w:bookmarkEnd w:id="0"/>
      <w:bookmarkEnd w:id="1"/>
      <w:bookmarkEnd w:id="2"/>
      <w:bookmarkStart w:id="52" w:name="_GoBack"/>
      <w:bookmarkEnd w:id="52"/>
    </w:p>
    <w:p w14:paraId="59F734EE">
      <w:pPr>
        <w:pStyle w:val="3"/>
        <w:rPr>
          <w:rStyle w:val="11"/>
          <w:rFonts w:ascii="宋体" w:hAnsi="宋体" w:eastAsia="仿宋"/>
          <w:b/>
          <w:bCs/>
          <w:color w:val="auto"/>
          <w:sz w:val="24"/>
          <w:szCs w:val="24"/>
          <w:highlight w:val="none"/>
        </w:rPr>
      </w:pPr>
      <w:bookmarkStart w:id="3" w:name="_Toc455587273"/>
      <w:bookmarkStart w:id="4" w:name="_Toc466024556"/>
      <w:bookmarkStart w:id="5" w:name="_Toc455587089"/>
      <w:bookmarkStart w:id="6" w:name="_Toc445554747"/>
      <w:r>
        <w:rPr>
          <w:rStyle w:val="11"/>
          <w:rFonts w:hint="eastAsia" w:ascii="宋体" w:hAnsi="宋体" w:eastAsia="仿宋"/>
          <w:b/>
          <w:bCs/>
          <w:color w:val="auto"/>
          <w:sz w:val="24"/>
          <w:szCs w:val="24"/>
          <w:highlight w:val="none"/>
        </w:rPr>
        <w:t xml:space="preserve">1. </w:t>
      </w:r>
      <w:bookmarkEnd w:id="3"/>
      <w:bookmarkEnd w:id="4"/>
      <w:bookmarkEnd w:id="5"/>
      <w:r>
        <w:rPr>
          <w:rStyle w:val="11"/>
          <w:rFonts w:hint="eastAsia" w:ascii="宋体" w:hAnsi="宋体" w:eastAsia="仿宋"/>
          <w:b/>
          <w:bCs/>
          <w:color w:val="auto"/>
          <w:sz w:val="24"/>
          <w:szCs w:val="24"/>
          <w:highlight w:val="none"/>
        </w:rPr>
        <w:t>总体说明</w:t>
      </w:r>
    </w:p>
    <w:p w14:paraId="34C5AFFC">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1.1 本章所提出的技术要求是对本次招标货物及伴随服务的基本要求，并未涉及所有技术细节，也未充分引述有关标准、规范的全部条款。投标人应保证其提供的货物及伴随服务除了满足本技术要求外，还应符合中国国家、行业、地方或设备制造商所在国的有关强制性标准、规范。当上述标准、规范的有关规定之间存在差异时，应以要求高的为准。</w:t>
      </w:r>
    </w:p>
    <w:p w14:paraId="26F366A8">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1.2 本章中提及的工艺、材料、设备的标准及品牌或型号（如有）仅起说明作用，并没有强制性。投标人在投标中可以用替代工艺、材料、设备的标准及品牌或型号，但这种替代须实质上满足、等同或优于本章技术要求，同时须提供相关证明材料，否则可能被评标委员会认定为负偏离。</w:t>
      </w:r>
    </w:p>
    <w:p w14:paraId="4B92F393">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1.3 除非有特别说明，本章中所列的具体参数或参数范围，均理解为采购人可接受的最低要求。</w:t>
      </w:r>
    </w:p>
    <w:p w14:paraId="560DB1B3">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1.4 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r>
        <w:rPr>
          <w:rFonts w:hint="eastAsia" w:ascii="宋体" w:hAnsi="宋体" w:eastAsia="仿宋" w:cs="Calibri"/>
          <w:color w:val="auto"/>
          <w:sz w:val="24"/>
          <w:highlight w:val="none"/>
        </w:rPr>
        <w:t>进口产品的认定按照财政部文件《关于政府采购进口产品管理有关问题的通知》（财办库〔2008〕248号）规定，整机设备内元器件不做限制。</w:t>
      </w:r>
    </w:p>
    <w:p w14:paraId="0856DD06">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1.5 采购需求如包含属于《节能产品政府采购品目清单》中政府强制采购的节能产品，则投标人所投产品须具有市场监管总局公布的《参与实施政府采购节能产品认证机构目录》中的认证机构出具的、处于有效期内的节能（节水）产品认证证书。</w:t>
      </w:r>
    </w:p>
    <w:p w14:paraId="176028A1">
      <w:pPr>
        <w:pStyle w:val="3"/>
        <w:rPr>
          <w:rStyle w:val="11"/>
          <w:rFonts w:hint="eastAsia" w:ascii="宋体" w:hAnsi="宋体" w:eastAsia="仿宋"/>
          <w:b/>
          <w:bCs/>
          <w:color w:val="auto"/>
          <w:sz w:val="24"/>
          <w:szCs w:val="24"/>
          <w:highlight w:val="none"/>
        </w:rPr>
      </w:pPr>
      <w:bookmarkStart w:id="7" w:name="_Toc455587274"/>
      <w:bookmarkStart w:id="8" w:name="_Toc455587090"/>
      <w:bookmarkStart w:id="9" w:name="_Toc466024557"/>
      <w:r>
        <w:rPr>
          <w:rStyle w:val="11"/>
          <w:rFonts w:hint="eastAsia" w:ascii="宋体" w:hAnsi="宋体" w:eastAsia="仿宋"/>
          <w:b/>
          <w:bCs/>
          <w:color w:val="auto"/>
          <w:sz w:val="24"/>
          <w:szCs w:val="24"/>
          <w:highlight w:val="none"/>
        </w:rPr>
        <w:t>2. 采购内容及范围</w:t>
      </w:r>
      <w:bookmarkEnd w:id="7"/>
      <w:bookmarkEnd w:id="8"/>
      <w:bookmarkEnd w:id="9"/>
    </w:p>
    <w:p w14:paraId="0163CEC9">
      <w:pPr>
        <w:widowControl/>
        <w:tabs>
          <w:tab w:val="left" w:pos="1406"/>
        </w:tabs>
        <w:snapToGrid w:val="0"/>
        <w:spacing w:line="360" w:lineRule="auto"/>
        <w:ind w:firstLine="412" w:firstLineChars="171"/>
        <w:rPr>
          <w:rFonts w:hint="eastAsia" w:ascii="宋体" w:hAnsi="宋体"/>
          <w:b/>
          <w:color w:val="auto"/>
          <w:sz w:val="24"/>
          <w:highlight w:val="none"/>
        </w:rPr>
      </w:pPr>
      <w:r>
        <w:rPr>
          <w:rFonts w:hint="eastAsia" w:ascii="宋体" w:hAnsi="宋体" w:eastAsia="仿宋"/>
          <w:b/>
          <w:color w:val="auto"/>
          <w:sz w:val="24"/>
          <w:highlight w:val="none"/>
        </w:rPr>
        <w:t>2.1 采购内容</w:t>
      </w:r>
    </w:p>
    <w:tbl>
      <w:tblPr>
        <w:tblStyle w:val="8"/>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950"/>
        <w:gridCol w:w="1379"/>
        <w:gridCol w:w="825"/>
        <w:gridCol w:w="1935"/>
        <w:gridCol w:w="1228"/>
        <w:gridCol w:w="1725"/>
        <w:gridCol w:w="1213"/>
      </w:tblGrid>
      <w:tr w14:paraId="61CA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4D6DCB32">
            <w:pPr>
              <w:keepNext w:val="0"/>
              <w:keepLines w:val="0"/>
              <w:suppressLineNumbers w:val="0"/>
              <w:spacing w:before="0" w:beforeAutospacing="0" w:after="0" w:afterAutospacing="0"/>
              <w:ind w:left="0" w:right="0"/>
              <w:jc w:val="center"/>
              <w:rPr>
                <w:rFonts w:hint="default" w:ascii="仿宋" w:hAnsi="仿宋" w:eastAsia="仿宋" w:cs="宋体"/>
                <w:color w:val="auto"/>
                <w:sz w:val="24"/>
                <w:highlight w:val="none"/>
              </w:rPr>
            </w:pPr>
            <w:r>
              <w:rPr>
                <w:rFonts w:hint="eastAsia" w:ascii="仿宋" w:hAnsi="仿宋" w:eastAsia="仿宋" w:cs="宋体"/>
                <w:color w:val="auto"/>
                <w:sz w:val="24"/>
                <w:highlight w:val="none"/>
              </w:rPr>
              <w:t>包号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99D9719">
            <w:pPr>
              <w:keepNext w:val="0"/>
              <w:keepLines w:val="0"/>
              <w:suppressLineNumbers w:val="0"/>
              <w:spacing w:before="0" w:beforeAutospacing="0" w:after="0" w:afterAutospacing="0"/>
              <w:ind w:left="0" w:right="0"/>
              <w:jc w:val="center"/>
              <w:rPr>
                <w:rFonts w:hint="default" w:ascii="仿宋" w:hAnsi="仿宋" w:eastAsia="仿宋" w:cs="宋体"/>
                <w:color w:val="auto"/>
                <w:sz w:val="24"/>
                <w:highlight w:val="none"/>
              </w:rPr>
            </w:pPr>
            <w:r>
              <w:rPr>
                <w:rFonts w:hint="eastAsia" w:ascii="仿宋" w:hAnsi="仿宋" w:eastAsia="仿宋" w:cs="宋体"/>
                <w:color w:val="auto"/>
                <w:sz w:val="24"/>
                <w:highlight w:val="none"/>
              </w:rPr>
              <w:t>品目号</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2CE2631D">
            <w:pPr>
              <w:keepNext w:val="0"/>
              <w:keepLines w:val="0"/>
              <w:suppressLineNumbers w:val="0"/>
              <w:spacing w:before="0" w:beforeAutospacing="0" w:after="0" w:afterAutospacing="0"/>
              <w:ind w:left="0" w:right="0"/>
              <w:jc w:val="center"/>
              <w:rPr>
                <w:rFonts w:hint="default" w:ascii="仿宋" w:hAnsi="仿宋" w:eastAsia="仿宋" w:cs="宋体"/>
                <w:color w:val="auto"/>
                <w:sz w:val="24"/>
                <w:highlight w:val="none"/>
              </w:rPr>
            </w:pPr>
            <w:r>
              <w:rPr>
                <w:rFonts w:hint="eastAsia" w:ascii="仿宋" w:hAnsi="仿宋" w:eastAsia="仿宋" w:cs="宋体"/>
                <w:color w:val="auto"/>
                <w:sz w:val="24"/>
                <w:highlight w:val="none"/>
              </w:rPr>
              <w:t>货物名称</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ED7F9F9">
            <w:pPr>
              <w:keepNext w:val="0"/>
              <w:keepLines w:val="0"/>
              <w:suppressLineNumbers w:val="0"/>
              <w:spacing w:before="0" w:beforeAutospacing="0" w:after="0" w:afterAutospacing="0"/>
              <w:ind w:left="0" w:right="0"/>
              <w:jc w:val="center"/>
              <w:rPr>
                <w:rFonts w:hint="default" w:ascii="仿宋" w:hAnsi="仿宋" w:eastAsia="仿宋" w:cs="宋体"/>
                <w:color w:val="auto"/>
                <w:sz w:val="24"/>
                <w:highlight w:val="none"/>
              </w:rPr>
            </w:pPr>
            <w:r>
              <w:rPr>
                <w:rFonts w:hint="eastAsia" w:ascii="仿宋" w:hAnsi="仿宋" w:eastAsia="仿宋" w:cs="宋体"/>
                <w:color w:val="auto"/>
                <w:sz w:val="24"/>
                <w:highlight w:val="none"/>
              </w:rPr>
              <w:t>数量</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F903F1F">
            <w:pPr>
              <w:keepNext w:val="0"/>
              <w:keepLines w:val="0"/>
              <w:suppressLineNumbers w:val="0"/>
              <w:spacing w:before="0" w:beforeAutospacing="0" w:after="0" w:afterAutospacing="0"/>
              <w:ind w:left="0" w:right="0"/>
              <w:jc w:val="center"/>
              <w:rPr>
                <w:rFonts w:hint="default" w:ascii="仿宋" w:hAnsi="仿宋" w:eastAsia="仿宋" w:cs="宋体"/>
                <w:color w:val="auto"/>
                <w:sz w:val="24"/>
                <w:highlight w:val="none"/>
              </w:rPr>
            </w:pPr>
            <w:r>
              <w:rPr>
                <w:rFonts w:hint="eastAsia" w:ascii="仿宋" w:hAnsi="仿宋" w:eastAsia="仿宋" w:cs="宋体"/>
                <w:color w:val="auto"/>
                <w:sz w:val="24"/>
                <w:highlight w:val="none"/>
              </w:rPr>
              <w:t>总预算/最高投标限价（万元）</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34DC8F07">
            <w:pPr>
              <w:keepNext w:val="0"/>
              <w:keepLines w:val="0"/>
              <w:suppressLineNumbers w:val="0"/>
              <w:spacing w:before="0" w:beforeAutospacing="0" w:after="0" w:afterAutospacing="0"/>
              <w:ind w:left="0" w:right="0"/>
              <w:jc w:val="center"/>
              <w:rPr>
                <w:rFonts w:hint="eastAsia" w:ascii="仿宋" w:hAnsi="仿宋" w:eastAsia="仿宋" w:cs="宋体"/>
                <w:color w:val="auto"/>
                <w:sz w:val="24"/>
                <w:highlight w:val="none"/>
              </w:rPr>
            </w:pPr>
            <w:r>
              <w:rPr>
                <w:rFonts w:hint="eastAsia" w:ascii="Calibri" w:hAnsi="宋体" w:eastAsia="仿宋" w:cs="Times New Roman"/>
                <w:color w:val="auto"/>
                <w:sz w:val="24"/>
                <w:highlight w:val="none"/>
              </w:rPr>
              <w:t>所属行业</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F655BD6">
            <w:pPr>
              <w:keepNext w:val="0"/>
              <w:keepLines w:val="0"/>
              <w:suppressLineNumbers w:val="0"/>
              <w:spacing w:before="0" w:beforeAutospacing="0" w:after="0" w:afterAutospacing="0"/>
              <w:ind w:left="0" w:right="0"/>
              <w:jc w:val="center"/>
              <w:rPr>
                <w:rFonts w:hint="eastAsia" w:ascii="仿宋" w:hAnsi="仿宋" w:eastAsia="仿宋" w:cs="宋体"/>
                <w:color w:val="auto"/>
                <w:sz w:val="24"/>
                <w:highlight w:val="none"/>
              </w:rPr>
            </w:pPr>
            <w:r>
              <w:rPr>
                <w:rFonts w:hint="eastAsia" w:ascii="Calibri" w:hAnsi="宋体" w:eastAsia="仿宋" w:cs="Times New Roman"/>
                <w:color w:val="auto"/>
                <w:sz w:val="24"/>
                <w:highlight w:val="none"/>
              </w:rPr>
              <w:t>是否接受进口</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771508CE">
            <w:pPr>
              <w:keepNext w:val="0"/>
              <w:keepLines w:val="0"/>
              <w:suppressLineNumbers w:val="0"/>
              <w:spacing w:before="0" w:beforeAutospacing="0" w:after="0" w:afterAutospacing="0"/>
              <w:ind w:left="0" w:right="0"/>
              <w:jc w:val="center"/>
              <w:rPr>
                <w:rFonts w:hint="default" w:ascii="仿宋" w:hAnsi="仿宋" w:eastAsia="仿宋" w:cs="宋体"/>
                <w:color w:val="auto"/>
                <w:sz w:val="24"/>
                <w:highlight w:val="none"/>
              </w:rPr>
            </w:pPr>
            <w:r>
              <w:rPr>
                <w:rFonts w:hint="eastAsia" w:ascii="仿宋" w:hAnsi="仿宋" w:eastAsia="仿宋" w:cs="宋体"/>
                <w:color w:val="auto"/>
                <w:sz w:val="24"/>
                <w:highlight w:val="none"/>
              </w:rPr>
              <w:t>备注</w:t>
            </w:r>
          </w:p>
        </w:tc>
      </w:tr>
      <w:tr w14:paraId="6CC8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12" w:type="dxa"/>
            <w:tcBorders>
              <w:top w:val="single" w:color="auto" w:sz="4" w:space="0"/>
              <w:left w:val="single" w:color="auto" w:sz="4" w:space="0"/>
              <w:right w:val="single" w:color="auto" w:sz="4" w:space="0"/>
            </w:tcBorders>
            <w:noWrap w:val="0"/>
            <w:vAlign w:val="center"/>
          </w:tcPr>
          <w:p w14:paraId="7DF2945F">
            <w:pPr>
              <w:keepNext w:val="0"/>
              <w:keepLines w:val="0"/>
              <w:suppressLineNumbers w:val="0"/>
              <w:spacing w:before="0" w:beforeAutospacing="0" w:after="0" w:afterAutospacing="0"/>
              <w:ind w:left="0" w:right="0"/>
              <w:jc w:val="center"/>
              <w:rPr>
                <w:rFonts w:hint="default" w:ascii="仿宋" w:hAnsi="仿宋" w:eastAsia="仿宋" w:cs="宋体"/>
                <w:color w:val="auto"/>
                <w:sz w:val="24"/>
                <w:highlight w:val="none"/>
              </w:rPr>
            </w:pPr>
            <w:r>
              <w:rPr>
                <w:rFonts w:hint="eastAsia" w:ascii="仿宋" w:hAnsi="仿宋" w:eastAsia="仿宋" w:cs="宋体"/>
                <w:color w:val="auto"/>
                <w:sz w:val="24"/>
                <w:highlight w:val="none"/>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5938D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1</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6067AD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医用直线加速器</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ED2A7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1套</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4282345">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2000</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6FC1E9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工业</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A4626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否</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43A6E143">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医疗器械</w:t>
            </w:r>
          </w:p>
        </w:tc>
      </w:tr>
    </w:tbl>
    <w:p w14:paraId="4A119F8F">
      <w:pPr>
        <w:widowControl/>
        <w:tabs>
          <w:tab w:val="left" w:pos="1406"/>
        </w:tabs>
        <w:snapToGrid w:val="0"/>
        <w:spacing w:line="360" w:lineRule="auto"/>
        <w:ind w:firstLine="412" w:firstLineChars="171"/>
        <w:rPr>
          <w:rFonts w:hint="eastAsia" w:ascii="宋体" w:hAnsi="宋体" w:eastAsia="仿宋"/>
          <w:b/>
          <w:color w:val="auto"/>
          <w:sz w:val="24"/>
          <w:highlight w:val="none"/>
        </w:rPr>
      </w:pPr>
    </w:p>
    <w:p w14:paraId="06D3C410">
      <w:pPr>
        <w:widowControl/>
        <w:tabs>
          <w:tab w:val="left" w:pos="1406"/>
        </w:tabs>
        <w:snapToGrid w:val="0"/>
        <w:spacing w:line="360" w:lineRule="auto"/>
        <w:ind w:firstLine="412" w:firstLineChars="171"/>
        <w:rPr>
          <w:rFonts w:hint="eastAsia" w:ascii="宋体" w:hAnsi="宋体" w:eastAsia="仿宋"/>
          <w:b/>
          <w:color w:val="auto"/>
          <w:sz w:val="24"/>
          <w:highlight w:val="none"/>
        </w:rPr>
      </w:pPr>
      <w:r>
        <w:rPr>
          <w:rFonts w:hint="eastAsia" w:ascii="宋体" w:hAnsi="宋体" w:eastAsia="仿宋"/>
          <w:b/>
          <w:color w:val="auto"/>
          <w:sz w:val="24"/>
          <w:highlight w:val="none"/>
        </w:rPr>
        <w:t>2.2 采购范围</w:t>
      </w:r>
    </w:p>
    <w:p w14:paraId="7050DCA9">
      <w:pPr>
        <w:pStyle w:val="6"/>
        <w:widowControl/>
        <w:snapToGrid w:val="0"/>
        <w:spacing w:line="360" w:lineRule="auto"/>
        <w:ind w:firstLine="480" w:firstLineChars="200"/>
        <w:rPr>
          <w:rFonts w:hint="eastAsia" w:hAnsi="宋体" w:eastAsia="仿宋"/>
          <w:color w:val="auto"/>
          <w:sz w:val="24"/>
          <w:szCs w:val="24"/>
          <w:highlight w:val="none"/>
        </w:rPr>
      </w:pPr>
      <w:r>
        <w:rPr>
          <w:rFonts w:hint="eastAsia" w:hAnsi="宋体" w:eastAsia="仿宋"/>
          <w:color w:val="auto"/>
          <w:sz w:val="24"/>
          <w:szCs w:val="24"/>
          <w:highlight w:val="none"/>
        </w:rPr>
        <w:t>包括所有货物的供货、包装运输（包括卸车及就位至采购人指定的安装地点）、安装、调试、技术服务、培训、售后服务等所有内容。</w:t>
      </w:r>
    </w:p>
    <w:p w14:paraId="6572D33C">
      <w:pPr>
        <w:widowControl/>
        <w:tabs>
          <w:tab w:val="left" w:pos="1406"/>
        </w:tabs>
        <w:snapToGrid w:val="0"/>
        <w:spacing w:line="360" w:lineRule="auto"/>
        <w:ind w:firstLine="480" w:firstLineChars="200"/>
        <w:rPr>
          <w:rFonts w:hint="eastAsia" w:ascii="宋体" w:hAnsi="宋体" w:eastAsia="仿宋"/>
          <w:color w:val="auto"/>
          <w:sz w:val="24"/>
          <w:highlight w:val="none"/>
        </w:rPr>
      </w:pPr>
    </w:p>
    <w:p w14:paraId="1D3E67C7">
      <w:pPr>
        <w:pStyle w:val="3"/>
        <w:rPr>
          <w:rFonts w:ascii="宋体" w:hAnsi="宋体" w:eastAsia="仿宋"/>
          <w:color w:val="auto"/>
          <w:sz w:val="24"/>
          <w:highlight w:val="none"/>
        </w:rPr>
      </w:pPr>
      <w:r>
        <w:rPr>
          <w:rFonts w:hint="eastAsia" w:ascii="宋体" w:hAnsi="宋体" w:eastAsia="仿宋"/>
          <w:color w:val="auto"/>
          <w:sz w:val="24"/>
          <w:highlight w:val="none"/>
        </w:rPr>
        <w:t>3</w:t>
      </w:r>
      <w:r>
        <w:rPr>
          <w:rFonts w:ascii="宋体" w:hAnsi="宋体" w:eastAsia="仿宋"/>
          <w:color w:val="auto"/>
          <w:sz w:val="24"/>
          <w:highlight w:val="none"/>
        </w:rPr>
        <w:t>. 商务要求</w:t>
      </w:r>
    </w:p>
    <w:p w14:paraId="4A99FC97">
      <w:pPr>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除非有特别说明，本条为实质性要求。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6475"/>
      </w:tblGrid>
      <w:tr w14:paraId="07F4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75" w:type="dxa"/>
            <w:noWrap w:val="0"/>
            <w:vAlign w:val="center"/>
          </w:tcPr>
          <w:p w14:paraId="6A176F47">
            <w:pPr>
              <w:keepNext w:val="0"/>
              <w:keepLines w:val="0"/>
              <w:widowControl/>
              <w:suppressLineNumbers w:val="0"/>
              <w:spacing w:before="0" w:beforeAutospacing="0" w:after="0" w:afterAutospacing="0"/>
              <w:ind w:left="0" w:right="0"/>
              <w:jc w:val="left"/>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交付（实施）的时间（期限）</w:t>
            </w:r>
          </w:p>
        </w:tc>
        <w:tc>
          <w:tcPr>
            <w:tcW w:w="7479" w:type="dxa"/>
            <w:noWrap w:val="0"/>
            <w:vAlign w:val="center"/>
          </w:tcPr>
          <w:p w14:paraId="641DAE8F">
            <w:pPr>
              <w:keepNext w:val="0"/>
              <w:keepLines w:val="0"/>
              <w:widowControl/>
              <w:suppressLineNumbers w:val="0"/>
              <w:adjustRightInd w:val="0"/>
              <w:snapToGrid w:val="0"/>
              <w:spacing w:before="0" w:beforeAutospacing="0" w:after="0" w:afterAutospacing="0" w:line="288" w:lineRule="auto"/>
              <w:ind w:left="0" w:right="0"/>
              <w:rPr>
                <w:rFonts w:hint="eastAsia" w:ascii="楷体" w:hAnsi="楷体" w:eastAsia="仿宋" w:cs="Calibri"/>
                <w:color w:val="auto"/>
                <w:sz w:val="24"/>
                <w:highlight w:val="none"/>
              </w:rPr>
            </w:pPr>
            <w:r>
              <w:rPr>
                <w:rFonts w:hint="eastAsia" w:ascii="楷体" w:hAnsi="楷体" w:eastAsia="仿宋" w:cs="Calibri"/>
                <w:color w:val="auto"/>
                <w:sz w:val="24"/>
                <w:highlight w:val="none"/>
              </w:rPr>
              <w:t>接采购人通知后30个日历天内完成供货。</w:t>
            </w:r>
          </w:p>
          <w:p w14:paraId="692B7C3E">
            <w:pPr>
              <w:keepNext w:val="0"/>
              <w:keepLines w:val="0"/>
              <w:widowControl/>
              <w:suppressLineNumbers w:val="0"/>
              <w:adjustRightInd w:val="0"/>
              <w:snapToGrid w:val="0"/>
              <w:spacing w:before="0" w:beforeAutospacing="0" w:after="0" w:afterAutospacing="0" w:line="288" w:lineRule="auto"/>
              <w:ind w:left="0" w:right="0"/>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rPr>
              <w:t>☑不接受</w:t>
            </w:r>
          </w:p>
          <w:p w14:paraId="5E5634E1">
            <w:pPr>
              <w:pStyle w:val="12"/>
              <w:keepNext w:val="0"/>
              <w:keepLines w:val="0"/>
              <w:suppressLineNumbers w:val="0"/>
              <w:spacing w:before="0" w:beforeAutospacing="0" w:after="0" w:afterAutospacing="0"/>
              <w:ind w:left="0" w:right="0" w:firstLine="480"/>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1C1E1EEA">
            <w:pPr>
              <w:pStyle w:val="12"/>
              <w:keepNext w:val="0"/>
              <w:keepLines w:val="0"/>
              <w:suppressLineNumbers w:val="0"/>
              <w:spacing w:before="0" w:beforeAutospacing="0" w:after="0" w:afterAutospacing="0"/>
              <w:ind w:left="0" w:right="0" w:firstLine="2160" w:firstLineChars="900"/>
              <w:rPr>
                <w:rFonts w:hint="eastAsia" w:ascii="宋体" w:hAnsi="宋体" w:eastAsia="仿宋" w:cs="Times New Roman"/>
                <w:color w:val="auto"/>
                <w:sz w:val="24"/>
                <w:highlight w:val="none"/>
              </w:rPr>
            </w:pPr>
            <w:r>
              <w:rPr>
                <w:rFonts w:hint="eastAsia" w:ascii="楷体" w:hAnsi="楷体" w:eastAsia="仿宋" w:cs="Calibri"/>
                <w:color w:val="auto"/>
                <w:sz w:val="24"/>
                <w:highlight w:val="none"/>
              </w:rPr>
              <w:t>允许偏离的幅度：</w:t>
            </w:r>
          </w:p>
        </w:tc>
      </w:tr>
      <w:tr w14:paraId="084F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noWrap w:val="0"/>
            <w:vAlign w:val="center"/>
          </w:tcPr>
          <w:p w14:paraId="23763325">
            <w:pPr>
              <w:keepNext w:val="0"/>
              <w:keepLines w:val="0"/>
              <w:widowControl/>
              <w:suppressLineNumbers w:val="0"/>
              <w:spacing w:before="0" w:beforeAutospacing="0" w:after="0" w:afterAutospacing="0"/>
              <w:ind w:left="0" w:right="0"/>
              <w:jc w:val="left"/>
              <w:rPr>
                <w:rFonts w:hint="eastAsia" w:ascii="宋体" w:hAnsi="宋体" w:eastAsia="仿宋" w:cs="Times New Roman"/>
                <w:color w:val="auto"/>
                <w:sz w:val="24"/>
                <w:highlight w:val="none"/>
              </w:rPr>
            </w:pPr>
            <w:r>
              <w:rPr>
                <w:rFonts w:hint="eastAsia" w:ascii="宋体" w:hAnsi="宋体" w:eastAsia="仿宋" w:cs="Times New Roman"/>
                <w:color w:val="auto"/>
                <w:sz w:val="24"/>
                <w:highlight w:val="none"/>
              </w:rPr>
              <w:t>交付（实施）的地点（范围）</w:t>
            </w:r>
          </w:p>
        </w:tc>
        <w:tc>
          <w:tcPr>
            <w:tcW w:w="7479" w:type="dxa"/>
            <w:noWrap w:val="0"/>
            <w:vAlign w:val="center"/>
          </w:tcPr>
          <w:p w14:paraId="11585079">
            <w:pPr>
              <w:pStyle w:val="12"/>
              <w:keepNext w:val="0"/>
              <w:keepLines w:val="0"/>
              <w:suppressLineNumbers w:val="0"/>
              <w:spacing w:before="0" w:beforeAutospacing="0" w:after="0" w:afterAutospacing="0"/>
              <w:ind w:left="0" w:right="0" w:firstLine="0" w:firstLineChars="0"/>
              <w:rPr>
                <w:rFonts w:hint="default" w:ascii="宋体" w:hAnsi="宋体" w:eastAsia="仿宋" w:cs="Times New Roman"/>
                <w:color w:val="auto"/>
                <w:sz w:val="24"/>
                <w:highlight w:val="none"/>
              </w:rPr>
            </w:pPr>
            <w:r>
              <w:rPr>
                <w:rFonts w:hint="eastAsia" w:ascii="仿宋" w:hAnsi="仿宋" w:eastAsia="仿宋" w:cs="仿宋"/>
                <w:iCs/>
                <w:color w:val="auto"/>
                <w:sz w:val="24"/>
                <w:highlight w:val="none"/>
              </w:rPr>
              <w:t>安徽医科大学第一附属医院，招标人指定地点</w:t>
            </w:r>
          </w:p>
        </w:tc>
      </w:tr>
      <w:tr w14:paraId="787A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noWrap w:val="0"/>
            <w:vAlign w:val="center"/>
          </w:tcPr>
          <w:p w14:paraId="57230892">
            <w:pPr>
              <w:pStyle w:val="12"/>
              <w:keepNext w:val="0"/>
              <w:keepLines w:val="0"/>
              <w:suppressLineNumbers w:val="0"/>
              <w:spacing w:before="0" w:beforeAutospacing="0" w:after="0" w:afterAutospacing="0"/>
              <w:ind w:left="0" w:right="0" w:firstLine="0" w:firstLineChars="0"/>
              <w:rPr>
                <w:rFonts w:hint="default" w:ascii="宋体" w:hAnsi="宋体" w:eastAsia="仿宋" w:cs="Times New Roman"/>
                <w:color w:val="auto"/>
                <w:sz w:val="24"/>
                <w:highlight w:val="none"/>
              </w:rPr>
            </w:pPr>
            <w:r>
              <w:rPr>
                <w:rFonts w:hint="eastAsia" w:ascii="宋体" w:hAnsi="宋体" w:eastAsia="仿宋" w:cs="Times New Roman"/>
                <w:color w:val="auto"/>
                <w:sz w:val="24"/>
                <w:highlight w:val="none"/>
              </w:rPr>
              <w:t>付款方式</w:t>
            </w:r>
          </w:p>
        </w:tc>
        <w:tc>
          <w:tcPr>
            <w:tcW w:w="7479" w:type="dxa"/>
            <w:noWrap w:val="0"/>
            <w:vAlign w:val="center"/>
          </w:tcPr>
          <w:p w14:paraId="5A921AEB">
            <w:pPr>
              <w:keepNext w:val="0"/>
              <w:keepLines w:val="0"/>
              <w:widowControl/>
              <w:suppressLineNumbers w:val="0"/>
              <w:adjustRightInd w:val="0"/>
              <w:snapToGrid w:val="0"/>
              <w:spacing w:before="0" w:beforeAutospacing="0" w:after="0" w:afterAutospacing="0" w:line="288" w:lineRule="auto"/>
              <w:ind w:left="0" w:right="0"/>
              <w:rPr>
                <w:rFonts w:hint="eastAsia" w:ascii="宋体" w:hAnsi="宋体" w:eastAsia="仿宋" w:cs="Calibri"/>
                <w:color w:val="auto"/>
                <w:sz w:val="24"/>
                <w:highlight w:val="none"/>
              </w:rPr>
            </w:pPr>
            <w:r>
              <w:rPr>
                <w:rFonts w:hint="eastAsia" w:ascii="宋体" w:hAnsi="宋体" w:eastAsia="仿宋" w:cs="Calibri"/>
                <w:color w:val="auto"/>
                <w:sz w:val="24"/>
                <w:highlight w:val="none"/>
              </w:rPr>
              <w:t>（1）合同生效后，预付合同款的 70%(中标人向采购人提交等额的预付款保函或其他担保措施后，见索即付，担保期限不少于合同履约期限）。供货合同签订后30日内，支付至合同总价的90%，设备完成安装并验收合格后开具全额发票，按医院付款流程支付至合同总价的100%。</w:t>
            </w:r>
          </w:p>
          <w:p w14:paraId="57C57A25">
            <w:pPr>
              <w:keepNext w:val="0"/>
              <w:keepLines w:val="0"/>
              <w:widowControl/>
              <w:suppressLineNumbers w:val="0"/>
              <w:adjustRightInd w:val="0"/>
              <w:snapToGrid w:val="0"/>
              <w:spacing w:before="0" w:beforeAutospacing="0" w:after="0" w:afterAutospacing="0" w:line="288" w:lineRule="auto"/>
              <w:ind w:left="0" w:right="0"/>
              <w:rPr>
                <w:rFonts w:hint="eastAsia" w:ascii="宋体" w:hAnsi="宋体" w:eastAsia="仿宋" w:cs="Calibri"/>
                <w:color w:val="auto"/>
                <w:sz w:val="24"/>
                <w:highlight w:val="none"/>
              </w:rPr>
            </w:pPr>
          </w:p>
          <w:p w14:paraId="0BEBC4EE">
            <w:pPr>
              <w:keepNext w:val="0"/>
              <w:keepLines w:val="0"/>
              <w:widowControl/>
              <w:suppressLineNumbers w:val="0"/>
              <w:adjustRightInd w:val="0"/>
              <w:snapToGrid w:val="0"/>
              <w:spacing w:before="0" w:beforeAutospacing="0" w:after="0" w:afterAutospacing="0" w:line="288" w:lineRule="auto"/>
              <w:ind w:left="0" w:right="0"/>
              <w:rPr>
                <w:rFonts w:hint="eastAsia" w:ascii="宋体" w:hAnsi="宋体" w:eastAsia="仿宋" w:cs="Calibri"/>
                <w:color w:val="auto"/>
                <w:sz w:val="24"/>
                <w:highlight w:val="none"/>
              </w:rPr>
            </w:pPr>
            <w:r>
              <w:rPr>
                <w:rFonts w:hint="eastAsia" w:ascii="宋体" w:hAnsi="宋体" w:eastAsia="仿宋" w:cs="Calibri"/>
                <w:color w:val="auto"/>
                <w:sz w:val="24"/>
                <w:highlight w:val="none"/>
              </w:rPr>
              <w:t>预付款保函要求：</w:t>
            </w:r>
          </w:p>
          <w:p w14:paraId="485DD1AE">
            <w:pPr>
              <w:keepNext w:val="0"/>
              <w:keepLines w:val="0"/>
              <w:widowControl/>
              <w:suppressLineNumbers w:val="0"/>
              <w:adjustRightInd w:val="0"/>
              <w:snapToGrid w:val="0"/>
              <w:spacing w:before="0" w:beforeAutospacing="0" w:after="0" w:afterAutospacing="0" w:line="288" w:lineRule="auto"/>
              <w:ind w:left="0" w:right="0"/>
              <w:rPr>
                <w:rFonts w:hint="default" w:ascii="宋体" w:hAnsi="宋体" w:eastAsia="仿宋" w:cs="Calibri"/>
                <w:color w:val="auto"/>
                <w:sz w:val="24"/>
                <w:highlight w:val="none"/>
              </w:rPr>
            </w:pPr>
            <w:r>
              <w:rPr>
                <w:rFonts w:hint="eastAsia" w:ascii="宋体" w:hAnsi="宋体" w:eastAsia="仿宋" w:cs="Calibri"/>
                <w:color w:val="auto"/>
                <w:sz w:val="24"/>
                <w:highlight w:val="none"/>
              </w:rPr>
              <w:t>（1）中标人提供保函的受益人和收取单位须为采购人，担保期限不少于合同履约期限。</w:t>
            </w:r>
          </w:p>
          <w:p w14:paraId="0E618B68">
            <w:pPr>
              <w:keepNext w:val="0"/>
              <w:keepLines w:val="0"/>
              <w:widowControl/>
              <w:suppressLineNumbers w:val="0"/>
              <w:adjustRightInd w:val="0"/>
              <w:snapToGrid w:val="0"/>
              <w:spacing w:before="0" w:beforeAutospacing="0" w:after="0" w:afterAutospacing="0" w:line="288" w:lineRule="auto"/>
              <w:ind w:left="0" w:right="0"/>
              <w:rPr>
                <w:rFonts w:hint="default" w:ascii="宋体" w:hAnsi="宋体" w:cs="Calibri"/>
                <w:color w:val="auto"/>
                <w:sz w:val="24"/>
                <w:highlight w:val="none"/>
              </w:rPr>
            </w:pPr>
            <w:r>
              <w:rPr>
                <w:rFonts w:hint="eastAsia" w:ascii="宋体" w:hAnsi="宋体" w:eastAsia="仿宋" w:cs="Calibri"/>
                <w:color w:val="auto"/>
                <w:sz w:val="24"/>
                <w:highlight w:val="none"/>
              </w:rPr>
              <w:t>（2）保函形式：☑银行保函☑担保机构担保</w:t>
            </w:r>
            <w:r>
              <w:rPr>
                <w:rFonts w:hint="eastAsia" w:ascii="MS Mincho" w:hAnsi="MS Mincho" w:eastAsia="MS Mincho" w:cs="MS Mincho"/>
                <w:color w:val="auto"/>
                <w:sz w:val="24"/>
                <w:highlight w:val="none"/>
              </w:rPr>
              <w:t>☑</w:t>
            </w:r>
            <w:r>
              <w:rPr>
                <w:rFonts w:hint="eastAsia" w:ascii="宋体" w:hAnsi="宋体" w:eastAsia="仿宋" w:cs="Calibri"/>
                <w:color w:val="auto"/>
                <w:sz w:val="24"/>
                <w:highlight w:val="none"/>
              </w:rPr>
              <w:t>保证保险</w:t>
            </w:r>
            <w:r>
              <w:rPr>
                <w:rFonts w:hint="eastAsia" w:ascii="MS Mincho" w:hAnsi="MS Mincho" w:eastAsia="MS Mincho" w:cs="MS Mincho"/>
                <w:color w:val="auto"/>
                <w:sz w:val="24"/>
                <w:highlight w:val="none"/>
              </w:rPr>
              <w:t>☑</w:t>
            </w:r>
            <w:r>
              <w:rPr>
                <w:rFonts w:hint="eastAsia" w:ascii="宋体" w:hAnsi="宋体" w:eastAsia="仿宋" w:cs="Calibri"/>
                <w:color w:val="auto"/>
                <w:sz w:val="24"/>
                <w:highlight w:val="none"/>
              </w:rPr>
              <w:t>电子保函</w:t>
            </w:r>
          </w:p>
          <w:p w14:paraId="0A346E0E">
            <w:pPr>
              <w:keepNext w:val="0"/>
              <w:keepLines w:val="0"/>
              <w:widowControl/>
              <w:suppressLineNumbers w:val="0"/>
              <w:adjustRightInd w:val="0"/>
              <w:snapToGrid w:val="0"/>
              <w:spacing w:before="0" w:beforeAutospacing="0" w:after="0" w:afterAutospacing="0" w:line="288" w:lineRule="auto"/>
              <w:ind w:left="0" w:right="0"/>
              <w:rPr>
                <w:rFonts w:hint="eastAsia" w:ascii="宋体" w:hAnsi="宋体" w:eastAsia="仿宋" w:cs="Calibri"/>
                <w:color w:val="auto"/>
                <w:sz w:val="24"/>
                <w:highlight w:val="none"/>
              </w:rPr>
            </w:pPr>
            <w:r>
              <w:rPr>
                <w:rFonts w:hint="eastAsia" w:ascii="宋体" w:hAnsi="宋体" w:eastAsia="仿宋" w:cs="Calibri"/>
                <w:color w:val="auto"/>
                <w:sz w:val="24"/>
                <w:highlight w:val="none"/>
              </w:rPr>
              <w:t>（3）保函递交要求：</w:t>
            </w:r>
          </w:p>
          <w:p w14:paraId="2079E9A4">
            <w:pPr>
              <w:keepNext w:val="0"/>
              <w:keepLines w:val="0"/>
              <w:widowControl/>
              <w:suppressLineNumbers w:val="0"/>
              <w:adjustRightInd w:val="0"/>
              <w:snapToGrid w:val="0"/>
              <w:spacing w:before="0" w:beforeAutospacing="0" w:after="0" w:afterAutospacing="0" w:line="288" w:lineRule="auto"/>
              <w:ind w:left="0" w:right="0"/>
              <w:rPr>
                <w:rFonts w:hint="eastAsia" w:ascii="宋体" w:hAnsi="宋体" w:eastAsia="仿宋" w:cs="Calibri"/>
                <w:color w:val="auto"/>
                <w:sz w:val="24"/>
                <w:highlight w:val="none"/>
              </w:rPr>
            </w:pPr>
            <w:r>
              <w:rPr>
                <w:rFonts w:hint="eastAsia" w:ascii="宋体" w:hAnsi="宋体" w:eastAsia="仿宋" w:cs="Calibri"/>
                <w:color w:val="auto"/>
                <w:sz w:val="24"/>
                <w:highlight w:val="none"/>
              </w:rPr>
              <w:t>①如采用银行保函，银行保函应为见索即付无条件独立保函，且应将原件交至采购人保管。</w:t>
            </w:r>
          </w:p>
          <w:p w14:paraId="227B2B3A">
            <w:pPr>
              <w:keepNext w:val="0"/>
              <w:keepLines w:val="0"/>
              <w:widowControl/>
              <w:suppressLineNumbers w:val="0"/>
              <w:adjustRightInd w:val="0"/>
              <w:snapToGrid w:val="0"/>
              <w:spacing w:before="0" w:beforeAutospacing="0" w:after="0" w:afterAutospacing="0" w:line="288" w:lineRule="auto"/>
              <w:ind w:left="0" w:right="0"/>
              <w:rPr>
                <w:rFonts w:hint="eastAsia" w:ascii="宋体" w:hAnsi="宋体" w:eastAsia="仿宋" w:cs="Calibri"/>
                <w:color w:val="auto"/>
                <w:sz w:val="24"/>
                <w:highlight w:val="none"/>
              </w:rPr>
            </w:pPr>
            <w:r>
              <w:rPr>
                <w:rFonts w:hint="eastAsia" w:ascii="宋体" w:hAnsi="宋体" w:eastAsia="仿宋" w:cs="Calibri"/>
                <w:color w:val="auto"/>
                <w:sz w:val="24"/>
                <w:highlight w:val="none"/>
              </w:rPr>
              <w:t>②采用担保机构担保的，应为依法取得融资担保业务经营许可证的融资担保机构出具的不可撤销、不可转让的见索即付独立保函。</w:t>
            </w:r>
          </w:p>
          <w:p w14:paraId="5E36276C">
            <w:pPr>
              <w:keepNext w:val="0"/>
              <w:keepLines w:val="0"/>
              <w:widowControl/>
              <w:suppressLineNumbers w:val="0"/>
              <w:adjustRightInd w:val="0"/>
              <w:snapToGrid w:val="0"/>
              <w:spacing w:before="0" w:beforeAutospacing="0" w:after="0" w:afterAutospacing="0" w:line="288" w:lineRule="auto"/>
              <w:ind w:left="0" w:right="0"/>
              <w:rPr>
                <w:rFonts w:hint="eastAsia" w:ascii="宋体" w:hAnsi="宋体" w:eastAsia="仿宋" w:cs="Calibri"/>
                <w:color w:val="auto"/>
                <w:sz w:val="24"/>
                <w:highlight w:val="none"/>
              </w:rPr>
            </w:pPr>
            <w:r>
              <w:rPr>
                <w:rFonts w:hint="eastAsia" w:ascii="宋体" w:hAnsi="宋体" w:eastAsia="仿宋" w:cs="Calibri"/>
                <w:color w:val="auto"/>
                <w:sz w:val="24"/>
                <w:highlight w:val="none"/>
              </w:rPr>
              <w:t>③采用保证保险的，应为保险公司出具的不可撤销、不可转让的见索即付保证保险。</w:t>
            </w:r>
          </w:p>
          <w:p w14:paraId="6C060E32">
            <w:pPr>
              <w:keepNext w:val="0"/>
              <w:keepLines w:val="0"/>
              <w:widowControl/>
              <w:suppressLineNumbers w:val="0"/>
              <w:adjustRightInd w:val="0"/>
              <w:snapToGrid w:val="0"/>
              <w:spacing w:before="0" w:beforeAutospacing="0" w:after="0" w:afterAutospacing="0" w:line="288" w:lineRule="auto"/>
              <w:ind w:left="0" w:right="0"/>
              <w:rPr>
                <w:rFonts w:hint="eastAsia" w:ascii="宋体" w:hAnsi="宋体" w:eastAsia="仿宋" w:cs="Times New Roman"/>
                <w:color w:val="auto"/>
                <w:sz w:val="24"/>
                <w:highlight w:val="none"/>
              </w:rPr>
            </w:pPr>
            <w:r>
              <w:rPr>
                <w:rFonts w:hint="eastAsia" w:ascii="仿宋" w:hAnsi="仿宋" w:eastAsia="仿宋" w:cs="仿宋"/>
                <w:color w:val="auto"/>
                <w:sz w:val="24"/>
                <w:highlight w:val="none"/>
                <w:lang w:bidi="ar"/>
              </w:rPr>
              <w:t>④</w:t>
            </w:r>
            <w:r>
              <w:rPr>
                <w:rFonts w:hint="eastAsia" w:ascii="宋体" w:hAnsi="宋体" w:eastAsia="仿宋" w:cs="Calibri"/>
                <w:color w:val="auto"/>
                <w:sz w:val="24"/>
                <w:highlight w:val="none"/>
                <w:lang w:bidi="ar"/>
              </w:rPr>
              <w:t>采用电子保函的，</w:t>
            </w:r>
            <w:r>
              <w:rPr>
                <w:rFonts w:hint="eastAsia" w:ascii="宋体" w:hAnsi="宋体" w:eastAsia="仿宋" w:cs="Times New Roman"/>
                <w:color w:val="auto"/>
                <w:sz w:val="24"/>
                <w:highlight w:val="none"/>
              </w:rPr>
              <w:t>可访问安徽省政府采购网“融资/保函”栏目进行申请。</w:t>
            </w:r>
          </w:p>
          <w:p w14:paraId="32CAB72A">
            <w:pPr>
              <w:keepNext w:val="0"/>
              <w:keepLines w:val="0"/>
              <w:suppressLineNumbers w:val="0"/>
              <w:spacing w:before="0" w:beforeAutospacing="0" w:after="0" w:afterAutospacing="0"/>
              <w:ind w:left="0" w:right="0"/>
              <w:rPr>
                <w:rFonts w:hint="default" w:ascii="Calibri" w:hAnsi="Calibri" w:cs="Times New Roman"/>
                <w:strike/>
                <w:color w:val="auto"/>
                <w:highlight w:val="none"/>
              </w:rPr>
            </w:pPr>
          </w:p>
          <w:p w14:paraId="777917A7">
            <w:pPr>
              <w:keepNext w:val="0"/>
              <w:keepLines w:val="0"/>
              <w:widowControl/>
              <w:suppressLineNumbers w:val="0"/>
              <w:adjustRightInd w:val="0"/>
              <w:snapToGrid w:val="0"/>
              <w:spacing w:before="0" w:beforeAutospacing="0" w:after="0" w:afterAutospacing="0" w:line="288" w:lineRule="auto"/>
              <w:ind w:left="0" w:right="0"/>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rPr>
              <w:t>☑不接受</w:t>
            </w:r>
          </w:p>
          <w:p w14:paraId="2239F023">
            <w:pPr>
              <w:keepNext w:val="0"/>
              <w:keepLines w:val="0"/>
              <w:widowControl/>
              <w:suppressLineNumbers w:val="0"/>
              <w:adjustRightInd w:val="0"/>
              <w:snapToGrid w:val="0"/>
              <w:spacing w:before="0" w:beforeAutospacing="0" w:after="0" w:afterAutospacing="0" w:line="288" w:lineRule="auto"/>
              <w:ind w:left="0" w:right="0"/>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29292A3F">
            <w:pPr>
              <w:keepNext w:val="0"/>
              <w:keepLines w:val="0"/>
              <w:widowControl/>
              <w:suppressLineNumbers w:val="0"/>
              <w:adjustRightInd w:val="0"/>
              <w:snapToGrid w:val="0"/>
              <w:spacing w:before="0" w:beforeAutospacing="0" w:after="0" w:afterAutospacing="0" w:line="288" w:lineRule="auto"/>
              <w:ind w:left="0" w:right="0" w:firstLine="1920" w:firstLineChars="800"/>
              <w:rPr>
                <w:rFonts w:hint="eastAsia" w:ascii="宋体" w:hAnsi="宋体" w:eastAsia="仿宋" w:cs="Times New Roman"/>
                <w:color w:val="auto"/>
                <w:sz w:val="24"/>
                <w:highlight w:val="none"/>
              </w:rPr>
            </w:pPr>
            <w:r>
              <w:rPr>
                <w:rFonts w:hint="eastAsia" w:ascii="楷体" w:hAnsi="楷体" w:eastAsia="仿宋" w:cs="Calibri"/>
                <w:color w:val="auto"/>
                <w:sz w:val="24"/>
                <w:highlight w:val="none"/>
              </w:rPr>
              <w:t>允许偏离的幅度：/</w:t>
            </w:r>
          </w:p>
        </w:tc>
      </w:tr>
      <w:tr w14:paraId="00C7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noWrap w:val="0"/>
            <w:vAlign w:val="center"/>
          </w:tcPr>
          <w:p w14:paraId="4A1946B3">
            <w:pPr>
              <w:pStyle w:val="12"/>
              <w:keepNext w:val="0"/>
              <w:keepLines w:val="0"/>
              <w:suppressLineNumbers w:val="0"/>
              <w:spacing w:before="0" w:beforeAutospacing="0" w:after="0" w:afterAutospacing="0"/>
              <w:ind w:left="0" w:right="0" w:firstLine="0" w:firstLineChars="0"/>
              <w:rPr>
                <w:rFonts w:hint="default" w:ascii="宋体" w:hAnsi="宋体" w:eastAsia="仿宋" w:cs="Times New Roman"/>
                <w:color w:val="auto"/>
                <w:sz w:val="24"/>
                <w:highlight w:val="none"/>
              </w:rPr>
            </w:pPr>
            <w:r>
              <w:rPr>
                <w:rFonts w:hint="eastAsia" w:ascii="宋体" w:hAnsi="宋体" w:eastAsia="仿宋" w:cs="Calibri"/>
                <w:color w:val="auto"/>
                <w:sz w:val="24"/>
                <w:highlight w:val="none"/>
              </w:rPr>
              <w:t>质量保证期</w:t>
            </w:r>
          </w:p>
        </w:tc>
        <w:tc>
          <w:tcPr>
            <w:tcW w:w="7479" w:type="dxa"/>
            <w:noWrap w:val="0"/>
            <w:vAlign w:val="center"/>
          </w:tcPr>
          <w:p w14:paraId="0AA76A0D">
            <w:pPr>
              <w:keepNext w:val="0"/>
              <w:keepLines w:val="0"/>
              <w:widowControl/>
              <w:suppressLineNumbers w:val="0"/>
              <w:adjustRightInd w:val="0"/>
              <w:snapToGrid w:val="0"/>
              <w:spacing w:before="0" w:beforeAutospacing="0" w:after="0" w:afterAutospacing="0" w:line="288" w:lineRule="auto"/>
              <w:ind w:left="0" w:right="0"/>
              <w:rPr>
                <w:rFonts w:hint="eastAsia" w:ascii="宋体" w:hAnsi="宋体" w:eastAsia="仿宋" w:cs="Calibri"/>
                <w:color w:val="auto"/>
                <w:sz w:val="24"/>
                <w:highlight w:val="none"/>
              </w:rPr>
            </w:pPr>
            <w:r>
              <w:rPr>
                <w:rFonts w:hint="eastAsia" w:ascii="宋体" w:hAnsi="宋体" w:eastAsia="仿宋" w:cs="Calibri"/>
                <w:color w:val="auto"/>
                <w:sz w:val="24"/>
                <w:highlight w:val="none"/>
              </w:rPr>
              <w:t>质量保证期：详见采购需求，更换后的零部件质保期从更换之日起计算。合同签订前，中标人须提供所投产品制造商出具的质保承诺函（承诺函格式内容须与投标文件中一致），并加盖所投产品制造商公章，否则，取消其中标资格。</w:t>
            </w:r>
          </w:p>
          <w:p w14:paraId="5DDC51F8">
            <w:pPr>
              <w:keepNext w:val="0"/>
              <w:keepLines w:val="0"/>
              <w:widowControl/>
              <w:suppressLineNumbers w:val="0"/>
              <w:adjustRightInd w:val="0"/>
              <w:snapToGrid w:val="0"/>
              <w:spacing w:before="0" w:beforeAutospacing="0" w:after="0" w:afterAutospacing="0" w:line="288" w:lineRule="auto"/>
              <w:ind w:left="0" w:right="0"/>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rPr>
              <w:t>☑不接受</w:t>
            </w:r>
          </w:p>
          <w:p w14:paraId="386A0904">
            <w:pPr>
              <w:pStyle w:val="12"/>
              <w:keepNext w:val="0"/>
              <w:keepLines w:val="0"/>
              <w:suppressLineNumbers w:val="0"/>
              <w:spacing w:before="0" w:beforeAutospacing="0" w:after="0" w:afterAutospacing="0"/>
              <w:ind w:left="0" w:right="0" w:firstLine="480"/>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2D96FF23">
            <w:pPr>
              <w:pStyle w:val="12"/>
              <w:keepNext w:val="0"/>
              <w:keepLines w:val="0"/>
              <w:suppressLineNumbers w:val="0"/>
              <w:spacing w:before="0" w:beforeAutospacing="0" w:after="0" w:afterAutospacing="0"/>
              <w:ind w:left="0" w:right="0" w:firstLine="1920" w:firstLineChars="800"/>
              <w:rPr>
                <w:rFonts w:hint="default" w:ascii="宋体" w:hAnsi="宋体" w:eastAsia="仿宋" w:cs="Times New Roman"/>
                <w:color w:val="auto"/>
                <w:sz w:val="24"/>
                <w:highlight w:val="none"/>
              </w:rPr>
            </w:pPr>
            <w:r>
              <w:rPr>
                <w:rFonts w:hint="eastAsia" w:ascii="楷体" w:hAnsi="楷体" w:eastAsia="仿宋" w:cs="Calibri"/>
                <w:color w:val="auto"/>
                <w:sz w:val="24"/>
                <w:highlight w:val="none"/>
              </w:rPr>
              <w:t>允许偏离的幅度：</w:t>
            </w:r>
            <w:r>
              <w:rPr>
                <w:rFonts w:hint="eastAsia" w:ascii="仿宋" w:hAnsi="仿宋" w:eastAsia="仿宋" w:cs="仿宋"/>
                <w:iCs/>
                <w:color w:val="auto"/>
                <w:sz w:val="24"/>
                <w:highlight w:val="none"/>
              </w:rPr>
              <w:t>/</w:t>
            </w:r>
          </w:p>
        </w:tc>
      </w:tr>
    </w:tbl>
    <w:p w14:paraId="384B1FC8">
      <w:pPr>
        <w:pStyle w:val="12"/>
        <w:ind w:firstLine="480"/>
        <w:rPr>
          <w:rFonts w:ascii="宋体" w:hAnsi="宋体" w:eastAsia="仿宋"/>
          <w:color w:val="auto"/>
          <w:sz w:val="24"/>
          <w:highlight w:val="none"/>
        </w:rPr>
      </w:pPr>
    </w:p>
    <w:bookmarkEnd w:id="6"/>
    <w:p w14:paraId="11994C18">
      <w:pPr>
        <w:pStyle w:val="6"/>
        <w:widowControl/>
        <w:snapToGrid w:val="0"/>
        <w:spacing w:line="360" w:lineRule="auto"/>
        <w:outlineLvl w:val="1"/>
        <w:rPr>
          <w:rStyle w:val="11"/>
          <w:rFonts w:hint="eastAsia" w:ascii="宋体" w:hAnsi="宋体" w:eastAsia="仿宋"/>
          <w:color w:val="auto"/>
          <w:sz w:val="24"/>
          <w:szCs w:val="24"/>
          <w:highlight w:val="none"/>
        </w:rPr>
      </w:pPr>
      <w:r>
        <w:rPr>
          <w:rFonts w:hint="eastAsia" w:hAnsi="宋体" w:eastAsia="仿宋"/>
          <w:color w:val="auto"/>
          <w:sz w:val="24"/>
          <w:szCs w:val="24"/>
          <w:highlight w:val="none"/>
        </w:rPr>
        <w:br w:type="page"/>
      </w:r>
      <w:bookmarkStart w:id="10" w:name="_Toc445554749"/>
      <w:bookmarkStart w:id="11" w:name="_Toc466024558"/>
      <w:bookmarkStart w:id="12" w:name="_Toc455587091"/>
      <w:bookmarkStart w:id="13" w:name="_Toc455587275"/>
      <w:r>
        <w:rPr>
          <w:rStyle w:val="11"/>
          <w:rFonts w:hint="eastAsia" w:ascii="宋体" w:hAnsi="宋体" w:eastAsia="仿宋"/>
          <w:color w:val="auto"/>
          <w:sz w:val="24"/>
          <w:szCs w:val="24"/>
          <w:highlight w:val="none"/>
        </w:rPr>
        <w:t>4. 技术要求</w:t>
      </w:r>
      <w:bookmarkEnd w:id="10"/>
      <w:bookmarkEnd w:id="11"/>
      <w:bookmarkEnd w:id="12"/>
      <w:bookmarkEnd w:id="13"/>
    </w:p>
    <w:p w14:paraId="2F3B19BE">
      <w:pPr>
        <w:pStyle w:val="6"/>
        <w:widowControl/>
        <w:snapToGrid w:val="0"/>
        <w:spacing w:line="360" w:lineRule="auto"/>
        <w:ind w:firstLine="482" w:firstLineChars="200"/>
        <w:outlineLvl w:val="2"/>
        <w:rPr>
          <w:rFonts w:hint="eastAsia" w:hAnsi="宋体" w:eastAsia="仿宋"/>
          <w:b/>
          <w:bCs/>
          <w:color w:val="auto"/>
          <w:sz w:val="24"/>
          <w:szCs w:val="24"/>
          <w:highlight w:val="none"/>
        </w:rPr>
      </w:pPr>
      <w:r>
        <w:rPr>
          <w:rFonts w:hint="eastAsia" w:hAnsi="宋体" w:eastAsia="仿宋"/>
          <w:b/>
          <w:bCs/>
          <w:color w:val="auto"/>
          <w:sz w:val="24"/>
          <w:szCs w:val="24"/>
          <w:highlight w:val="none"/>
        </w:rPr>
        <w:t>4.1标识符号</w:t>
      </w:r>
    </w:p>
    <w:tbl>
      <w:tblPr>
        <w:tblStyle w:val="8"/>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323"/>
        <w:gridCol w:w="5349"/>
      </w:tblGrid>
      <w:tr w14:paraId="1C0C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pct"/>
            <w:noWrap w:val="0"/>
            <w:vAlign w:val="center"/>
          </w:tcPr>
          <w:p w14:paraId="7E586F12">
            <w:pPr>
              <w:keepNext w:val="0"/>
              <w:keepLines w:val="0"/>
              <w:suppressLineNumbers w:val="0"/>
              <w:spacing w:before="0" w:beforeAutospacing="0" w:after="0" w:afterAutospacing="0"/>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标识类型</w:t>
            </w:r>
          </w:p>
        </w:tc>
        <w:tc>
          <w:tcPr>
            <w:tcW w:w="785" w:type="pct"/>
            <w:noWrap w:val="0"/>
            <w:vAlign w:val="center"/>
          </w:tcPr>
          <w:p w14:paraId="333D7584">
            <w:pPr>
              <w:keepNext w:val="0"/>
              <w:keepLines w:val="0"/>
              <w:suppressLineNumbers w:val="0"/>
              <w:spacing w:before="0" w:beforeAutospacing="0" w:after="0" w:afterAutospacing="0"/>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标识符号</w:t>
            </w:r>
          </w:p>
        </w:tc>
        <w:tc>
          <w:tcPr>
            <w:tcW w:w="3173" w:type="pct"/>
            <w:noWrap w:val="0"/>
            <w:vAlign w:val="center"/>
          </w:tcPr>
          <w:p w14:paraId="43609FCD">
            <w:pPr>
              <w:keepNext w:val="0"/>
              <w:keepLines w:val="0"/>
              <w:suppressLineNumbers w:val="0"/>
              <w:spacing w:before="0" w:beforeAutospacing="0" w:after="0" w:afterAutospacing="0"/>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标识符号含义</w:t>
            </w:r>
          </w:p>
        </w:tc>
      </w:tr>
      <w:tr w14:paraId="6C30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1" w:type="pct"/>
            <w:noWrap w:val="0"/>
            <w:vAlign w:val="center"/>
          </w:tcPr>
          <w:p w14:paraId="6B0465E3">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核心产品</w:t>
            </w:r>
          </w:p>
        </w:tc>
        <w:tc>
          <w:tcPr>
            <w:tcW w:w="785" w:type="pct"/>
            <w:noWrap w:val="0"/>
            <w:vAlign w:val="center"/>
          </w:tcPr>
          <w:p w14:paraId="237B6481">
            <w:pPr>
              <w:keepNext w:val="0"/>
              <w:keepLines w:val="0"/>
              <w:suppressLineNumbers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73" w:type="pct"/>
            <w:noWrap w:val="0"/>
            <w:vAlign w:val="center"/>
          </w:tcPr>
          <w:p w14:paraId="2DB57910">
            <w:pPr>
              <w:keepNext w:val="0"/>
              <w:keepLines w:val="0"/>
              <w:suppressLineNumbers w:val="0"/>
              <w:spacing w:before="0" w:beforeAutospacing="0" w:after="0" w:afterAutospacing="0"/>
              <w:ind w:left="0" w:right="0"/>
              <w:jc w:val="center"/>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rPr>
              <w:t>标的属于核心产品</w:t>
            </w:r>
          </w:p>
        </w:tc>
      </w:tr>
      <w:tr w14:paraId="4782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1" w:type="pct"/>
            <w:noWrap w:val="0"/>
            <w:vAlign w:val="center"/>
          </w:tcPr>
          <w:p w14:paraId="4F7D9128">
            <w:pPr>
              <w:keepNext w:val="0"/>
              <w:keepLines w:val="0"/>
              <w:suppressLineNumbers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实质性参数</w:t>
            </w:r>
          </w:p>
        </w:tc>
        <w:tc>
          <w:tcPr>
            <w:tcW w:w="785" w:type="pct"/>
            <w:noWrap w:val="0"/>
            <w:vAlign w:val="center"/>
          </w:tcPr>
          <w:p w14:paraId="7ED16F26">
            <w:pPr>
              <w:keepNext w:val="0"/>
              <w:keepLines w:val="0"/>
              <w:suppressLineNumbers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73" w:type="pct"/>
            <w:noWrap w:val="0"/>
            <w:vAlign w:val="center"/>
          </w:tcPr>
          <w:p w14:paraId="4B05A7D0">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b/>
                <w:bCs/>
                <w:color w:val="auto"/>
                <w:sz w:val="24"/>
                <w:highlight w:val="none"/>
              </w:rPr>
              <w:t>负偏离或未响应视为实质性不响应招标文件要求，投标将被否决</w:t>
            </w:r>
          </w:p>
        </w:tc>
      </w:tr>
      <w:tr w14:paraId="357D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1" w:type="pct"/>
            <w:noWrap w:val="0"/>
            <w:vAlign w:val="center"/>
          </w:tcPr>
          <w:p w14:paraId="6C366C53">
            <w:pPr>
              <w:keepNext w:val="0"/>
              <w:keepLines w:val="0"/>
              <w:suppressLineNumbers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重要参数</w:t>
            </w:r>
          </w:p>
        </w:tc>
        <w:tc>
          <w:tcPr>
            <w:tcW w:w="785" w:type="pct"/>
            <w:noWrap w:val="0"/>
            <w:vAlign w:val="center"/>
          </w:tcPr>
          <w:p w14:paraId="7F2D46D1">
            <w:pPr>
              <w:keepNext w:val="0"/>
              <w:keepLines w:val="0"/>
              <w:suppressLineNumbers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73" w:type="pct"/>
            <w:noWrap w:val="0"/>
            <w:vAlign w:val="center"/>
          </w:tcPr>
          <w:p w14:paraId="2C4EDCC8">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评审项</w:t>
            </w:r>
          </w:p>
        </w:tc>
      </w:tr>
      <w:tr w14:paraId="7F25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1" w:type="pct"/>
            <w:noWrap w:val="0"/>
            <w:vAlign w:val="center"/>
          </w:tcPr>
          <w:p w14:paraId="018DA055">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一般参数</w:t>
            </w:r>
          </w:p>
        </w:tc>
        <w:tc>
          <w:tcPr>
            <w:tcW w:w="785" w:type="pct"/>
            <w:noWrap w:val="0"/>
            <w:vAlign w:val="center"/>
          </w:tcPr>
          <w:p w14:paraId="4063156A">
            <w:pPr>
              <w:keepNext w:val="0"/>
              <w:keepLines w:val="0"/>
              <w:suppressLineNumbers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无标识</w:t>
            </w:r>
          </w:p>
        </w:tc>
        <w:tc>
          <w:tcPr>
            <w:tcW w:w="3173" w:type="pct"/>
            <w:noWrap w:val="0"/>
            <w:vAlign w:val="center"/>
          </w:tcPr>
          <w:p w14:paraId="70855126">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评审项</w:t>
            </w:r>
          </w:p>
        </w:tc>
      </w:tr>
      <w:tr w14:paraId="7187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00" w:type="pct"/>
            <w:gridSpan w:val="3"/>
            <w:noWrap w:val="0"/>
            <w:vAlign w:val="center"/>
          </w:tcPr>
          <w:p w14:paraId="71067966">
            <w:pPr>
              <w:keepNext w:val="0"/>
              <w:keepLines w:val="0"/>
              <w:suppressLineNumbers w:val="0"/>
              <w:spacing w:before="0" w:beforeAutospacing="0" w:after="0" w:afterAutospacing="0" w:line="360" w:lineRule="auto"/>
              <w:ind w:left="0" w:right="0"/>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注：</w:t>
            </w:r>
          </w:p>
          <w:p w14:paraId="72A715C7">
            <w:pPr>
              <w:keepNext w:val="0"/>
              <w:keepLines w:val="0"/>
              <w:suppressLineNumbers w:val="0"/>
              <w:spacing w:before="0" w:beforeAutospacing="0" w:after="0" w:afterAutospacing="0" w:line="360" w:lineRule="auto"/>
              <w:ind w:left="0" w:right="0"/>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1）对于标注“*”、“■”号项技术性能参数的响应情况，以招标文件明确要求的材料为准，若招标文件未明确要求则以所投产品制造商公开发布的资料或产品技术白皮书或产品彩页或检测机构出具的检测报告或功能界面截图或官网功能截图或评标委员会认可的其他证明材料为准。若所投产品制造商公开发布的资料与检测机构出具的检测报告不一致，以检测机构出具的检测报告为准。为便于评审，投标人对证明材料中的关键参数进行标注并标注页码。</w:t>
            </w:r>
          </w:p>
          <w:p w14:paraId="73012464">
            <w:pPr>
              <w:keepNext w:val="0"/>
              <w:keepLines w:val="0"/>
              <w:suppressLineNumbers w:val="0"/>
              <w:spacing w:before="0" w:beforeAutospacing="0" w:after="0" w:afterAutospacing="0" w:line="360" w:lineRule="auto"/>
              <w:ind w:left="0" w:right="0"/>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2）所有技术参数及要求</w:t>
            </w:r>
            <w:r>
              <w:rPr>
                <w:rFonts w:hint="eastAsia" w:ascii="仿宋" w:hAnsi="仿宋" w:eastAsia="仿宋" w:cs="仿宋"/>
                <w:b/>
                <w:bCs/>
                <w:color w:val="auto"/>
                <w:sz w:val="22"/>
                <w:szCs w:val="22"/>
                <w:highlight w:val="none"/>
                <w:lang w:val="en-US" w:eastAsia="zh-CN"/>
              </w:rPr>
              <w:t>采购人</w:t>
            </w:r>
            <w:r>
              <w:rPr>
                <w:rFonts w:hint="eastAsia" w:ascii="仿宋" w:hAnsi="仿宋" w:eastAsia="仿宋" w:cs="仿宋"/>
                <w:b/>
                <w:bCs/>
                <w:color w:val="auto"/>
                <w:sz w:val="22"/>
                <w:szCs w:val="22"/>
                <w:highlight w:val="none"/>
              </w:rPr>
              <w:t>验收时将逐条核对，如发现与实际情况不符、虚假响应等，</w:t>
            </w:r>
            <w:r>
              <w:rPr>
                <w:rFonts w:hint="eastAsia" w:ascii="仿宋" w:hAnsi="仿宋" w:eastAsia="仿宋" w:cs="仿宋"/>
                <w:b/>
                <w:bCs/>
                <w:color w:val="auto"/>
                <w:sz w:val="22"/>
                <w:szCs w:val="22"/>
                <w:highlight w:val="none"/>
                <w:lang w:eastAsia="zh-CN"/>
              </w:rPr>
              <w:t>采购人</w:t>
            </w:r>
            <w:r>
              <w:rPr>
                <w:rFonts w:hint="eastAsia" w:ascii="仿宋" w:hAnsi="仿宋" w:eastAsia="仿宋" w:cs="仿宋"/>
                <w:b/>
                <w:bCs/>
                <w:color w:val="auto"/>
                <w:sz w:val="22"/>
                <w:szCs w:val="22"/>
                <w:highlight w:val="none"/>
              </w:rPr>
              <w:t>有权终止合同并报相关监管部门，由此产生的责任与后果均由中标人承担。</w:t>
            </w:r>
          </w:p>
          <w:p w14:paraId="255A9B71">
            <w:pPr>
              <w:keepNext w:val="0"/>
              <w:keepLines w:val="0"/>
              <w:suppressLineNumbers w:val="0"/>
              <w:spacing w:before="0" w:beforeAutospacing="0" w:after="0" w:afterAutospacing="0" w:line="360" w:lineRule="auto"/>
              <w:ind w:left="0" w:right="0"/>
              <w:jc w:val="left"/>
              <w:rPr>
                <w:rFonts w:hint="eastAsia" w:ascii="仿宋" w:hAnsi="仿宋" w:cs="仿宋"/>
                <w:color w:val="auto"/>
                <w:sz w:val="24"/>
                <w:highlight w:val="none"/>
              </w:rPr>
            </w:pPr>
            <w:r>
              <w:rPr>
                <w:rFonts w:hint="eastAsia" w:ascii="仿宋" w:hAnsi="仿宋" w:eastAsia="仿宋" w:cs="仿宋"/>
                <w:b/>
                <w:bCs/>
                <w:color w:val="auto"/>
                <w:sz w:val="22"/>
                <w:szCs w:val="22"/>
                <w:highlight w:val="none"/>
              </w:rPr>
              <w:t>3）标识条款中如包含多条子项技术参数或要求，则需满足或优于该标识条款内所有子项技术参数或要求方为响应。</w:t>
            </w:r>
          </w:p>
        </w:tc>
      </w:tr>
    </w:tbl>
    <w:p w14:paraId="47D0BDD1">
      <w:pPr>
        <w:pStyle w:val="6"/>
        <w:widowControl/>
        <w:snapToGrid w:val="0"/>
        <w:spacing w:line="360" w:lineRule="auto"/>
        <w:ind w:firstLine="480" w:firstLineChars="200"/>
        <w:rPr>
          <w:rFonts w:hint="eastAsia" w:hAnsi="宋体" w:eastAsia="仿宋"/>
          <w:color w:val="auto"/>
          <w:sz w:val="24"/>
          <w:szCs w:val="24"/>
          <w:highlight w:val="none"/>
        </w:rPr>
      </w:pPr>
    </w:p>
    <w:p w14:paraId="56CF489B">
      <w:pPr>
        <w:pStyle w:val="6"/>
        <w:widowControl/>
        <w:snapToGrid w:val="0"/>
        <w:spacing w:line="360" w:lineRule="auto"/>
        <w:ind w:firstLine="482" w:firstLineChars="200"/>
        <w:outlineLvl w:val="2"/>
        <w:rPr>
          <w:rFonts w:hint="eastAsia" w:hAnsi="宋体" w:eastAsia="仿宋"/>
          <w:b/>
          <w:bCs/>
          <w:color w:val="auto"/>
          <w:sz w:val="24"/>
          <w:szCs w:val="24"/>
          <w:highlight w:val="none"/>
        </w:rPr>
      </w:pPr>
      <w:r>
        <w:rPr>
          <w:rFonts w:hint="eastAsia" w:hAnsi="宋体" w:eastAsia="仿宋"/>
          <w:b/>
          <w:bCs/>
          <w:color w:val="auto"/>
          <w:sz w:val="24"/>
          <w:szCs w:val="24"/>
          <w:highlight w:val="none"/>
        </w:rPr>
        <w:t>4.2技术要求表</w:t>
      </w:r>
    </w:p>
    <w:p w14:paraId="16C3AE0F">
      <w:pPr>
        <w:numPr>
          <w:ilvl w:val="0"/>
          <w:numId w:val="1"/>
        </w:numPr>
        <w:spacing w:line="360" w:lineRule="auto"/>
        <w:ind w:firstLine="420"/>
        <w:rPr>
          <w:rFonts w:hint="eastAsia" w:ascii="仿宋" w:hAnsi="仿宋" w:eastAsia="仿宋"/>
          <w:b/>
          <w:color w:val="auto"/>
          <w:sz w:val="24"/>
          <w:highlight w:val="none"/>
        </w:rPr>
      </w:pPr>
      <w:r>
        <w:rPr>
          <w:rFonts w:hint="eastAsia" w:ascii="仿宋" w:hAnsi="仿宋" w:eastAsia="仿宋"/>
          <w:b/>
          <w:color w:val="auto"/>
          <w:sz w:val="24"/>
          <w:highlight w:val="none"/>
        </w:rPr>
        <w:t>货物需求</w:t>
      </w:r>
    </w:p>
    <w:tbl>
      <w:tblPr>
        <w:tblStyle w:val="9"/>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2410"/>
        <w:gridCol w:w="1758"/>
        <w:gridCol w:w="1758"/>
        <w:gridCol w:w="1758"/>
      </w:tblGrid>
      <w:tr w14:paraId="09C9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00" w:type="dxa"/>
            <w:noWrap w:val="0"/>
            <w:vAlign w:val="center"/>
          </w:tcPr>
          <w:p w14:paraId="52E55B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en-US"/>
              </w:rPr>
              <w:t>序号</w:t>
            </w:r>
          </w:p>
        </w:tc>
        <w:tc>
          <w:tcPr>
            <w:tcW w:w="2730" w:type="dxa"/>
            <w:noWrap w:val="0"/>
            <w:vAlign w:val="center"/>
          </w:tcPr>
          <w:p w14:paraId="611FB1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en-US"/>
              </w:rPr>
              <w:t>设备名称</w:t>
            </w:r>
          </w:p>
        </w:tc>
        <w:tc>
          <w:tcPr>
            <w:tcW w:w="1971" w:type="dxa"/>
            <w:noWrap w:val="0"/>
            <w:vAlign w:val="center"/>
          </w:tcPr>
          <w:p w14:paraId="2221F0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en-US"/>
              </w:rPr>
              <w:t>数量</w:t>
            </w:r>
          </w:p>
        </w:tc>
        <w:tc>
          <w:tcPr>
            <w:tcW w:w="1971" w:type="dxa"/>
            <w:noWrap w:val="0"/>
            <w:vAlign w:val="center"/>
          </w:tcPr>
          <w:p w14:paraId="6E1E0F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en-US"/>
              </w:rPr>
              <w:t>单位</w:t>
            </w:r>
          </w:p>
        </w:tc>
        <w:tc>
          <w:tcPr>
            <w:tcW w:w="1971" w:type="dxa"/>
            <w:noWrap w:val="0"/>
            <w:vAlign w:val="center"/>
          </w:tcPr>
          <w:p w14:paraId="646F6F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核心产品</w:t>
            </w:r>
          </w:p>
        </w:tc>
      </w:tr>
      <w:tr w14:paraId="3182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00" w:type="dxa"/>
            <w:noWrap w:val="0"/>
            <w:vAlign w:val="center"/>
          </w:tcPr>
          <w:p w14:paraId="6AE570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en-US"/>
              </w:rPr>
              <w:t>1</w:t>
            </w:r>
          </w:p>
        </w:tc>
        <w:tc>
          <w:tcPr>
            <w:tcW w:w="2730" w:type="dxa"/>
            <w:noWrap w:val="0"/>
            <w:vAlign w:val="center"/>
          </w:tcPr>
          <w:p w14:paraId="75290E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医用直线加速器</w:t>
            </w:r>
          </w:p>
        </w:tc>
        <w:tc>
          <w:tcPr>
            <w:tcW w:w="1971" w:type="dxa"/>
            <w:noWrap w:val="0"/>
            <w:vAlign w:val="center"/>
          </w:tcPr>
          <w:p w14:paraId="4A80C2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971" w:type="dxa"/>
            <w:noWrap w:val="0"/>
            <w:vAlign w:val="center"/>
          </w:tcPr>
          <w:p w14:paraId="6D259D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en-US"/>
              </w:rPr>
              <w:t>套</w:t>
            </w:r>
          </w:p>
        </w:tc>
        <w:tc>
          <w:tcPr>
            <w:tcW w:w="1971" w:type="dxa"/>
            <w:noWrap w:val="0"/>
            <w:vAlign w:val="center"/>
          </w:tcPr>
          <w:p w14:paraId="24CEA3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en-US"/>
              </w:rPr>
            </w:pPr>
            <w:r>
              <w:rPr>
                <w:rFonts w:hint="eastAsia" w:ascii="仿宋" w:hAnsi="仿宋" w:eastAsia="仿宋" w:cs="仿宋"/>
                <w:color w:val="auto"/>
                <w:sz w:val="24"/>
                <w:szCs w:val="24"/>
                <w:highlight w:val="none"/>
                <w:lang w:eastAsia="en-US"/>
              </w:rPr>
              <w:t>▲</w:t>
            </w:r>
          </w:p>
        </w:tc>
      </w:tr>
    </w:tbl>
    <w:p w14:paraId="43C037C7">
      <w:pPr>
        <w:pStyle w:val="7"/>
        <w:rPr>
          <w:rFonts w:hint="eastAsia"/>
          <w:color w:val="auto"/>
          <w:highlight w:val="none"/>
        </w:rPr>
      </w:pPr>
    </w:p>
    <w:p w14:paraId="3F565E4E">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Times New Roman" w:hAnsi="宋体" w:eastAsia="仿宋" w:cs="Times New Roman"/>
          <w:b/>
          <w:bCs/>
          <w:color w:val="auto"/>
          <w:sz w:val="24"/>
          <w:szCs w:val="24"/>
          <w:highlight w:val="none"/>
          <w:lang w:val="en-US" w:eastAsia="zh-CN"/>
        </w:rPr>
      </w:pPr>
      <w:r>
        <w:rPr>
          <w:rFonts w:hint="eastAsia" w:ascii="Times New Roman" w:hAnsi="宋体" w:eastAsia="仿宋" w:cs="Times New Roman"/>
          <w:b/>
          <w:bCs/>
          <w:color w:val="auto"/>
          <w:sz w:val="24"/>
          <w:szCs w:val="24"/>
          <w:highlight w:val="none"/>
          <w:lang w:val="en-US" w:eastAsia="zh-CN"/>
        </w:rPr>
        <w:t>（二）技术参数及要求</w:t>
      </w:r>
    </w:p>
    <w:tbl>
      <w:tblPr>
        <w:tblStyle w:val="8"/>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3177"/>
        <w:gridCol w:w="5127"/>
      </w:tblGrid>
      <w:tr w14:paraId="0F9B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145A4B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eastAsia" w:ascii="Calibri" w:hAnsi="Calibri" w:cs="Times New Roman"/>
                <w:b/>
                <w:bCs/>
                <w:color w:val="auto"/>
                <w:kern w:val="0"/>
                <w:sz w:val="24"/>
                <w:highlight w:val="none"/>
              </w:rPr>
              <w:t>序号</w:t>
            </w:r>
          </w:p>
        </w:tc>
        <w:tc>
          <w:tcPr>
            <w:tcW w:w="3177" w:type="dxa"/>
            <w:noWrap w:val="0"/>
            <w:vAlign w:val="center"/>
          </w:tcPr>
          <w:p w14:paraId="4AB93DA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eastAsia" w:ascii="Calibri" w:hAnsi="Calibri" w:cs="Times New Roman"/>
                <w:b/>
                <w:bCs/>
                <w:color w:val="auto"/>
                <w:kern w:val="0"/>
                <w:sz w:val="24"/>
                <w:highlight w:val="none"/>
              </w:rPr>
              <w:t>技术规格</w:t>
            </w:r>
          </w:p>
        </w:tc>
        <w:tc>
          <w:tcPr>
            <w:tcW w:w="5127" w:type="dxa"/>
            <w:noWrap w:val="0"/>
            <w:vAlign w:val="center"/>
          </w:tcPr>
          <w:p w14:paraId="22268A8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eastAsia" w:ascii="Calibri" w:hAnsi="Calibri" w:cs="Times New Roman"/>
                <w:b/>
                <w:bCs/>
                <w:color w:val="auto"/>
                <w:kern w:val="0"/>
                <w:sz w:val="24"/>
                <w:highlight w:val="none"/>
              </w:rPr>
              <w:t>技术要求</w:t>
            </w:r>
          </w:p>
        </w:tc>
      </w:tr>
      <w:tr w14:paraId="706B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top"/>
          </w:tcPr>
          <w:p w14:paraId="1333366D">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b/>
                <w:bCs/>
                <w:color w:val="auto"/>
                <w:kern w:val="0"/>
                <w:sz w:val="24"/>
                <w:highlight w:val="none"/>
              </w:rPr>
            </w:pPr>
            <w:r>
              <w:rPr>
                <w:rFonts w:hint="eastAsia" w:ascii="Calibri" w:hAnsi="Calibri" w:cs="Times New Roman"/>
                <w:b/>
                <w:bCs/>
                <w:color w:val="auto"/>
                <w:sz w:val="24"/>
                <w:highlight w:val="none"/>
              </w:rPr>
              <w:t>*0</w:t>
            </w:r>
          </w:p>
        </w:tc>
        <w:tc>
          <w:tcPr>
            <w:tcW w:w="3177" w:type="dxa"/>
            <w:noWrap w:val="0"/>
            <w:vAlign w:val="top"/>
          </w:tcPr>
          <w:p w14:paraId="7E1567A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eastAsia" w:ascii="Calibri" w:hAnsi="Calibri" w:cs="Times New Roman"/>
                <w:b/>
                <w:bCs/>
                <w:color w:val="auto"/>
                <w:sz w:val="24"/>
                <w:highlight w:val="none"/>
              </w:rPr>
              <w:t>核心结构</w:t>
            </w:r>
          </w:p>
        </w:tc>
        <w:tc>
          <w:tcPr>
            <w:tcW w:w="5127" w:type="dxa"/>
            <w:noWrap w:val="0"/>
            <w:vAlign w:val="top"/>
          </w:tcPr>
          <w:p w14:paraId="61DDD010">
            <w:pPr>
              <w:keepNext w:val="0"/>
              <w:keepLines w:val="0"/>
              <w:widowControl/>
              <w:suppressLineNumbers w:val="0"/>
              <w:spacing w:before="0" w:beforeAutospacing="0" w:after="0" w:afterAutospacing="0"/>
              <w:ind w:left="0" w:right="0"/>
              <w:jc w:val="left"/>
              <w:rPr>
                <w:rFonts w:hint="default" w:ascii="Calibri" w:hAnsi="Calibri" w:cs="Times New Roman"/>
                <w:b/>
                <w:bCs/>
                <w:color w:val="auto"/>
                <w:kern w:val="0"/>
                <w:sz w:val="24"/>
                <w:highlight w:val="none"/>
              </w:rPr>
            </w:pPr>
            <w:r>
              <w:rPr>
                <w:rFonts w:hint="eastAsia" w:ascii="Calibri" w:hAnsi="Calibri" w:cs="Times New Roman"/>
                <w:b/>
                <w:bCs/>
                <w:color w:val="auto"/>
                <w:sz w:val="24"/>
                <w:highlight w:val="none"/>
              </w:rPr>
              <w:t>厂家所投机型需提供不低于Axesse平台、TrueBeam平台或Halcyon平台或EternaTx平台的设备，其它厂家提供同档次技术产品。</w:t>
            </w:r>
          </w:p>
        </w:tc>
      </w:tr>
      <w:tr w14:paraId="5E03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01A0DC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1.1</w:t>
            </w:r>
          </w:p>
        </w:tc>
        <w:tc>
          <w:tcPr>
            <w:tcW w:w="3177" w:type="dxa"/>
            <w:noWrap w:val="0"/>
            <w:vAlign w:val="center"/>
          </w:tcPr>
          <w:p w14:paraId="4AB4408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加速管类型</w:t>
            </w:r>
          </w:p>
        </w:tc>
        <w:tc>
          <w:tcPr>
            <w:tcW w:w="5127" w:type="dxa"/>
            <w:noWrap w:val="0"/>
            <w:vAlign w:val="center"/>
          </w:tcPr>
          <w:p w14:paraId="3DD0D51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驻波或行波</w:t>
            </w:r>
          </w:p>
        </w:tc>
      </w:tr>
      <w:tr w14:paraId="0F77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8D17DE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1.2</w:t>
            </w:r>
          </w:p>
        </w:tc>
        <w:tc>
          <w:tcPr>
            <w:tcW w:w="3177" w:type="dxa"/>
            <w:noWrap w:val="0"/>
            <w:vAlign w:val="center"/>
          </w:tcPr>
          <w:p w14:paraId="049D4FF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微波功率源的最大输出功率</w:t>
            </w:r>
          </w:p>
        </w:tc>
        <w:tc>
          <w:tcPr>
            <w:tcW w:w="5127" w:type="dxa"/>
            <w:noWrap w:val="0"/>
            <w:vAlign w:val="center"/>
          </w:tcPr>
          <w:p w14:paraId="6594831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≥3MW</w:t>
            </w:r>
          </w:p>
        </w:tc>
      </w:tr>
      <w:tr w14:paraId="1EF2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2D9050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1.3</w:t>
            </w:r>
          </w:p>
        </w:tc>
        <w:tc>
          <w:tcPr>
            <w:tcW w:w="3177" w:type="dxa"/>
            <w:noWrap w:val="0"/>
            <w:vAlign w:val="center"/>
          </w:tcPr>
          <w:p w14:paraId="3266C29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剂量系统结构</w:t>
            </w:r>
          </w:p>
        </w:tc>
        <w:tc>
          <w:tcPr>
            <w:tcW w:w="5127" w:type="dxa"/>
            <w:noWrap w:val="0"/>
            <w:vAlign w:val="center"/>
          </w:tcPr>
          <w:p w14:paraId="7475876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封闭式电离室结构</w:t>
            </w:r>
          </w:p>
        </w:tc>
      </w:tr>
      <w:tr w14:paraId="6EB9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F6C3B9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w:t>
            </w:r>
          </w:p>
        </w:tc>
        <w:tc>
          <w:tcPr>
            <w:tcW w:w="3177" w:type="dxa"/>
            <w:noWrap w:val="0"/>
            <w:vAlign w:val="center"/>
          </w:tcPr>
          <w:p w14:paraId="34916E2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计算机控制系统</w:t>
            </w:r>
          </w:p>
        </w:tc>
        <w:tc>
          <w:tcPr>
            <w:tcW w:w="5127" w:type="dxa"/>
            <w:noWrap w:val="0"/>
            <w:vAlign w:val="center"/>
          </w:tcPr>
          <w:p w14:paraId="138C141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全数字化，并可实时提供1500项以上机器运行参数</w:t>
            </w:r>
          </w:p>
        </w:tc>
      </w:tr>
      <w:tr w14:paraId="25F5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B517A9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1.5</w:t>
            </w:r>
          </w:p>
        </w:tc>
        <w:tc>
          <w:tcPr>
            <w:tcW w:w="3177" w:type="dxa"/>
            <w:noWrap w:val="0"/>
            <w:vAlign w:val="center"/>
          </w:tcPr>
          <w:p w14:paraId="39DF92F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计算机控制结构</w:t>
            </w:r>
          </w:p>
        </w:tc>
        <w:tc>
          <w:tcPr>
            <w:tcW w:w="5127" w:type="dxa"/>
            <w:noWrap w:val="0"/>
            <w:vAlign w:val="center"/>
          </w:tcPr>
          <w:p w14:paraId="7CE68E3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应具有临床应用模式；特殊治疗应用模式；物理模式和维修模式。</w:t>
            </w:r>
          </w:p>
        </w:tc>
      </w:tr>
      <w:tr w14:paraId="36DA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C1FD6B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w:t>
            </w:r>
          </w:p>
        </w:tc>
        <w:tc>
          <w:tcPr>
            <w:tcW w:w="3177" w:type="dxa"/>
            <w:noWrap w:val="0"/>
            <w:vAlign w:val="center"/>
          </w:tcPr>
          <w:p w14:paraId="5E0398D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科研开发模式</w:t>
            </w:r>
          </w:p>
        </w:tc>
        <w:tc>
          <w:tcPr>
            <w:tcW w:w="5127" w:type="dxa"/>
            <w:noWrap w:val="0"/>
            <w:vAlign w:val="center"/>
          </w:tcPr>
          <w:p w14:paraId="4029F77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科研开发模式（或手动编辑治疗计划功能）：允许医生和物理师直接编程或手动控制设备治疗和成像设备运行，进行放射治疗新技术的开发与研究。</w:t>
            </w:r>
          </w:p>
        </w:tc>
      </w:tr>
      <w:tr w14:paraId="6280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E4EFFF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1.7</w:t>
            </w:r>
          </w:p>
        </w:tc>
        <w:tc>
          <w:tcPr>
            <w:tcW w:w="3177" w:type="dxa"/>
            <w:noWrap w:val="0"/>
            <w:vAlign w:val="center"/>
          </w:tcPr>
          <w:p w14:paraId="000DD09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自动摆位功能</w:t>
            </w:r>
          </w:p>
        </w:tc>
        <w:tc>
          <w:tcPr>
            <w:tcW w:w="5127" w:type="dxa"/>
            <w:noWrap w:val="0"/>
            <w:vAlign w:val="center"/>
          </w:tcPr>
          <w:p w14:paraId="77705CE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当按下治疗室或控制室内自动摆位相应的按钮后，机架角、照射头角、照射野尺寸会自动被设置成与治疗单的一致，系统精度可达 0.5° 和 0.5mm</w:t>
            </w:r>
          </w:p>
        </w:tc>
      </w:tr>
      <w:tr w14:paraId="056F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D46476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1.8</w:t>
            </w:r>
          </w:p>
        </w:tc>
        <w:tc>
          <w:tcPr>
            <w:tcW w:w="3177" w:type="dxa"/>
            <w:noWrap w:val="0"/>
            <w:vAlign w:val="center"/>
          </w:tcPr>
          <w:p w14:paraId="786907D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联网功能</w:t>
            </w:r>
          </w:p>
        </w:tc>
        <w:tc>
          <w:tcPr>
            <w:tcW w:w="5127" w:type="dxa"/>
            <w:noWrap w:val="0"/>
            <w:vAlign w:val="center"/>
          </w:tcPr>
          <w:p w14:paraId="3DF02F1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联网功能：免费开放DICOM RT接口,可与网络系统，治疗计划系统和其它第三方放射治疗产品相联接</w:t>
            </w:r>
          </w:p>
        </w:tc>
      </w:tr>
      <w:tr w14:paraId="3A0D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EE2A44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1.9</w:t>
            </w:r>
          </w:p>
        </w:tc>
        <w:tc>
          <w:tcPr>
            <w:tcW w:w="3177" w:type="dxa"/>
            <w:noWrap w:val="0"/>
            <w:vAlign w:val="center"/>
          </w:tcPr>
          <w:p w14:paraId="0502A0A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维修模式软件的密码</w:t>
            </w:r>
          </w:p>
        </w:tc>
        <w:tc>
          <w:tcPr>
            <w:tcW w:w="5127" w:type="dxa"/>
            <w:noWrap w:val="0"/>
            <w:vAlign w:val="center"/>
          </w:tcPr>
          <w:p w14:paraId="69EF6FD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投标厂商应免费提供进入维修模式的密码</w:t>
            </w:r>
          </w:p>
        </w:tc>
      </w:tr>
      <w:tr w14:paraId="0F95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A372E1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1.10</w:t>
            </w:r>
          </w:p>
        </w:tc>
        <w:tc>
          <w:tcPr>
            <w:tcW w:w="3177" w:type="dxa"/>
            <w:noWrap w:val="0"/>
            <w:vAlign w:val="center"/>
          </w:tcPr>
          <w:p w14:paraId="580DEEE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室内数据显示器</w:t>
            </w:r>
          </w:p>
        </w:tc>
        <w:tc>
          <w:tcPr>
            <w:tcW w:w="5127" w:type="dxa"/>
            <w:noWrap w:val="0"/>
            <w:vAlign w:val="center"/>
          </w:tcPr>
          <w:p w14:paraId="730BAF1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在治疗室内应安装有2个数据显示器，治疗时可显示所有治疗参数包括机械参数</w:t>
            </w:r>
          </w:p>
        </w:tc>
      </w:tr>
      <w:tr w14:paraId="3BB5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CE5E3F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1.11</w:t>
            </w:r>
          </w:p>
        </w:tc>
        <w:tc>
          <w:tcPr>
            <w:tcW w:w="3177" w:type="dxa"/>
            <w:noWrap w:val="0"/>
            <w:vAlign w:val="center"/>
          </w:tcPr>
          <w:p w14:paraId="13845CB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治疗模式</w:t>
            </w:r>
          </w:p>
        </w:tc>
        <w:tc>
          <w:tcPr>
            <w:tcW w:w="5127" w:type="dxa"/>
            <w:noWrap w:val="0"/>
            <w:vAlign w:val="center"/>
          </w:tcPr>
          <w:p w14:paraId="095DD14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具有源皮距治疗、等中心治疗、旋转治疗、适形治疗、调强治疗、VMAT治疗</w:t>
            </w:r>
          </w:p>
        </w:tc>
      </w:tr>
      <w:tr w14:paraId="48F1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3E33E0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1.12</w:t>
            </w:r>
          </w:p>
        </w:tc>
        <w:tc>
          <w:tcPr>
            <w:tcW w:w="3177" w:type="dxa"/>
            <w:noWrap w:val="0"/>
            <w:vAlign w:val="center"/>
          </w:tcPr>
          <w:p w14:paraId="002CF63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安全连锁</w:t>
            </w:r>
          </w:p>
        </w:tc>
        <w:tc>
          <w:tcPr>
            <w:tcW w:w="5127" w:type="dxa"/>
            <w:noWrap w:val="0"/>
            <w:vAlign w:val="center"/>
          </w:tcPr>
          <w:p w14:paraId="65783D3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具有独有的防碰撞连锁系统</w:t>
            </w:r>
          </w:p>
        </w:tc>
      </w:tr>
      <w:tr w14:paraId="2EA0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D6B6FA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1.13</w:t>
            </w:r>
          </w:p>
        </w:tc>
        <w:tc>
          <w:tcPr>
            <w:tcW w:w="3177" w:type="dxa"/>
            <w:noWrap w:val="0"/>
            <w:vAlign w:val="center"/>
          </w:tcPr>
          <w:p w14:paraId="66E5A8F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准备和修订治疗单</w:t>
            </w:r>
          </w:p>
        </w:tc>
        <w:tc>
          <w:tcPr>
            <w:tcW w:w="5127" w:type="dxa"/>
            <w:noWrap w:val="0"/>
            <w:vAlign w:val="center"/>
          </w:tcPr>
          <w:p w14:paraId="2A269AB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病人的治疗单一次输入后可多次调用，根据需要可修订治疗单</w:t>
            </w:r>
          </w:p>
        </w:tc>
      </w:tr>
      <w:tr w14:paraId="779B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BBD3B2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1.14</w:t>
            </w:r>
          </w:p>
        </w:tc>
        <w:tc>
          <w:tcPr>
            <w:tcW w:w="3177" w:type="dxa"/>
            <w:noWrap w:val="0"/>
            <w:vAlign w:val="center"/>
          </w:tcPr>
          <w:p w14:paraId="46C4102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治疗单的验证</w:t>
            </w:r>
          </w:p>
        </w:tc>
        <w:tc>
          <w:tcPr>
            <w:tcW w:w="5127" w:type="dxa"/>
            <w:noWrap w:val="0"/>
            <w:vAlign w:val="center"/>
          </w:tcPr>
          <w:p w14:paraId="77E44CD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病人摆位结束后，计算机立即根据治疗单的摆位参数进行检查</w:t>
            </w:r>
          </w:p>
        </w:tc>
      </w:tr>
      <w:tr w14:paraId="7871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BFB964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1.15</w:t>
            </w:r>
          </w:p>
        </w:tc>
        <w:tc>
          <w:tcPr>
            <w:tcW w:w="3177" w:type="dxa"/>
            <w:noWrap w:val="0"/>
            <w:vAlign w:val="center"/>
          </w:tcPr>
          <w:p w14:paraId="5229CAA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远程维护模块</w:t>
            </w:r>
          </w:p>
        </w:tc>
        <w:tc>
          <w:tcPr>
            <w:tcW w:w="5127" w:type="dxa"/>
            <w:noWrap w:val="0"/>
            <w:vAlign w:val="center"/>
          </w:tcPr>
          <w:p w14:paraId="36BD6D6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保修期间可以为用户提供远程登陆、诊断和维修服务</w:t>
            </w:r>
          </w:p>
        </w:tc>
      </w:tr>
      <w:tr w14:paraId="6EF2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7D53AE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default" w:ascii="Calibri" w:hAnsi="Calibri" w:cs="Times New Roman"/>
                <w:b/>
                <w:bCs/>
                <w:color w:val="auto"/>
                <w:kern w:val="0"/>
                <w:sz w:val="24"/>
                <w:highlight w:val="none"/>
              </w:rPr>
              <w:t>2</w:t>
            </w:r>
          </w:p>
        </w:tc>
        <w:tc>
          <w:tcPr>
            <w:tcW w:w="8304" w:type="dxa"/>
            <w:gridSpan w:val="2"/>
            <w:noWrap w:val="0"/>
            <w:vAlign w:val="center"/>
          </w:tcPr>
          <w:p w14:paraId="2AFBCDF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default" w:ascii="Calibri" w:hAnsi="Calibri" w:cs="Times New Roman"/>
                <w:b/>
                <w:bCs/>
                <w:color w:val="auto"/>
                <w:kern w:val="0"/>
                <w:sz w:val="24"/>
                <w:highlight w:val="none"/>
              </w:rPr>
              <w:t>射线束特性</w:t>
            </w:r>
          </w:p>
        </w:tc>
      </w:tr>
      <w:tr w14:paraId="3CEB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917B46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default" w:ascii="Calibri" w:hAnsi="Calibri" w:cs="Times New Roman"/>
                <w:b/>
                <w:bCs/>
                <w:color w:val="auto"/>
                <w:kern w:val="0"/>
                <w:sz w:val="24"/>
                <w:highlight w:val="none"/>
              </w:rPr>
              <w:t>2.1</w:t>
            </w:r>
          </w:p>
        </w:tc>
        <w:tc>
          <w:tcPr>
            <w:tcW w:w="8304" w:type="dxa"/>
            <w:gridSpan w:val="2"/>
            <w:noWrap w:val="0"/>
            <w:vAlign w:val="center"/>
          </w:tcPr>
          <w:p w14:paraId="1309AF4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default" w:ascii="Calibri" w:hAnsi="Calibri" w:cs="Times New Roman"/>
                <w:b/>
                <w:bCs/>
                <w:color w:val="auto"/>
                <w:kern w:val="0"/>
                <w:sz w:val="24"/>
                <w:highlight w:val="none"/>
              </w:rPr>
              <w:t>X射线</w:t>
            </w:r>
          </w:p>
        </w:tc>
      </w:tr>
      <w:tr w14:paraId="38B4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7405AC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2.1.1</w:t>
            </w:r>
          </w:p>
        </w:tc>
        <w:tc>
          <w:tcPr>
            <w:tcW w:w="3177" w:type="dxa"/>
            <w:noWrap w:val="0"/>
            <w:vAlign w:val="center"/>
          </w:tcPr>
          <w:p w14:paraId="1BDEC24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X线能量</w:t>
            </w:r>
          </w:p>
        </w:tc>
        <w:tc>
          <w:tcPr>
            <w:tcW w:w="5127" w:type="dxa"/>
            <w:noWrap w:val="0"/>
            <w:vAlign w:val="center"/>
          </w:tcPr>
          <w:p w14:paraId="62D72A3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配备</w:t>
            </w:r>
            <w:bookmarkStart w:id="14" w:name="OLE_LINK1"/>
            <w:r>
              <w:rPr>
                <w:rFonts w:hint="default" w:ascii="Calibri" w:hAnsi="Calibri" w:cs="Times New Roman"/>
                <w:color w:val="auto"/>
                <w:kern w:val="0"/>
                <w:sz w:val="24"/>
                <w:highlight w:val="none"/>
              </w:rPr>
              <w:t>常规均整的6MV X射线</w:t>
            </w:r>
            <w:bookmarkEnd w:id="14"/>
          </w:p>
        </w:tc>
      </w:tr>
      <w:tr w14:paraId="597D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79BD4D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2</w:t>
            </w:r>
            <w:r>
              <w:rPr>
                <w:rFonts w:hint="default" w:ascii="Calibri" w:hAnsi="Calibri" w:cs="Times New Roman"/>
                <w:color w:val="auto"/>
                <w:kern w:val="0"/>
                <w:sz w:val="24"/>
                <w:highlight w:val="none"/>
              </w:rPr>
              <w:t>.1.2</w:t>
            </w:r>
          </w:p>
        </w:tc>
        <w:tc>
          <w:tcPr>
            <w:tcW w:w="3177" w:type="dxa"/>
            <w:noWrap w:val="0"/>
            <w:vAlign w:val="center"/>
          </w:tcPr>
          <w:p w14:paraId="6982D36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未均整的X线FFF高剂量率能量模式</w:t>
            </w:r>
          </w:p>
        </w:tc>
        <w:tc>
          <w:tcPr>
            <w:tcW w:w="5127" w:type="dxa"/>
            <w:noWrap w:val="0"/>
            <w:vAlign w:val="center"/>
          </w:tcPr>
          <w:p w14:paraId="2D704CB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配备</w:t>
            </w:r>
            <w:r>
              <w:rPr>
                <w:rFonts w:hint="eastAsia" w:ascii="Calibri" w:hAnsi="Calibri" w:cs="Times New Roman"/>
                <w:color w:val="auto"/>
                <w:kern w:val="0"/>
                <w:sz w:val="24"/>
                <w:highlight w:val="none"/>
              </w:rPr>
              <w:t>未</w:t>
            </w:r>
            <w:r>
              <w:rPr>
                <w:rFonts w:hint="default" w:ascii="Calibri" w:hAnsi="Calibri" w:cs="Times New Roman"/>
                <w:color w:val="auto"/>
                <w:kern w:val="0"/>
                <w:sz w:val="24"/>
                <w:highlight w:val="none"/>
              </w:rPr>
              <w:t>均整的6MV X射线</w:t>
            </w:r>
          </w:p>
        </w:tc>
      </w:tr>
      <w:tr w14:paraId="4939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C8274D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■2</w:t>
            </w:r>
            <w:r>
              <w:rPr>
                <w:rFonts w:hint="default" w:ascii="Calibri" w:hAnsi="Calibri" w:cs="Times New Roman"/>
                <w:color w:val="auto"/>
                <w:kern w:val="0"/>
                <w:sz w:val="24"/>
                <w:highlight w:val="none"/>
              </w:rPr>
              <w:t>.1.3</w:t>
            </w:r>
          </w:p>
        </w:tc>
        <w:tc>
          <w:tcPr>
            <w:tcW w:w="3177" w:type="dxa"/>
            <w:noWrap w:val="0"/>
            <w:vAlign w:val="center"/>
          </w:tcPr>
          <w:p w14:paraId="6EEFA99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6</w:t>
            </w:r>
            <w:r>
              <w:rPr>
                <w:rFonts w:hint="default" w:ascii="Calibri" w:hAnsi="Calibri" w:cs="Times New Roman"/>
                <w:color w:val="auto"/>
                <w:kern w:val="0"/>
                <w:sz w:val="24"/>
                <w:highlight w:val="none"/>
              </w:rPr>
              <w:t xml:space="preserve">MV </w:t>
            </w:r>
            <w:r>
              <w:rPr>
                <w:rFonts w:hint="eastAsia" w:ascii="Calibri" w:hAnsi="Calibri" w:cs="Times New Roman"/>
                <w:color w:val="auto"/>
                <w:kern w:val="0"/>
                <w:sz w:val="24"/>
                <w:highlight w:val="none"/>
              </w:rPr>
              <w:t>常规剂量率模式X射线最大剂量率</w:t>
            </w:r>
          </w:p>
        </w:tc>
        <w:tc>
          <w:tcPr>
            <w:tcW w:w="5127" w:type="dxa"/>
            <w:noWrap w:val="0"/>
            <w:vAlign w:val="center"/>
          </w:tcPr>
          <w:p w14:paraId="35E86CE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≥6</w:t>
            </w:r>
            <w:r>
              <w:rPr>
                <w:rFonts w:hint="default" w:ascii="Calibri" w:hAnsi="Calibri" w:cs="Times New Roman"/>
                <w:color w:val="auto"/>
                <w:kern w:val="0"/>
                <w:sz w:val="24"/>
                <w:highlight w:val="none"/>
              </w:rPr>
              <w:t>00MU/</w:t>
            </w:r>
            <w:r>
              <w:rPr>
                <w:rFonts w:hint="eastAsia" w:ascii="Calibri" w:hAnsi="Calibri" w:cs="Times New Roman"/>
                <w:color w:val="auto"/>
                <w:kern w:val="0"/>
                <w:sz w:val="24"/>
                <w:highlight w:val="none"/>
              </w:rPr>
              <w:t>min</w:t>
            </w:r>
          </w:p>
        </w:tc>
      </w:tr>
      <w:tr w14:paraId="076E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1" w:type="dxa"/>
            <w:noWrap w:val="0"/>
            <w:vAlign w:val="center"/>
          </w:tcPr>
          <w:p w14:paraId="6796D2F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■2</w:t>
            </w:r>
            <w:r>
              <w:rPr>
                <w:rFonts w:hint="default" w:ascii="Calibri" w:hAnsi="Calibri" w:cs="Times New Roman"/>
                <w:color w:val="auto"/>
                <w:kern w:val="0"/>
                <w:sz w:val="24"/>
                <w:highlight w:val="none"/>
              </w:rPr>
              <w:t>.1.4</w:t>
            </w:r>
          </w:p>
        </w:tc>
        <w:tc>
          <w:tcPr>
            <w:tcW w:w="3177" w:type="dxa"/>
            <w:noWrap w:val="0"/>
            <w:vAlign w:val="center"/>
          </w:tcPr>
          <w:p w14:paraId="1EBDE14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6MV高剂量率模式X射线最大剂量率</w:t>
            </w:r>
            <w:r>
              <w:rPr>
                <w:rFonts w:hint="eastAsia" w:ascii="Calibri" w:hAnsi="Calibri" w:cs="Times New Roman"/>
                <w:color w:val="auto"/>
                <w:kern w:val="0"/>
                <w:sz w:val="24"/>
                <w:highlight w:val="none"/>
              </w:rPr>
              <w:t>：</w:t>
            </w:r>
          </w:p>
        </w:tc>
        <w:tc>
          <w:tcPr>
            <w:tcW w:w="5127" w:type="dxa"/>
            <w:noWrap w:val="0"/>
            <w:vAlign w:val="center"/>
          </w:tcPr>
          <w:p w14:paraId="458C5C6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Times New Roman" w:hAnsi="Times New Roman" w:cs="Times New Roman"/>
                <w:color w:val="auto"/>
                <w:kern w:val="0"/>
                <w:sz w:val="24"/>
                <w:highlight w:val="none"/>
              </w:rPr>
              <w:t>≥8</w:t>
            </w:r>
            <w:r>
              <w:rPr>
                <w:rFonts w:hint="default" w:ascii="Calibri" w:hAnsi="Calibri" w:cs="Times New Roman"/>
                <w:color w:val="auto"/>
                <w:kern w:val="0"/>
                <w:sz w:val="24"/>
                <w:highlight w:val="none"/>
              </w:rPr>
              <w:t>00MU/min</w:t>
            </w:r>
          </w:p>
        </w:tc>
      </w:tr>
      <w:tr w14:paraId="3556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B8174F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2.1.5</w:t>
            </w:r>
          </w:p>
        </w:tc>
        <w:tc>
          <w:tcPr>
            <w:tcW w:w="3177" w:type="dxa"/>
            <w:noWrap w:val="0"/>
            <w:vAlign w:val="center"/>
          </w:tcPr>
          <w:p w14:paraId="1270E5A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束流击靶点尺寸</w:t>
            </w:r>
          </w:p>
        </w:tc>
        <w:tc>
          <w:tcPr>
            <w:tcW w:w="5127" w:type="dxa"/>
            <w:noWrap w:val="0"/>
            <w:vAlign w:val="center"/>
          </w:tcPr>
          <w:p w14:paraId="73E3B10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不超过2mm直径的圆点</w:t>
            </w:r>
          </w:p>
        </w:tc>
      </w:tr>
      <w:tr w14:paraId="4447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24BD67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2.1.6</w:t>
            </w:r>
          </w:p>
        </w:tc>
        <w:tc>
          <w:tcPr>
            <w:tcW w:w="3177" w:type="dxa"/>
            <w:noWrap w:val="0"/>
            <w:vAlign w:val="center"/>
          </w:tcPr>
          <w:p w14:paraId="5D9C7C1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X线射野尺寸</w:t>
            </w:r>
          </w:p>
        </w:tc>
        <w:tc>
          <w:tcPr>
            <w:tcW w:w="5127" w:type="dxa"/>
            <w:noWrap w:val="0"/>
            <w:vAlign w:val="center"/>
          </w:tcPr>
          <w:p w14:paraId="57A823D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0.5x0.5cm至40x40cm (SSD=100cm)连续可调</w:t>
            </w:r>
          </w:p>
        </w:tc>
      </w:tr>
      <w:tr w14:paraId="1C59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D4312C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2.1.7</w:t>
            </w:r>
          </w:p>
        </w:tc>
        <w:tc>
          <w:tcPr>
            <w:tcW w:w="3177" w:type="dxa"/>
            <w:noWrap w:val="0"/>
            <w:vAlign w:val="center"/>
          </w:tcPr>
          <w:p w14:paraId="12036FD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准直器的射线透射</w:t>
            </w:r>
          </w:p>
        </w:tc>
        <w:tc>
          <w:tcPr>
            <w:tcW w:w="5127" w:type="dxa"/>
            <w:noWrap w:val="0"/>
            <w:vAlign w:val="center"/>
          </w:tcPr>
          <w:p w14:paraId="38DFED6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透射剂量不超过0.5%</w:t>
            </w:r>
          </w:p>
        </w:tc>
      </w:tr>
      <w:tr w14:paraId="234E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9E6C0E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2.1.8</w:t>
            </w:r>
          </w:p>
        </w:tc>
        <w:tc>
          <w:tcPr>
            <w:tcW w:w="3177" w:type="dxa"/>
            <w:noWrap w:val="0"/>
            <w:vAlign w:val="center"/>
          </w:tcPr>
          <w:p w14:paraId="7C27BFC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半影区</w:t>
            </w:r>
          </w:p>
        </w:tc>
        <w:tc>
          <w:tcPr>
            <w:tcW w:w="5127" w:type="dxa"/>
            <w:noWrap w:val="0"/>
            <w:vAlign w:val="center"/>
          </w:tcPr>
          <w:p w14:paraId="2935DBC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对于射野面积(10cm×10cm)≤7mm</w:t>
            </w:r>
          </w:p>
        </w:tc>
      </w:tr>
      <w:tr w14:paraId="2682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F9507A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2.1.9</w:t>
            </w:r>
          </w:p>
        </w:tc>
        <w:tc>
          <w:tcPr>
            <w:tcW w:w="3177" w:type="dxa"/>
            <w:noWrap w:val="0"/>
            <w:vAlign w:val="center"/>
          </w:tcPr>
          <w:p w14:paraId="2EE360C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光野与射野的一致性</w:t>
            </w:r>
          </w:p>
        </w:tc>
        <w:tc>
          <w:tcPr>
            <w:tcW w:w="5127" w:type="dxa"/>
            <w:noWrap w:val="0"/>
            <w:vAlign w:val="center"/>
          </w:tcPr>
          <w:p w14:paraId="37FFE5B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对于射野面积小于10cm x 10cm，≤±1mm,射野面积大于10cm x 10cm，≤±1.5mm</w:t>
            </w:r>
          </w:p>
        </w:tc>
      </w:tr>
      <w:tr w14:paraId="3470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13BF57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2.1.10</w:t>
            </w:r>
          </w:p>
        </w:tc>
        <w:tc>
          <w:tcPr>
            <w:tcW w:w="3177" w:type="dxa"/>
            <w:noWrap w:val="0"/>
            <w:vAlign w:val="center"/>
          </w:tcPr>
          <w:p w14:paraId="363F6C6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X射线最大剂量建成深度（水下10cm，10×10cm射野）6MV：</w:t>
            </w:r>
          </w:p>
        </w:tc>
        <w:tc>
          <w:tcPr>
            <w:tcW w:w="5127" w:type="dxa"/>
            <w:noWrap w:val="0"/>
            <w:vAlign w:val="center"/>
          </w:tcPr>
          <w:p w14:paraId="1575981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1.5±0.15cm或1.6±0.15cm</w:t>
            </w:r>
          </w:p>
        </w:tc>
      </w:tr>
      <w:tr w14:paraId="3E0C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632E95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2.1.11</w:t>
            </w:r>
          </w:p>
        </w:tc>
        <w:tc>
          <w:tcPr>
            <w:tcW w:w="3177" w:type="dxa"/>
            <w:noWrap w:val="0"/>
            <w:vAlign w:val="center"/>
          </w:tcPr>
          <w:p w14:paraId="0299A61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X射线百分深度剂量（水下10cm,SSD=100cm，10×10cm射野）：6MV：</w:t>
            </w:r>
          </w:p>
        </w:tc>
        <w:tc>
          <w:tcPr>
            <w:tcW w:w="5127" w:type="dxa"/>
            <w:noWrap w:val="0"/>
            <w:vAlign w:val="center"/>
          </w:tcPr>
          <w:p w14:paraId="56FBB6E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67 %±1.0或64%±1.0</w:t>
            </w:r>
          </w:p>
        </w:tc>
      </w:tr>
      <w:tr w14:paraId="35CB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6BB54A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2.1.12</w:t>
            </w:r>
          </w:p>
        </w:tc>
        <w:tc>
          <w:tcPr>
            <w:tcW w:w="3177" w:type="dxa"/>
            <w:noWrap w:val="0"/>
            <w:vAlign w:val="center"/>
          </w:tcPr>
          <w:p w14:paraId="215CCC3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X射线对称性</w:t>
            </w:r>
            <w:r>
              <w:rPr>
                <w:rFonts w:hint="eastAsia" w:ascii="Calibri" w:hAnsi="Calibri" w:cs="Times New Roman"/>
                <w:color w:val="auto"/>
                <w:kern w:val="0"/>
                <w:sz w:val="24"/>
                <w:highlight w:val="none"/>
              </w:rPr>
              <w:t>：</w:t>
            </w:r>
          </w:p>
        </w:tc>
        <w:tc>
          <w:tcPr>
            <w:tcW w:w="5127" w:type="dxa"/>
            <w:noWrap w:val="0"/>
            <w:vAlign w:val="center"/>
          </w:tcPr>
          <w:p w14:paraId="4BC1D90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≤1.03</w:t>
            </w:r>
          </w:p>
        </w:tc>
      </w:tr>
      <w:tr w14:paraId="6D0C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CB3147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2.1.13</w:t>
            </w:r>
          </w:p>
        </w:tc>
        <w:tc>
          <w:tcPr>
            <w:tcW w:w="8304" w:type="dxa"/>
            <w:gridSpan w:val="2"/>
            <w:noWrap w:val="0"/>
            <w:vAlign w:val="center"/>
          </w:tcPr>
          <w:p w14:paraId="6C26552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高剂量率能量与常规剂量能量应可以进行能量匹配，并用于临床治疗</w:t>
            </w:r>
          </w:p>
        </w:tc>
      </w:tr>
      <w:tr w14:paraId="4088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963633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2.1.14</w:t>
            </w:r>
          </w:p>
        </w:tc>
        <w:tc>
          <w:tcPr>
            <w:tcW w:w="3177" w:type="dxa"/>
            <w:noWrap w:val="0"/>
            <w:vAlign w:val="center"/>
          </w:tcPr>
          <w:p w14:paraId="18B94FD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标准X线剂量率档数</w:t>
            </w:r>
          </w:p>
        </w:tc>
        <w:tc>
          <w:tcPr>
            <w:tcW w:w="5127" w:type="dxa"/>
            <w:noWrap w:val="0"/>
            <w:vAlign w:val="center"/>
          </w:tcPr>
          <w:p w14:paraId="6C760BF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标准X线剂量率档数 ≥256档可调或固定档位</w:t>
            </w:r>
          </w:p>
        </w:tc>
      </w:tr>
      <w:tr w14:paraId="332D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2B481F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2.1.15</w:t>
            </w:r>
          </w:p>
        </w:tc>
        <w:tc>
          <w:tcPr>
            <w:tcW w:w="3177" w:type="dxa"/>
            <w:noWrap w:val="0"/>
            <w:vAlign w:val="center"/>
          </w:tcPr>
          <w:p w14:paraId="74E8FBB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在标称剂量率下，机器连续运行30分钟输出剂量率波动</w:t>
            </w:r>
          </w:p>
        </w:tc>
        <w:tc>
          <w:tcPr>
            <w:tcW w:w="5127" w:type="dxa"/>
            <w:noWrap w:val="0"/>
            <w:vAlign w:val="center"/>
          </w:tcPr>
          <w:p w14:paraId="6475086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≤5%</w:t>
            </w:r>
          </w:p>
        </w:tc>
      </w:tr>
      <w:tr w14:paraId="4BEA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8D6FF3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2.1.16</w:t>
            </w:r>
          </w:p>
        </w:tc>
        <w:tc>
          <w:tcPr>
            <w:tcW w:w="3177" w:type="dxa"/>
            <w:noWrap w:val="0"/>
            <w:vAlign w:val="center"/>
          </w:tcPr>
          <w:p w14:paraId="5D3455F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加速器最长连续出束时间</w:t>
            </w:r>
          </w:p>
        </w:tc>
        <w:tc>
          <w:tcPr>
            <w:tcW w:w="5127" w:type="dxa"/>
            <w:noWrap w:val="0"/>
            <w:vAlign w:val="center"/>
          </w:tcPr>
          <w:p w14:paraId="0A52856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&gt; 90分钟</w:t>
            </w:r>
          </w:p>
        </w:tc>
      </w:tr>
      <w:tr w14:paraId="5D1E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693721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default" w:ascii="Calibri" w:hAnsi="Calibri" w:cs="Times New Roman"/>
                <w:b/>
                <w:bCs/>
                <w:color w:val="auto"/>
                <w:kern w:val="0"/>
                <w:sz w:val="24"/>
                <w:highlight w:val="none"/>
              </w:rPr>
              <w:t>3</w:t>
            </w:r>
          </w:p>
        </w:tc>
        <w:tc>
          <w:tcPr>
            <w:tcW w:w="8304" w:type="dxa"/>
            <w:gridSpan w:val="2"/>
            <w:noWrap w:val="0"/>
            <w:vAlign w:val="center"/>
          </w:tcPr>
          <w:p w14:paraId="25A388A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b/>
                <w:bCs/>
                <w:color w:val="auto"/>
                <w:kern w:val="0"/>
                <w:sz w:val="24"/>
                <w:highlight w:val="none"/>
              </w:rPr>
              <w:t>弧形治疗参数</w:t>
            </w:r>
          </w:p>
        </w:tc>
      </w:tr>
      <w:tr w14:paraId="562A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66A604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3.1</w:t>
            </w:r>
          </w:p>
        </w:tc>
        <w:tc>
          <w:tcPr>
            <w:tcW w:w="3177" w:type="dxa"/>
            <w:noWrap w:val="0"/>
            <w:vAlign w:val="center"/>
          </w:tcPr>
          <w:p w14:paraId="4E210C8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角度剂量率的调节精度</w:t>
            </w:r>
          </w:p>
        </w:tc>
        <w:tc>
          <w:tcPr>
            <w:tcW w:w="5127" w:type="dxa"/>
            <w:noWrap w:val="0"/>
            <w:vAlign w:val="center"/>
          </w:tcPr>
          <w:p w14:paraId="42FBED0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≤0.1MU/度</w:t>
            </w:r>
          </w:p>
        </w:tc>
      </w:tr>
      <w:tr w14:paraId="5BD3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AD803F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3.2</w:t>
            </w:r>
          </w:p>
        </w:tc>
        <w:tc>
          <w:tcPr>
            <w:tcW w:w="3177" w:type="dxa"/>
            <w:noWrap w:val="0"/>
            <w:vAlign w:val="center"/>
          </w:tcPr>
          <w:p w14:paraId="65499E3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剂量总误差</w:t>
            </w:r>
          </w:p>
        </w:tc>
        <w:tc>
          <w:tcPr>
            <w:tcW w:w="5127" w:type="dxa"/>
            <w:noWrap w:val="0"/>
            <w:vAlign w:val="center"/>
          </w:tcPr>
          <w:p w14:paraId="2CF6C6F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≤0.1MU</w:t>
            </w:r>
          </w:p>
        </w:tc>
      </w:tr>
      <w:tr w14:paraId="4EF4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AFA183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3.3</w:t>
            </w:r>
          </w:p>
        </w:tc>
        <w:tc>
          <w:tcPr>
            <w:tcW w:w="3177" w:type="dxa"/>
            <w:noWrap w:val="0"/>
            <w:vAlign w:val="center"/>
          </w:tcPr>
          <w:p w14:paraId="0ADE68D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旋转角度误差</w:t>
            </w:r>
          </w:p>
        </w:tc>
        <w:tc>
          <w:tcPr>
            <w:tcW w:w="5127" w:type="dxa"/>
            <w:noWrap w:val="0"/>
            <w:vAlign w:val="center"/>
          </w:tcPr>
          <w:p w14:paraId="4BB2370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≤0.1度</w:t>
            </w:r>
          </w:p>
        </w:tc>
      </w:tr>
      <w:tr w14:paraId="7FD5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98DE8E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3.4</w:t>
            </w:r>
          </w:p>
        </w:tc>
        <w:tc>
          <w:tcPr>
            <w:tcW w:w="3177" w:type="dxa"/>
            <w:noWrap w:val="0"/>
            <w:vAlign w:val="center"/>
          </w:tcPr>
          <w:p w14:paraId="47074BF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旋转角度及方向</w:t>
            </w:r>
          </w:p>
        </w:tc>
        <w:tc>
          <w:tcPr>
            <w:tcW w:w="5127" w:type="dxa"/>
            <w:noWrap w:val="0"/>
            <w:vAlign w:val="center"/>
          </w:tcPr>
          <w:p w14:paraId="3120973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w:t>
            </w:r>
            <w:r>
              <w:rPr>
                <w:rFonts w:hint="eastAsia" w:ascii="Calibri" w:hAnsi="Calibri" w:cs="Times New Roman"/>
                <w:color w:val="auto"/>
                <w:kern w:val="0"/>
                <w:sz w:val="24"/>
                <w:highlight w:val="none"/>
              </w:rPr>
              <w:t>365</w:t>
            </w:r>
            <w:r>
              <w:rPr>
                <w:rFonts w:hint="default" w:ascii="Calibri" w:hAnsi="Calibri" w:cs="Times New Roman"/>
                <w:color w:val="auto"/>
                <w:kern w:val="0"/>
                <w:sz w:val="24"/>
                <w:highlight w:val="none"/>
              </w:rPr>
              <w:t>°</w:t>
            </w:r>
          </w:p>
        </w:tc>
      </w:tr>
      <w:tr w14:paraId="3BEC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1408DD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default" w:ascii="Calibri" w:hAnsi="Calibri" w:cs="Times New Roman"/>
                <w:b/>
                <w:bCs/>
                <w:color w:val="auto"/>
                <w:kern w:val="0"/>
                <w:sz w:val="24"/>
                <w:highlight w:val="none"/>
              </w:rPr>
              <w:t>4</w:t>
            </w:r>
          </w:p>
        </w:tc>
        <w:tc>
          <w:tcPr>
            <w:tcW w:w="8304" w:type="dxa"/>
            <w:gridSpan w:val="2"/>
            <w:noWrap w:val="0"/>
            <w:vAlign w:val="center"/>
          </w:tcPr>
          <w:p w14:paraId="0BAB839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b/>
                <w:bCs/>
                <w:color w:val="auto"/>
                <w:kern w:val="0"/>
                <w:sz w:val="24"/>
                <w:highlight w:val="none"/>
              </w:rPr>
              <w:t>机械运动系统</w:t>
            </w:r>
          </w:p>
        </w:tc>
      </w:tr>
      <w:tr w14:paraId="20E5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0413A5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w:t>
            </w:r>
            <w:r>
              <w:rPr>
                <w:rFonts w:hint="default" w:ascii="Calibri" w:hAnsi="Calibri" w:cs="Times New Roman"/>
                <w:color w:val="auto"/>
                <w:kern w:val="0"/>
                <w:sz w:val="24"/>
                <w:highlight w:val="none"/>
              </w:rPr>
              <w:t>4.1</w:t>
            </w:r>
          </w:p>
        </w:tc>
        <w:tc>
          <w:tcPr>
            <w:tcW w:w="3177" w:type="dxa"/>
            <w:noWrap w:val="0"/>
            <w:vAlign w:val="center"/>
          </w:tcPr>
          <w:p w14:paraId="64BB5F5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机架旋转角度</w:t>
            </w:r>
          </w:p>
        </w:tc>
        <w:tc>
          <w:tcPr>
            <w:tcW w:w="5127" w:type="dxa"/>
            <w:noWrap w:val="0"/>
            <w:vAlign w:val="center"/>
          </w:tcPr>
          <w:p w14:paraId="7985EAD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w:t>
            </w:r>
            <w:r>
              <w:rPr>
                <w:rFonts w:hint="eastAsia" w:ascii="Calibri" w:hAnsi="Calibri" w:cs="Times New Roman"/>
                <w:color w:val="auto"/>
                <w:kern w:val="0"/>
                <w:sz w:val="24"/>
                <w:highlight w:val="none"/>
              </w:rPr>
              <w:t>365</w:t>
            </w:r>
            <w:r>
              <w:rPr>
                <w:rFonts w:hint="default" w:ascii="Calibri" w:hAnsi="Calibri" w:cs="Times New Roman"/>
                <w:color w:val="auto"/>
                <w:kern w:val="0"/>
                <w:sz w:val="24"/>
                <w:highlight w:val="none"/>
              </w:rPr>
              <w:t>°，顺时针和逆时针方向，显示误差不大于0.1度</w:t>
            </w:r>
          </w:p>
        </w:tc>
      </w:tr>
      <w:tr w14:paraId="3460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865D3C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4.2</w:t>
            </w:r>
          </w:p>
        </w:tc>
        <w:tc>
          <w:tcPr>
            <w:tcW w:w="3177" w:type="dxa"/>
            <w:noWrap w:val="0"/>
            <w:vAlign w:val="center"/>
          </w:tcPr>
          <w:p w14:paraId="3440332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TAD距离</w:t>
            </w:r>
          </w:p>
        </w:tc>
        <w:tc>
          <w:tcPr>
            <w:tcW w:w="5127" w:type="dxa"/>
            <w:noWrap w:val="0"/>
            <w:vAlign w:val="center"/>
          </w:tcPr>
          <w:p w14:paraId="5583F18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100 +/- 0.2cm</w:t>
            </w:r>
          </w:p>
        </w:tc>
      </w:tr>
      <w:tr w14:paraId="425B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477968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w:t>
            </w:r>
            <w:r>
              <w:rPr>
                <w:rFonts w:hint="default" w:ascii="Calibri" w:hAnsi="Calibri" w:cs="Times New Roman"/>
                <w:color w:val="auto"/>
                <w:kern w:val="0"/>
                <w:sz w:val="24"/>
                <w:highlight w:val="none"/>
              </w:rPr>
              <w:t>4.3</w:t>
            </w:r>
          </w:p>
        </w:tc>
        <w:tc>
          <w:tcPr>
            <w:tcW w:w="3177" w:type="dxa"/>
            <w:noWrap w:val="0"/>
            <w:vAlign w:val="center"/>
          </w:tcPr>
          <w:p w14:paraId="348BAA5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等中心精度</w:t>
            </w:r>
          </w:p>
        </w:tc>
        <w:tc>
          <w:tcPr>
            <w:tcW w:w="5127" w:type="dxa"/>
            <w:noWrap w:val="0"/>
            <w:vAlign w:val="center"/>
          </w:tcPr>
          <w:p w14:paraId="24FC3A8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等中心精度≤0.</w:t>
            </w:r>
            <w:r>
              <w:rPr>
                <w:rFonts w:hint="eastAsia" w:ascii="Calibri" w:hAnsi="Calibri" w:cs="Times New Roman"/>
                <w:color w:val="auto"/>
                <w:kern w:val="0"/>
                <w:sz w:val="24"/>
                <w:highlight w:val="none"/>
              </w:rPr>
              <w:t>9</w:t>
            </w:r>
            <w:r>
              <w:rPr>
                <w:rFonts w:hint="default" w:ascii="Calibri" w:hAnsi="Calibri" w:cs="Times New Roman"/>
                <w:color w:val="auto"/>
                <w:kern w:val="0"/>
                <w:sz w:val="24"/>
                <w:highlight w:val="none"/>
              </w:rPr>
              <w:t>mm半径球体</w:t>
            </w:r>
          </w:p>
        </w:tc>
      </w:tr>
      <w:tr w14:paraId="6C33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5FFB26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*4.4</w:t>
            </w:r>
          </w:p>
        </w:tc>
        <w:tc>
          <w:tcPr>
            <w:tcW w:w="3177" w:type="dxa"/>
            <w:noWrap w:val="0"/>
            <w:vAlign w:val="center"/>
          </w:tcPr>
          <w:p w14:paraId="6F83505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等中心高度</w:t>
            </w:r>
          </w:p>
        </w:tc>
        <w:tc>
          <w:tcPr>
            <w:tcW w:w="5127" w:type="dxa"/>
            <w:noWrap w:val="0"/>
            <w:vAlign w:val="center"/>
          </w:tcPr>
          <w:p w14:paraId="046913A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≤128cm</w:t>
            </w:r>
          </w:p>
        </w:tc>
      </w:tr>
      <w:tr w14:paraId="4B3F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187D26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w:t>
            </w:r>
            <w:r>
              <w:rPr>
                <w:rFonts w:hint="default" w:ascii="Calibri" w:hAnsi="Calibri" w:cs="Times New Roman"/>
                <w:color w:val="auto"/>
                <w:kern w:val="0"/>
                <w:sz w:val="24"/>
                <w:highlight w:val="none"/>
              </w:rPr>
              <w:t>4.5</w:t>
            </w:r>
          </w:p>
        </w:tc>
        <w:tc>
          <w:tcPr>
            <w:tcW w:w="3177" w:type="dxa"/>
            <w:noWrap w:val="0"/>
            <w:vAlign w:val="center"/>
          </w:tcPr>
          <w:p w14:paraId="2A80162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等中心到机头的净空间</w:t>
            </w:r>
          </w:p>
        </w:tc>
        <w:tc>
          <w:tcPr>
            <w:tcW w:w="5127" w:type="dxa"/>
            <w:noWrap w:val="0"/>
            <w:vAlign w:val="center"/>
          </w:tcPr>
          <w:p w14:paraId="3F28539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净空间孔半径≥4</w:t>
            </w:r>
            <w:r>
              <w:rPr>
                <w:rFonts w:hint="eastAsia" w:ascii="Calibri" w:hAnsi="Calibri" w:cs="Times New Roman"/>
                <w:color w:val="auto"/>
                <w:kern w:val="0"/>
                <w:sz w:val="24"/>
                <w:highlight w:val="none"/>
              </w:rPr>
              <w:t>5</w:t>
            </w:r>
            <w:r>
              <w:rPr>
                <w:rFonts w:hint="default" w:ascii="Calibri" w:hAnsi="Calibri" w:cs="Times New Roman"/>
                <w:color w:val="auto"/>
                <w:kern w:val="0"/>
                <w:sz w:val="24"/>
                <w:highlight w:val="none"/>
              </w:rPr>
              <w:t>cm</w:t>
            </w:r>
          </w:p>
        </w:tc>
      </w:tr>
      <w:tr w14:paraId="1B76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DCA501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eastAsia" w:ascii="Calibri" w:hAnsi="Calibri" w:cs="Times New Roman"/>
                <w:b/>
                <w:bCs/>
                <w:color w:val="auto"/>
                <w:kern w:val="0"/>
                <w:sz w:val="24"/>
                <w:highlight w:val="none"/>
              </w:rPr>
              <w:t>5</w:t>
            </w:r>
          </w:p>
        </w:tc>
        <w:tc>
          <w:tcPr>
            <w:tcW w:w="8304" w:type="dxa"/>
            <w:gridSpan w:val="2"/>
            <w:noWrap w:val="0"/>
            <w:vAlign w:val="center"/>
          </w:tcPr>
          <w:p w14:paraId="4835F10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default" w:ascii="Calibri" w:hAnsi="Calibri" w:cs="Times New Roman"/>
                <w:b/>
                <w:bCs/>
                <w:color w:val="auto"/>
                <w:kern w:val="0"/>
                <w:sz w:val="24"/>
                <w:highlight w:val="none"/>
              </w:rPr>
              <w:t>电动多叶光栅</w:t>
            </w:r>
          </w:p>
        </w:tc>
      </w:tr>
      <w:tr w14:paraId="4467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27A3AB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5.1</w:t>
            </w:r>
          </w:p>
        </w:tc>
        <w:tc>
          <w:tcPr>
            <w:tcW w:w="3177" w:type="dxa"/>
            <w:noWrap w:val="0"/>
            <w:vAlign w:val="center"/>
          </w:tcPr>
          <w:p w14:paraId="7BA2A39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叶片移动距离</w:t>
            </w:r>
          </w:p>
        </w:tc>
        <w:tc>
          <w:tcPr>
            <w:tcW w:w="5127" w:type="dxa"/>
            <w:noWrap w:val="0"/>
            <w:vAlign w:val="center"/>
          </w:tcPr>
          <w:p w14:paraId="63D79B9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w:t>
            </w:r>
            <w:r>
              <w:rPr>
                <w:rFonts w:hint="eastAsia" w:ascii="Calibri" w:hAnsi="Calibri" w:cs="Times New Roman"/>
                <w:color w:val="auto"/>
                <w:kern w:val="0"/>
                <w:sz w:val="24"/>
                <w:highlight w:val="none"/>
              </w:rPr>
              <w:t>25</w:t>
            </w:r>
            <w:r>
              <w:rPr>
                <w:rFonts w:hint="default" w:ascii="Calibri" w:hAnsi="Calibri" w:cs="Times New Roman"/>
                <w:color w:val="auto"/>
                <w:kern w:val="0"/>
                <w:sz w:val="24"/>
                <w:highlight w:val="none"/>
              </w:rPr>
              <w:t>cm</w:t>
            </w:r>
          </w:p>
        </w:tc>
      </w:tr>
      <w:tr w14:paraId="2720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B253B8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5.2</w:t>
            </w:r>
          </w:p>
        </w:tc>
        <w:tc>
          <w:tcPr>
            <w:tcW w:w="3177" w:type="dxa"/>
            <w:noWrap w:val="0"/>
            <w:vAlign w:val="center"/>
          </w:tcPr>
          <w:p w14:paraId="4C7558C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叶片过中线距离</w:t>
            </w:r>
          </w:p>
        </w:tc>
        <w:tc>
          <w:tcPr>
            <w:tcW w:w="5127" w:type="dxa"/>
            <w:noWrap w:val="0"/>
            <w:vAlign w:val="center"/>
          </w:tcPr>
          <w:p w14:paraId="33008FF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w:t>
            </w:r>
            <w:r>
              <w:rPr>
                <w:rFonts w:hint="eastAsia" w:ascii="Calibri" w:hAnsi="Calibri" w:cs="Times New Roman"/>
                <w:color w:val="auto"/>
                <w:kern w:val="0"/>
                <w:sz w:val="24"/>
                <w:highlight w:val="none"/>
              </w:rPr>
              <w:t>0</w:t>
            </w:r>
            <w:r>
              <w:rPr>
                <w:rFonts w:hint="default" w:ascii="Calibri" w:hAnsi="Calibri" w:cs="Times New Roman"/>
                <w:color w:val="auto"/>
                <w:kern w:val="0"/>
                <w:sz w:val="24"/>
                <w:highlight w:val="none"/>
              </w:rPr>
              <w:t>cm</w:t>
            </w:r>
          </w:p>
        </w:tc>
      </w:tr>
      <w:tr w14:paraId="14BF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6DCECD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5.3</w:t>
            </w:r>
          </w:p>
        </w:tc>
        <w:tc>
          <w:tcPr>
            <w:tcW w:w="3177" w:type="dxa"/>
            <w:noWrap w:val="0"/>
            <w:vAlign w:val="center"/>
          </w:tcPr>
          <w:p w14:paraId="2DADD90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相邻叶片的最大端面距离</w:t>
            </w:r>
          </w:p>
        </w:tc>
        <w:tc>
          <w:tcPr>
            <w:tcW w:w="5127" w:type="dxa"/>
            <w:noWrap w:val="0"/>
            <w:vAlign w:val="center"/>
          </w:tcPr>
          <w:p w14:paraId="1B7C3F0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w:t>
            </w:r>
            <w:r>
              <w:rPr>
                <w:rFonts w:hint="eastAsia" w:ascii="Calibri" w:hAnsi="Calibri" w:cs="Times New Roman"/>
                <w:color w:val="auto"/>
                <w:kern w:val="0"/>
                <w:sz w:val="24"/>
                <w:highlight w:val="none"/>
              </w:rPr>
              <w:t>17</w:t>
            </w:r>
            <w:r>
              <w:rPr>
                <w:rFonts w:hint="default" w:ascii="Calibri" w:hAnsi="Calibri" w:cs="Times New Roman"/>
                <w:color w:val="auto"/>
                <w:kern w:val="0"/>
                <w:sz w:val="24"/>
                <w:highlight w:val="none"/>
              </w:rPr>
              <w:t>cm</w:t>
            </w:r>
          </w:p>
        </w:tc>
      </w:tr>
      <w:tr w14:paraId="76F8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C55AD1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w:t>
            </w:r>
            <w:r>
              <w:rPr>
                <w:rFonts w:hint="default" w:ascii="Calibri" w:hAnsi="Calibri" w:cs="Times New Roman"/>
                <w:color w:val="auto"/>
                <w:kern w:val="0"/>
                <w:sz w:val="24"/>
                <w:highlight w:val="none"/>
              </w:rPr>
              <w:t>5.4</w:t>
            </w:r>
          </w:p>
        </w:tc>
        <w:tc>
          <w:tcPr>
            <w:tcW w:w="3177" w:type="dxa"/>
            <w:noWrap w:val="0"/>
            <w:vAlign w:val="center"/>
          </w:tcPr>
          <w:p w14:paraId="4DAE32B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叶片在等中心平面处的最小的投影宽度</w:t>
            </w:r>
          </w:p>
        </w:tc>
        <w:tc>
          <w:tcPr>
            <w:tcW w:w="5127" w:type="dxa"/>
            <w:noWrap w:val="0"/>
            <w:vAlign w:val="center"/>
          </w:tcPr>
          <w:p w14:paraId="5D585B5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≤5mm</w:t>
            </w:r>
          </w:p>
        </w:tc>
      </w:tr>
      <w:tr w14:paraId="4471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1D6E49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5.5</w:t>
            </w:r>
          </w:p>
        </w:tc>
        <w:tc>
          <w:tcPr>
            <w:tcW w:w="3177" w:type="dxa"/>
            <w:noWrap w:val="0"/>
            <w:vAlign w:val="center"/>
          </w:tcPr>
          <w:p w14:paraId="4A522B5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叶片数量</w:t>
            </w:r>
          </w:p>
        </w:tc>
        <w:tc>
          <w:tcPr>
            <w:tcW w:w="5127" w:type="dxa"/>
            <w:noWrap w:val="0"/>
            <w:vAlign w:val="center"/>
          </w:tcPr>
          <w:p w14:paraId="1197EF7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≥110片</w:t>
            </w:r>
          </w:p>
        </w:tc>
      </w:tr>
      <w:tr w14:paraId="5E1B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55BDA2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5.6</w:t>
            </w:r>
          </w:p>
        </w:tc>
        <w:tc>
          <w:tcPr>
            <w:tcW w:w="3177" w:type="dxa"/>
            <w:noWrap w:val="0"/>
            <w:vAlign w:val="center"/>
          </w:tcPr>
          <w:p w14:paraId="7A2892F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综合透射率</w:t>
            </w:r>
          </w:p>
        </w:tc>
        <w:tc>
          <w:tcPr>
            <w:tcW w:w="5127" w:type="dxa"/>
            <w:noWrap w:val="0"/>
            <w:vAlign w:val="center"/>
          </w:tcPr>
          <w:p w14:paraId="633B10F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 0.05％</w:t>
            </w:r>
          </w:p>
        </w:tc>
      </w:tr>
      <w:tr w14:paraId="6202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0CD8A6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w:t>
            </w:r>
            <w:r>
              <w:rPr>
                <w:rFonts w:hint="default" w:ascii="Calibri" w:hAnsi="Calibri" w:cs="Times New Roman"/>
                <w:color w:val="auto"/>
                <w:kern w:val="0"/>
                <w:sz w:val="24"/>
                <w:highlight w:val="none"/>
              </w:rPr>
              <w:t>5.7</w:t>
            </w:r>
          </w:p>
        </w:tc>
        <w:tc>
          <w:tcPr>
            <w:tcW w:w="3177" w:type="dxa"/>
            <w:noWrap w:val="0"/>
            <w:vAlign w:val="center"/>
          </w:tcPr>
          <w:p w14:paraId="57CB300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叶片移动速度</w:t>
            </w:r>
          </w:p>
        </w:tc>
        <w:tc>
          <w:tcPr>
            <w:tcW w:w="5127" w:type="dxa"/>
            <w:noWrap w:val="0"/>
            <w:vAlign w:val="center"/>
          </w:tcPr>
          <w:p w14:paraId="6C333E7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等中心处叶片移动速度≥5cm/s</w:t>
            </w:r>
          </w:p>
        </w:tc>
      </w:tr>
      <w:tr w14:paraId="4264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6416B8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5.8</w:t>
            </w:r>
          </w:p>
        </w:tc>
        <w:tc>
          <w:tcPr>
            <w:tcW w:w="3177" w:type="dxa"/>
            <w:noWrap w:val="0"/>
            <w:vAlign w:val="center"/>
          </w:tcPr>
          <w:p w14:paraId="220A060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叶片位置精度</w:t>
            </w:r>
          </w:p>
        </w:tc>
        <w:tc>
          <w:tcPr>
            <w:tcW w:w="5127" w:type="dxa"/>
            <w:noWrap w:val="0"/>
            <w:vAlign w:val="center"/>
          </w:tcPr>
          <w:p w14:paraId="6897D12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≤0.1cm</w:t>
            </w:r>
          </w:p>
        </w:tc>
      </w:tr>
      <w:tr w14:paraId="5B9F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BF1E40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w:t>
            </w:r>
            <w:r>
              <w:rPr>
                <w:rFonts w:hint="default" w:ascii="Calibri" w:hAnsi="Calibri" w:cs="Times New Roman"/>
                <w:color w:val="auto"/>
                <w:kern w:val="0"/>
                <w:sz w:val="24"/>
                <w:highlight w:val="none"/>
              </w:rPr>
              <w:t>5.9</w:t>
            </w:r>
          </w:p>
        </w:tc>
        <w:tc>
          <w:tcPr>
            <w:tcW w:w="3177" w:type="dxa"/>
            <w:noWrap w:val="0"/>
            <w:vAlign w:val="center"/>
          </w:tcPr>
          <w:p w14:paraId="4E1D926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准直器系统（钨门）</w:t>
            </w:r>
          </w:p>
        </w:tc>
        <w:tc>
          <w:tcPr>
            <w:tcW w:w="5127" w:type="dxa"/>
            <w:noWrap w:val="0"/>
            <w:vAlign w:val="center"/>
          </w:tcPr>
          <w:p w14:paraId="4A01B5B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两对可独立移动准直器</w:t>
            </w:r>
          </w:p>
        </w:tc>
      </w:tr>
      <w:tr w14:paraId="7FB3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2642F8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w:t>
            </w:r>
            <w:r>
              <w:rPr>
                <w:rFonts w:hint="default" w:ascii="Calibri" w:hAnsi="Calibri" w:cs="Times New Roman"/>
                <w:color w:val="auto"/>
                <w:kern w:val="0"/>
                <w:sz w:val="24"/>
                <w:highlight w:val="none"/>
              </w:rPr>
              <w:t>5.10</w:t>
            </w:r>
          </w:p>
        </w:tc>
        <w:tc>
          <w:tcPr>
            <w:tcW w:w="3177" w:type="dxa"/>
            <w:noWrap w:val="0"/>
            <w:vAlign w:val="center"/>
          </w:tcPr>
          <w:p w14:paraId="638E344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钨门射野追随功能：</w:t>
            </w:r>
          </w:p>
        </w:tc>
        <w:tc>
          <w:tcPr>
            <w:tcW w:w="5127" w:type="dxa"/>
            <w:noWrap w:val="0"/>
            <w:vAlign w:val="center"/>
          </w:tcPr>
          <w:p w14:paraId="3357BC7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钨门在治疗中自动追随射野，降低野外漏射剂量</w:t>
            </w:r>
          </w:p>
        </w:tc>
      </w:tr>
      <w:tr w14:paraId="50BB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B4858B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5.11</w:t>
            </w:r>
          </w:p>
        </w:tc>
        <w:tc>
          <w:tcPr>
            <w:tcW w:w="3177" w:type="dxa"/>
            <w:noWrap w:val="0"/>
            <w:vAlign w:val="center"/>
          </w:tcPr>
          <w:p w14:paraId="05746B1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一次照射可形成的最大不规则照射野</w:t>
            </w:r>
          </w:p>
        </w:tc>
        <w:tc>
          <w:tcPr>
            <w:tcW w:w="5127" w:type="dxa"/>
            <w:noWrap w:val="0"/>
            <w:vAlign w:val="center"/>
          </w:tcPr>
          <w:p w14:paraId="5DD2D4E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≥40×40cm</w:t>
            </w:r>
          </w:p>
        </w:tc>
      </w:tr>
      <w:tr w14:paraId="39ED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434281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5.12</w:t>
            </w:r>
          </w:p>
        </w:tc>
        <w:tc>
          <w:tcPr>
            <w:tcW w:w="3177" w:type="dxa"/>
            <w:noWrap w:val="0"/>
            <w:vAlign w:val="center"/>
          </w:tcPr>
          <w:p w14:paraId="66BE2C2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叶片具有“插指”功能</w:t>
            </w:r>
          </w:p>
        </w:tc>
        <w:tc>
          <w:tcPr>
            <w:tcW w:w="5127" w:type="dxa"/>
            <w:noWrap w:val="0"/>
            <w:vAlign w:val="center"/>
          </w:tcPr>
          <w:p w14:paraId="3854CC0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提供</w:t>
            </w:r>
          </w:p>
        </w:tc>
      </w:tr>
      <w:tr w14:paraId="257C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923F89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*5.13</w:t>
            </w:r>
          </w:p>
        </w:tc>
        <w:tc>
          <w:tcPr>
            <w:tcW w:w="3177" w:type="dxa"/>
            <w:noWrap w:val="0"/>
            <w:vAlign w:val="center"/>
          </w:tcPr>
          <w:p w14:paraId="14661F7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多叶准直器的调强应用</w:t>
            </w:r>
          </w:p>
        </w:tc>
        <w:tc>
          <w:tcPr>
            <w:tcW w:w="5127" w:type="dxa"/>
            <w:noWrap w:val="0"/>
            <w:vAlign w:val="center"/>
          </w:tcPr>
          <w:p w14:paraId="7B6C418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可进行动态调强、静态调强和容积旋转调强临床应用。</w:t>
            </w:r>
          </w:p>
        </w:tc>
      </w:tr>
      <w:tr w14:paraId="257C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307879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5.14</w:t>
            </w:r>
          </w:p>
        </w:tc>
        <w:tc>
          <w:tcPr>
            <w:tcW w:w="3177" w:type="dxa"/>
            <w:noWrap w:val="0"/>
            <w:vAlign w:val="center"/>
          </w:tcPr>
          <w:p w14:paraId="75DDBA8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叶片的验证</w:t>
            </w:r>
          </w:p>
        </w:tc>
        <w:tc>
          <w:tcPr>
            <w:tcW w:w="5127" w:type="dxa"/>
            <w:noWrap w:val="0"/>
            <w:vAlign w:val="center"/>
          </w:tcPr>
          <w:p w14:paraId="5251D91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应具有实时的叶片位置验证能力</w:t>
            </w:r>
          </w:p>
        </w:tc>
      </w:tr>
      <w:tr w14:paraId="42E2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B3FB1D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eastAsia" w:ascii="Calibri" w:hAnsi="Calibri" w:cs="Times New Roman"/>
                <w:b/>
                <w:bCs/>
                <w:color w:val="auto"/>
                <w:kern w:val="0"/>
                <w:sz w:val="24"/>
                <w:highlight w:val="none"/>
              </w:rPr>
              <w:t>6</w:t>
            </w:r>
          </w:p>
        </w:tc>
        <w:tc>
          <w:tcPr>
            <w:tcW w:w="8304" w:type="dxa"/>
            <w:gridSpan w:val="2"/>
            <w:noWrap w:val="0"/>
            <w:vAlign w:val="center"/>
          </w:tcPr>
          <w:p w14:paraId="13D9C9B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b/>
                <w:bCs/>
                <w:color w:val="auto"/>
                <w:kern w:val="0"/>
                <w:sz w:val="24"/>
                <w:highlight w:val="none"/>
              </w:rPr>
              <w:t>治疗床</w:t>
            </w:r>
          </w:p>
        </w:tc>
      </w:tr>
      <w:tr w14:paraId="124A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A4E75F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6.1</w:t>
            </w:r>
          </w:p>
        </w:tc>
        <w:tc>
          <w:tcPr>
            <w:tcW w:w="3177" w:type="dxa"/>
            <w:noWrap w:val="0"/>
            <w:vAlign w:val="center"/>
          </w:tcPr>
          <w:p w14:paraId="60BFFD6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高精度治疗床</w:t>
            </w:r>
          </w:p>
        </w:tc>
        <w:tc>
          <w:tcPr>
            <w:tcW w:w="5127" w:type="dxa"/>
            <w:noWrap w:val="0"/>
            <w:vAlign w:val="center"/>
          </w:tcPr>
          <w:p w14:paraId="6C77C6D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配备，单独或者整机CFDA注册</w:t>
            </w:r>
          </w:p>
        </w:tc>
      </w:tr>
      <w:tr w14:paraId="0747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B024EA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6.2</w:t>
            </w:r>
          </w:p>
        </w:tc>
        <w:tc>
          <w:tcPr>
            <w:tcW w:w="3177" w:type="dxa"/>
            <w:noWrap w:val="0"/>
            <w:vAlign w:val="center"/>
          </w:tcPr>
          <w:p w14:paraId="7C7CAC5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运动控制</w:t>
            </w:r>
          </w:p>
        </w:tc>
        <w:tc>
          <w:tcPr>
            <w:tcW w:w="5127" w:type="dxa"/>
            <w:noWrap w:val="0"/>
            <w:vAlign w:val="center"/>
          </w:tcPr>
          <w:p w14:paraId="240DB0D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应有调速电机控制，可调速运动</w:t>
            </w:r>
          </w:p>
        </w:tc>
      </w:tr>
      <w:tr w14:paraId="08EF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1134CD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w:t>
            </w:r>
            <w:r>
              <w:rPr>
                <w:rFonts w:hint="default" w:ascii="Calibri" w:hAnsi="Calibri" w:cs="Times New Roman"/>
                <w:color w:val="auto"/>
                <w:kern w:val="0"/>
                <w:sz w:val="24"/>
                <w:highlight w:val="none"/>
              </w:rPr>
              <w:t>6.3</w:t>
            </w:r>
          </w:p>
        </w:tc>
        <w:tc>
          <w:tcPr>
            <w:tcW w:w="3177" w:type="dxa"/>
            <w:noWrap w:val="0"/>
            <w:vAlign w:val="center"/>
          </w:tcPr>
          <w:p w14:paraId="3AF3D1A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负载能力</w:t>
            </w:r>
          </w:p>
        </w:tc>
        <w:tc>
          <w:tcPr>
            <w:tcW w:w="5127" w:type="dxa"/>
            <w:noWrap w:val="0"/>
            <w:vAlign w:val="center"/>
          </w:tcPr>
          <w:p w14:paraId="0C53C66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≥2</w:t>
            </w:r>
            <w:r>
              <w:rPr>
                <w:rFonts w:hint="eastAsia" w:ascii="Calibri" w:hAnsi="Calibri" w:cs="Times New Roman"/>
                <w:color w:val="auto"/>
                <w:kern w:val="0"/>
                <w:sz w:val="24"/>
                <w:highlight w:val="none"/>
              </w:rPr>
              <w:t>0</w:t>
            </w:r>
            <w:r>
              <w:rPr>
                <w:rFonts w:hint="default" w:ascii="Calibri" w:hAnsi="Calibri" w:cs="Times New Roman"/>
                <w:color w:val="auto"/>
                <w:kern w:val="0"/>
                <w:sz w:val="24"/>
                <w:highlight w:val="none"/>
              </w:rPr>
              <w:t>0kg</w:t>
            </w:r>
          </w:p>
        </w:tc>
      </w:tr>
      <w:tr w14:paraId="7FB5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17D40B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6.4</w:t>
            </w:r>
          </w:p>
        </w:tc>
        <w:tc>
          <w:tcPr>
            <w:tcW w:w="3177" w:type="dxa"/>
            <w:noWrap w:val="0"/>
            <w:vAlign w:val="center"/>
          </w:tcPr>
          <w:p w14:paraId="5811198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垂直移动范围</w:t>
            </w:r>
          </w:p>
        </w:tc>
        <w:tc>
          <w:tcPr>
            <w:tcW w:w="5127" w:type="dxa"/>
            <w:noWrap w:val="0"/>
            <w:vAlign w:val="center"/>
          </w:tcPr>
          <w:p w14:paraId="0E77F27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移动范围≥</w:t>
            </w:r>
            <w:r>
              <w:rPr>
                <w:rFonts w:hint="eastAsia" w:ascii="Calibri" w:hAnsi="Calibri" w:cs="Times New Roman"/>
                <w:color w:val="auto"/>
                <w:kern w:val="0"/>
                <w:sz w:val="24"/>
                <w:highlight w:val="none"/>
              </w:rPr>
              <w:t>35</w:t>
            </w:r>
            <w:r>
              <w:rPr>
                <w:rFonts w:hint="default" w:ascii="Calibri" w:hAnsi="Calibri" w:cs="Times New Roman"/>
                <w:color w:val="auto"/>
                <w:kern w:val="0"/>
                <w:sz w:val="24"/>
                <w:highlight w:val="none"/>
              </w:rPr>
              <w:t xml:space="preserve"> cm</w:t>
            </w:r>
          </w:p>
        </w:tc>
      </w:tr>
      <w:tr w14:paraId="3720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85288C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*6.5</w:t>
            </w:r>
          </w:p>
        </w:tc>
        <w:tc>
          <w:tcPr>
            <w:tcW w:w="3177" w:type="dxa"/>
            <w:noWrap w:val="0"/>
            <w:vAlign w:val="center"/>
          </w:tcPr>
          <w:p w14:paraId="354FC99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前后移动范围</w:t>
            </w:r>
          </w:p>
        </w:tc>
        <w:tc>
          <w:tcPr>
            <w:tcW w:w="5127" w:type="dxa"/>
            <w:noWrap w:val="0"/>
            <w:vAlign w:val="center"/>
          </w:tcPr>
          <w:p w14:paraId="6E011F7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环形机≥100cm，C型机提供≥180cm的四维床或≥100cm的六维床</w:t>
            </w:r>
          </w:p>
        </w:tc>
      </w:tr>
      <w:tr w14:paraId="1A0D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BE3C0D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6.6</w:t>
            </w:r>
          </w:p>
        </w:tc>
        <w:tc>
          <w:tcPr>
            <w:tcW w:w="3177" w:type="dxa"/>
            <w:noWrap w:val="0"/>
            <w:vAlign w:val="center"/>
          </w:tcPr>
          <w:p w14:paraId="265951D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左右移动范围</w:t>
            </w:r>
          </w:p>
        </w:tc>
        <w:tc>
          <w:tcPr>
            <w:tcW w:w="5127" w:type="dxa"/>
            <w:noWrap w:val="0"/>
            <w:vAlign w:val="center"/>
          </w:tcPr>
          <w:p w14:paraId="3393B17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≥20cm误差≤+/-0.2cm</w:t>
            </w:r>
          </w:p>
        </w:tc>
      </w:tr>
      <w:tr w14:paraId="1A57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793674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6.7</w:t>
            </w:r>
          </w:p>
        </w:tc>
        <w:tc>
          <w:tcPr>
            <w:tcW w:w="3177" w:type="dxa"/>
            <w:noWrap w:val="0"/>
            <w:vAlign w:val="center"/>
          </w:tcPr>
          <w:p w14:paraId="312D36A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治疗床面板</w:t>
            </w:r>
          </w:p>
        </w:tc>
        <w:tc>
          <w:tcPr>
            <w:tcW w:w="5127" w:type="dxa"/>
            <w:noWrap w:val="0"/>
            <w:vAlign w:val="center"/>
          </w:tcPr>
          <w:p w14:paraId="22047B2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床面整体采用碳纤维结构，对X线和电子吸收小，不影响剂量分布和建成深度；</w:t>
            </w:r>
          </w:p>
        </w:tc>
      </w:tr>
      <w:tr w14:paraId="3265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650673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6.8</w:t>
            </w:r>
          </w:p>
        </w:tc>
        <w:tc>
          <w:tcPr>
            <w:tcW w:w="3177" w:type="dxa"/>
            <w:noWrap w:val="0"/>
            <w:vAlign w:val="center"/>
          </w:tcPr>
          <w:p w14:paraId="0C2B5DE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床体固定性</w:t>
            </w:r>
          </w:p>
        </w:tc>
        <w:tc>
          <w:tcPr>
            <w:tcW w:w="5127" w:type="dxa"/>
            <w:noWrap w:val="0"/>
            <w:vAlign w:val="center"/>
          </w:tcPr>
          <w:p w14:paraId="181DE8F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在治疗床任意位置锁定后，前后、左右的可移动范围不得大于0.5mm、可旋转的范围不得大于0.5度。</w:t>
            </w:r>
          </w:p>
        </w:tc>
      </w:tr>
      <w:tr w14:paraId="7B86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D9A6B0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6.9</w:t>
            </w:r>
          </w:p>
        </w:tc>
        <w:tc>
          <w:tcPr>
            <w:tcW w:w="3177" w:type="dxa"/>
            <w:noWrap w:val="0"/>
            <w:vAlign w:val="center"/>
          </w:tcPr>
          <w:p w14:paraId="2D279EF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床运动自由度</w:t>
            </w:r>
          </w:p>
        </w:tc>
        <w:tc>
          <w:tcPr>
            <w:tcW w:w="5127" w:type="dxa"/>
            <w:noWrap w:val="0"/>
            <w:vAlign w:val="center"/>
          </w:tcPr>
          <w:p w14:paraId="0996774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治疗床面至少可在3个自由度进行平移和旋转，可用于自动摆位，以及便于IGRT的自动摆位校正</w:t>
            </w:r>
          </w:p>
        </w:tc>
      </w:tr>
      <w:tr w14:paraId="7AC3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791C13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6.10</w:t>
            </w:r>
          </w:p>
        </w:tc>
        <w:tc>
          <w:tcPr>
            <w:tcW w:w="3177" w:type="dxa"/>
            <w:noWrap w:val="0"/>
            <w:vAlign w:val="center"/>
          </w:tcPr>
          <w:p w14:paraId="1AD195D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床的运动范围和精度</w:t>
            </w:r>
          </w:p>
        </w:tc>
        <w:tc>
          <w:tcPr>
            <w:tcW w:w="5127" w:type="dxa"/>
            <w:noWrap w:val="0"/>
            <w:vAlign w:val="center"/>
          </w:tcPr>
          <w:p w14:paraId="4834CD8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XYZ平移：≥±3cm，精度：≤0.5mm</w:t>
            </w:r>
          </w:p>
        </w:tc>
      </w:tr>
      <w:tr w14:paraId="2754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E879CF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6.11</w:t>
            </w:r>
          </w:p>
        </w:tc>
        <w:tc>
          <w:tcPr>
            <w:tcW w:w="3177" w:type="dxa"/>
            <w:noWrap w:val="0"/>
            <w:vAlign w:val="center"/>
          </w:tcPr>
          <w:p w14:paraId="495320C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床的控制系统与IGRT系统的自动连接：</w:t>
            </w:r>
          </w:p>
        </w:tc>
        <w:tc>
          <w:tcPr>
            <w:tcW w:w="5127" w:type="dxa"/>
            <w:noWrap w:val="0"/>
            <w:vAlign w:val="center"/>
          </w:tcPr>
          <w:p w14:paraId="283C5D6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经IGRT系统识别摆位误差后，自动将床体的修正参数发送到治疗床</w:t>
            </w:r>
          </w:p>
        </w:tc>
      </w:tr>
      <w:tr w14:paraId="34FC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B4226C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6.12</w:t>
            </w:r>
          </w:p>
        </w:tc>
        <w:tc>
          <w:tcPr>
            <w:tcW w:w="3177" w:type="dxa"/>
            <w:noWrap w:val="0"/>
            <w:vAlign w:val="center"/>
          </w:tcPr>
          <w:p w14:paraId="6A4D75E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专用床板</w:t>
            </w:r>
          </w:p>
        </w:tc>
        <w:tc>
          <w:tcPr>
            <w:tcW w:w="5127" w:type="dxa"/>
            <w:noWrap w:val="0"/>
            <w:vAlign w:val="center"/>
          </w:tcPr>
          <w:p w14:paraId="62370E2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提供专用于IGRT,IMRT和VMAT治疗的治疗床面板</w:t>
            </w:r>
          </w:p>
        </w:tc>
      </w:tr>
      <w:tr w14:paraId="38E1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E0D361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eastAsia" w:ascii="Calibri" w:hAnsi="Calibri" w:cs="Times New Roman"/>
                <w:b/>
                <w:bCs/>
                <w:color w:val="auto"/>
                <w:kern w:val="0"/>
                <w:sz w:val="24"/>
                <w:highlight w:val="none"/>
              </w:rPr>
              <w:t>7</w:t>
            </w:r>
          </w:p>
        </w:tc>
        <w:tc>
          <w:tcPr>
            <w:tcW w:w="8304" w:type="dxa"/>
            <w:gridSpan w:val="2"/>
            <w:noWrap w:val="0"/>
            <w:vAlign w:val="center"/>
          </w:tcPr>
          <w:p w14:paraId="4F0D709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b/>
                <w:bCs/>
                <w:color w:val="auto"/>
                <w:kern w:val="0"/>
                <w:sz w:val="24"/>
                <w:highlight w:val="none"/>
              </w:rPr>
              <w:t>E</w:t>
            </w:r>
            <w:r>
              <w:rPr>
                <w:rFonts w:hint="default" w:ascii="Calibri" w:hAnsi="Calibri" w:cs="Times New Roman"/>
                <w:b/>
                <w:bCs/>
                <w:color w:val="auto"/>
                <w:kern w:val="0"/>
                <w:sz w:val="24"/>
                <w:highlight w:val="none"/>
              </w:rPr>
              <w:t>PID影像验证系统</w:t>
            </w:r>
          </w:p>
        </w:tc>
      </w:tr>
      <w:tr w14:paraId="0297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7EB1A1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7.1</w:t>
            </w:r>
          </w:p>
        </w:tc>
        <w:tc>
          <w:tcPr>
            <w:tcW w:w="8304" w:type="dxa"/>
            <w:gridSpan w:val="2"/>
            <w:noWrap w:val="0"/>
            <w:vAlign w:val="center"/>
          </w:tcPr>
          <w:p w14:paraId="4288B0C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b/>
                <w:bCs/>
                <w:color w:val="auto"/>
                <w:kern w:val="0"/>
                <w:sz w:val="24"/>
                <w:highlight w:val="none"/>
              </w:rPr>
              <w:t>影像（验证）系统的硬件要求</w:t>
            </w:r>
          </w:p>
        </w:tc>
      </w:tr>
      <w:tr w14:paraId="7436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A81647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7.1.1</w:t>
            </w:r>
          </w:p>
        </w:tc>
        <w:tc>
          <w:tcPr>
            <w:tcW w:w="3177" w:type="dxa"/>
            <w:noWrap w:val="0"/>
            <w:vAlign w:val="center"/>
          </w:tcPr>
          <w:p w14:paraId="5180A21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探测器类型</w:t>
            </w:r>
          </w:p>
        </w:tc>
        <w:tc>
          <w:tcPr>
            <w:tcW w:w="5127" w:type="dxa"/>
            <w:noWrap w:val="0"/>
            <w:vAlign w:val="center"/>
          </w:tcPr>
          <w:p w14:paraId="102AF51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采用“非晶态硅”的平板型直接数字化成像检测器</w:t>
            </w:r>
          </w:p>
        </w:tc>
      </w:tr>
      <w:tr w14:paraId="5E5D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C9B51B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7.1.2</w:t>
            </w:r>
          </w:p>
        </w:tc>
        <w:tc>
          <w:tcPr>
            <w:tcW w:w="3177" w:type="dxa"/>
            <w:noWrap w:val="0"/>
            <w:vAlign w:val="center"/>
          </w:tcPr>
          <w:p w14:paraId="56C7429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成像检测器的图像感应面积</w:t>
            </w:r>
          </w:p>
        </w:tc>
        <w:tc>
          <w:tcPr>
            <w:tcW w:w="5127" w:type="dxa"/>
            <w:noWrap w:val="0"/>
            <w:vAlign w:val="center"/>
          </w:tcPr>
          <w:p w14:paraId="3F89F66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42X42cm</w:t>
            </w:r>
            <w:r>
              <w:rPr>
                <w:rFonts w:hint="default" w:ascii="Calibri" w:hAnsi="Calibri" w:cs="Times New Roman"/>
                <w:color w:val="auto"/>
                <w:kern w:val="0"/>
                <w:sz w:val="24"/>
                <w:highlight w:val="none"/>
                <w:vertAlign w:val="superscript"/>
              </w:rPr>
              <w:t>2</w:t>
            </w:r>
          </w:p>
        </w:tc>
      </w:tr>
      <w:tr w14:paraId="4D54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993A68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7.1.3</w:t>
            </w:r>
          </w:p>
        </w:tc>
        <w:tc>
          <w:tcPr>
            <w:tcW w:w="3177" w:type="dxa"/>
            <w:noWrap w:val="0"/>
            <w:vAlign w:val="center"/>
          </w:tcPr>
          <w:p w14:paraId="7868C50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空间分辨率</w:t>
            </w:r>
          </w:p>
        </w:tc>
        <w:tc>
          <w:tcPr>
            <w:tcW w:w="5127" w:type="dxa"/>
            <w:noWrap w:val="0"/>
            <w:vAlign w:val="center"/>
          </w:tcPr>
          <w:p w14:paraId="22BAFD9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不小于1024X1024像素</w:t>
            </w:r>
          </w:p>
        </w:tc>
      </w:tr>
      <w:tr w14:paraId="5577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4D3487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7.1.4</w:t>
            </w:r>
          </w:p>
        </w:tc>
        <w:tc>
          <w:tcPr>
            <w:tcW w:w="3177" w:type="dxa"/>
            <w:noWrap w:val="0"/>
            <w:vAlign w:val="center"/>
          </w:tcPr>
          <w:p w14:paraId="21AFBC5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像素空间分辨率</w:t>
            </w:r>
          </w:p>
        </w:tc>
        <w:tc>
          <w:tcPr>
            <w:tcW w:w="5127" w:type="dxa"/>
            <w:noWrap w:val="0"/>
            <w:vAlign w:val="center"/>
          </w:tcPr>
          <w:p w14:paraId="4D48CED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不大于0.28mmX0.28mm</w:t>
            </w:r>
          </w:p>
        </w:tc>
      </w:tr>
      <w:tr w14:paraId="7934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E86D41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7.1.5</w:t>
            </w:r>
          </w:p>
        </w:tc>
        <w:tc>
          <w:tcPr>
            <w:tcW w:w="3177" w:type="dxa"/>
            <w:noWrap w:val="0"/>
            <w:vAlign w:val="center"/>
          </w:tcPr>
          <w:p w14:paraId="3293840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像素灰度分辨率</w:t>
            </w:r>
          </w:p>
        </w:tc>
        <w:tc>
          <w:tcPr>
            <w:tcW w:w="5127" w:type="dxa"/>
            <w:noWrap w:val="0"/>
            <w:vAlign w:val="center"/>
          </w:tcPr>
          <w:p w14:paraId="0F1E524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≥16bit/pixel</w:t>
            </w:r>
          </w:p>
        </w:tc>
      </w:tr>
      <w:tr w14:paraId="3B6C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B6A8B3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7.1.6</w:t>
            </w:r>
          </w:p>
        </w:tc>
        <w:tc>
          <w:tcPr>
            <w:tcW w:w="3177" w:type="dxa"/>
            <w:noWrap w:val="0"/>
            <w:vAlign w:val="center"/>
          </w:tcPr>
          <w:p w14:paraId="04EDC6C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射线能量响应范围</w:t>
            </w:r>
          </w:p>
        </w:tc>
        <w:tc>
          <w:tcPr>
            <w:tcW w:w="5127" w:type="dxa"/>
            <w:noWrap w:val="0"/>
            <w:vAlign w:val="center"/>
          </w:tcPr>
          <w:p w14:paraId="1FB67C3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X射线1.5MV或4–15MV</w:t>
            </w:r>
          </w:p>
        </w:tc>
      </w:tr>
      <w:tr w14:paraId="1E31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6CA8F9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7.1.7</w:t>
            </w:r>
          </w:p>
        </w:tc>
        <w:tc>
          <w:tcPr>
            <w:tcW w:w="3177" w:type="dxa"/>
            <w:noWrap w:val="0"/>
            <w:vAlign w:val="center"/>
          </w:tcPr>
          <w:p w14:paraId="4C75EC0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到位精度</w:t>
            </w:r>
          </w:p>
        </w:tc>
        <w:tc>
          <w:tcPr>
            <w:tcW w:w="5127" w:type="dxa"/>
            <w:noWrap w:val="0"/>
            <w:vAlign w:val="center"/>
          </w:tcPr>
          <w:p w14:paraId="5364CAD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±1mm</w:t>
            </w:r>
          </w:p>
        </w:tc>
      </w:tr>
      <w:tr w14:paraId="21A1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31" w:type="dxa"/>
            <w:noWrap w:val="0"/>
            <w:vAlign w:val="center"/>
          </w:tcPr>
          <w:p w14:paraId="38A73C5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7.1.8</w:t>
            </w:r>
          </w:p>
        </w:tc>
        <w:tc>
          <w:tcPr>
            <w:tcW w:w="3177" w:type="dxa"/>
            <w:noWrap w:val="0"/>
            <w:vAlign w:val="center"/>
          </w:tcPr>
          <w:p w14:paraId="5FBD578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防碰撞联锁功能</w:t>
            </w:r>
          </w:p>
        </w:tc>
        <w:tc>
          <w:tcPr>
            <w:tcW w:w="5127" w:type="dxa"/>
            <w:noWrap w:val="0"/>
            <w:vAlign w:val="center"/>
          </w:tcPr>
          <w:p w14:paraId="2BA97EE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具有防碰撞连锁功能</w:t>
            </w:r>
          </w:p>
        </w:tc>
      </w:tr>
      <w:tr w14:paraId="41F9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E6A87A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7.1.9</w:t>
            </w:r>
          </w:p>
        </w:tc>
        <w:tc>
          <w:tcPr>
            <w:tcW w:w="3177" w:type="dxa"/>
            <w:noWrap w:val="0"/>
            <w:vAlign w:val="center"/>
          </w:tcPr>
          <w:p w14:paraId="605286E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运动功能</w:t>
            </w:r>
          </w:p>
        </w:tc>
        <w:tc>
          <w:tcPr>
            <w:tcW w:w="5127" w:type="dxa"/>
            <w:noWrap w:val="0"/>
            <w:vAlign w:val="center"/>
          </w:tcPr>
          <w:p w14:paraId="487CEF2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由马达驱动，可在X,Y,Z三轴方向运动，垂直方向运动范围≥60cm，左右移动范围≥24cm，纵向移动范围≥20cm</w:t>
            </w:r>
          </w:p>
        </w:tc>
      </w:tr>
      <w:tr w14:paraId="5872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DB9FC7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7.2</w:t>
            </w:r>
          </w:p>
        </w:tc>
        <w:tc>
          <w:tcPr>
            <w:tcW w:w="3177" w:type="dxa"/>
            <w:noWrap w:val="0"/>
            <w:vAlign w:val="center"/>
          </w:tcPr>
          <w:p w14:paraId="2078BDC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default" w:ascii="Calibri" w:hAnsi="Calibri" w:cs="Times New Roman"/>
                <w:b/>
                <w:bCs/>
                <w:color w:val="auto"/>
                <w:kern w:val="0"/>
                <w:sz w:val="24"/>
                <w:highlight w:val="none"/>
              </w:rPr>
              <w:t>影像（验证）系统软件的系统要求</w:t>
            </w:r>
          </w:p>
        </w:tc>
        <w:tc>
          <w:tcPr>
            <w:tcW w:w="5127" w:type="dxa"/>
            <w:noWrap w:val="0"/>
            <w:vAlign w:val="center"/>
          </w:tcPr>
          <w:p w14:paraId="1DF888C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可与放疗专用网络系统实现联网，并集成和共享数据，从网络获取参考图像，并可将采集的图像存储在网络中，供其他工作站访问使用</w:t>
            </w:r>
          </w:p>
        </w:tc>
      </w:tr>
      <w:tr w14:paraId="6380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6F3DEE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7.2.1</w:t>
            </w:r>
          </w:p>
        </w:tc>
        <w:tc>
          <w:tcPr>
            <w:tcW w:w="8304" w:type="dxa"/>
            <w:gridSpan w:val="2"/>
            <w:noWrap w:val="0"/>
            <w:vAlign w:val="center"/>
          </w:tcPr>
          <w:p w14:paraId="3B0100E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可在影像系统的用户界面上同时察看成像和对比参考图像（模拟定位图像，或DRR图像），以及其他图像；</w:t>
            </w:r>
          </w:p>
        </w:tc>
      </w:tr>
      <w:tr w14:paraId="203B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CBA8DA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7.2.2</w:t>
            </w:r>
          </w:p>
        </w:tc>
        <w:tc>
          <w:tcPr>
            <w:tcW w:w="8304" w:type="dxa"/>
            <w:gridSpan w:val="2"/>
            <w:noWrap w:val="0"/>
            <w:vAlign w:val="center"/>
          </w:tcPr>
          <w:p w14:paraId="21581B5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可在图像上覆盖显示多叶准直器的照射野形状</w:t>
            </w:r>
          </w:p>
        </w:tc>
      </w:tr>
      <w:tr w14:paraId="7FD4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46841D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7.2.3</w:t>
            </w:r>
          </w:p>
        </w:tc>
        <w:tc>
          <w:tcPr>
            <w:tcW w:w="8304" w:type="dxa"/>
            <w:gridSpan w:val="2"/>
            <w:noWrap w:val="0"/>
            <w:vAlign w:val="center"/>
          </w:tcPr>
          <w:p w14:paraId="3E3C17A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图像采集后自动关闭加速器的射线输出</w:t>
            </w:r>
          </w:p>
        </w:tc>
      </w:tr>
      <w:tr w14:paraId="66CC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BAC761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7.2.4</w:t>
            </w:r>
          </w:p>
        </w:tc>
        <w:tc>
          <w:tcPr>
            <w:tcW w:w="8304" w:type="dxa"/>
            <w:gridSpan w:val="2"/>
            <w:noWrap w:val="0"/>
            <w:vAlign w:val="center"/>
          </w:tcPr>
          <w:p w14:paraId="1201AEA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自动/手动调节窗宽/窗位</w:t>
            </w:r>
          </w:p>
        </w:tc>
      </w:tr>
      <w:tr w14:paraId="55DD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06D4AF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7.2.5</w:t>
            </w:r>
          </w:p>
        </w:tc>
        <w:tc>
          <w:tcPr>
            <w:tcW w:w="8304" w:type="dxa"/>
            <w:gridSpan w:val="2"/>
            <w:noWrap w:val="0"/>
            <w:vAlign w:val="center"/>
          </w:tcPr>
          <w:p w14:paraId="2232884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图像放大/缩小显示</w:t>
            </w:r>
          </w:p>
        </w:tc>
      </w:tr>
      <w:tr w14:paraId="663D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E629BD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7.2.6</w:t>
            </w:r>
          </w:p>
        </w:tc>
        <w:tc>
          <w:tcPr>
            <w:tcW w:w="8304" w:type="dxa"/>
            <w:gridSpan w:val="2"/>
            <w:noWrap w:val="0"/>
            <w:vAlign w:val="center"/>
          </w:tcPr>
          <w:p w14:paraId="06B800A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包括大小、翻转、旋转</w:t>
            </w:r>
          </w:p>
        </w:tc>
      </w:tr>
      <w:tr w14:paraId="2BE7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9858DD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7.2.7</w:t>
            </w:r>
          </w:p>
        </w:tc>
        <w:tc>
          <w:tcPr>
            <w:tcW w:w="3177" w:type="dxa"/>
            <w:noWrap w:val="0"/>
            <w:vAlign w:val="center"/>
          </w:tcPr>
          <w:p w14:paraId="46BFA8D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图像编辑功能：</w:t>
            </w:r>
          </w:p>
        </w:tc>
        <w:tc>
          <w:tcPr>
            <w:tcW w:w="5127" w:type="dxa"/>
            <w:noWrap w:val="0"/>
            <w:vAlign w:val="center"/>
          </w:tcPr>
          <w:p w14:paraId="4930AA2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距离，面积，角度</w:t>
            </w:r>
          </w:p>
        </w:tc>
      </w:tr>
      <w:tr w14:paraId="13D7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531EE9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7.2.8</w:t>
            </w:r>
          </w:p>
        </w:tc>
        <w:tc>
          <w:tcPr>
            <w:tcW w:w="3177" w:type="dxa"/>
            <w:noWrap w:val="0"/>
            <w:vAlign w:val="center"/>
          </w:tcPr>
          <w:p w14:paraId="720A31C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几何测量功能：</w:t>
            </w:r>
          </w:p>
        </w:tc>
        <w:tc>
          <w:tcPr>
            <w:tcW w:w="5127" w:type="dxa"/>
            <w:noWrap w:val="0"/>
            <w:vAlign w:val="center"/>
          </w:tcPr>
          <w:p w14:paraId="2A5C61E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栅格覆盖显示</w:t>
            </w:r>
          </w:p>
        </w:tc>
      </w:tr>
      <w:tr w14:paraId="7FB8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3EA55E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7.2.9</w:t>
            </w:r>
          </w:p>
        </w:tc>
        <w:tc>
          <w:tcPr>
            <w:tcW w:w="8304" w:type="dxa"/>
            <w:gridSpan w:val="2"/>
            <w:noWrap w:val="0"/>
            <w:vAlign w:val="center"/>
          </w:tcPr>
          <w:p w14:paraId="60FE88C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自动照射野边界搜索和显示</w:t>
            </w:r>
          </w:p>
        </w:tc>
      </w:tr>
      <w:tr w14:paraId="6A40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F9E659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7.2.10</w:t>
            </w:r>
          </w:p>
        </w:tc>
        <w:tc>
          <w:tcPr>
            <w:tcW w:w="8304" w:type="dxa"/>
            <w:gridSpan w:val="2"/>
            <w:noWrap w:val="0"/>
            <w:vAlign w:val="center"/>
          </w:tcPr>
          <w:p w14:paraId="708EE2E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统计直方图的计算和显示</w:t>
            </w:r>
          </w:p>
        </w:tc>
      </w:tr>
      <w:tr w14:paraId="3E31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1C2369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7.2.11</w:t>
            </w:r>
          </w:p>
        </w:tc>
        <w:tc>
          <w:tcPr>
            <w:tcW w:w="8304" w:type="dxa"/>
            <w:gridSpan w:val="2"/>
            <w:noWrap w:val="0"/>
            <w:vAlign w:val="center"/>
          </w:tcPr>
          <w:p w14:paraId="130DFA4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可回放运动图像</w:t>
            </w:r>
          </w:p>
        </w:tc>
      </w:tr>
      <w:tr w14:paraId="4C2F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5F5C89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7.2.12</w:t>
            </w:r>
          </w:p>
        </w:tc>
        <w:tc>
          <w:tcPr>
            <w:tcW w:w="8304" w:type="dxa"/>
            <w:gridSpan w:val="2"/>
            <w:noWrap w:val="0"/>
            <w:vAlign w:val="center"/>
          </w:tcPr>
          <w:p w14:paraId="47F8832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可进行文字标注</w:t>
            </w:r>
          </w:p>
        </w:tc>
      </w:tr>
      <w:tr w14:paraId="2BA2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9F4273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7.2.13</w:t>
            </w:r>
          </w:p>
        </w:tc>
        <w:tc>
          <w:tcPr>
            <w:tcW w:w="8304" w:type="dxa"/>
            <w:gridSpan w:val="2"/>
            <w:noWrap w:val="0"/>
            <w:vAlign w:val="center"/>
          </w:tcPr>
          <w:p w14:paraId="339FAE6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定位匹配功能：可对参考图像和实时成像进行照射野边界和解剖结构的定位匹配的检测，并可进行位移的测量，从而确定照射野的摆位误差</w:t>
            </w:r>
          </w:p>
        </w:tc>
      </w:tr>
      <w:tr w14:paraId="5E4E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9D3E6C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7.2.14</w:t>
            </w:r>
          </w:p>
        </w:tc>
        <w:tc>
          <w:tcPr>
            <w:tcW w:w="8304" w:type="dxa"/>
            <w:gridSpan w:val="2"/>
            <w:noWrap w:val="0"/>
            <w:vAlign w:val="center"/>
          </w:tcPr>
          <w:p w14:paraId="71DDEEF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具有DICOM-3，DICOM-RT网络功能</w:t>
            </w:r>
          </w:p>
        </w:tc>
      </w:tr>
      <w:tr w14:paraId="0696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0DF2FD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7.3</w:t>
            </w:r>
          </w:p>
        </w:tc>
        <w:tc>
          <w:tcPr>
            <w:tcW w:w="3177" w:type="dxa"/>
            <w:noWrap w:val="0"/>
            <w:vAlign w:val="center"/>
          </w:tcPr>
          <w:p w14:paraId="50EAB80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MV图像质量检测功能</w:t>
            </w:r>
          </w:p>
        </w:tc>
        <w:tc>
          <w:tcPr>
            <w:tcW w:w="5127" w:type="dxa"/>
            <w:noWrap w:val="0"/>
            <w:vAlign w:val="center"/>
          </w:tcPr>
          <w:p w14:paraId="1CDAE97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提供MV射线校准模体，用于检测影像质量</w:t>
            </w:r>
          </w:p>
        </w:tc>
      </w:tr>
      <w:tr w14:paraId="3910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736D55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color w:val="auto"/>
                <w:kern w:val="0"/>
                <w:sz w:val="24"/>
                <w:highlight w:val="none"/>
              </w:rPr>
            </w:pPr>
            <w:r>
              <w:rPr>
                <w:rFonts w:hint="default" w:ascii="Calibri" w:hAnsi="Calibri" w:cs="Times New Roman"/>
                <w:b/>
                <w:color w:val="auto"/>
                <w:kern w:val="0"/>
                <w:sz w:val="24"/>
                <w:highlight w:val="none"/>
              </w:rPr>
              <w:t>8</w:t>
            </w:r>
          </w:p>
        </w:tc>
        <w:tc>
          <w:tcPr>
            <w:tcW w:w="8304" w:type="dxa"/>
            <w:gridSpan w:val="2"/>
            <w:noWrap w:val="0"/>
            <w:vAlign w:val="center"/>
          </w:tcPr>
          <w:p w14:paraId="26BF75B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color w:val="auto"/>
                <w:kern w:val="0"/>
                <w:sz w:val="24"/>
                <w:highlight w:val="none"/>
              </w:rPr>
            </w:pPr>
            <w:r>
              <w:rPr>
                <w:rFonts w:hint="default" w:ascii="Calibri" w:hAnsi="Calibri" w:cs="Times New Roman"/>
                <w:b/>
                <w:color w:val="auto"/>
                <w:kern w:val="0"/>
                <w:sz w:val="24"/>
                <w:highlight w:val="none"/>
              </w:rPr>
              <w:t>KV</w:t>
            </w:r>
            <w:r>
              <w:rPr>
                <w:rFonts w:hint="eastAsia" w:ascii="Calibri" w:hAnsi="Calibri" w:cs="Times New Roman"/>
                <w:b/>
                <w:color w:val="auto"/>
                <w:kern w:val="0"/>
                <w:sz w:val="24"/>
                <w:highlight w:val="none"/>
              </w:rPr>
              <w:t>级影像引导</w:t>
            </w:r>
          </w:p>
        </w:tc>
      </w:tr>
      <w:tr w14:paraId="0F8D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AD7F6D9">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8.1</w:t>
            </w:r>
          </w:p>
        </w:tc>
        <w:tc>
          <w:tcPr>
            <w:tcW w:w="3177" w:type="dxa"/>
            <w:noWrap w:val="0"/>
            <w:vAlign w:val="center"/>
          </w:tcPr>
          <w:p w14:paraId="162A17B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图像采集</w:t>
            </w:r>
          </w:p>
        </w:tc>
        <w:tc>
          <w:tcPr>
            <w:tcW w:w="5127" w:type="dxa"/>
            <w:noWrap w:val="0"/>
            <w:vAlign w:val="center"/>
          </w:tcPr>
          <w:p w14:paraId="38E6A99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b/>
                <w:color w:val="auto"/>
                <w:kern w:val="0"/>
                <w:sz w:val="24"/>
                <w:highlight w:val="none"/>
              </w:rPr>
              <w:t>提供诊断级CT影像或核磁共振影像或提供kv-CBCT影像引导功能。</w:t>
            </w:r>
            <w:r>
              <w:rPr>
                <w:rFonts w:hint="eastAsia" w:ascii="Calibri" w:hAnsi="Calibri" w:cs="Times New Roman"/>
                <w:color w:val="auto"/>
                <w:kern w:val="0"/>
                <w:sz w:val="24"/>
                <w:highlight w:val="none"/>
              </w:rPr>
              <w:t>C</w:t>
            </w:r>
            <w:r>
              <w:rPr>
                <w:rFonts w:hint="default" w:ascii="Calibri" w:hAnsi="Calibri" w:cs="Times New Roman"/>
                <w:color w:val="auto"/>
                <w:kern w:val="0"/>
                <w:sz w:val="24"/>
                <w:highlight w:val="none"/>
              </w:rPr>
              <w:t>BCT可以1分钟内完成机架旋转360度,采集图像并同步完成图像重建.并可以用不到360度的旋转快速完成X线容积图像</w:t>
            </w:r>
            <w:r>
              <w:rPr>
                <w:rFonts w:hint="eastAsia" w:ascii="Calibri" w:hAnsi="Calibri" w:cs="Times New Roman"/>
                <w:color w:val="auto"/>
                <w:kern w:val="0"/>
                <w:sz w:val="24"/>
                <w:highlight w:val="none"/>
              </w:rPr>
              <w:t>；一体化诊断级C</w:t>
            </w:r>
            <w:r>
              <w:rPr>
                <w:rFonts w:hint="default" w:ascii="Calibri" w:hAnsi="Calibri" w:cs="Times New Roman"/>
                <w:color w:val="auto"/>
                <w:kern w:val="0"/>
                <w:sz w:val="24"/>
                <w:highlight w:val="none"/>
              </w:rPr>
              <w:t>T</w:t>
            </w:r>
            <w:r>
              <w:rPr>
                <w:rFonts w:hint="eastAsia" w:ascii="Calibri" w:hAnsi="Calibri" w:cs="Times New Roman"/>
                <w:color w:val="auto"/>
                <w:kern w:val="0"/>
                <w:sz w:val="24"/>
                <w:highlight w:val="none"/>
              </w:rPr>
              <w:t>可实现0</w:t>
            </w:r>
            <w:r>
              <w:rPr>
                <w:rFonts w:hint="default" w:ascii="Calibri" w:hAnsi="Calibri" w:cs="Times New Roman"/>
                <w:color w:val="auto"/>
                <w:kern w:val="0"/>
                <w:sz w:val="24"/>
                <w:highlight w:val="none"/>
              </w:rPr>
              <w:t>.5s</w:t>
            </w:r>
            <w:r>
              <w:rPr>
                <w:rFonts w:hint="eastAsia" w:ascii="Calibri" w:hAnsi="Calibri" w:cs="Times New Roman"/>
                <w:color w:val="auto"/>
                <w:kern w:val="0"/>
                <w:sz w:val="24"/>
                <w:highlight w:val="none"/>
              </w:rPr>
              <w:t>单圈的图像采集</w:t>
            </w:r>
          </w:p>
        </w:tc>
      </w:tr>
      <w:tr w14:paraId="6C50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5A33399">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8.2</w:t>
            </w:r>
          </w:p>
        </w:tc>
        <w:tc>
          <w:tcPr>
            <w:tcW w:w="3177" w:type="dxa"/>
            <w:noWrap w:val="0"/>
            <w:vAlign w:val="center"/>
          </w:tcPr>
          <w:p w14:paraId="43C2064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重建时间</w:t>
            </w:r>
          </w:p>
        </w:tc>
        <w:tc>
          <w:tcPr>
            <w:tcW w:w="5127" w:type="dxa"/>
            <w:noWrap w:val="0"/>
            <w:vAlign w:val="center"/>
          </w:tcPr>
          <w:p w14:paraId="0CB48D8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采集图像并同步完成图像重建</w:t>
            </w:r>
          </w:p>
        </w:tc>
      </w:tr>
      <w:tr w14:paraId="2447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A338A44">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8.3</w:t>
            </w:r>
          </w:p>
        </w:tc>
        <w:tc>
          <w:tcPr>
            <w:tcW w:w="3177" w:type="dxa"/>
            <w:noWrap w:val="0"/>
            <w:vAlign w:val="center"/>
          </w:tcPr>
          <w:p w14:paraId="370A898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图像处理功能</w:t>
            </w:r>
          </w:p>
        </w:tc>
        <w:tc>
          <w:tcPr>
            <w:tcW w:w="5127" w:type="dxa"/>
            <w:noWrap w:val="0"/>
            <w:vAlign w:val="center"/>
          </w:tcPr>
          <w:p w14:paraId="51E22EF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支持多平面图像重建MPR,有图像显示工具，窗宽/窗位调节，放大/缩小等</w:t>
            </w:r>
          </w:p>
        </w:tc>
      </w:tr>
      <w:tr w14:paraId="7A4C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D1E2C40">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8.4</w:t>
            </w:r>
          </w:p>
        </w:tc>
        <w:tc>
          <w:tcPr>
            <w:tcW w:w="3177" w:type="dxa"/>
            <w:noWrap w:val="0"/>
            <w:vAlign w:val="center"/>
          </w:tcPr>
          <w:p w14:paraId="45C247B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图像配准(Registration)</w:t>
            </w:r>
          </w:p>
        </w:tc>
        <w:tc>
          <w:tcPr>
            <w:tcW w:w="5127" w:type="dxa"/>
            <w:noWrap w:val="0"/>
            <w:vAlign w:val="center"/>
          </w:tcPr>
          <w:p w14:paraId="5A4A359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可以手动和自动进行计划图像和IGRT图像配准,自动配准时,至少可以对感兴趣区内的图像进行骨性解剖结构或灰度(CT)值进行.</w:t>
            </w:r>
          </w:p>
        </w:tc>
      </w:tr>
      <w:tr w14:paraId="2BC5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4EB13E3">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8.5</w:t>
            </w:r>
          </w:p>
        </w:tc>
        <w:tc>
          <w:tcPr>
            <w:tcW w:w="3177" w:type="dxa"/>
            <w:noWrap w:val="0"/>
            <w:vAlign w:val="center"/>
          </w:tcPr>
          <w:p w14:paraId="243B9CD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计划数据显示</w:t>
            </w:r>
          </w:p>
        </w:tc>
        <w:tc>
          <w:tcPr>
            <w:tcW w:w="5127" w:type="dxa"/>
            <w:noWrap w:val="0"/>
            <w:vAlign w:val="center"/>
          </w:tcPr>
          <w:p w14:paraId="72C600F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治疗计划中的轮廓线可以显示于图像中.</w:t>
            </w:r>
          </w:p>
        </w:tc>
      </w:tr>
      <w:tr w14:paraId="042B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203844A">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8.6</w:t>
            </w:r>
          </w:p>
        </w:tc>
        <w:tc>
          <w:tcPr>
            <w:tcW w:w="3177" w:type="dxa"/>
            <w:noWrap w:val="0"/>
            <w:vAlign w:val="center"/>
          </w:tcPr>
          <w:p w14:paraId="5413C9D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床移动矢量</w:t>
            </w:r>
          </w:p>
        </w:tc>
        <w:tc>
          <w:tcPr>
            <w:tcW w:w="5127" w:type="dxa"/>
            <w:noWrap w:val="0"/>
            <w:vAlign w:val="center"/>
          </w:tcPr>
          <w:p w14:paraId="00DF28C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图像配准后,可自动生成治疗床的移动矢量;包括三维平移矢量或三维转动量</w:t>
            </w:r>
          </w:p>
        </w:tc>
      </w:tr>
      <w:tr w14:paraId="51AB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A2DB08D">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8.7</w:t>
            </w:r>
          </w:p>
        </w:tc>
        <w:tc>
          <w:tcPr>
            <w:tcW w:w="3177" w:type="dxa"/>
            <w:noWrap w:val="0"/>
            <w:vAlign w:val="center"/>
          </w:tcPr>
          <w:p w14:paraId="0C6B20E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床相对零位</w:t>
            </w:r>
          </w:p>
        </w:tc>
        <w:tc>
          <w:tcPr>
            <w:tcW w:w="5127" w:type="dxa"/>
            <w:noWrap w:val="0"/>
            <w:vAlign w:val="center"/>
          </w:tcPr>
          <w:p w14:paraId="11323B5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可以在加速器控制室内设定床相对零位,记录、显示并行床相对移动矢量</w:t>
            </w:r>
          </w:p>
        </w:tc>
      </w:tr>
      <w:tr w14:paraId="6C95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37624F0">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8.8</w:t>
            </w:r>
          </w:p>
        </w:tc>
        <w:tc>
          <w:tcPr>
            <w:tcW w:w="3177" w:type="dxa"/>
            <w:noWrap w:val="0"/>
            <w:vAlign w:val="center"/>
          </w:tcPr>
          <w:p w14:paraId="3462C6D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控制台</w:t>
            </w:r>
          </w:p>
        </w:tc>
        <w:tc>
          <w:tcPr>
            <w:tcW w:w="5127" w:type="dxa"/>
            <w:noWrap w:val="0"/>
            <w:vAlign w:val="center"/>
          </w:tcPr>
          <w:p w14:paraId="0494CEB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可以在控制台上同时控制影像系统的图像.</w:t>
            </w:r>
          </w:p>
        </w:tc>
      </w:tr>
      <w:tr w14:paraId="1D16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1AFBEF4">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8.9</w:t>
            </w:r>
          </w:p>
        </w:tc>
        <w:tc>
          <w:tcPr>
            <w:tcW w:w="3177" w:type="dxa"/>
            <w:noWrap w:val="0"/>
            <w:vAlign w:val="center"/>
          </w:tcPr>
          <w:p w14:paraId="20EB389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质控设备</w:t>
            </w:r>
          </w:p>
        </w:tc>
        <w:tc>
          <w:tcPr>
            <w:tcW w:w="5127" w:type="dxa"/>
            <w:noWrap w:val="0"/>
            <w:vAlign w:val="center"/>
          </w:tcPr>
          <w:p w14:paraId="508F3E1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 xml:space="preserve">有一整套完备的图像质量和几何位置质控模体,可以方便地测量图像的灰度分辨率和空间分辨率 </w:t>
            </w:r>
          </w:p>
        </w:tc>
      </w:tr>
      <w:tr w14:paraId="74B2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667CC4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default" w:ascii="Calibri" w:hAnsi="Calibri" w:cs="Times New Roman"/>
                <w:b/>
                <w:bCs/>
                <w:color w:val="auto"/>
                <w:kern w:val="0"/>
                <w:sz w:val="24"/>
                <w:highlight w:val="none"/>
              </w:rPr>
              <w:t>9</w:t>
            </w:r>
          </w:p>
        </w:tc>
        <w:tc>
          <w:tcPr>
            <w:tcW w:w="8304" w:type="dxa"/>
            <w:gridSpan w:val="2"/>
            <w:noWrap w:val="0"/>
            <w:vAlign w:val="center"/>
          </w:tcPr>
          <w:p w14:paraId="6BBCB4B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b/>
                <w:bCs/>
                <w:color w:val="auto"/>
                <w:kern w:val="0"/>
                <w:sz w:val="24"/>
                <w:highlight w:val="none"/>
              </w:rPr>
              <w:t>四维影像引导系统</w:t>
            </w:r>
          </w:p>
        </w:tc>
      </w:tr>
      <w:tr w14:paraId="768C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273A98A">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9.1</w:t>
            </w:r>
          </w:p>
        </w:tc>
        <w:tc>
          <w:tcPr>
            <w:tcW w:w="3177" w:type="dxa"/>
            <w:noWrap w:val="0"/>
            <w:vAlign w:val="center"/>
          </w:tcPr>
          <w:p w14:paraId="3C78F45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系统基本结构</w:t>
            </w:r>
          </w:p>
        </w:tc>
        <w:tc>
          <w:tcPr>
            <w:tcW w:w="5127" w:type="dxa"/>
            <w:noWrap w:val="0"/>
            <w:vAlign w:val="center"/>
          </w:tcPr>
          <w:p w14:paraId="2E22ACC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千伏级X射线成像系统集成于加速器上或</w:t>
            </w:r>
            <w:r>
              <w:rPr>
                <w:rFonts w:hint="eastAsia" w:ascii="Calibri" w:hAnsi="Calibri" w:cs="Times New Roman"/>
                <w:color w:val="auto"/>
                <w:kern w:val="0"/>
                <w:sz w:val="24"/>
                <w:highlight w:val="none"/>
              </w:rPr>
              <w:t>提供</w:t>
            </w:r>
            <w:r>
              <w:rPr>
                <w:rFonts w:hint="default" w:ascii="Calibri" w:hAnsi="Calibri" w:cs="Times New Roman"/>
                <w:color w:val="auto"/>
                <w:kern w:val="0"/>
                <w:sz w:val="24"/>
                <w:highlight w:val="none"/>
              </w:rPr>
              <w:t>一体化诊断级CT。</w:t>
            </w:r>
          </w:p>
        </w:tc>
      </w:tr>
      <w:tr w14:paraId="37A5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802716B">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9.2</w:t>
            </w:r>
          </w:p>
        </w:tc>
        <w:tc>
          <w:tcPr>
            <w:tcW w:w="3177" w:type="dxa"/>
            <w:noWrap w:val="0"/>
            <w:vAlign w:val="center"/>
          </w:tcPr>
          <w:p w14:paraId="006E2B8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影像引导</w:t>
            </w:r>
            <w:r>
              <w:rPr>
                <w:rFonts w:hint="default" w:ascii="Calibri" w:hAnsi="Calibri" w:cs="Times New Roman"/>
                <w:color w:val="auto"/>
                <w:kern w:val="0"/>
                <w:sz w:val="24"/>
                <w:highlight w:val="none"/>
              </w:rPr>
              <w:t>精度</w:t>
            </w:r>
          </w:p>
        </w:tc>
        <w:tc>
          <w:tcPr>
            <w:tcW w:w="5127" w:type="dxa"/>
            <w:noWrap w:val="0"/>
            <w:vAlign w:val="center"/>
          </w:tcPr>
          <w:p w14:paraId="19857C2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 1mm</w:t>
            </w:r>
          </w:p>
        </w:tc>
      </w:tr>
      <w:tr w14:paraId="2FF1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01915B9">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9.3</w:t>
            </w:r>
          </w:p>
        </w:tc>
        <w:tc>
          <w:tcPr>
            <w:tcW w:w="8304" w:type="dxa"/>
            <w:gridSpan w:val="2"/>
            <w:noWrap w:val="0"/>
            <w:vAlign w:val="center"/>
          </w:tcPr>
          <w:p w14:paraId="49DC73B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kV X射线发生装置</w:t>
            </w:r>
          </w:p>
        </w:tc>
      </w:tr>
      <w:tr w14:paraId="52BC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606847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9.3.1</w:t>
            </w:r>
          </w:p>
        </w:tc>
        <w:tc>
          <w:tcPr>
            <w:tcW w:w="3177" w:type="dxa"/>
            <w:noWrap w:val="0"/>
            <w:vAlign w:val="center"/>
          </w:tcPr>
          <w:p w14:paraId="38B8AE8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扫描孔径扫描时间</w:t>
            </w:r>
          </w:p>
        </w:tc>
        <w:tc>
          <w:tcPr>
            <w:tcW w:w="5127" w:type="dxa"/>
            <w:noWrap w:val="0"/>
            <w:vAlign w:val="center"/>
          </w:tcPr>
          <w:p w14:paraId="593F96C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CBCT扫描时间≤20秒或一体化CT</w:t>
            </w:r>
            <w:r>
              <w:rPr>
                <w:rFonts w:hint="eastAsia" w:ascii="Calibri" w:hAnsi="Calibri" w:cs="Times New Roman"/>
                <w:color w:val="auto"/>
                <w:kern w:val="0"/>
                <w:sz w:val="24"/>
                <w:highlight w:val="none"/>
              </w:rPr>
              <w:t>单圈</w:t>
            </w:r>
            <w:r>
              <w:rPr>
                <w:rFonts w:hint="default" w:ascii="Calibri" w:hAnsi="Calibri" w:cs="Times New Roman"/>
                <w:color w:val="auto"/>
                <w:kern w:val="0"/>
                <w:sz w:val="24"/>
                <w:highlight w:val="none"/>
              </w:rPr>
              <w:t>扫描时间≤0.5s</w:t>
            </w:r>
          </w:p>
        </w:tc>
      </w:tr>
      <w:tr w14:paraId="62D7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4AD80B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9.4</w:t>
            </w:r>
          </w:p>
        </w:tc>
        <w:tc>
          <w:tcPr>
            <w:tcW w:w="8304" w:type="dxa"/>
            <w:gridSpan w:val="2"/>
            <w:noWrap w:val="0"/>
            <w:vAlign w:val="center"/>
          </w:tcPr>
          <w:p w14:paraId="6AF3DAE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影像探测器</w:t>
            </w:r>
          </w:p>
        </w:tc>
      </w:tr>
      <w:tr w14:paraId="4DE3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242D55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9.4.1</w:t>
            </w:r>
          </w:p>
        </w:tc>
        <w:tc>
          <w:tcPr>
            <w:tcW w:w="3177" w:type="dxa"/>
            <w:noWrap w:val="0"/>
            <w:vAlign w:val="center"/>
          </w:tcPr>
          <w:p w14:paraId="6BBDB89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采集面积</w:t>
            </w:r>
          </w:p>
        </w:tc>
        <w:tc>
          <w:tcPr>
            <w:tcW w:w="5127" w:type="dxa"/>
            <w:noWrap w:val="0"/>
            <w:vAlign w:val="center"/>
          </w:tcPr>
          <w:p w14:paraId="60474F9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≥25x25cm</w:t>
            </w:r>
            <w:r>
              <w:rPr>
                <w:rFonts w:hint="default" w:ascii="Calibri" w:hAnsi="Calibri" w:cs="Times New Roman"/>
                <w:color w:val="auto"/>
                <w:kern w:val="0"/>
                <w:sz w:val="24"/>
                <w:highlight w:val="none"/>
                <w:vertAlign w:val="superscript"/>
              </w:rPr>
              <w:t>2</w:t>
            </w:r>
          </w:p>
        </w:tc>
      </w:tr>
      <w:tr w14:paraId="7716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1CEEC3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9.4.2</w:t>
            </w:r>
          </w:p>
        </w:tc>
        <w:tc>
          <w:tcPr>
            <w:tcW w:w="3177" w:type="dxa"/>
            <w:noWrap w:val="0"/>
            <w:vAlign w:val="center"/>
          </w:tcPr>
          <w:p w14:paraId="019A04E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机架一次旋转z轴（AP方向）可采集图像最大长度</w:t>
            </w:r>
          </w:p>
        </w:tc>
        <w:tc>
          <w:tcPr>
            <w:tcW w:w="5127" w:type="dxa"/>
            <w:noWrap w:val="0"/>
            <w:vAlign w:val="center"/>
          </w:tcPr>
          <w:p w14:paraId="3ED9714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≥17cm</w:t>
            </w:r>
          </w:p>
        </w:tc>
      </w:tr>
      <w:tr w14:paraId="72FC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102A60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9.4.3</w:t>
            </w:r>
          </w:p>
        </w:tc>
        <w:tc>
          <w:tcPr>
            <w:tcW w:w="3177" w:type="dxa"/>
            <w:noWrap w:val="0"/>
            <w:vAlign w:val="center"/>
          </w:tcPr>
          <w:p w14:paraId="26D92CB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影像分辨率</w:t>
            </w:r>
          </w:p>
        </w:tc>
        <w:tc>
          <w:tcPr>
            <w:tcW w:w="5127" w:type="dxa"/>
            <w:noWrap w:val="0"/>
            <w:vAlign w:val="center"/>
          </w:tcPr>
          <w:p w14:paraId="4ED174B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1024x1024像素</w:t>
            </w:r>
          </w:p>
        </w:tc>
      </w:tr>
      <w:tr w14:paraId="0A79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F53BEE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9.4.4</w:t>
            </w:r>
          </w:p>
        </w:tc>
        <w:tc>
          <w:tcPr>
            <w:tcW w:w="3177" w:type="dxa"/>
            <w:noWrap w:val="0"/>
            <w:vAlign w:val="center"/>
          </w:tcPr>
          <w:p w14:paraId="2AC1B70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像素灰度分辨率</w:t>
            </w:r>
          </w:p>
        </w:tc>
        <w:tc>
          <w:tcPr>
            <w:tcW w:w="5127" w:type="dxa"/>
            <w:noWrap w:val="0"/>
            <w:vAlign w:val="center"/>
          </w:tcPr>
          <w:p w14:paraId="719CADA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≥16bit/pixel</w:t>
            </w:r>
          </w:p>
        </w:tc>
      </w:tr>
      <w:tr w14:paraId="3CD8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E0420D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*9.4.5</w:t>
            </w:r>
          </w:p>
        </w:tc>
        <w:tc>
          <w:tcPr>
            <w:tcW w:w="3177" w:type="dxa"/>
            <w:noWrap w:val="0"/>
            <w:vAlign w:val="center"/>
          </w:tcPr>
          <w:p w14:paraId="5B8D729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成像方式</w:t>
            </w:r>
          </w:p>
        </w:tc>
        <w:tc>
          <w:tcPr>
            <w:tcW w:w="5127" w:type="dxa"/>
            <w:noWrap w:val="0"/>
            <w:vAlign w:val="center"/>
          </w:tcPr>
          <w:p w14:paraId="4F8178B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支持分次间（inter-fraction）影像的，容积影像（锥形束CT）模式</w:t>
            </w:r>
            <w:r>
              <w:rPr>
                <w:rFonts w:hint="eastAsia" w:ascii="Calibri" w:hAnsi="Calibri" w:cs="Times New Roman"/>
                <w:color w:val="auto"/>
                <w:kern w:val="0"/>
                <w:sz w:val="24"/>
                <w:highlight w:val="none"/>
              </w:rPr>
              <w:t>、</w:t>
            </w:r>
            <w:r>
              <w:rPr>
                <w:rFonts w:hint="default" w:ascii="Calibri" w:hAnsi="Calibri" w:cs="Times New Roman"/>
                <w:color w:val="auto"/>
                <w:kern w:val="0"/>
                <w:sz w:val="24"/>
                <w:highlight w:val="none"/>
              </w:rPr>
              <w:t>四维容积影像模式或4D-CT影像</w:t>
            </w:r>
          </w:p>
        </w:tc>
      </w:tr>
      <w:tr w14:paraId="2747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4EA164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9</w:t>
            </w:r>
            <w:r>
              <w:rPr>
                <w:rFonts w:hint="default" w:ascii="Calibri" w:hAnsi="Calibri" w:cs="Times New Roman"/>
                <w:color w:val="auto"/>
                <w:kern w:val="0"/>
                <w:sz w:val="24"/>
                <w:highlight w:val="none"/>
              </w:rPr>
              <w:t>.5</w:t>
            </w:r>
          </w:p>
        </w:tc>
        <w:tc>
          <w:tcPr>
            <w:tcW w:w="3177" w:type="dxa"/>
            <w:noWrap w:val="0"/>
            <w:vAlign w:val="center"/>
          </w:tcPr>
          <w:p w14:paraId="541D326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图像要求</w:t>
            </w:r>
          </w:p>
        </w:tc>
        <w:tc>
          <w:tcPr>
            <w:tcW w:w="5127" w:type="dxa"/>
            <w:noWrap w:val="0"/>
            <w:vAlign w:val="center"/>
          </w:tcPr>
          <w:p w14:paraId="78CFC8C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p>
        </w:tc>
      </w:tr>
      <w:tr w14:paraId="42F3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64CBC59">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9.5.1.</w:t>
            </w:r>
          </w:p>
        </w:tc>
        <w:tc>
          <w:tcPr>
            <w:tcW w:w="8304" w:type="dxa"/>
            <w:gridSpan w:val="2"/>
            <w:noWrap w:val="0"/>
            <w:vAlign w:val="center"/>
          </w:tcPr>
          <w:p w14:paraId="5CF61E8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sz w:val="24"/>
                <w:highlight w:val="none"/>
              </w:rPr>
              <w:t>具有高软组织显示能力：提供</w:t>
            </w:r>
            <w:r>
              <w:rPr>
                <w:rFonts w:hint="default" w:ascii="Calibri" w:hAnsi="Calibri" w:cs="Times New Roman"/>
                <w:color w:val="auto"/>
                <w:sz w:val="24"/>
                <w:highlight w:val="none"/>
              </w:rPr>
              <w:t>诊断级CT影像或通过迭代重建模式提高软组织显示能力</w:t>
            </w:r>
            <w:r>
              <w:rPr>
                <w:rFonts w:hint="eastAsia" w:ascii="Calibri" w:hAnsi="Calibri" w:cs="Times New Roman"/>
                <w:color w:val="auto"/>
                <w:sz w:val="24"/>
                <w:highlight w:val="none"/>
              </w:rPr>
              <w:t>的四维</w:t>
            </w:r>
            <w:r>
              <w:rPr>
                <w:rFonts w:hint="default" w:ascii="Calibri" w:hAnsi="Calibri" w:cs="Times New Roman"/>
                <w:color w:val="auto"/>
                <w:sz w:val="24"/>
                <w:highlight w:val="none"/>
              </w:rPr>
              <w:t>容积影像</w:t>
            </w:r>
          </w:p>
        </w:tc>
      </w:tr>
      <w:tr w14:paraId="30A8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97FD183">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9.5.2.</w:t>
            </w:r>
          </w:p>
        </w:tc>
        <w:tc>
          <w:tcPr>
            <w:tcW w:w="8304" w:type="dxa"/>
            <w:gridSpan w:val="2"/>
            <w:noWrap w:val="0"/>
            <w:vAlign w:val="center"/>
          </w:tcPr>
          <w:p w14:paraId="301A17E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sz w:val="24"/>
                <w:highlight w:val="none"/>
              </w:rPr>
              <w:t>4DCBCT提供基于GPU加速的统计重建算法</w:t>
            </w:r>
          </w:p>
        </w:tc>
      </w:tr>
      <w:tr w14:paraId="69EB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EBA8621">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9.5.3.</w:t>
            </w:r>
          </w:p>
        </w:tc>
        <w:tc>
          <w:tcPr>
            <w:tcW w:w="8304" w:type="dxa"/>
            <w:gridSpan w:val="2"/>
            <w:noWrap w:val="0"/>
            <w:vAlign w:val="center"/>
          </w:tcPr>
          <w:p w14:paraId="713824F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sz w:val="24"/>
                <w:highlight w:val="none"/>
              </w:rPr>
              <w:t>4DCBCT提供支持的迭代CBCT 模式数量： ≥10个</w:t>
            </w:r>
          </w:p>
        </w:tc>
      </w:tr>
      <w:tr w14:paraId="1962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95B2769">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9.5.4.</w:t>
            </w:r>
          </w:p>
        </w:tc>
        <w:tc>
          <w:tcPr>
            <w:tcW w:w="8304" w:type="dxa"/>
            <w:gridSpan w:val="2"/>
            <w:noWrap w:val="0"/>
            <w:vAlign w:val="center"/>
          </w:tcPr>
          <w:p w14:paraId="6072031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sz w:val="24"/>
                <w:highlight w:val="none"/>
              </w:rPr>
              <w:t>支持定制化扫描参数</w:t>
            </w:r>
          </w:p>
        </w:tc>
      </w:tr>
      <w:tr w14:paraId="35C1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48E1C93">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9.5.5.</w:t>
            </w:r>
          </w:p>
        </w:tc>
        <w:tc>
          <w:tcPr>
            <w:tcW w:w="8304" w:type="dxa"/>
            <w:gridSpan w:val="2"/>
            <w:noWrap w:val="0"/>
            <w:vAlign w:val="center"/>
          </w:tcPr>
          <w:p w14:paraId="6C3DA90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sz w:val="24"/>
                <w:highlight w:val="none"/>
              </w:rPr>
              <w:t>蒙卡精度的散射输运模拟和过滤功能</w:t>
            </w:r>
          </w:p>
        </w:tc>
      </w:tr>
      <w:tr w14:paraId="164A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5087683">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9.5.6.</w:t>
            </w:r>
          </w:p>
        </w:tc>
        <w:tc>
          <w:tcPr>
            <w:tcW w:w="8304" w:type="dxa"/>
            <w:gridSpan w:val="2"/>
            <w:noWrap w:val="0"/>
            <w:vAlign w:val="center"/>
          </w:tcPr>
          <w:p w14:paraId="04E9734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与动态配准同步完成所有时相配准结果，具有并且能够浏览任意结果。</w:t>
            </w:r>
          </w:p>
        </w:tc>
      </w:tr>
      <w:tr w14:paraId="1764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35DF4B0">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9.5.7</w:t>
            </w:r>
          </w:p>
        </w:tc>
        <w:tc>
          <w:tcPr>
            <w:tcW w:w="8304" w:type="dxa"/>
            <w:gridSpan w:val="2"/>
            <w:noWrap w:val="0"/>
            <w:vAlign w:val="center"/>
          </w:tcPr>
          <w:p w14:paraId="68D29E1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支持4D图像配准结果修正偏差阈值设定，配准结果超阈值报警</w:t>
            </w:r>
          </w:p>
        </w:tc>
      </w:tr>
      <w:tr w14:paraId="4DF1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FC198B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w:t>
            </w:r>
            <w:r>
              <w:rPr>
                <w:rFonts w:hint="eastAsia" w:ascii="Calibri" w:hAnsi="Calibri" w:cs="Times New Roman"/>
                <w:color w:val="auto"/>
                <w:kern w:val="0"/>
                <w:sz w:val="24"/>
                <w:highlight w:val="none"/>
              </w:rPr>
              <w:t>9</w:t>
            </w:r>
            <w:r>
              <w:rPr>
                <w:rFonts w:hint="default" w:ascii="Calibri" w:hAnsi="Calibri" w:cs="Times New Roman"/>
                <w:color w:val="auto"/>
                <w:kern w:val="0"/>
                <w:sz w:val="24"/>
                <w:highlight w:val="none"/>
              </w:rPr>
              <w:t>.6</w:t>
            </w:r>
          </w:p>
        </w:tc>
        <w:tc>
          <w:tcPr>
            <w:tcW w:w="8304" w:type="dxa"/>
            <w:gridSpan w:val="2"/>
            <w:noWrap w:val="0"/>
            <w:vAlign w:val="center"/>
          </w:tcPr>
          <w:p w14:paraId="0B9D477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分次内四维影像引导</w:t>
            </w:r>
          </w:p>
        </w:tc>
      </w:tr>
      <w:tr w14:paraId="0775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1C3E955">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9.6.1.</w:t>
            </w:r>
          </w:p>
        </w:tc>
        <w:tc>
          <w:tcPr>
            <w:tcW w:w="8304" w:type="dxa"/>
            <w:gridSpan w:val="2"/>
            <w:noWrap w:val="0"/>
            <w:vAlign w:val="center"/>
          </w:tcPr>
          <w:p w14:paraId="5BBD75A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支持分次内4D影像功能，可在治疗分次</w:t>
            </w:r>
            <w:r>
              <w:rPr>
                <w:rFonts w:hint="eastAsia" w:ascii="Calibri" w:hAnsi="Calibri" w:cs="Times New Roman"/>
                <w:color w:val="auto"/>
                <w:kern w:val="0"/>
                <w:sz w:val="24"/>
                <w:highlight w:val="none"/>
              </w:rPr>
              <w:t>前</w:t>
            </w:r>
            <w:r>
              <w:rPr>
                <w:rFonts w:hint="default" w:ascii="Calibri" w:hAnsi="Calibri" w:cs="Times New Roman"/>
                <w:color w:val="auto"/>
                <w:kern w:val="0"/>
                <w:sz w:val="24"/>
                <w:highlight w:val="none"/>
              </w:rPr>
              <w:t>采集患者4D影像，用于监测治疗误差</w:t>
            </w:r>
          </w:p>
        </w:tc>
      </w:tr>
      <w:tr w14:paraId="1E81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E322662">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9.6.2.</w:t>
            </w:r>
          </w:p>
        </w:tc>
        <w:tc>
          <w:tcPr>
            <w:tcW w:w="8304" w:type="dxa"/>
            <w:gridSpan w:val="2"/>
            <w:noWrap w:val="0"/>
            <w:vAlign w:val="center"/>
          </w:tcPr>
          <w:p w14:paraId="4F638AA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实现患者自由呼吸情况下，用CBCT或CT影像追踪体内肿瘤靶区的临床目的</w:t>
            </w:r>
          </w:p>
        </w:tc>
      </w:tr>
      <w:tr w14:paraId="14DE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154AF91">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9.6.3.</w:t>
            </w:r>
          </w:p>
        </w:tc>
        <w:tc>
          <w:tcPr>
            <w:tcW w:w="8304" w:type="dxa"/>
            <w:gridSpan w:val="2"/>
            <w:noWrap w:val="0"/>
            <w:vAlign w:val="center"/>
          </w:tcPr>
          <w:p w14:paraId="4B6FCFF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 xml:space="preserve">在操作工作台上直接显示四维靶区运动影像，同时可以显示靶区轮廓线 </w:t>
            </w:r>
          </w:p>
        </w:tc>
      </w:tr>
      <w:tr w14:paraId="5CDA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A6AA6B9">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9.6.4</w:t>
            </w:r>
          </w:p>
        </w:tc>
        <w:tc>
          <w:tcPr>
            <w:tcW w:w="8304" w:type="dxa"/>
            <w:gridSpan w:val="2"/>
            <w:noWrap w:val="0"/>
            <w:vAlign w:val="center"/>
          </w:tcPr>
          <w:p w14:paraId="30CCCE8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所有时相4D图像配准均能得到三方位线性及三方位旋转偏差结果。</w:t>
            </w:r>
          </w:p>
        </w:tc>
      </w:tr>
      <w:tr w14:paraId="1610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3779E59">
            <w:pPr>
              <w:keepNext w:val="0"/>
              <w:keepLines w:val="0"/>
              <w:widowControl/>
              <w:suppressLineNumbers w:val="0"/>
              <w:wordWrap w:val="0"/>
              <w:topLinePunct/>
              <w:spacing w:before="0" w:beforeAutospacing="0" w:after="0" w:afterAutospacing="0"/>
              <w:ind w:left="0" w:right="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■9</w:t>
            </w:r>
            <w:r>
              <w:rPr>
                <w:rFonts w:hint="default" w:ascii="Calibri" w:hAnsi="Calibri" w:cs="Times New Roman"/>
                <w:color w:val="auto"/>
                <w:kern w:val="0"/>
                <w:sz w:val="24"/>
                <w:highlight w:val="none"/>
              </w:rPr>
              <w:t>.7</w:t>
            </w:r>
          </w:p>
        </w:tc>
        <w:tc>
          <w:tcPr>
            <w:tcW w:w="3177" w:type="dxa"/>
            <w:noWrap w:val="0"/>
            <w:vAlign w:val="center"/>
          </w:tcPr>
          <w:p w14:paraId="361A6C0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呼吸门控治疗系统：</w:t>
            </w:r>
          </w:p>
        </w:tc>
        <w:tc>
          <w:tcPr>
            <w:tcW w:w="5127" w:type="dxa"/>
            <w:noWrap w:val="0"/>
            <w:vAlign w:val="center"/>
          </w:tcPr>
          <w:p w14:paraId="6ED9FDB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要求配备呼吸门控采集系统的软件和硬件，可配合CT模拟机采集呼吸波，并配合加速器行门控治疗</w:t>
            </w:r>
          </w:p>
        </w:tc>
      </w:tr>
      <w:tr w14:paraId="31AC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0E305D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9.8</w:t>
            </w:r>
          </w:p>
        </w:tc>
        <w:tc>
          <w:tcPr>
            <w:tcW w:w="8304" w:type="dxa"/>
            <w:gridSpan w:val="2"/>
            <w:noWrap w:val="0"/>
            <w:vAlign w:val="center"/>
          </w:tcPr>
          <w:p w14:paraId="18B825C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影像引导软件系统</w:t>
            </w:r>
          </w:p>
        </w:tc>
      </w:tr>
      <w:tr w14:paraId="027A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A6065A7">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9.8.1.</w:t>
            </w:r>
          </w:p>
        </w:tc>
        <w:tc>
          <w:tcPr>
            <w:tcW w:w="8304" w:type="dxa"/>
            <w:gridSpan w:val="2"/>
            <w:noWrap w:val="0"/>
            <w:vAlign w:val="center"/>
          </w:tcPr>
          <w:p w14:paraId="1F93119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系统接口</w:t>
            </w:r>
          </w:p>
        </w:tc>
      </w:tr>
      <w:tr w14:paraId="6327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DCD1E0F">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9.8.2.</w:t>
            </w:r>
          </w:p>
        </w:tc>
        <w:tc>
          <w:tcPr>
            <w:tcW w:w="3177" w:type="dxa"/>
            <w:noWrap w:val="0"/>
            <w:vAlign w:val="center"/>
          </w:tcPr>
          <w:p w14:paraId="0380E79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与加速器的接口</w:t>
            </w:r>
          </w:p>
        </w:tc>
        <w:tc>
          <w:tcPr>
            <w:tcW w:w="5127" w:type="dxa"/>
            <w:noWrap w:val="0"/>
            <w:vAlign w:val="center"/>
          </w:tcPr>
          <w:p w14:paraId="7BF252F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当加速器上选定病人时，影像系统上也同时指向同一病人</w:t>
            </w:r>
          </w:p>
        </w:tc>
      </w:tr>
      <w:tr w14:paraId="7FDB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572705E">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9.8.3.</w:t>
            </w:r>
          </w:p>
        </w:tc>
        <w:tc>
          <w:tcPr>
            <w:tcW w:w="3177" w:type="dxa"/>
            <w:noWrap w:val="0"/>
            <w:vAlign w:val="center"/>
          </w:tcPr>
          <w:p w14:paraId="17E4EA6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DicomRT接口</w:t>
            </w:r>
          </w:p>
        </w:tc>
        <w:tc>
          <w:tcPr>
            <w:tcW w:w="5127" w:type="dxa"/>
            <w:noWrap w:val="0"/>
            <w:vAlign w:val="center"/>
          </w:tcPr>
          <w:p w14:paraId="49DDB2E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可以接收从TPS传来的计划影像和射野、轮廓数据。并可以将修正后的数据回传给TPS。</w:t>
            </w:r>
          </w:p>
        </w:tc>
      </w:tr>
      <w:tr w14:paraId="6091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EB5653E">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9.8.4</w:t>
            </w:r>
          </w:p>
        </w:tc>
        <w:tc>
          <w:tcPr>
            <w:tcW w:w="3177" w:type="dxa"/>
            <w:noWrap w:val="0"/>
            <w:vAlign w:val="center"/>
          </w:tcPr>
          <w:p w14:paraId="79F5485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与治疗床接口</w:t>
            </w:r>
          </w:p>
        </w:tc>
        <w:tc>
          <w:tcPr>
            <w:tcW w:w="5127" w:type="dxa"/>
            <w:noWrap w:val="0"/>
            <w:vAlign w:val="center"/>
          </w:tcPr>
          <w:p w14:paraId="2D00C87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可将治疗床摆位修正矢量传送到治疗床，并可以在控制台自动控制床位置。</w:t>
            </w:r>
          </w:p>
        </w:tc>
      </w:tr>
      <w:tr w14:paraId="278D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9B1D7B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eastAsia" w:ascii="Calibri" w:hAnsi="Calibri" w:cs="Times New Roman"/>
                <w:b/>
                <w:bCs/>
                <w:color w:val="auto"/>
                <w:kern w:val="0"/>
                <w:sz w:val="24"/>
                <w:highlight w:val="none"/>
              </w:rPr>
              <w:t>1</w:t>
            </w:r>
            <w:r>
              <w:rPr>
                <w:rFonts w:hint="default" w:ascii="Calibri" w:hAnsi="Calibri" w:cs="Times New Roman"/>
                <w:b/>
                <w:bCs/>
                <w:color w:val="auto"/>
                <w:kern w:val="0"/>
                <w:sz w:val="24"/>
                <w:highlight w:val="none"/>
              </w:rPr>
              <w:t>0</w:t>
            </w:r>
          </w:p>
        </w:tc>
        <w:tc>
          <w:tcPr>
            <w:tcW w:w="8304" w:type="dxa"/>
            <w:gridSpan w:val="2"/>
            <w:noWrap w:val="0"/>
            <w:vAlign w:val="center"/>
          </w:tcPr>
          <w:p w14:paraId="27E1041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color w:val="auto"/>
                <w:kern w:val="0"/>
                <w:sz w:val="24"/>
                <w:highlight w:val="none"/>
              </w:rPr>
            </w:pPr>
            <w:r>
              <w:rPr>
                <w:rFonts w:hint="eastAsia" w:ascii="Calibri" w:hAnsi="Calibri" w:cs="Times New Roman"/>
                <w:b/>
                <w:color w:val="auto"/>
                <w:kern w:val="0"/>
                <w:sz w:val="24"/>
                <w:highlight w:val="none"/>
              </w:rPr>
              <w:t>治疗技术</w:t>
            </w:r>
          </w:p>
        </w:tc>
      </w:tr>
      <w:tr w14:paraId="3099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7804CC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10.1</w:t>
            </w:r>
          </w:p>
        </w:tc>
        <w:tc>
          <w:tcPr>
            <w:tcW w:w="3177" w:type="dxa"/>
            <w:noWrap w:val="0"/>
            <w:vAlign w:val="center"/>
          </w:tcPr>
          <w:p w14:paraId="7088DA4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容积弧型调强放疗模式</w:t>
            </w:r>
          </w:p>
        </w:tc>
        <w:tc>
          <w:tcPr>
            <w:tcW w:w="5127" w:type="dxa"/>
            <w:noWrap w:val="0"/>
            <w:vAlign w:val="center"/>
          </w:tcPr>
          <w:p w14:paraId="4392027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具有靶区和OAR剂量分布优化、大幅减少常规IMRT治疗时的MU消耗、减少对病人的辐射泄露、同时大幅缩短治疗时间。</w:t>
            </w:r>
          </w:p>
        </w:tc>
      </w:tr>
      <w:tr w14:paraId="4BB4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1D11B31">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10.1.1.</w:t>
            </w:r>
          </w:p>
        </w:tc>
        <w:tc>
          <w:tcPr>
            <w:tcW w:w="3177" w:type="dxa"/>
            <w:noWrap w:val="0"/>
            <w:vAlign w:val="center"/>
          </w:tcPr>
          <w:p w14:paraId="0C6665C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控制参数</w:t>
            </w:r>
          </w:p>
        </w:tc>
        <w:tc>
          <w:tcPr>
            <w:tcW w:w="5127" w:type="dxa"/>
            <w:noWrap w:val="0"/>
            <w:vAlign w:val="center"/>
          </w:tcPr>
          <w:p w14:paraId="406ED46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可以对下列参数进行同步控制：机架旋转运动、MLC叶片移动、准直器机头旋转运动、剂量率变化、钨门移动。</w:t>
            </w:r>
          </w:p>
        </w:tc>
      </w:tr>
      <w:tr w14:paraId="1F2F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99B02A9">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10.1.2.</w:t>
            </w:r>
          </w:p>
        </w:tc>
        <w:tc>
          <w:tcPr>
            <w:tcW w:w="8304" w:type="dxa"/>
            <w:gridSpan w:val="2"/>
            <w:noWrap w:val="0"/>
            <w:vAlign w:val="center"/>
          </w:tcPr>
          <w:p w14:paraId="3A7C4AF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治疗模式</w:t>
            </w:r>
          </w:p>
        </w:tc>
      </w:tr>
      <w:tr w14:paraId="0BFB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CB1DF37">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10.1.3.</w:t>
            </w:r>
          </w:p>
        </w:tc>
        <w:tc>
          <w:tcPr>
            <w:tcW w:w="8304" w:type="dxa"/>
            <w:gridSpan w:val="2"/>
            <w:noWrap w:val="0"/>
            <w:vAlign w:val="center"/>
          </w:tcPr>
          <w:p w14:paraId="415E5B9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能执行单个弧度VMAT的治疗</w:t>
            </w:r>
          </w:p>
        </w:tc>
      </w:tr>
      <w:tr w14:paraId="052B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A5AA175">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10.1.4.</w:t>
            </w:r>
          </w:p>
        </w:tc>
        <w:tc>
          <w:tcPr>
            <w:tcW w:w="8304" w:type="dxa"/>
            <w:gridSpan w:val="2"/>
            <w:noWrap w:val="0"/>
            <w:vAlign w:val="center"/>
          </w:tcPr>
          <w:p w14:paraId="4780720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能执行单轴多弧度VMAT的治疗</w:t>
            </w:r>
          </w:p>
        </w:tc>
      </w:tr>
      <w:tr w14:paraId="24E8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4875753">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10.1.5.</w:t>
            </w:r>
          </w:p>
        </w:tc>
        <w:tc>
          <w:tcPr>
            <w:tcW w:w="8304" w:type="dxa"/>
            <w:gridSpan w:val="2"/>
            <w:noWrap w:val="0"/>
            <w:vAlign w:val="center"/>
          </w:tcPr>
          <w:p w14:paraId="55CC621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能执行平面VMAT的治疗</w:t>
            </w:r>
          </w:p>
        </w:tc>
      </w:tr>
      <w:tr w14:paraId="0AE3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7FE87CD">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10.1.6.</w:t>
            </w:r>
          </w:p>
        </w:tc>
        <w:tc>
          <w:tcPr>
            <w:tcW w:w="8304" w:type="dxa"/>
            <w:gridSpan w:val="2"/>
            <w:noWrap w:val="0"/>
            <w:vAlign w:val="center"/>
          </w:tcPr>
          <w:p w14:paraId="5E545C0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治疗运行要求</w:t>
            </w:r>
          </w:p>
        </w:tc>
      </w:tr>
      <w:tr w14:paraId="1822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B279B45">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10.1.7.</w:t>
            </w:r>
          </w:p>
        </w:tc>
        <w:tc>
          <w:tcPr>
            <w:tcW w:w="8304" w:type="dxa"/>
            <w:gridSpan w:val="2"/>
            <w:noWrap w:val="0"/>
            <w:vAlign w:val="center"/>
          </w:tcPr>
          <w:p w14:paraId="42C1C1C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非共平面VMAT治疗时，治疗床可设定旋转范围≥±12.5°，容积旋转机架运动速度≥7°/s</w:t>
            </w:r>
          </w:p>
        </w:tc>
      </w:tr>
      <w:tr w14:paraId="3F84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1D0C675">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10.1.8.</w:t>
            </w:r>
          </w:p>
        </w:tc>
        <w:tc>
          <w:tcPr>
            <w:tcW w:w="3177" w:type="dxa"/>
            <w:noWrap w:val="0"/>
            <w:vAlign w:val="center"/>
          </w:tcPr>
          <w:p w14:paraId="6662151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子弧旋转精度</w:t>
            </w:r>
          </w:p>
        </w:tc>
        <w:tc>
          <w:tcPr>
            <w:tcW w:w="5127" w:type="dxa"/>
            <w:noWrap w:val="0"/>
            <w:vAlign w:val="center"/>
          </w:tcPr>
          <w:p w14:paraId="328673B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0.1°，执行VMAT模式的治疗时，加速器的准直器机头可以旋转90度范围，最大限度地提高剂量分布优化特性。</w:t>
            </w:r>
          </w:p>
        </w:tc>
      </w:tr>
      <w:tr w14:paraId="42A3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8671849">
            <w:pPr>
              <w:keepNext w:val="0"/>
              <w:keepLines w:val="0"/>
              <w:widowControl/>
              <w:suppressLineNumbers w:val="0"/>
              <w:wordWrap w:val="0"/>
              <w:topLinePunct/>
              <w:spacing w:before="0" w:beforeAutospacing="0" w:after="0" w:afterAutospacing="0"/>
              <w:ind w:left="0" w:right="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w:t>
            </w:r>
            <w:r>
              <w:rPr>
                <w:rFonts w:hint="default" w:ascii="Calibri" w:hAnsi="Calibri" w:cs="Times New Roman"/>
                <w:color w:val="auto"/>
                <w:kern w:val="0"/>
                <w:sz w:val="24"/>
                <w:highlight w:val="none"/>
              </w:rPr>
              <w:t>0.2</w:t>
            </w:r>
          </w:p>
        </w:tc>
        <w:tc>
          <w:tcPr>
            <w:tcW w:w="3177" w:type="dxa"/>
            <w:noWrap w:val="0"/>
            <w:vAlign w:val="center"/>
          </w:tcPr>
          <w:p w14:paraId="1909820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dIMRT动态调强放疗：</w:t>
            </w:r>
          </w:p>
        </w:tc>
        <w:tc>
          <w:tcPr>
            <w:tcW w:w="5127" w:type="dxa"/>
            <w:noWrap w:val="0"/>
            <w:vAlign w:val="center"/>
          </w:tcPr>
          <w:p w14:paraId="2A1F80A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具备dIMRT动态调强放疗功能</w:t>
            </w:r>
          </w:p>
        </w:tc>
      </w:tr>
      <w:tr w14:paraId="44F6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B14BA78">
            <w:pPr>
              <w:keepNext w:val="0"/>
              <w:keepLines w:val="0"/>
              <w:widowControl/>
              <w:suppressLineNumbers w:val="0"/>
              <w:wordWrap w:val="0"/>
              <w:topLinePunct/>
              <w:spacing w:before="0" w:beforeAutospacing="0" w:after="0" w:afterAutospacing="0"/>
              <w:ind w:left="0" w:right="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w:t>
            </w:r>
            <w:r>
              <w:rPr>
                <w:rFonts w:hint="default" w:ascii="Calibri" w:hAnsi="Calibri" w:cs="Times New Roman"/>
                <w:color w:val="auto"/>
                <w:kern w:val="0"/>
                <w:sz w:val="24"/>
                <w:highlight w:val="none"/>
              </w:rPr>
              <w:t>0.3</w:t>
            </w:r>
          </w:p>
        </w:tc>
        <w:tc>
          <w:tcPr>
            <w:tcW w:w="3177" w:type="dxa"/>
            <w:noWrap w:val="0"/>
            <w:vAlign w:val="center"/>
          </w:tcPr>
          <w:p w14:paraId="5DCC0F9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sIMRT静态调强放疗：</w:t>
            </w:r>
          </w:p>
        </w:tc>
        <w:tc>
          <w:tcPr>
            <w:tcW w:w="5127" w:type="dxa"/>
            <w:noWrap w:val="0"/>
            <w:vAlign w:val="center"/>
          </w:tcPr>
          <w:p w14:paraId="6EA0136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具备sIMRT静态调强放疗功能</w:t>
            </w:r>
          </w:p>
        </w:tc>
      </w:tr>
      <w:tr w14:paraId="2F7A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BABA6E7">
            <w:pPr>
              <w:keepNext w:val="0"/>
              <w:keepLines w:val="0"/>
              <w:widowControl/>
              <w:suppressLineNumbers w:val="0"/>
              <w:wordWrap w:val="0"/>
              <w:topLinePunct/>
              <w:spacing w:before="0" w:beforeAutospacing="0" w:after="0" w:afterAutospacing="0"/>
              <w:ind w:left="0" w:right="0"/>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w:t>
            </w:r>
            <w:r>
              <w:rPr>
                <w:rFonts w:hint="eastAsia" w:ascii="Calibri" w:hAnsi="Calibri" w:cs="Times New Roman"/>
                <w:color w:val="auto"/>
                <w:kern w:val="0"/>
                <w:sz w:val="24"/>
                <w:highlight w:val="none"/>
              </w:rPr>
              <w:t>1</w:t>
            </w:r>
            <w:r>
              <w:rPr>
                <w:rFonts w:hint="default" w:ascii="Calibri" w:hAnsi="Calibri" w:cs="Times New Roman"/>
                <w:color w:val="auto"/>
                <w:kern w:val="0"/>
                <w:sz w:val="24"/>
                <w:highlight w:val="none"/>
              </w:rPr>
              <w:t>0.4</w:t>
            </w:r>
          </w:p>
        </w:tc>
        <w:tc>
          <w:tcPr>
            <w:tcW w:w="3177" w:type="dxa"/>
            <w:noWrap w:val="0"/>
            <w:vAlign w:val="center"/>
          </w:tcPr>
          <w:p w14:paraId="4A4FC24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SRS/SBRT</w:t>
            </w:r>
            <w:r>
              <w:rPr>
                <w:rFonts w:hint="eastAsia" w:ascii="Calibri" w:hAnsi="Calibri" w:cs="Times New Roman"/>
                <w:color w:val="auto"/>
                <w:kern w:val="0"/>
                <w:sz w:val="24"/>
                <w:highlight w:val="none"/>
              </w:rPr>
              <w:t>放疗技术：</w:t>
            </w:r>
          </w:p>
        </w:tc>
        <w:tc>
          <w:tcPr>
            <w:tcW w:w="5127" w:type="dxa"/>
            <w:noWrap w:val="0"/>
            <w:vAlign w:val="center"/>
          </w:tcPr>
          <w:p w14:paraId="24150E5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具备</w:t>
            </w:r>
            <w:r>
              <w:rPr>
                <w:rFonts w:hint="default" w:ascii="Calibri" w:hAnsi="Calibri" w:cs="Times New Roman"/>
                <w:color w:val="auto"/>
                <w:kern w:val="0"/>
                <w:sz w:val="24"/>
                <w:highlight w:val="none"/>
              </w:rPr>
              <w:t>SRS/SBRT</w:t>
            </w:r>
            <w:r>
              <w:rPr>
                <w:rFonts w:hint="eastAsia" w:ascii="Calibri" w:hAnsi="Calibri" w:cs="Times New Roman"/>
                <w:color w:val="auto"/>
                <w:kern w:val="0"/>
                <w:sz w:val="24"/>
                <w:highlight w:val="none"/>
              </w:rPr>
              <w:t>放疗技术</w:t>
            </w:r>
          </w:p>
        </w:tc>
      </w:tr>
      <w:tr w14:paraId="61EC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891B51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eastAsia" w:ascii="Calibri" w:hAnsi="Calibri" w:cs="Times New Roman"/>
                <w:b/>
                <w:bCs/>
                <w:color w:val="auto"/>
                <w:kern w:val="0"/>
                <w:sz w:val="24"/>
                <w:highlight w:val="none"/>
              </w:rPr>
              <w:t>*1</w:t>
            </w:r>
            <w:r>
              <w:rPr>
                <w:rFonts w:hint="default" w:ascii="Calibri" w:hAnsi="Calibri" w:cs="Times New Roman"/>
                <w:b/>
                <w:bCs/>
                <w:color w:val="auto"/>
                <w:kern w:val="0"/>
                <w:sz w:val="24"/>
                <w:highlight w:val="none"/>
              </w:rPr>
              <w:t>1</w:t>
            </w:r>
          </w:p>
        </w:tc>
        <w:tc>
          <w:tcPr>
            <w:tcW w:w="3177" w:type="dxa"/>
            <w:noWrap w:val="0"/>
            <w:vAlign w:val="center"/>
          </w:tcPr>
          <w:p w14:paraId="65D4625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default" w:ascii="Calibri" w:hAnsi="Calibri" w:cs="Times New Roman"/>
                <w:b/>
                <w:bCs/>
                <w:color w:val="auto"/>
                <w:kern w:val="0"/>
                <w:sz w:val="24"/>
                <w:highlight w:val="none"/>
              </w:rPr>
              <w:t>机载EPID</w:t>
            </w:r>
            <w:r>
              <w:rPr>
                <w:rFonts w:hint="eastAsia" w:ascii="Calibri" w:hAnsi="Calibri" w:cs="Times New Roman"/>
                <w:b/>
                <w:bCs/>
                <w:color w:val="auto"/>
                <w:kern w:val="0"/>
                <w:sz w:val="24"/>
                <w:highlight w:val="none"/>
              </w:rPr>
              <w:t>设备质控功能</w:t>
            </w:r>
          </w:p>
        </w:tc>
        <w:tc>
          <w:tcPr>
            <w:tcW w:w="5127" w:type="dxa"/>
            <w:noWrap w:val="0"/>
            <w:vAlign w:val="center"/>
          </w:tcPr>
          <w:p w14:paraId="378A05C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eastAsia" w:ascii="Calibri" w:hAnsi="Calibri" w:cs="Times New Roman"/>
                <w:b/>
                <w:bCs/>
                <w:color w:val="auto"/>
                <w:kern w:val="0"/>
                <w:sz w:val="24"/>
                <w:highlight w:val="none"/>
              </w:rPr>
              <w:t>无需模体即可完成MLC到位精度检测、束流输出稳定性和平坦度检测、束流中心偏移量检测、机架机械性能验证、治疗床精度验证及病人计划验证</w:t>
            </w:r>
            <w:r>
              <w:rPr>
                <w:rFonts w:hint="default" w:ascii="Calibri" w:hAnsi="Calibri" w:cs="Times New Roman"/>
                <w:b/>
                <w:bCs/>
                <w:color w:val="auto"/>
                <w:kern w:val="0"/>
                <w:sz w:val="24"/>
                <w:highlight w:val="none"/>
              </w:rPr>
              <w:t>；</w:t>
            </w:r>
          </w:p>
        </w:tc>
      </w:tr>
      <w:tr w14:paraId="799F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D5BF7D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eastAsia" w:ascii="Calibri" w:hAnsi="Calibri" w:cs="Times New Roman"/>
                <w:b/>
                <w:bCs/>
                <w:color w:val="auto"/>
                <w:kern w:val="0"/>
                <w:sz w:val="24"/>
                <w:highlight w:val="none"/>
              </w:rPr>
              <w:t>1</w:t>
            </w:r>
            <w:r>
              <w:rPr>
                <w:rFonts w:hint="default" w:ascii="Calibri" w:hAnsi="Calibri" w:cs="Times New Roman"/>
                <w:b/>
                <w:bCs/>
                <w:color w:val="auto"/>
                <w:kern w:val="0"/>
                <w:sz w:val="24"/>
                <w:highlight w:val="none"/>
              </w:rPr>
              <w:t>2</w:t>
            </w:r>
          </w:p>
        </w:tc>
        <w:tc>
          <w:tcPr>
            <w:tcW w:w="8304" w:type="dxa"/>
            <w:gridSpan w:val="2"/>
            <w:noWrap w:val="0"/>
            <w:vAlign w:val="top"/>
          </w:tcPr>
          <w:p w14:paraId="17A26AD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default" w:ascii="Calibri" w:hAnsi="Calibri" w:cs="Times New Roman"/>
                <w:b/>
                <w:bCs/>
                <w:color w:val="auto"/>
                <w:kern w:val="0"/>
                <w:sz w:val="24"/>
                <w:highlight w:val="none"/>
              </w:rPr>
              <w:t>扩展长度影像引导系统（适用于具有此功能的厂家）</w:t>
            </w:r>
          </w:p>
        </w:tc>
      </w:tr>
      <w:tr w14:paraId="6B53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E6D469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12.1</w:t>
            </w:r>
          </w:p>
        </w:tc>
        <w:tc>
          <w:tcPr>
            <w:tcW w:w="8304" w:type="dxa"/>
            <w:gridSpan w:val="2"/>
            <w:noWrap w:val="0"/>
            <w:vAlign w:val="center"/>
          </w:tcPr>
          <w:p w14:paraId="49727C7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sz w:val="24"/>
                <w:highlight w:val="none"/>
              </w:rPr>
              <w:t>可以合成超过一套kV CBCT或CT图像</w:t>
            </w:r>
          </w:p>
        </w:tc>
      </w:tr>
      <w:tr w14:paraId="4F3A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723AB6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12.1.1</w:t>
            </w:r>
          </w:p>
        </w:tc>
        <w:tc>
          <w:tcPr>
            <w:tcW w:w="8304" w:type="dxa"/>
            <w:gridSpan w:val="2"/>
            <w:noWrap w:val="0"/>
            <w:vAlign w:val="center"/>
          </w:tcPr>
          <w:p w14:paraId="15A2106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sz w:val="24"/>
                <w:highlight w:val="none"/>
              </w:rPr>
              <w:t>合成后的图像纵向长度≥36cm</w:t>
            </w:r>
          </w:p>
        </w:tc>
      </w:tr>
      <w:tr w14:paraId="6D38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DBE8E7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12.2</w:t>
            </w:r>
          </w:p>
        </w:tc>
        <w:tc>
          <w:tcPr>
            <w:tcW w:w="8304" w:type="dxa"/>
            <w:gridSpan w:val="2"/>
            <w:noWrap w:val="0"/>
            <w:vAlign w:val="center"/>
          </w:tcPr>
          <w:p w14:paraId="0C8A63D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sz w:val="24"/>
                <w:highlight w:val="none"/>
              </w:rPr>
              <w:t>能够兼容系统自带的任一扫描模式</w:t>
            </w:r>
          </w:p>
        </w:tc>
      </w:tr>
      <w:tr w14:paraId="3AE7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A2CCD1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12.2.1</w:t>
            </w:r>
          </w:p>
        </w:tc>
        <w:tc>
          <w:tcPr>
            <w:tcW w:w="8304" w:type="dxa"/>
            <w:gridSpan w:val="2"/>
            <w:noWrap w:val="0"/>
            <w:vAlign w:val="center"/>
          </w:tcPr>
          <w:p w14:paraId="52424B8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sz w:val="24"/>
                <w:highlight w:val="none"/>
              </w:rPr>
              <w:t>扩展成像合成的过程完全自动化，无需人为干预</w:t>
            </w:r>
          </w:p>
        </w:tc>
      </w:tr>
      <w:tr w14:paraId="3E93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EC7F7C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color w:val="auto"/>
                <w:kern w:val="0"/>
                <w:sz w:val="24"/>
                <w:highlight w:val="none"/>
              </w:rPr>
            </w:pPr>
            <w:r>
              <w:rPr>
                <w:rFonts w:hint="eastAsia" w:ascii="Calibri" w:hAnsi="Calibri" w:cs="Times New Roman"/>
                <w:b/>
                <w:color w:val="auto"/>
                <w:kern w:val="0"/>
                <w:sz w:val="24"/>
                <w:highlight w:val="none"/>
              </w:rPr>
              <w:t>1</w:t>
            </w:r>
            <w:r>
              <w:rPr>
                <w:rFonts w:hint="default" w:ascii="Calibri" w:hAnsi="Calibri" w:cs="Times New Roman"/>
                <w:b/>
                <w:color w:val="auto"/>
                <w:kern w:val="0"/>
                <w:sz w:val="24"/>
                <w:highlight w:val="none"/>
              </w:rPr>
              <w:t>3</w:t>
            </w:r>
          </w:p>
        </w:tc>
        <w:tc>
          <w:tcPr>
            <w:tcW w:w="8304" w:type="dxa"/>
            <w:gridSpan w:val="2"/>
            <w:noWrap w:val="0"/>
            <w:vAlign w:val="center"/>
          </w:tcPr>
          <w:p w14:paraId="11DAEDC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b/>
                <w:bCs/>
                <w:color w:val="auto"/>
                <w:kern w:val="0"/>
                <w:sz w:val="24"/>
                <w:highlight w:val="none"/>
              </w:rPr>
              <w:t>模拟定位功能：</w:t>
            </w:r>
          </w:p>
        </w:tc>
      </w:tr>
      <w:tr w14:paraId="62D8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40F6566">
            <w:pPr>
              <w:keepNext w:val="0"/>
              <w:keepLines w:val="0"/>
              <w:widowControl/>
              <w:suppressLineNumbers w:val="0"/>
              <w:wordWrap w:val="0"/>
              <w:topLinePunct/>
              <w:spacing w:before="0" w:beforeAutospacing="0" w:after="0" w:afterAutospacing="0"/>
              <w:ind w:left="0" w:right="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*13.1</w:t>
            </w:r>
          </w:p>
        </w:tc>
        <w:tc>
          <w:tcPr>
            <w:tcW w:w="8304" w:type="dxa"/>
            <w:gridSpan w:val="2"/>
            <w:noWrap w:val="0"/>
            <w:vAlign w:val="center"/>
          </w:tcPr>
          <w:p w14:paraId="34D81C6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可在直线加速器上完成放疗模拟定位或提供孔径≥85cm模拟定位系统</w:t>
            </w:r>
          </w:p>
        </w:tc>
      </w:tr>
      <w:tr w14:paraId="227F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4377F84">
            <w:pPr>
              <w:keepNext w:val="0"/>
              <w:keepLines w:val="0"/>
              <w:widowControl/>
              <w:suppressLineNumbers w:val="0"/>
              <w:wordWrap w:val="0"/>
              <w:topLinePunct/>
              <w:spacing w:before="0" w:beforeAutospacing="0" w:after="0" w:afterAutospacing="0"/>
              <w:ind w:left="0" w:right="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*13.2</w:t>
            </w:r>
          </w:p>
        </w:tc>
        <w:tc>
          <w:tcPr>
            <w:tcW w:w="8304" w:type="dxa"/>
            <w:gridSpan w:val="2"/>
            <w:noWrap w:val="0"/>
            <w:vAlign w:val="center"/>
          </w:tcPr>
          <w:p w14:paraId="56E3753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球管热容量：≥8MHU，不含等效概念（提供证明材料）</w:t>
            </w:r>
          </w:p>
        </w:tc>
      </w:tr>
      <w:tr w14:paraId="318D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CE28863">
            <w:pPr>
              <w:keepNext w:val="0"/>
              <w:keepLines w:val="0"/>
              <w:widowControl/>
              <w:suppressLineNumbers w:val="0"/>
              <w:wordWrap w:val="0"/>
              <w:topLinePunct/>
              <w:spacing w:before="0" w:beforeAutospacing="0" w:after="0" w:afterAutospacing="0"/>
              <w:ind w:left="0" w:right="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13.3</w:t>
            </w:r>
          </w:p>
        </w:tc>
        <w:tc>
          <w:tcPr>
            <w:tcW w:w="8304" w:type="dxa"/>
            <w:gridSpan w:val="2"/>
            <w:noWrap w:val="0"/>
            <w:vAlign w:val="center"/>
          </w:tcPr>
          <w:p w14:paraId="2B1ADC3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高压发生器功率≥80kW</w:t>
            </w:r>
          </w:p>
        </w:tc>
      </w:tr>
      <w:tr w14:paraId="6E69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DB8AC01">
            <w:pPr>
              <w:keepNext w:val="0"/>
              <w:keepLines w:val="0"/>
              <w:widowControl/>
              <w:suppressLineNumbers w:val="0"/>
              <w:wordWrap w:val="0"/>
              <w:topLinePunct/>
              <w:spacing w:before="0" w:beforeAutospacing="0" w:after="0" w:afterAutospacing="0"/>
              <w:ind w:left="0" w:right="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13.4</w:t>
            </w:r>
          </w:p>
        </w:tc>
        <w:tc>
          <w:tcPr>
            <w:tcW w:w="8304" w:type="dxa"/>
            <w:gridSpan w:val="2"/>
            <w:noWrap w:val="0"/>
            <w:vAlign w:val="center"/>
          </w:tcPr>
          <w:p w14:paraId="4F5B61E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最大管电流≥665mA</w:t>
            </w:r>
          </w:p>
        </w:tc>
      </w:tr>
      <w:tr w14:paraId="6BAA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BE214E6">
            <w:pPr>
              <w:keepNext w:val="0"/>
              <w:keepLines w:val="0"/>
              <w:widowControl/>
              <w:suppressLineNumbers w:val="0"/>
              <w:wordWrap w:val="0"/>
              <w:topLinePunct/>
              <w:spacing w:before="0" w:beforeAutospacing="0" w:after="0" w:afterAutospacing="0"/>
              <w:ind w:left="0" w:right="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13.5</w:t>
            </w:r>
          </w:p>
        </w:tc>
        <w:tc>
          <w:tcPr>
            <w:tcW w:w="8304" w:type="dxa"/>
            <w:gridSpan w:val="2"/>
            <w:noWrap w:val="0"/>
            <w:vAlign w:val="center"/>
          </w:tcPr>
          <w:p w14:paraId="266A236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图像CT值精度：≤±4HU（提供证明材料）</w:t>
            </w:r>
          </w:p>
        </w:tc>
      </w:tr>
      <w:tr w14:paraId="5002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DB65AAF">
            <w:pPr>
              <w:keepNext w:val="0"/>
              <w:keepLines w:val="0"/>
              <w:widowControl/>
              <w:suppressLineNumbers w:val="0"/>
              <w:wordWrap w:val="0"/>
              <w:topLinePunct/>
              <w:spacing w:before="0" w:beforeAutospacing="0" w:after="0" w:afterAutospacing="0"/>
              <w:ind w:left="0" w:right="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13.6</w:t>
            </w:r>
          </w:p>
        </w:tc>
        <w:tc>
          <w:tcPr>
            <w:tcW w:w="8304" w:type="dxa"/>
            <w:gridSpan w:val="2"/>
            <w:noWrap w:val="0"/>
            <w:vAlign w:val="center"/>
          </w:tcPr>
          <w:p w14:paraId="666F064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图像最小层厚：≤0.6</w:t>
            </w:r>
            <w:r>
              <w:rPr>
                <w:rFonts w:hint="eastAsia" w:ascii="Calibri" w:hAnsi="Calibri" w:cs="Times New Roman"/>
                <w:color w:val="auto"/>
                <w:kern w:val="0"/>
                <w:sz w:val="24"/>
                <w:highlight w:val="none"/>
              </w:rPr>
              <w:t>25</w:t>
            </w:r>
            <w:r>
              <w:rPr>
                <w:rFonts w:hint="default" w:ascii="Calibri" w:hAnsi="Calibri" w:cs="Times New Roman"/>
                <w:color w:val="auto"/>
                <w:kern w:val="0"/>
                <w:sz w:val="24"/>
                <w:highlight w:val="none"/>
              </w:rPr>
              <w:t>mm</w:t>
            </w:r>
          </w:p>
        </w:tc>
      </w:tr>
      <w:tr w14:paraId="34BB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D9F2E2C">
            <w:pPr>
              <w:keepNext w:val="0"/>
              <w:keepLines w:val="0"/>
              <w:widowControl/>
              <w:suppressLineNumbers w:val="0"/>
              <w:wordWrap w:val="0"/>
              <w:topLinePunct/>
              <w:spacing w:before="0" w:beforeAutospacing="0" w:after="0" w:afterAutospacing="0"/>
              <w:ind w:left="0" w:right="0"/>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w:t>
            </w:r>
            <w:r>
              <w:rPr>
                <w:rFonts w:hint="eastAsia" w:ascii="Calibri" w:hAnsi="Calibri" w:cs="Times New Roman"/>
                <w:color w:val="auto"/>
                <w:kern w:val="0"/>
                <w:sz w:val="24"/>
                <w:highlight w:val="none"/>
              </w:rPr>
              <w:t>13.7</w:t>
            </w:r>
          </w:p>
        </w:tc>
        <w:tc>
          <w:tcPr>
            <w:tcW w:w="8304" w:type="dxa"/>
            <w:gridSpan w:val="2"/>
            <w:noWrap w:val="0"/>
            <w:vAlign w:val="center"/>
          </w:tcPr>
          <w:p w14:paraId="5C0CBD4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治疗床承重：≥200kg</w:t>
            </w:r>
          </w:p>
        </w:tc>
      </w:tr>
      <w:tr w14:paraId="6C0C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80E114F">
            <w:pPr>
              <w:keepNext w:val="0"/>
              <w:keepLines w:val="0"/>
              <w:widowControl/>
              <w:suppressLineNumbers w:val="0"/>
              <w:wordWrap w:val="0"/>
              <w:topLinePunct/>
              <w:spacing w:before="0" w:beforeAutospacing="0" w:after="0" w:afterAutospacing="0"/>
              <w:ind w:left="0" w:right="0"/>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w:t>
            </w:r>
            <w:r>
              <w:rPr>
                <w:rFonts w:hint="eastAsia" w:ascii="Calibri" w:hAnsi="Calibri" w:cs="Times New Roman"/>
                <w:color w:val="auto"/>
                <w:kern w:val="0"/>
                <w:sz w:val="24"/>
                <w:highlight w:val="none"/>
              </w:rPr>
              <w:t>13.8</w:t>
            </w:r>
          </w:p>
        </w:tc>
        <w:tc>
          <w:tcPr>
            <w:tcW w:w="8304" w:type="dxa"/>
            <w:gridSpan w:val="2"/>
            <w:noWrap w:val="0"/>
            <w:vAlign w:val="center"/>
          </w:tcPr>
          <w:p w14:paraId="0483FC6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具备4DCT扫描功能</w:t>
            </w:r>
          </w:p>
        </w:tc>
      </w:tr>
      <w:tr w14:paraId="4C8A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B2992B9">
            <w:pPr>
              <w:keepNext w:val="0"/>
              <w:keepLines w:val="0"/>
              <w:widowControl/>
              <w:suppressLineNumbers w:val="0"/>
              <w:wordWrap w:val="0"/>
              <w:topLinePunct/>
              <w:spacing w:before="0" w:beforeAutospacing="0" w:after="0" w:afterAutospacing="0"/>
              <w:ind w:left="0" w:right="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13.9</w:t>
            </w:r>
          </w:p>
        </w:tc>
        <w:tc>
          <w:tcPr>
            <w:tcW w:w="8304" w:type="dxa"/>
            <w:gridSpan w:val="2"/>
            <w:noWrap w:val="0"/>
            <w:vAlign w:val="center"/>
          </w:tcPr>
          <w:p w14:paraId="1A5519E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bookmarkStart w:id="15" w:name="OLE_LINK2"/>
            <w:r>
              <w:rPr>
                <w:rFonts w:hint="eastAsia" w:ascii="Calibri" w:hAnsi="Calibri" w:cs="Times New Roman"/>
                <w:color w:val="auto"/>
                <w:kern w:val="0"/>
                <w:sz w:val="24"/>
                <w:highlight w:val="none"/>
              </w:rPr>
              <w:t>若提供单独定位CT 则需提</w:t>
            </w:r>
            <w:bookmarkEnd w:id="15"/>
            <w:r>
              <w:rPr>
                <w:rFonts w:hint="eastAsia" w:ascii="Calibri" w:hAnsi="Calibri" w:cs="Times New Roman"/>
                <w:color w:val="auto"/>
                <w:kern w:val="0"/>
                <w:sz w:val="24"/>
                <w:highlight w:val="none"/>
              </w:rPr>
              <w:t>供碳纤维平板床</w:t>
            </w:r>
          </w:p>
        </w:tc>
      </w:tr>
      <w:tr w14:paraId="0060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1274D2A">
            <w:pPr>
              <w:keepNext w:val="0"/>
              <w:keepLines w:val="0"/>
              <w:widowControl/>
              <w:suppressLineNumbers w:val="0"/>
              <w:wordWrap w:val="0"/>
              <w:topLinePunct/>
              <w:spacing w:before="0" w:beforeAutospacing="0" w:after="0" w:afterAutospacing="0"/>
              <w:ind w:left="0" w:right="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13.10</w:t>
            </w:r>
          </w:p>
        </w:tc>
        <w:tc>
          <w:tcPr>
            <w:tcW w:w="8304" w:type="dxa"/>
            <w:gridSpan w:val="2"/>
            <w:noWrap w:val="0"/>
            <w:vAlign w:val="center"/>
          </w:tcPr>
          <w:p w14:paraId="65494C8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若提供单独定位CT 则需提供外置激光灯</w:t>
            </w:r>
          </w:p>
        </w:tc>
      </w:tr>
      <w:tr w14:paraId="413C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2E3B4A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eastAsia" w:ascii="Calibri" w:hAnsi="Calibri" w:cs="Times New Roman"/>
                <w:b/>
                <w:bCs/>
                <w:color w:val="auto"/>
                <w:kern w:val="0"/>
                <w:sz w:val="24"/>
                <w:highlight w:val="none"/>
              </w:rPr>
              <w:t>1</w:t>
            </w:r>
            <w:r>
              <w:rPr>
                <w:rFonts w:hint="default" w:ascii="Calibri" w:hAnsi="Calibri" w:cs="Times New Roman"/>
                <w:b/>
                <w:bCs/>
                <w:color w:val="auto"/>
                <w:kern w:val="0"/>
                <w:sz w:val="24"/>
                <w:highlight w:val="none"/>
              </w:rPr>
              <w:t>4</w:t>
            </w:r>
          </w:p>
        </w:tc>
        <w:tc>
          <w:tcPr>
            <w:tcW w:w="8304" w:type="dxa"/>
            <w:gridSpan w:val="2"/>
            <w:noWrap w:val="0"/>
            <w:vAlign w:val="center"/>
          </w:tcPr>
          <w:p w14:paraId="6479ED3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b/>
                <w:bCs/>
                <w:color w:val="auto"/>
                <w:kern w:val="0"/>
                <w:sz w:val="24"/>
                <w:highlight w:val="none"/>
              </w:rPr>
              <w:t>放射治疗计划系统</w:t>
            </w:r>
          </w:p>
        </w:tc>
      </w:tr>
      <w:tr w14:paraId="1D06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9E98D2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14.1</w:t>
            </w:r>
          </w:p>
        </w:tc>
        <w:tc>
          <w:tcPr>
            <w:tcW w:w="8304" w:type="dxa"/>
            <w:gridSpan w:val="2"/>
            <w:noWrap w:val="0"/>
            <w:vAlign w:val="center"/>
          </w:tcPr>
          <w:p w14:paraId="077ABC2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default" w:ascii="Calibri" w:hAnsi="Calibri" w:cs="Times New Roman"/>
                <w:color w:val="auto"/>
                <w:kern w:val="0"/>
                <w:sz w:val="24"/>
                <w:highlight w:val="none"/>
              </w:rPr>
              <w:t>系统用途</w:t>
            </w:r>
          </w:p>
        </w:tc>
      </w:tr>
      <w:tr w14:paraId="5153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5A202B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14.1.1</w:t>
            </w:r>
          </w:p>
        </w:tc>
        <w:tc>
          <w:tcPr>
            <w:tcW w:w="8304" w:type="dxa"/>
            <w:gridSpan w:val="2"/>
            <w:noWrap w:val="0"/>
            <w:vAlign w:val="center"/>
          </w:tcPr>
          <w:p w14:paraId="0031FB1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本系统用于设计制定三维适形以及调强放射治疗计划</w:t>
            </w:r>
          </w:p>
        </w:tc>
      </w:tr>
      <w:tr w14:paraId="10FB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B09CCE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14.1.2</w:t>
            </w:r>
          </w:p>
        </w:tc>
        <w:tc>
          <w:tcPr>
            <w:tcW w:w="8304" w:type="dxa"/>
            <w:gridSpan w:val="2"/>
            <w:noWrap w:val="0"/>
            <w:vAlign w:val="center"/>
          </w:tcPr>
          <w:p w14:paraId="6015D96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本系统三维计划要求配备CT模拟功能，能融合多种影像以准确确定靶区及其它组织；计算模型为基于业界金标准的蒙特卡罗算法；具有基于放射生物原理的计划优化引擎。</w:t>
            </w:r>
          </w:p>
        </w:tc>
      </w:tr>
      <w:tr w14:paraId="33F8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8DFA17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14.2</w:t>
            </w:r>
          </w:p>
        </w:tc>
        <w:tc>
          <w:tcPr>
            <w:tcW w:w="8304" w:type="dxa"/>
            <w:gridSpan w:val="2"/>
            <w:noWrap w:val="0"/>
            <w:vAlign w:val="center"/>
          </w:tcPr>
          <w:p w14:paraId="45B530F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default" w:ascii="Calibri" w:hAnsi="Calibri" w:cs="Times New Roman"/>
                <w:color w:val="auto"/>
                <w:kern w:val="0"/>
                <w:sz w:val="24"/>
                <w:highlight w:val="none"/>
              </w:rPr>
              <w:t>系统要求及参数</w:t>
            </w:r>
          </w:p>
        </w:tc>
      </w:tr>
      <w:tr w14:paraId="0CAA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11A2091">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14.2.1.</w:t>
            </w:r>
          </w:p>
        </w:tc>
        <w:tc>
          <w:tcPr>
            <w:tcW w:w="8304" w:type="dxa"/>
            <w:gridSpan w:val="2"/>
            <w:noWrap w:val="0"/>
            <w:vAlign w:val="center"/>
          </w:tcPr>
          <w:p w14:paraId="5BD7211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招标范围：计算机硬件，操作系统，应用软件和外设：</w:t>
            </w:r>
          </w:p>
        </w:tc>
      </w:tr>
      <w:tr w14:paraId="2B3D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04BBD6C">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14.2.2.</w:t>
            </w:r>
          </w:p>
        </w:tc>
        <w:tc>
          <w:tcPr>
            <w:tcW w:w="8304" w:type="dxa"/>
            <w:gridSpan w:val="2"/>
            <w:noWrap w:val="0"/>
            <w:vAlign w:val="center"/>
          </w:tcPr>
          <w:p w14:paraId="56DD097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系统应能将上述数据以数字化方式存储，并能与其他计算机系统通过网络进行相关的数据传输</w:t>
            </w:r>
          </w:p>
        </w:tc>
      </w:tr>
      <w:tr w14:paraId="4B04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B04CB32">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14.2.3.</w:t>
            </w:r>
          </w:p>
        </w:tc>
        <w:tc>
          <w:tcPr>
            <w:tcW w:w="8304" w:type="dxa"/>
            <w:gridSpan w:val="2"/>
            <w:noWrap w:val="0"/>
            <w:vAlign w:val="center"/>
          </w:tcPr>
          <w:p w14:paraId="1C01F16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系统能进行CT模拟、头颈部及体部肿瘤高精度放射治疗，能够进行逆向调强治疗计划设计</w:t>
            </w:r>
          </w:p>
        </w:tc>
      </w:tr>
      <w:tr w14:paraId="09F6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4F751A8">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14.2.4.</w:t>
            </w:r>
          </w:p>
        </w:tc>
        <w:tc>
          <w:tcPr>
            <w:tcW w:w="8304" w:type="dxa"/>
            <w:gridSpan w:val="2"/>
            <w:noWrap w:val="0"/>
            <w:vAlign w:val="center"/>
          </w:tcPr>
          <w:p w14:paraId="6340471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系统应完全遵从DICOM标准，以实现医学影像共享</w:t>
            </w:r>
          </w:p>
        </w:tc>
      </w:tr>
      <w:tr w14:paraId="797E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DBFCD52">
            <w:pPr>
              <w:pStyle w:val="13"/>
              <w:keepNext w:val="0"/>
              <w:keepLines w:val="0"/>
              <w:widowControl/>
              <w:suppressLineNumbers w:val="0"/>
              <w:wordWrap w:val="0"/>
              <w:topLinePunct/>
              <w:spacing w:before="0" w:beforeAutospacing="0" w:after="0" w:afterAutospacing="0"/>
              <w:ind w:left="0" w:right="0" w:firstLine="0" w:firstLineChars="0"/>
              <w:jc w:val="left"/>
              <w:rPr>
                <w:rFonts w:hint="eastAsia" w:ascii="Calibri" w:hAnsi="Calibri" w:cs="Times New Roman"/>
                <w:color w:val="auto"/>
                <w:kern w:val="0"/>
                <w:sz w:val="24"/>
                <w:highlight w:val="none"/>
              </w:rPr>
            </w:pPr>
            <w:r>
              <w:rPr>
                <w:rFonts w:hint="eastAsia" w:ascii="Calibri" w:hAnsi="Calibri" w:cs="Times New Roman"/>
                <w:color w:val="auto"/>
                <w:kern w:val="0"/>
                <w:sz w:val="24"/>
                <w:highlight w:val="none"/>
              </w:rPr>
              <w:t>■1</w:t>
            </w:r>
            <w:r>
              <w:rPr>
                <w:rFonts w:hint="default" w:ascii="Calibri" w:hAnsi="Calibri" w:cs="Times New Roman"/>
                <w:color w:val="auto"/>
                <w:kern w:val="0"/>
                <w:sz w:val="24"/>
                <w:highlight w:val="none"/>
              </w:rPr>
              <w:t>4.2.5</w:t>
            </w:r>
          </w:p>
        </w:tc>
        <w:tc>
          <w:tcPr>
            <w:tcW w:w="8304" w:type="dxa"/>
            <w:gridSpan w:val="2"/>
            <w:noWrap w:val="0"/>
            <w:vAlign w:val="center"/>
          </w:tcPr>
          <w:p w14:paraId="7A1EC6D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放射治疗计划系统与加速器同品牌</w:t>
            </w:r>
          </w:p>
        </w:tc>
      </w:tr>
      <w:tr w14:paraId="6327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43ED12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w:t>
            </w:r>
          </w:p>
        </w:tc>
        <w:tc>
          <w:tcPr>
            <w:tcW w:w="8304" w:type="dxa"/>
            <w:gridSpan w:val="2"/>
            <w:noWrap w:val="0"/>
            <w:vAlign w:val="center"/>
          </w:tcPr>
          <w:p w14:paraId="1135E8B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default" w:ascii="Calibri" w:hAnsi="Calibri" w:cs="Times New Roman"/>
                <w:color w:val="auto"/>
                <w:kern w:val="0"/>
                <w:sz w:val="24"/>
                <w:highlight w:val="none"/>
              </w:rPr>
              <w:t>计划系统软件要求</w:t>
            </w:r>
          </w:p>
        </w:tc>
      </w:tr>
      <w:tr w14:paraId="4C18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2AC5529">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14.3.1.</w:t>
            </w:r>
          </w:p>
        </w:tc>
        <w:tc>
          <w:tcPr>
            <w:tcW w:w="8304" w:type="dxa"/>
            <w:gridSpan w:val="2"/>
            <w:noWrap w:val="0"/>
            <w:vAlign w:val="center"/>
          </w:tcPr>
          <w:p w14:paraId="4FD5B7B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厂家负责一台加速器的特殊蒙卡算法的线束数据的采集、拟和和输入</w:t>
            </w:r>
          </w:p>
        </w:tc>
      </w:tr>
      <w:tr w14:paraId="4938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3D6568F">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14.3.2.</w:t>
            </w:r>
          </w:p>
        </w:tc>
        <w:tc>
          <w:tcPr>
            <w:tcW w:w="8304" w:type="dxa"/>
            <w:gridSpan w:val="2"/>
            <w:noWrap w:val="0"/>
            <w:vAlign w:val="center"/>
          </w:tcPr>
          <w:p w14:paraId="766978B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轮廓勾画功能如下：</w:t>
            </w:r>
          </w:p>
        </w:tc>
      </w:tr>
      <w:tr w14:paraId="4A69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47D994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w:t>
            </w:r>
            <w:r>
              <w:rPr>
                <w:rFonts w:hint="eastAsia" w:ascii="Calibri" w:hAnsi="Calibri" w:cs="Times New Roman"/>
                <w:color w:val="auto"/>
                <w:kern w:val="0"/>
                <w:sz w:val="24"/>
                <w:highlight w:val="none"/>
              </w:rPr>
              <w:t>2.1</w:t>
            </w:r>
          </w:p>
        </w:tc>
        <w:tc>
          <w:tcPr>
            <w:tcW w:w="8304" w:type="dxa"/>
            <w:gridSpan w:val="2"/>
            <w:noWrap w:val="0"/>
            <w:vAlign w:val="center"/>
          </w:tcPr>
          <w:p w14:paraId="73360FD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三维自动勾画软件功能</w:t>
            </w:r>
          </w:p>
        </w:tc>
      </w:tr>
      <w:tr w14:paraId="11B8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74BE11D">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14.3.2.</w:t>
            </w:r>
            <w:r>
              <w:rPr>
                <w:rFonts w:hint="eastAsia" w:ascii="Calibri" w:hAnsi="Calibri" w:cs="Times New Roman"/>
                <w:color w:val="auto"/>
                <w:kern w:val="0"/>
                <w:sz w:val="24"/>
                <w:highlight w:val="none"/>
              </w:rPr>
              <w:t>2</w:t>
            </w:r>
          </w:p>
        </w:tc>
        <w:tc>
          <w:tcPr>
            <w:tcW w:w="8304" w:type="dxa"/>
            <w:gridSpan w:val="2"/>
            <w:noWrap w:val="0"/>
            <w:vAlign w:val="center"/>
          </w:tcPr>
          <w:p w14:paraId="690D2F4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提供四维勾画功能：采用四维影像设置来创建轮廓和查看相关治疗的选择；</w:t>
            </w:r>
          </w:p>
        </w:tc>
      </w:tr>
      <w:tr w14:paraId="4B72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D0ED05A">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14.3.2.</w:t>
            </w:r>
            <w:r>
              <w:rPr>
                <w:rFonts w:hint="eastAsia" w:ascii="Calibri" w:hAnsi="Calibri" w:cs="Times New Roman"/>
                <w:color w:val="auto"/>
                <w:kern w:val="0"/>
                <w:sz w:val="24"/>
                <w:highlight w:val="none"/>
              </w:rPr>
              <w:t>3</w:t>
            </w:r>
          </w:p>
        </w:tc>
        <w:tc>
          <w:tcPr>
            <w:tcW w:w="8304" w:type="dxa"/>
            <w:gridSpan w:val="2"/>
            <w:noWrap w:val="0"/>
            <w:vAlign w:val="center"/>
          </w:tcPr>
          <w:p w14:paraId="6F8A6F4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提供智能自动勾画功能</w:t>
            </w:r>
          </w:p>
        </w:tc>
      </w:tr>
      <w:tr w14:paraId="6D86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B0C001E">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14.3.2.</w:t>
            </w:r>
            <w:r>
              <w:rPr>
                <w:rFonts w:hint="eastAsia" w:ascii="Calibri" w:hAnsi="Calibri" w:cs="Times New Roman"/>
                <w:color w:val="auto"/>
                <w:kern w:val="0"/>
                <w:sz w:val="24"/>
                <w:highlight w:val="none"/>
              </w:rPr>
              <w:t>4</w:t>
            </w:r>
          </w:p>
        </w:tc>
        <w:tc>
          <w:tcPr>
            <w:tcW w:w="8304" w:type="dxa"/>
            <w:gridSpan w:val="2"/>
            <w:noWrap w:val="0"/>
            <w:vAlign w:val="center"/>
          </w:tcPr>
          <w:p w14:paraId="3987537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提供一套轮廓自动勾画的数据库或自动勾画工具</w:t>
            </w:r>
          </w:p>
        </w:tc>
      </w:tr>
      <w:tr w14:paraId="2CC2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0E887B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14.3.3</w:t>
            </w:r>
          </w:p>
        </w:tc>
        <w:tc>
          <w:tcPr>
            <w:tcW w:w="8304" w:type="dxa"/>
            <w:gridSpan w:val="2"/>
            <w:noWrap w:val="0"/>
            <w:vAlign w:val="center"/>
          </w:tcPr>
          <w:p w14:paraId="69E4A02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图像登记</w:t>
            </w:r>
          </w:p>
        </w:tc>
      </w:tr>
      <w:tr w14:paraId="2BC7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01E9FC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14.3.3.1</w:t>
            </w:r>
          </w:p>
        </w:tc>
        <w:tc>
          <w:tcPr>
            <w:tcW w:w="8304" w:type="dxa"/>
            <w:gridSpan w:val="2"/>
            <w:noWrap w:val="0"/>
            <w:vAlign w:val="center"/>
          </w:tcPr>
          <w:p w14:paraId="7FE2D22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图像融合：能进行CT、MRI、PET、CBCT多种影像融合</w:t>
            </w:r>
          </w:p>
        </w:tc>
      </w:tr>
      <w:tr w14:paraId="53DD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5D9A5C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14.3.3.2</w:t>
            </w:r>
          </w:p>
        </w:tc>
        <w:tc>
          <w:tcPr>
            <w:tcW w:w="8304" w:type="dxa"/>
            <w:gridSpan w:val="2"/>
            <w:noWrap w:val="0"/>
            <w:vAlign w:val="center"/>
          </w:tcPr>
          <w:p w14:paraId="6B744F0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图像配准：配备刚性配准或形变配准</w:t>
            </w:r>
          </w:p>
        </w:tc>
      </w:tr>
      <w:tr w14:paraId="2243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E1C434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14.3.4</w:t>
            </w:r>
          </w:p>
        </w:tc>
        <w:tc>
          <w:tcPr>
            <w:tcW w:w="8304" w:type="dxa"/>
            <w:gridSpan w:val="2"/>
            <w:noWrap w:val="0"/>
            <w:vAlign w:val="center"/>
          </w:tcPr>
          <w:p w14:paraId="290FE5C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适形</w:t>
            </w:r>
          </w:p>
        </w:tc>
      </w:tr>
      <w:tr w14:paraId="6256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1D761C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14.3.4.1</w:t>
            </w:r>
          </w:p>
        </w:tc>
        <w:tc>
          <w:tcPr>
            <w:tcW w:w="8304" w:type="dxa"/>
            <w:gridSpan w:val="2"/>
            <w:noWrap w:val="0"/>
            <w:vAlign w:val="center"/>
          </w:tcPr>
          <w:p w14:paraId="5E4D584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自动或手动设置形状</w:t>
            </w:r>
          </w:p>
        </w:tc>
      </w:tr>
      <w:tr w14:paraId="4D78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40A0AF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14.3.4.2</w:t>
            </w:r>
          </w:p>
        </w:tc>
        <w:tc>
          <w:tcPr>
            <w:tcW w:w="8304" w:type="dxa"/>
            <w:gridSpan w:val="2"/>
            <w:noWrap w:val="0"/>
            <w:vAlign w:val="center"/>
          </w:tcPr>
          <w:p w14:paraId="1CD1AF0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在影像上编辑挡块、射野形状和MLC</w:t>
            </w:r>
          </w:p>
        </w:tc>
      </w:tr>
      <w:tr w14:paraId="582B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B3A40D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14.3.4.3</w:t>
            </w:r>
          </w:p>
        </w:tc>
        <w:tc>
          <w:tcPr>
            <w:tcW w:w="8304" w:type="dxa"/>
            <w:gridSpan w:val="2"/>
            <w:noWrap w:val="0"/>
            <w:vAlign w:val="center"/>
          </w:tcPr>
          <w:p w14:paraId="6700506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形成适形射野后，可以自动优化各射野权重</w:t>
            </w:r>
          </w:p>
        </w:tc>
      </w:tr>
      <w:tr w14:paraId="14A7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1B5E38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14.3.4.4</w:t>
            </w:r>
          </w:p>
        </w:tc>
        <w:tc>
          <w:tcPr>
            <w:tcW w:w="8304" w:type="dxa"/>
            <w:gridSpan w:val="2"/>
            <w:noWrap w:val="0"/>
            <w:vAlign w:val="center"/>
          </w:tcPr>
          <w:p w14:paraId="7EDF155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MLC叶片可选择内交、正交、外交靶区</w:t>
            </w:r>
          </w:p>
        </w:tc>
      </w:tr>
      <w:tr w14:paraId="6374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8EA493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14.3.4.5</w:t>
            </w:r>
          </w:p>
        </w:tc>
        <w:tc>
          <w:tcPr>
            <w:tcW w:w="8304" w:type="dxa"/>
            <w:gridSpan w:val="2"/>
            <w:noWrap w:val="0"/>
            <w:vAlign w:val="center"/>
          </w:tcPr>
          <w:p w14:paraId="61700BA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可以在BEV图像上，对MLC的位置或挡铅形状、大小进行编辑。</w:t>
            </w:r>
          </w:p>
        </w:tc>
      </w:tr>
      <w:tr w14:paraId="461F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03BBAD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14.3.5</w:t>
            </w:r>
          </w:p>
        </w:tc>
        <w:tc>
          <w:tcPr>
            <w:tcW w:w="8304" w:type="dxa"/>
            <w:gridSpan w:val="2"/>
            <w:noWrap w:val="0"/>
            <w:vAlign w:val="center"/>
          </w:tcPr>
          <w:p w14:paraId="29186E4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b/>
                <w:bCs/>
                <w:color w:val="auto"/>
                <w:kern w:val="0"/>
                <w:sz w:val="24"/>
                <w:highlight w:val="none"/>
              </w:rPr>
              <w:t>该软件系统的IMRT计划功能要求如下：</w:t>
            </w:r>
          </w:p>
        </w:tc>
      </w:tr>
      <w:tr w14:paraId="1412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AD6BFF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14.3.5.1</w:t>
            </w:r>
          </w:p>
        </w:tc>
        <w:tc>
          <w:tcPr>
            <w:tcW w:w="8304" w:type="dxa"/>
            <w:gridSpan w:val="2"/>
            <w:noWrap w:val="0"/>
            <w:vAlign w:val="center"/>
          </w:tcPr>
          <w:p w14:paraId="176EFC6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完成调强计划的函数模式方式</w:t>
            </w:r>
          </w:p>
        </w:tc>
      </w:tr>
      <w:tr w14:paraId="0084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55D09E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14.3.5.1.1</w:t>
            </w:r>
          </w:p>
        </w:tc>
        <w:tc>
          <w:tcPr>
            <w:tcW w:w="8304" w:type="dxa"/>
            <w:gridSpan w:val="2"/>
            <w:noWrap w:val="0"/>
            <w:vAlign w:val="center"/>
          </w:tcPr>
          <w:p w14:paraId="43170A9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生物剂量函数模式，配备生物优化或生物评估功能</w:t>
            </w:r>
          </w:p>
        </w:tc>
      </w:tr>
      <w:tr w14:paraId="35B2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E94167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*14.3.5.1.2</w:t>
            </w:r>
          </w:p>
        </w:tc>
        <w:tc>
          <w:tcPr>
            <w:tcW w:w="8304" w:type="dxa"/>
            <w:gridSpan w:val="2"/>
            <w:noWrap w:val="0"/>
            <w:vAlign w:val="center"/>
          </w:tcPr>
          <w:p w14:paraId="5869A67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靶区和串联器官均用EUD分布模式，并联器官采用等效体积</w:t>
            </w:r>
          </w:p>
        </w:tc>
      </w:tr>
      <w:tr w14:paraId="5992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746A60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14.3.5.1.3</w:t>
            </w:r>
          </w:p>
        </w:tc>
        <w:tc>
          <w:tcPr>
            <w:tcW w:w="8304" w:type="dxa"/>
            <w:gridSpan w:val="2"/>
            <w:noWrap w:val="0"/>
            <w:vAlign w:val="center"/>
          </w:tcPr>
          <w:p w14:paraId="78BC821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物理剂量函数模式，</w:t>
            </w:r>
          </w:p>
        </w:tc>
      </w:tr>
      <w:tr w14:paraId="1B6C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172E61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14.3.5.1.4</w:t>
            </w:r>
          </w:p>
        </w:tc>
        <w:tc>
          <w:tcPr>
            <w:tcW w:w="8304" w:type="dxa"/>
            <w:gridSpan w:val="2"/>
            <w:noWrap w:val="0"/>
            <w:vAlign w:val="center"/>
          </w:tcPr>
          <w:p w14:paraId="65A7117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高/低剂量的百分体积约束</w:t>
            </w:r>
          </w:p>
        </w:tc>
      </w:tr>
      <w:tr w14:paraId="61C8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7DB095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14.3.5.1.5</w:t>
            </w:r>
          </w:p>
        </w:tc>
        <w:tc>
          <w:tcPr>
            <w:tcW w:w="8304" w:type="dxa"/>
            <w:gridSpan w:val="2"/>
            <w:noWrap w:val="0"/>
            <w:vAlign w:val="center"/>
          </w:tcPr>
          <w:p w14:paraId="13C9268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二次方的剂量约束</w:t>
            </w:r>
          </w:p>
        </w:tc>
      </w:tr>
      <w:tr w14:paraId="627F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C74F81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14.3.5.2</w:t>
            </w:r>
          </w:p>
        </w:tc>
        <w:tc>
          <w:tcPr>
            <w:tcW w:w="8304" w:type="dxa"/>
            <w:gridSpan w:val="2"/>
            <w:noWrap w:val="0"/>
            <w:vAlign w:val="center"/>
          </w:tcPr>
          <w:p w14:paraId="7F9CB82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优化方式</w:t>
            </w:r>
          </w:p>
        </w:tc>
      </w:tr>
      <w:tr w14:paraId="0F4B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0B69AC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14.3.5.2.1</w:t>
            </w:r>
          </w:p>
        </w:tc>
        <w:tc>
          <w:tcPr>
            <w:tcW w:w="8304" w:type="dxa"/>
            <w:gridSpan w:val="2"/>
            <w:noWrap w:val="0"/>
            <w:vAlign w:val="center"/>
          </w:tcPr>
          <w:p w14:paraId="41BE79C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可以自动定义优化函数作用的区域，从而无需勾画辅助器官即可优化没有勾画的区域的剂量。</w:t>
            </w:r>
          </w:p>
        </w:tc>
      </w:tr>
      <w:tr w14:paraId="7304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77B195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14.3.5.2.2</w:t>
            </w:r>
          </w:p>
        </w:tc>
        <w:tc>
          <w:tcPr>
            <w:tcW w:w="8304" w:type="dxa"/>
            <w:gridSpan w:val="2"/>
            <w:noWrap w:val="0"/>
            <w:vAlign w:val="center"/>
          </w:tcPr>
          <w:p w14:paraId="30EB120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可定义剂量过渡区</w:t>
            </w:r>
          </w:p>
        </w:tc>
      </w:tr>
      <w:tr w14:paraId="7C09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331" w:type="dxa"/>
            <w:noWrap w:val="0"/>
            <w:vAlign w:val="center"/>
          </w:tcPr>
          <w:p w14:paraId="7C9F307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14.3.5.2.3</w:t>
            </w:r>
          </w:p>
        </w:tc>
        <w:tc>
          <w:tcPr>
            <w:tcW w:w="8304" w:type="dxa"/>
            <w:gridSpan w:val="2"/>
            <w:noWrap w:val="0"/>
            <w:vAlign w:val="center"/>
          </w:tcPr>
          <w:p w14:paraId="30D8372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可将优化函数作用区域用图形显示出来</w:t>
            </w:r>
          </w:p>
        </w:tc>
      </w:tr>
      <w:tr w14:paraId="454D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408E07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14.3.5.2.4</w:t>
            </w:r>
          </w:p>
        </w:tc>
        <w:tc>
          <w:tcPr>
            <w:tcW w:w="8304" w:type="dxa"/>
            <w:gridSpan w:val="2"/>
            <w:noWrap w:val="0"/>
            <w:vAlign w:val="center"/>
          </w:tcPr>
          <w:p w14:paraId="5C3F57E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对所有脏器均采取约束性优化</w:t>
            </w:r>
          </w:p>
        </w:tc>
      </w:tr>
      <w:tr w14:paraId="1B2F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40C02D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14.3.5.2.5</w:t>
            </w:r>
          </w:p>
        </w:tc>
        <w:tc>
          <w:tcPr>
            <w:tcW w:w="8304" w:type="dxa"/>
            <w:gridSpan w:val="2"/>
            <w:noWrap w:val="0"/>
            <w:vAlign w:val="center"/>
          </w:tcPr>
          <w:p w14:paraId="652E41F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高灵敏度分析工具：能优化出各个器官之间的剂量影响关系从而快速的完成计划制作</w:t>
            </w:r>
          </w:p>
        </w:tc>
      </w:tr>
      <w:tr w14:paraId="456E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0BBC5F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14.3.5.2.6</w:t>
            </w:r>
          </w:p>
        </w:tc>
        <w:tc>
          <w:tcPr>
            <w:tcW w:w="8304" w:type="dxa"/>
            <w:gridSpan w:val="2"/>
            <w:noWrap w:val="0"/>
            <w:vAlign w:val="center"/>
          </w:tcPr>
          <w:p w14:paraId="3AABA47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约束子野执行的优化，使step-and-shoot子野更有效：子野更少，最低的MU跳数</w:t>
            </w:r>
          </w:p>
        </w:tc>
      </w:tr>
      <w:tr w14:paraId="4AA5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F5E671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14.3.5.2.7</w:t>
            </w:r>
          </w:p>
        </w:tc>
        <w:tc>
          <w:tcPr>
            <w:tcW w:w="8304" w:type="dxa"/>
            <w:gridSpan w:val="2"/>
            <w:noWrap w:val="0"/>
            <w:vAlign w:val="center"/>
          </w:tcPr>
          <w:p w14:paraId="3229092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子野形状优化能够改善计划的质量和子野执行效率</w:t>
            </w:r>
          </w:p>
        </w:tc>
      </w:tr>
      <w:tr w14:paraId="4276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716993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14.3.5.2.8</w:t>
            </w:r>
          </w:p>
        </w:tc>
        <w:tc>
          <w:tcPr>
            <w:tcW w:w="8304" w:type="dxa"/>
            <w:gridSpan w:val="2"/>
            <w:noWrap w:val="0"/>
            <w:vAlign w:val="center"/>
          </w:tcPr>
          <w:p w14:paraId="25B174A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提供基于模板或先验知识的自动计划功能。</w:t>
            </w:r>
          </w:p>
        </w:tc>
      </w:tr>
      <w:tr w14:paraId="56FA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25FA2A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14.3.6</w:t>
            </w:r>
          </w:p>
        </w:tc>
        <w:tc>
          <w:tcPr>
            <w:tcW w:w="8304" w:type="dxa"/>
            <w:gridSpan w:val="2"/>
            <w:noWrap w:val="0"/>
            <w:vAlign w:val="center"/>
          </w:tcPr>
          <w:p w14:paraId="6729A60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b/>
                <w:bCs/>
                <w:color w:val="auto"/>
                <w:kern w:val="0"/>
                <w:sz w:val="24"/>
                <w:highlight w:val="none"/>
              </w:rPr>
              <w:t>计算方式</w:t>
            </w:r>
          </w:p>
        </w:tc>
      </w:tr>
      <w:tr w14:paraId="1B54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52C7E9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14.3.6.1</w:t>
            </w:r>
          </w:p>
        </w:tc>
        <w:tc>
          <w:tcPr>
            <w:tcW w:w="8304" w:type="dxa"/>
            <w:gridSpan w:val="2"/>
            <w:noWrap w:val="0"/>
            <w:vAlign w:val="center"/>
          </w:tcPr>
          <w:p w14:paraId="3738878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能提供多种不同的光子线剂量算法</w:t>
            </w:r>
          </w:p>
        </w:tc>
      </w:tr>
      <w:tr w14:paraId="1B2A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9D2D23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*14.3.6.2</w:t>
            </w:r>
          </w:p>
        </w:tc>
        <w:tc>
          <w:tcPr>
            <w:tcW w:w="8304" w:type="dxa"/>
            <w:gridSpan w:val="2"/>
            <w:noWrap w:val="0"/>
            <w:vAlign w:val="center"/>
          </w:tcPr>
          <w:p w14:paraId="7F435D1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X线算法：配备蒙特卡罗精度</w:t>
            </w:r>
          </w:p>
        </w:tc>
      </w:tr>
      <w:tr w14:paraId="0173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1BA962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14.3.6.3</w:t>
            </w:r>
          </w:p>
        </w:tc>
        <w:tc>
          <w:tcPr>
            <w:tcW w:w="8304" w:type="dxa"/>
            <w:gridSpan w:val="2"/>
            <w:noWrap w:val="0"/>
            <w:vAlign w:val="center"/>
          </w:tcPr>
          <w:p w14:paraId="093E4C0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光子线Collapsed Cone算法或光子线AAA算法</w:t>
            </w:r>
            <w:r>
              <w:rPr>
                <w:rFonts w:hint="eastAsia" w:ascii="Calibri" w:hAnsi="Calibri" w:cs="Times New Roman"/>
                <w:color w:val="auto"/>
                <w:kern w:val="0"/>
                <w:sz w:val="24"/>
                <w:highlight w:val="none"/>
              </w:rPr>
              <w:t>和蒙特卡罗算法</w:t>
            </w:r>
          </w:p>
        </w:tc>
      </w:tr>
      <w:tr w14:paraId="165E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BF4C27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14.3.6.4</w:t>
            </w:r>
          </w:p>
        </w:tc>
        <w:tc>
          <w:tcPr>
            <w:tcW w:w="8304" w:type="dxa"/>
            <w:gridSpan w:val="2"/>
            <w:noWrap w:val="0"/>
            <w:vAlign w:val="center"/>
          </w:tcPr>
          <w:p w14:paraId="7B4F4A4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电子线算法：配备蒙特卡罗精度</w:t>
            </w:r>
          </w:p>
        </w:tc>
      </w:tr>
      <w:tr w14:paraId="11AF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198328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14.3.7</w:t>
            </w:r>
          </w:p>
        </w:tc>
        <w:tc>
          <w:tcPr>
            <w:tcW w:w="8304" w:type="dxa"/>
            <w:gridSpan w:val="2"/>
            <w:noWrap w:val="0"/>
            <w:vAlign w:val="center"/>
          </w:tcPr>
          <w:p w14:paraId="60B1BCD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b/>
                <w:bCs/>
                <w:color w:val="auto"/>
                <w:kern w:val="0"/>
                <w:sz w:val="24"/>
                <w:highlight w:val="none"/>
              </w:rPr>
              <w:t>C</w:t>
            </w:r>
            <w:r>
              <w:rPr>
                <w:rFonts w:hint="default" w:ascii="Calibri" w:hAnsi="Calibri" w:cs="Times New Roman"/>
                <w:b/>
                <w:bCs/>
                <w:color w:val="auto"/>
                <w:kern w:val="0"/>
                <w:sz w:val="24"/>
                <w:highlight w:val="none"/>
              </w:rPr>
              <w:t>T</w:t>
            </w:r>
            <w:r>
              <w:rPr>
                <w:rFonts w:hint="eastAsia" w:ascii="Calibri" w:hAnsi="Calibri" w:cs="Times New Roman"/>
                <w:b/>
                <w:bCs/>
                <w:color w:val="auto"/>
                <w:kern w:val="0"/>
                <w:sz w:val="24"/>
                <w:highlight w:val="none"/>
              </w:rPr>
              <w:t>模拟</w:t>
            </w:r>
            <w:r>
              <w:rPr>
                <w:rFonts w:hint="default" w:ascii="Calibri" w:hAnsi="Calibri" w:cs="Times New Roman"/>
                <w:b/>
                <w:bCs/>
                <w:color w:val="auto"/>
                <w:kern w:val="0"/>
                <w:sz w:val="24"/>
                <w:highlight w:val="none"/>
              </w:rPr>
              <w:t>功能</w:t>
            </w:r>
          </w:p>
        </w:tc>
      </w:tr>
      <w:tr w14:paraId="10C9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4967FC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14.3.7.1</w:t>
            </w:r>
          </w:p>
        </w:tc>
        <w:tc>
          <w:tcPr>
            <w:tcW w:w="8304" w:type="dxa"/>
            <w:gridSpan w:val="2"/>
            <w:noWrap w:val="0"/>
            <w:vAlign w:val="center"/>
          </w:tcPr>
          <w:p w14:paraId="3EE5048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多方位重建视图：能生成任意方位剖面的重建</w:t>
            </w:r>
          </w:p>
        </w:tc>
      </w:tr>
      <w:tr w14:paraId="0E7C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17171D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14.3.7.2</w:t>
            </w:r>
          </w:p>
        </w:tc>
        <w:tc>
          <w:tcPr>
            <w:tcW w:w="8304" w:type="dxa"/>
            <w:gridSpan w:val="2"/>
            <w:noWrap w:val="0"/>
            <w:vAlign w:val="center"/>
          </w:tcPr>
          <w:p w14:paraId="7A74641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生成的DRR要求：</w:t>
            </w:r>
          </w:p>
        </w:tc>
      </w:tr>
      <w:tr w14:paraId="2930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BC73B8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14.3.7.2.1</w:t>
            </w:r>
          </w:p>
        </w:tc>
        <w:tc>
          <w:tcPr>
            <w:tcW w:w="8304" w:type="dxa"/>
            <w:gridSpan w:val="2"/>
            <w:noWrap w:val="0"/>
            <w:vAlign w:val="center"/>
          </w:tcPr>
          <w:p w14:paraId="6D91A35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DRR重建矩阵不小于CT扫描矩阵(</w:t>
            </w:r>
            <w:r>
              <w:rPr>
                <w:rFonts w:hint="eastAsia" w:ascii="宋体" w:hAnsi="宋体" w:cs="宋体"/>
                <w:color w:val="auto"/>
                <w:kern w:val="0"/>
                <w:sz w:val="24"/>
                <w:highlight w:val="none"/>
              </w:rPr>
              <w:t>≧</w:t>
            </w:r>
            <w:r>
              <w:rPr>
                <w:rFonts w:hint="default" w:ascii="Calibri" w:hAnsi="Calibri" w:cs="Times New Roman"/>
                <w:color w:val="auto"/>
                <w:kern w:val="0"/>
                <w:sz w:val="24"/>
                <w:highlight w:val="none"/>
              </w:rPr>
              <w:t>512X512)</w:t>
            </w:r>
          </w:p>
        </w:tc>
      </w:tr>
      <w:tr w14:paraId="1B06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A89A11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14.3.7.2.2</w:t>
            </w:r>
          </w:p>
        </w:tc>
        <w:tc>
          <w:tcPr>
            <w:tcW w:w="8304" w:type="dxa"/>
            <w:gridSpan w:val="2"/>
            <w:noWrap w:val="0"/>
            <w:vAlign w:val="center"/>
          </w:tcPr>
          <w:p w14:paraId="2C5B228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DRR可在任意方向平面生成</w:t>
            </w:r>
          </w:p>
        </w:tc>
      </w:tr>
      <w:tr w14:paraId="6F3C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3C7E02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w:t>
            </w:r>
            <w:r>
              <w:rPr>
                <w:rFonts w:hint="eastAsia" w:ascii="Calibri" w:hAnsi="Calibri" w:cs="Times New Roman"/>
                <w:color w:val="auto"/>
                <w:kern w:val="0"/>
                <w:sz w:val="24"/>
                <w:highlight w:val="none"/>
              </w:rPr>
              <w:t>3</w:t>
            </w:r>
            <w:r>
              <w:rPr>
                <w:rFonts w:hint="default" w:ascii="Calibri" w:hAnsi="Calibri" w:cs="Times New Roman"/>
                <w:color w:val="auto"/>
                <w:kern w:val="0"/>
                <w:sz w:val="24"/>
                <w:highlight w:val="none"/>
              </w:rPr>
              <w:t>.7.3</w:t>
            </w:r>
          </w:p>
        </w:tc>
        <w:tc>
          <w:tcPr>
            <w:tcW w:w="8304" w:type="dxa"/>
            <w:gridSpan w:val="2"/>
            <w:noWrap w:val="0"/>
            <w:vAlign w:val="center"/>
          </w:tcPr>
          <w:p w14:paraId="439632A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CT模拟实现方式：利用可移动激光灯和定位系统</w:t>
            </w:r>
          </w:p>
        </w:tc>
      </w:tr>
      <w:tr w14:paraId="6A1C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D6CB8D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14.3.8</w:t>
            </w:r>
          </w:p>
        </w:tc>
        <w:tc>
          <w:tcPr>
            <w:tcW w:w="8304" w:type="dxa"/>
            <w:gridSpan w:val="2"/>
            <w:noWrap w:val="0"/>
            <w:vAlign w:val="center"/>
          </w:tcPr>
          <w:p w14:paraId="7ADD05D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b/>
                <w:bCs/>
                <w:color w:val="auto"/>
                <w:kern w:val="0"/>
                <w:sz w:val="24"/>
                <w:highlight w:val="none"/>
              </w:rPr>
              <w:t>外照射计划显示要求：</w:t>
            </w:r>
          </w:p>
        </w:tc>
      </w:tr>
      <w:tr w14:paraId="22F6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187D38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14.3.8.1</w:t>
            </w:r>
          </w:p>
        </w:tc>
        <w:tc>
          <w:tcPr>
            <w:tcW w:w="8304" w:type="dxa"/>
            <w:gridSpan w:val="2"/>
            <w:noWrap w:val="0"/>
            <w:vAlign w:val="center"/>
          </w:tcPr>
          <w:p w14:paraId="37C0D2E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DVH计算和显示，包括积分DVH；</w:t>
            </w:r>
          </w:p>
        </w:tc>
      </w:tr>
      <w:tr w14:paraId="38FF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049BA5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14.3.8.1.1</w:t>
            </w:r>
          </w:p>
        </w:tc>
        <w:tc>
          <w:tcPr>
            <w:tcW w:w="8304" w:type="dxa"/>
            <w:gridSpan w:val="2"/>
            <w:noWrap w:val="0"/>
            <w:vAlign w:val="center"/>
          </w:tcPr>
          <w:p w14:paraId="00BFCE9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多个计划比较和合成；</w:t>
            </w:r>
          </w:p>
        </w:tc>
      </w:tr>
      <w:tr w14:paraId="07FB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7AD60F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14.3.8.1.2</w:t>
            </w:r>
          </w:p>
        </w:tc>
        <w:tc>
          <w:tcPr>
            <w:tcW w:w="8304" w:type="dxa"/>
            <w:gridSpan w:val="2"/>
            <w:noWrap w:val="0"/>
            <w:vAlign w:val="center"/>
          </w:tcPr>
          <w:p w14:paraId="7CEBAEE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DVH实时更新</w:t>
            </w:r>
          </w:p>
        </w:tc>
      </w:tr>
      <w:tr w14:paraId="0E06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A96EBC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14.3.9</w:t>
            </w:r>
          </w:p>
        </w:tc>
        <w:tc>
          <w:tcPr>
            <w:tcW w:w="8304" w:type="dxa"/>
            <w:gridSpan w:val="2"/>
            <w:noWrap w:val="0"/>
            <w:vAlign w:val="center"/>
          </w:tcPr>
          <w:p w14:paraId="5F500FE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b/>
                <w:bCs/>
                <w:color w:val="auto"/>
                <w:kern w:val="0"/>
                <w:sz w:val="24"/>
                <w:highlight w:val="none"/>
              </w:rPr>
              <w:t>该软件系统的VMAT计划功能要求如下</w:t>
            </w:r>
          </w:p>
        </w:tc>
      </w:tr>
      <w:tr w14:paraId="1A20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C77AB0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14.3.9.1</w:t>
            </w:r>
          </w:p>
        </w:tc>
        <w:tc>
          <w:tcPr>
            <w:tcW w:w="8304" w:type="dxa"/>
            <w:gridSpan w:val="2"/>
            <w:noWrap w:val="0"/>
            <w:vAlign w:val="center"/>
          </w:tcPr>
          <w:p w14:paraId="378C649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支持容积旋转调强技术，设计容积旋转调强计划时，机架的起始角，床角，拉弧数目可根据需要设定，自动优化的参数至少包括机架旋转速度，剂量率和MLC叶片位置。并提供快速容积旋转调强计划软件授权1个。</w:t>
            </w:r>
          </w:p>
        </w:tc>
      </w:tr>
      <w:tr w14:paraId="135F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AFA82F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14.3.9.2</w:t>
            </w:r>
          </w:p>
        </w:tc>
        <w:tc>
          <w:tcPr>
            <w:tcW w:w="8304" w:type="dxa"/>
            <w:gridSpan w:val="2"/>
            <w:noWrap w:val="0"/>
            <w:vAlign w:val="center"/>
          </w:tcPr>
          <w:p w14:paraId="71BD756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单个计划设置当中，能实现多弧设计，而并不是通过多个单弧计划合成出来的设计。</w:t>
            </w:r>
          </w:p>
        </w:tc>
      </w:tr>
      <w:tr w14:paraId="0F44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14DAB6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14.3.9.3</w:t>
            </w:r>
          </w:p>
        </w:tc>
        <w:tc>
          <w:tcPr>
            <w:tcW w:w="8304" w:type="dxa"/>
            <w:gridSpan w:val="2"/>
            <w:noWrap w:val="0"/>
            <w:vAlign w:val="center"/>
          </w:tcPr>
          <w:p w14:paraId="43B72C2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可进行单弧、多弧特别是非共面多弧的计划设计和自动优化。</w:t>
            </w:r>
          </w:p>
        </w:tc>
      </w:tr>
      <w:tr w14:paraId="4B23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01BCDC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*14.3.10</w:t>
            </w:r>
          </w:p>
        </w:tc>
        <w:tc>
          <w:tcPr>
            <w:tcW w:w="8304" w:type="dxa"/>
            <w:gridSpan w:val="2"/>
            <w:noWrap w:val="0"/>
            <w:vAlign w:val="center"/>
          </w:tcPr>
          <w:p w14:paraId="1EA43F9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支持带FFF技术的直线加速器</w:t>
            </w:r>
          </w:p>
        </w:tc>
      </w:tr>
      <w:tr w14:paraId="6B33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CA285F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14.3.11</w:t>
            </w:r>
          </w:p>
        </w:tc>
        <w:tc>
          <w:tcPr>
            <w:tcW w:w="8304" w:type="dxa"/>
            <w:gridSpan w:val="2"/>
            <w:noWrap w:val="0"/>
            <w:vAlign w:val="center"/>
          </w:tcPr>
          <w:p w14:paraId="3478876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高精动态立体定向放射外科功能或一键式非共面治疗功能</w:t>
            </w:r>
          </w:p>
        </w:tc>
      </w:tr>
      <w:tr w14:paraId="3708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A40B49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w:t>
            </w:r>
            <w:r>
              <w:rPr>
                <w:rFonts w:hint="default" w:ascii="Calibri" w:hAnsi="Calibri" w:cs="Times New Roman"/>
                <w:color w:val="auto"/>
                <w:kern w:val="0"/>
                <w:sz w:val="24"/>
                <w:highlight w:val="none"/>
              </w:rPr>
              <w:t>4.4</w:t>
            </w:r>
          </w:p>
        </w:tc>
        <w:tc>
          <w:tcPr>
            <w:tcW w:w="3177" w:type="dxa"/>
            <w:noWrap w:val="0"/>
            <w:vAlign w:val="center"/>
          </w:tcPr>
          <w:p w14:paraId="37A76BF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添加门控计划</w:t>
            </w:r>
          </w:p>
        </w:tc>
        <w:tc>
          <w:tcPr>
            <w:tcW w:w="5127" w:type="dxa"/>
            <w:noWrap w:val="0"/>
            <w:vAlign w:val="center"/>
          </w:tcPr>
          <w:p w14:paraId="10A051F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支持</w:t>
            </w:r>
          </w:p>
        </w:tc>
      </w:tr>
      <w:tr w14:paraId="7D46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480ADC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color w:val="auto"/>
                <w:kern w:val="0"/>
                <w:sz w:val="24"/>
                <w:highlight w:val="none"/>
              </w:rPr>
            </w:pPr>
            <w:r>
              <w:rPr>
                <w:rFonts w:hint="eastAsia" w:ascii="Calibri" w:hAnsi="Calibri" w:cs="Times New Roman"/>
                <w:b/>
                <w:color w:val="auto"/>
                <w:kern w:val="0"/>
                <w:sz w:val="24"/>
                <w:highlight w:val="none"/>
              </w:rPr>
              <w:t>1</w:t>
            </w:r>
            <w:r>
              <w:rPr>
                <w:rFonts w:hint="default" w:ascii="Calibri" w:hAnsi="Calibri" w:cs="Times New Roman"/>
                <w:b/>
                <w:color w:val="auto"/>
                <w:kern w:val="0"/>
                <w:sz w:val="24"/>
                <w:highlight w:val="none"/>
              </w:rPr>
              <w:t>4.5</w:t>
            </w:r>
          </w:p>
        </w:tc>
        <w:tc>
          <w:tcPr>
            <w:tcW w:w="8304" w:type="dxa"/>
            <w:gridSpan w:val="2"/>
            <w:noWrap w:val="0"/>
            <w:vAlign w:val="center"/>
          </w:tcPr>
          <w:p w14:paraId="2A2EB24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eastAsia" w:ascii="Calibri" w:hAnsi="Calibri" w:cs="Times New Roman"/>
                <w:b/>
                <w:color w:val="auto"/>
                <w:kern w:val="0"/>
                <w:sz w:val="24"/>
                <w:highlight w:val="none"/>
              </w:rPr>
              <w:t>自动计划</w:t>
            </w:r>
          </w:p>
        </w:tc>
      </w:tr>
      <w:tr w14:paraId="3BDF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269063E">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14.5.1</w:t>
            </w:r>
          </w:p>
        </w:tc>
        <w:tc>
          <w:tcPr>
            <w:tcW w:w="8304" w:type="dxa"/>
            <w:gridSpan w:val="2"/>
            <w:noWrap w:val="0"/>
            <w:vAlign w:val="center"/>
          </w:tcPr>
          <w:p w14:paraId="4975D7F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宋体" w:hAnsi="宋体" w:cs="宋体"/>
                <w:color w:val="auto"/>
                <w:kern w:val="0"/>
                <w:sz w:val="24"/>
                <w:highlight w:val="none"/>
              </w:rPr>
              <w:t>基于三维剂量预测技术的自动计划</w:t>
            </w:r>
          </w:p>
        </w:tc>
      </w:tr>
      <w:tr w14:paraId="24E8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3FD33A3">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14.5.2</w:t>
            </w:r>
          </w:p>
        </w:tc>
        <w:tc>
          <w:tcPr>
            <w:tcW w:w="8304" w:type="dxa"/>
            <w:gridSpan w:val="2"/>
            <w:noWrap w:val="0"/>
            <w:vAlign w:val="center"/>
          </w:tcPr>
          <w:p w14:paraId="7D8BA09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宋体" w:hAnsi="宋体" w:cs="宋体"/>
                <w:color w:val="auto"/>
                <w:kern w:val="0"/>
                <w:sz w:val="24"/>
                <w:highlight w:val="none"/>
              </w:rPr>
              <w:t>基于优化目标表的自动计划</w:t>
            </w:r>
          </w:p>
        </w:tc>
      </w:tr>
      <w:tr w14:paraId="7CCA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B552710">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14.5.3</w:t>
            </w:r>
          </w:p>
        </w:tc>
        <w:tc>
          <w:tcPr>
            <w:tcW w:w="8304" w:type="dxa"/>
            <w:gridSpan w:val="2"/>
            <w:noWrap w:val="0"/>
            <w:vAlign w:val="center"/>
          </w:tcPr>
          <w:p w14:paraId="5347C23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宋体" w:hAnsi="宋体" w:cs="宋体"/>
                <w:color w:val="auto"/>
                <w:kern w:val="0"/>
                <w:sz w:val="24"/>
                <w:highlight w:val="none"/>
              </w:rPr>
              <w:t>基于目标优先级和自动优化策略的自动计划</w:t>
            </w:r>
          </w:p>
        </w:tc>
      </w:tr>
      <w:tr w14:paraId="43DB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CC29B25">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14.5.4</w:t>
            </w:r>
          </w:p>
        </w:tc>
        <w:tc>
          <w:tcPr>
            <w:tcW w:w="8304" w:type="dxa"/>
            <w:gridSpan w:val="2"/>
            <w:noWrap w:val="0"/>
            <w:vAlign w:val="center"/>
          </w:tcPr>
          <w:p w14:paraId="3E2C8C9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宋体" w:hAnsi="宋体" w:cs="宋体"/>
                <w:color w:val="auto"/>
                <w:kern w:val="0"/>
                <w:sz w:val="24"/>
                <w:highlight w:val="none"/>
              </w:rPr>
              <w:t>优化目标表可设置优先级和预测调节参数</w:t>
            </w:r>
          </w:p>
        </w:tc>
      </w:tr>
      <w:tr w14:paraId="080F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0EEA3E0">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14.5.5</w:t>
            </w:r>
          </w:p>
        </w:tc>
        <w:tc>
          <w:tcPr>
            <w:tcW w:w="8304" w:type="dxa"/>
            <w:gridSpan w:val="2"/>
            <w:noWrap w:val="0"/>
            <w:vAlign w:val="center"/>
          </w:tcPr>
          <w:p w14:paraId="293631F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宋体" w:hAnsi="宋体" w:cs="宋体"/>
                <w:color w:val="auto"/>
                <w:kern w:val="0"/>
                <w:sz w:val="24"/>
                <w:highlight w:val="none"/>
              </w:rPr>
              <w:t>可以创建和管理智能计划协议，协议中包含计划模板、优化目标表模板、评估目标表模板、以及等中心设置方法</w:t>
            </w:r>
          </w:p>
        </w:tc>
      </w:tr>
      <w:tr w14:paraId="05A1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0290800">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14.5.6</w:t>
            </w:r>
          </w:p>
        </w:tc>
        <w:tc>
          <w:tcPr>
            <w:tcW w:w="8304" w:type="dxa"/>
            <w:gridSpan w:val="2"/>
            <w:noWrap w:val="0"/>
            <w:vAlign w:val="center"/>
          </w:tcPr>
          <w:p w14:paraId="0268E9F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default" w:ascii="宋体" w:hAnsi="宋体" w:cs="宋体"/>
                <w:color w:val="auto"/>
                <w:kern w:val="0"/>
                <w:sz w:val="24"/>
                <w:highlight w:val="none"/>
              </w:rPr>
              <w:t>目标表有两种，分别为用于自动计划参数设置的优化目标表和用于评估的评估目标表</w:t>
            </w:r>
          </w:p>
        </w:tc>
      </w:tr>
      <w:tr w14:paraId="2624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957DE1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14.6</w:t>
            </w:r>
          </w:p>
        </w:tc>
        <w:tc>
          <w:tcPr>
            <w:tcW w:w="3177" w:type="dxa"/>
            <w:noWrap w:val="0"/>
            <w:vAlign w:val="center"/>
          </w:tcPr>
          <w:p w14:paraId="6154D30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生物剂量函数模式</w:t>
            </w:r>
          </w:p>
        </w:tc>
        <w:tc>
          <w:tcPr>
            <w:tcW w:w="5127" w:type="dxa"/>
            <w:noWrap w:val="0"/>
            <w:vAlign w:val="center"/>
          </w:tcPr>
          <w:p w14:paraId="2433B11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提供，配备生物优化和物理评估或生物评估功能（壹套）</w:t>
            </w:r>
          </w:p>
        </w:tc>
      </w:tr>
      <w:tr w14:paraId="0AFE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02F7AB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14.7</w:t>
            </w:r>
          </w:p>
        </w:tc>
        <w:tc>
          <w:tcPr>
            <w:tcW w:w="3177" w:type="dxa"/>
            <w:noWrap w:val="0"/>
            <w:vAlign w:val="center"/>
          </w:tcPr>
          <w:p w14:paraId="1C331E2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多目标优化功能模块</w:t>
            </w:r>
          </w:p>
        </w:tc>
        <w:tc>
          <w:tcPr>
            <w:tcW w:w="5127" w:type="dxa"/>
            <w:noWrap w:val="0"/>
            <w:vAlign w:val="center"/>
          </w:tcPr>
          <w:p w14:paraId="60CB6B0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提供</w:t>
            </w:r>
          </w:p>
        </w:tc>
      </w:tr>
      <w:tr w14:paraId="4EFE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27888C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14.8</w:t>
            </w:r>
          </w:p>
        </w:tc>
        <w:tc>
          <w:tcPr>
            <w:tcW w:w="3177" w:type="dxa"/>
            <w:noWrap w:val="0"/>
            <w:vAlign w:val="center"/>
          </w:tcPr>
          <w:p w14:paraId="2C01D84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GPU加速运算功能</w:t>
            </w:r>
          </w:p>
        </w:tc>
        <w:tc>
          <w:tcPr>
            <w:tcW w:w="5127" w:type="dxa"/>
            <w:noWrap w:val="0"/>
            <w:vAlign w:val="center"/>
          </w:tcPr>
          <w:p w14:paraId="767394E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提供，含硬件；</w:t>
            </w:r>
          </w:p>
        </w:tc>
      </w:tr>
      <w:tr w14:paraId="7DAB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A6002C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14.9</w:t>
            </w:r>
          </w:p>
        </w:tc>
        <w:tc>
          <w:tcPr>
            <w:tcW w:w="3177" w:type="dxa"/>
            <w:noWrap w:val="0"/>
            <w:vAlign w:val="center"/>
          </w:tcPr>
          <w:p w14:paraId="3421B0B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自适应功能</w:t>
            </w:r>
          </w:p>
        </w:tc>
        <w:tc>
          <w:tcPr>
            <w:tcW w:w="5127" w:type="dxa"/>
            <w:noWrap w:val="0"/>
            <w:vAlign w:val="center"/>
          </w:tcPr>
          <w:p w14:paraId="47BD74A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提供</w:t>
            </w:r>
            <w:r>
              <w:rPr>
                <w:rFonts w:hint="eastAsia" w:ascii="Calibri" w:hAnsi="Calibri" w:cs="Times New Roman"/>
                <w:color w:val="auto"/>
                <w:kern w:val="0"/>
                <w:sz w:val="24"/>
                <w:highlight w:val="none"/>
              </w:rPr>
              <w:t>：</w:t>
            </w:r>
          </w:p>
        </w:tc>
      </w:tr>
      <w:tr w14:paraId="1B1B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D20D2E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14.10</w:t>
            </w:r>
          </w:p>
        </w:tc>
        <w:tc>
          <w:tcPr>
            <w:tcW w:w="3177" w:type="dxa"/>
            <w:noWrap w:val="0"/>
            <w:vAlign w:val="center"/>
          </w:tcPr>
          <w:p w14:paraId="7B5245B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脚本或模板功能</w:t>
            </w:r>
          </w:p>
        </w:tc>
        <w:tc>
          <w:tcPr>
            <w:tcW w:w="5127" w:type="dxa"/>
            <w:noWrap w:val="0"/>
            <w:vAlign w:val="center"/>
          </w:tcPr>
          <w:p w14:paraId="67B7B72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提供</w:t>
            </w:r>
          </w:p>
        </w:tc>
      </w:tr>
      <w:tr w14:paraId="6A07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7C5C41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14.11</w:t>
            </w:r>
          </w:p>
        </w:tc>
        <w:tc>
          <w:tcPr>
            <w:tcW w:w="3177" w:type="dxa"/>
            <w:noWrap w:val="0"/>
            <w:vAlign w:val="center"/>
          </w:tcPr>
          <w:p w14:paraId="778B62F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输入输出功能</w:t>
            </w:r>
          </w:p>
        </w:tc>
        <w:tc>
          <w:tcPr>
            <w:tcW w:w="5127" w:type="dxa"/>
            <w:noWrap w:val="0"/>
            <w:vAlign w:val="center"/>
          </w:tcPr>
          <w:p w14:paraId="6DE2C7F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提供，满足DICOM和DICOM RT输入和输出协议，包括CT、MRI、PET、CBCT等影像资料，以及RTStructure、RTPlan、RTDose、RTImage治疗计划资料输出功能。</w:t>
            </w:r>
          </w:p>
        </w:tc>
      </w:tr>
      <w:tr w14:paraId="5D32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138116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14.12</w:t>
            </w:r>
          </w:p>
        </w:tc>
        <w:tc>
          <w:tcPr>
            <w:tcW w:w="8304" w:type="dxa"/>
            <w:gridSpan w:val="2"/>
            <w:noWrap w:val="0"/>
            <w:vAlign w:val="center"/>
          </w:tcPr>
          <w:p w14:paraId="35F6584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网络及接口软件要求：</w:t>
            </w:r>
          </w:p>
        </w:tc>
      </w:tr>
      <w:tr w14:paraId="7B87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89811E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14.12.1</w:t>
            </w:r>
          </w:p>
        </w:tc>
        <w:tc>
          <w:tcPr>
            <w:tcW w:w="8304" w:type="dxa"/>
            <w:gridSpan w:val="2"/>
            <w:noWrap w:val="0"/>
            <w:vAlign w:val="center"/>
          </w:tcPr>
          <w:p w14:paraId="3C7B5F1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网络要求：DICOM3.0 CT , MR PET接口， 能对国内常用的CT及MR 机提供连网支持</w:t>
            </w:r>
          </w:p>
        </w:tc>
      </w:tr>
      <w:tr w14:paraId="4363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F6E285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14.12.2</w:t>
            </w:r>
          </w:p>
        </w:tc>
        <w:tc>
          <w:tcPr>
            <w:tcW w:w="8304" w:type="dxa"/>
            <w:gridSpan w:val="2"/>
            <w:noWrap w:val="0"/>
            <w:vAlign w:val="center"/>
          </w:tcPr>
          <w:p w14:paraId="3DD13AB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提供DICOM-RT</w:t>
            </w:r>
          </w:p>
        </w:tc>
      </w:tr>
      <w:tr w14:paraId="0313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4EB133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14.13</w:t>
            </w:r>
          </w:p>
        </w:tc>
        <w:tc>
          <w:tcPr>
            <w:tcW w:w="8304" w:type="dxa"/>
            <w:gridSpan w:val="2"/>
            <w:noWrap w:val="0"/>
            <w:vAlign w:val="center"/>
          </w:tcPr>
          <w:p w14:paraId="07A85B1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售后服务及技术支持</w:t>
            </w:r>
          </w:p>
        </w:tc>
      </w:tr>
      <w:tr w14:paraId="5FD1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7F36F0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14.13.1</w:t>
            </w:r>
          </w:p>
        </w:tc>
        <w:tc>
          <w:tcPr>
            <w:tcW w:w="8304" w:type="dxa"/>
            <w:gridSpan w:val="2"/>
            <w:noWrap w:val="0"/>
            <w:vAlign w:val="center"/>
          </w:tcPr>
          <w:p w14:paraId="1A823EF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供应商负责进行数据采集和拟和</w:t>
            </w:r>
          </w:p>
        </w:tc>
      </w:tr>
      <w:tr w14:paraId="4D46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331" w:type="dxa"/>
            <w:noWrap w:val="0"/>
            <w:vAlign w:val="center"/>
          </w:tcPr>
          <w:p w14:paraId="7EF9E99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14.13.2</w:t>
            </w:r>
          </w:p>
        </w:tc>
        <w:tc>
          <w:tcPr>
            <w:tcW w:w="8304" w:type="dxa"/>
            <w:gridSpan w:val="2"/>
            <w:noWrap w:val="0"/>
            <w:vAlign w:val="center"/>
          </w:tcPr>
          <w:p w14:paraId="65B1824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供应商应安排原厂具有专业资质的售后物理师及系统工程师对院方物理师、系统操作人员及医生进行应用培训。</w:t>
            </w:r>
          </w:p>
        </w:tc>
      </w:tr>
      <w:tr w14:paraId="2152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29010E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eastAsia" w:ascii="Calibri" w:hAnsi="Calibri" w:cs="Times New Roman"/>
                <w:b/>
                <w:bCs/>
                <w:color w:val="auto"/>
                <w:kern w:val="0"/>
                <w:sz w:val="24"/>
                <w:highlight w:val="none"/>
              </w:rPr>
              <w:t>1</w:t>
            </w:r>
            <w:r>
              <w:rPr>
                <w:rFonts w:hint="default" w:ascii="Calibri" w:hAnsi="Calibri" w:cs="Times New Roman"/>
                <w:b/>
                <w:bCs/>
                <w:color w:val="auto"/>
                <w:kern w:val="0"/>
                <w:sz w:val="24"/>
                <w:highlight w:val="none"/>
              </w:rPr>
              <w:t>5</w:t>
            </w:r>
          </w:p>
        </w:tc>
        <w:tc>
          <w:tcPr>
            <w:tcW w:w="8304" w:type="dxa"/>
            <w:gridSpan w:val="2"/>
            <w:noWrap w:val="0"/>
            <w:vAlign w:val="center"/>
          </w:tcPr>
          <w:p w14:paraId="77A0D94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b/>
                <w:bCs/>
                <w:color w:val="auto"/>
                <w:kern w:val="0"/>
                <w:sz w:val="24"/>
                <w:highlight w:val="none"/>
              </w:rPr>
              <w:t>多模态影像管理系统</w:t>
            </w:r>
          </w:p>
        </w:tc>
      </w:tr>
      <w:tr w14:paraId="39C2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B65C7F4">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15.1</w:t>
            </w:r>
          </w:p>
        </w:tc>
        <w:tc>
          <w:tcPr>
            <w:tcW w:w="8304" w:type="dxa"/>
            <w:gridSpan w:val="2"/>
            <w:noWrap w:val="0"/>
            <w:vAlign w:val="center"/>
          </w:tcPr>
          <w:p w14:paraId="0AF3892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支持PET、CT、MR、SPECT、CBCT等多种模态的影像导入，支持DICOM RT医学影像导入</w:t>
            </w:r>
          </w:p>
        </w:tc>
      </w:tr>
      <w:tr w14:paraId="427B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6FC9B67">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15.2</w:t>
            </w:r>
          </w:p>
        </w:tc>
        <w:tc>
          <w:tcPr>
            <w:tcW w:w="8304" w:type="dxa"/>
            <w:gridSpan w:val="2"/>
            <w:noWrap w:val="0"/>
            <w:vAlign w:val="center"/>
          </w:tcPr>
          <w:p w14:paraId="660FC70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支持读取PACS、OIS、TPS及外部光盘数据等数据源影像</w:t>
            </w:r>
          </w:p>
        </w:tc>
      </w:tr>
      <w:tr w14:paraId="63A4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625C8EE">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15.3</w:t>
            </w:r>
          </w:p>
        </w:tc>
        <w:tc>
          <w:tcPr>
            <w:tcW w:w="8304" w:type="dxa"/>
            <w:gridSpan w:val="2"/>
            <w:noWrap w:val="0"/>
            <w:vAlign w:val="center"/>
          </w:tcPr>
          <w:p w14:paraId="3C2DA2F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提供基于ID、姓名等信息的快速影像检索功能</w:t>
            </w:r>
          </w:p>
        </w:tc>
      </w:tr>
      <w:tr w14:paraId="6FBB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7BB36C4">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15.4</w:t>
            </w:r>
          </w:p>
        </w:tc>
        <w:tc>
          <w:tcPr>
            <w:tcW w:w="8304" w:type="dxa"/>
            <w:gridSpan w:val="2"/>
            <w:noWrap w:val="0"/>
            <w:vAlign w:val="center"/>
          </w:tcPr>
          <w:p w14:paraId="5D2E525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支持配准结果形变场的导出，支持导出DICOM RT数据至治疗计划系统</w:t>
            </w:r>
          </w:p>
        </w:tc>
      </w:tr>
      <w:tr w14:paraId="30B3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95A1FD7">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15.5</w:t>
            </w:r>
          </w:p>
        </w:tc>
        <w:tc>
          <w:tcPr>
            <w:tcW w:w="8304" w:type="dxa"/>
            <w:gridSpan w:val="2"/>
            <w:noWrap w:val="0"/>
            <w:vAlign w:val="center"/>
          </w:tcPr>
          <w:p w14:paraId="6D0A27A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支持快捷方式对工具栏工具进行快速切换</w:t>
            </w:r>
          </w:p>
        </w:tc>
      </w:tr>
      <w:tr w14:paraId="7C2E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05C273F">
            <w:pPr>
              <w:pStyle w:val="13"/>
              <w:keepNext w:val="0"/>
              <w:keepLines w:val="0"/>
              <w:widowControl/>
              <w:suppressLineNumbers w:val="0"/>
              <w:wordWrap w:val="0"/>
              <w:topLinePunct/>
              <w:spacing w:before="0" w:beforeAutospacing="0" w:after="0" w:afterAutospacing="0"/>
              <w:ind w:left="0" w:right="0" w:firstLine="0" w:firstLineChars="0"/>
              <w:jc w:val="left"/>
              <w:rPr>
                <w:rFonts w:hint="default" w:ascii="Calibri" w:hAnsi="Calibri" w:cs="Times New Roman"/>
                <w:color w:val="auto"/>
                <w:kern w:val="0"/>
                <w:sz w:val="24"/>
                <w:highlight w:val="none"/>
              </w:rPr>
            </w:pPr>
            <w:r>
              <w:rPr>
                <w:rFonts w:hint="eastAsia" w:ascii="Calibri" w:hAnsi="Calibri" w:cs="Times New Roman"/>
                <w:color w:val="auto"/>
                <w:kern w:val="0"/>
                <w:sz w:val="24"/>
                <w:highlight w:val="none"/>
              </w:rPr>
              <w:t>15.6</w:t>
            </w:r>
          </w:p>
        </w:tc>
        <w:tc>
          <w:tcPr>
            <w:tcW w:w="8304" w:type="dxa"/>
            <w:gridSpan w:val="2"/>
            <w:noWrap w:val="0"/>
            <w:vAlign w:val="center"/>
          </w:tcPr>
          <w:p w14:paraId="525D5E9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形变配准</w:t>
            </w:r>
          </w:p>
        </w:tc>
      </w:tr>
      <w:tr w14:paraId="509E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BE6242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15.6.1</w:t>
            </w:r>
          </w:p>
        </w:tc>
        <w:tc>
          <w:tcPr>
            <w:tcW w:w="8304" w:type="dxa"/>
            <w:gridSpan w:val="2"/>
            <w:noWrap w:val="0"/>
            <w:vAlign w:val="center"/>
          </w:tcPr>
          <w:p w14:paraId="248B95B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支持MR、CBCT或CT图像的滤波修正</w:t>
            </w:r>
          </w:p>
        </w:tc>
      </w:tr>
      <w:tr w14:paraId="04EA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271AE1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15.6.2</w:t>
            </w:r>
          </w:p>
        </w:tc>
        <w:tc>
          <w:tcPr>
            <w:tcW w:w="8304" w:type="dxa"/>
            <w:gridSpan w:val="2"/>
            <w:noWrap w:val="0"/>
            <w:vAlign w:val="center"/>
          </w:tcPr>
          <w:p w14:paraId="31811C1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支持刚性配准</w:t>
            </w:r>
          </w:p>
        </w:tc>
      </w:tr>
      <w:tr w14:paraId="2BDC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F5593D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15.6.3</w:t>
            </w:r>
          </w:p>
        </w:tc>
        <w:tc>
          <w:tcPr>
            <w:tcW w:w="8304" w:type="dxa"/>
            <w:gridSpan w:val="2"/>
            <w:noWrap w:val="0"/>
            <w:vAlign w:val="center"/>
          </w:tcPr>
          <w:p w14:paraId="6F4C458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提供多种形变配准算法</w:t>
            </w:r>
          </w:p>
        </w:tc>
      </w:tr>
      <w:tr w14:paraId="23FB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4524BB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15.7</w:t>
            </w:r>
          </w:p>
        </w:tc>
        <w:tc>
          <w:tcPr>
            <w:tcW w:w="8304" w:type="dxa"/>
            <w:gridSpan w:val="2"/>
            <w:noWrap w:val="0"/>
            <w:vAlign w:val="center"/>
          </w:tcPr>
          <w:p w14:paraId="7731B908">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具备自动勾画功能</w:t>
            </w:r>
            <w:r>
              <w:rPr>
                <w:rFonts w:hint="eastAsia" w:ascii="Calibri" w:hAnsi="Calibri" w:cs="Times New Roman"/>
                <w:color w:val="auto"/>
                <w:kern w:val="0"/>
                <w:sz w:val="24"/>
                <w:highlight w:val="none"/>
              </w:rPr>
              <w:t>，支持100个以上器官的自动勾画（提供证明文件）</w:t>
            </w:r>
          </w:p>
        </w:tc>
      </w:tr>
      <w:tr w14:paraId="4A30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714FD1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15</w:t>
            </w:r>
            <w:r>
              <w:rPr>
                <w:rFonts w:hint="eastAsia" w:ascii="Calibri" w:hAnsi="Calibri" w:cs="Times New Roman"/>
                <w:color w:val="auto"/>
                <w:kern w:val="0"/>
                <w:sz w:val="24"/>
                <w:highlight w:val="none"/>
              </w:rPr>
              <w:t>.</w:t>
            </w:r>
            <w:r>
              <w:rPr>
                <w:rFonts w:hint="default" w:ascii="Calibri" w:hAnsi="Calibri" w:cs="Times New Roman"/>
                <w:color w:val="auto"/>
                <w:kern w:val="0"/>
                <w:sz w:val="24"/>
                <w:highlight w:val="none"/>
              </w:rPr>
              <w:t>7.1</w:t>
            </w:r>
          </w:p>
        </w:tc>
        <w:tc>
          <w:tcPr>
            <w:tcW w:w="8304" w:type="dxa"/>
            <w:gridSpan w:val="2"/>
            <w:noWrap w:val="0"/>
            <w:vAlign w:val="center"/>
          </w:tcPr>
          <w:p w14:paraId="2F2CBC4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支持危及器官的自动勾画</w:t>
            </w:r>
          </w:p>
        </w:tc>
      </w:tr>
      <w:tr w14:paraId="6B40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D4DECB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15.7.2</w:t>
            </w:r>
          </w:p>
        </w:tc>
        <w:tc>
          <w:tcPr>
            <w:tcW w:w="8304" w:type="dxa"/>
            <w:gridSpan w:val="2"/>
            <w:noWrap w:val="0"/>
            <w:vAlign w:val="center"/>
          </w:tcPr>
          <w:p w14:paraId="6EAA9AB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支持自建新建图谱</w:t>
            </w:r>
          </w:p>
        </w:tc>
      </w:tr>
      <w:tr w14:paraId="0EA8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0D188B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15.7.3</w:t>
            </w:r>
          </w:p>
        </w:tc>
        <w:tc>
          <w:tcPr>
            <w:tcW w:w="8304" w:type="dxa"/>
            <w:gridSpan w:val="2"/>
            <w:noWrap w:val="0"/>
            <w:vAlign w:val="center"/>
          </w:tcPr>
          <w:p w14:paraId="224943E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支持结构的逻辑运算</w:t>
            </w:r>
          </w:p>
        </w:tc>
      </w:tr>
      <w:tr w14:paraId="7BFB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BBE79D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15.8</w:t>
            </w:r>
          </w:p>
        </w:tc>
        <w:tc>
          <w:tcPr>
            <w:tcW w:w="8304" w:type="dxa"/>
            <w:gridSpan w:val="2"/>
            <w:noWrap w:val="0"/>
            <w:vAlign w:val="center"/>
          </w:tcPr>
          <w:p w14:paraId="3479C88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形变配准QA工具</w:t>
            </w:r>
          </w:p>
        </w:tc>
      </w:tr>
      <w:tr w14:paraId="1B6E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00CF9D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15.8.1</w:t>
            </w:r>
          </w:p>
        </w:tc>
        <w:tc>
          <w:tcPr>
            <w:tcW w:w="8304" w:type="dxa"/>
            <w:gridSpan w:val="2"/>
            <w:noWrap w:val="0"/>
            <w:vAlign w:val="center"/>
          </w:tcPr>
          <w:p w14:paraId="1FC5D5D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支持网格、矢量等多种可视化方案显示形变场</w:t>
            </w:r>
          </w:p>
        </w:tc>
      </w:tr>
      <w:tr w14:paraId="6819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BDBC39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15.8.2</w:t>
            </w:r>
          </w:p>
        </w:tc>
        <w:tc>
          <w:tcPr>
            <w:tcW w:w="8304" w:type="dxa"/>
            <w:gridSpan w:val="2"/>
            <w:noWrap w:val="0"/>
            <w:vAlign w:val="center"/>
          </w:tcPr>
          <w:p w14:paraId="64EF309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支持计算目标配准误差</w:t>
            </w:r>
          </w:p>
        </w:tc>
      </w:tr>
      <w:tr w14:paraId="7323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8560C9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15.8.3</w:t>
            </w:r>
          </w:p>
        </w:tc>
        <w:tc>
          <w:tcPr>
            <w:tcW w:w="8304" w:type="dxa"/>
            <w:gridSpan w:val="2"/>
            <w:noWrap w:val="0"/>
            <w:vAlign w:val="center"/>
          </w:tcPr>
          <w:p w14:paraId="2E8355A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支持计算相似性指数</w:t>
            </w:r>
          </w:p>
        </w:tc>
      </w:tr>
      <w:tr w14:paraId="719B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2CF52D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15.9</w:t>
            </w:r>
          </w:p>
        </w:tc>
        <w:tc>
          <w:tcPr>
            <w:tcW w:w="8304" w:type="dxa"/>
            <w:gridSpan w:val="2"/>
            <w:noWrap w:val="0"/>
            <w:vAlign w:val="center"/>
          </w:tcPr>
          <w:p w14:paraId="27FF953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剂量评估与计划叠加</w:t>
            </w:r>
          </w:p>
        </w:tc>
      </w:tr>
      <w:tr w14:paraId="0B94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986BC5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15.9.1</w:t>
            </w:r>
          </w:p>
        </w:tc>
        <w:tc>
          <w:tcPr>
            <w:tcW w:w="8304" w:type="dxa"/>
            <w:gridSpan w:val="2"/>
            <w:noWrap w:val="0"/>
            <w:vAlign w:val="center"/>
          </w:tcPr>
          <w:p w14:paraId="34041BE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支持内外照射剂量的叠加</w:t>
            </w:r>
          </w:p>
        </w:tc>
      </w:tr>
      <w:tr w14:paraId="3423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FFED0E7">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15.9.</w:t>
            </w:r>
            <w:r>
              <w:rPr>
                <w:rFonts w:hint="eastAsia" w:ascii="Calibri" w:hAnsi="Calibri" w:cs="Times New Roman"/>
                <w:color w:val="auto"/>
                <w:kern w:val="0"/>
                <w:sz w:val="24"/>
                <w:highlight w:val="none"/>
              </w:rPr>
              <w:t>2</w:t>
            </w:r>
          </w:p>
        </w:tc>
        <w:tc>
          <w:tcPr>
            <w:tcW w:w="8304" w:type="dxa"/>
            <w:gridSpan w:val="2"/>
            <w:noWrap w:val="0"/>
            <w:vAlign w:val="center"/>
          </w:tcPr>
          <w:p w14:paraId="166AC8E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支持立体定向计划和常规计划的叠加</w:t>
            </w:r>
          </w:p>
        </w:tc>
      </w:tr>
      <w:tr w14:paraId="0DB7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3EDC231">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15.9.</w:t>
            </w:r>
            <w:r>
              <w:rPr>
                <w:rFonts w:hint="eastAsia" w:ascii="Calibri" w:hAnsi="Calibri" w:cs="Times New Roman"/>
                <w:color w:val="auto"/>
                <w:kern w:val="0"/>
                <w:sz w:val="24"/>
                <w:highlight w:val="none"/>
              </w:rPr>
              <w:t>3</w:t>
            </w:r>
          </w:p>
        </w:tc>
        <w:tc>
          <w:tcPr>
            <w:tcW w:w="8304" w:type="dxa"/>
            <w:gridSpan w:val="2"/>
            <w:noWrap w:val="0"/>
            <w:vAlign w:val="center"/>
          </w:tcPr>
          <w:p w14:paraId="6350363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支持CT灰度值（HU）到计划CT的映射</w:t>
            </w:r>
          </w:p>
        </w:tc>
      </w:tr>
      <w:tr w14:paraId="17E5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F6694FE">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15.9.</w:t>
            </w:r>
            <w:r>
              <w:rPr>
                <w:rFonts w:hint="eastAsia" w:ascii="Calibri" w:hAnsi="Calibri" w:cs="Times New Roman"/>
                <w:color w:val="auto"/>
                <w:kern w:val="0"/>
                <w:sz w:val="24"/>
                <w:highlight w:val="none"/>
              </w:rPr>
              <w:t>4</w:t>
            </w:r>
          </w:p>
        </w:tc>
        <w:tc>
          <w:tcPr>
            <w:tcW w:w="8304" w:type="dxa"/>
            <w:gridSpan w:val="2"/>
            <w:noWrap w:val="0"/>
            <w:vAlign w:val="center"/>
          </w:tcPr>
          <w:p w14:paraId="1C0BFD1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支持基于CBCT或CT和计划CT合成自适应CT</w:t>
            </w:r>
          </w:p>
        </w:tc>
      </w:tr>
      <w:tr w14:paraId="11D6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553942B">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15.9.</w:t>
            </w:r>
            <w:r>
              <w:rPr>
                <w:rFonts w:hint="eastAsia" w:ascii="Calibri" w:hAnsi="Calibri" w:cs="Times New Roman"/>
                <w:color w:val="auto"/>
                <w:kern w:val="0"/>
                <w:sz w:val="24"/>
                <w:highlight w:val="none"/>
              </w:rPr>
              <w:t>5</w:t>
            </w:r>
          </w:p>
        </w:tc>
        <w:tc>
          <w:tcPr>
            <w:tcW w:w="8304" w:type="dxa"/>
            <w:gridSpan w:val="2"/>
            <w:noWrap w:val="0"/>
            <w:vAlign w:val="center"/>
          </w:tcPr>
          <w:p w14:paraId="2FEEC83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支持重建DVH图、显示等剂量线</w:t>
            </w:r>
          </w:p>
        </w:tc>
      </w:tr>
      <w:tr w14:paraId="17E8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BEE29FF">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15.9.</w:t>
            </w:r>
            <w:r>
              <w:rPr>
                <w:rFonts w:hint="eastAsia" w:ascii="Calibri" w:hAnsi="Calibri" w:cs="Times New Roman"/>
                <w:color w:val="auto"/>
                <w:kern w:val="0"/>
                <w:sz w:val="24"/>
                <w:highlight w:val="none"/>
              </w:rPr>
              <w:t>6</w:t>
            </w:r>
          </w:p>
        </w:tc>
        <w:tc>
          <w:tcPr>
            <w:tcW w:w="8304" w:type="dxa"/>
            <w:gridSpan w:val="2"/>
            <w:noWrap w:val="0"/>
            <w:vAlign w:val="center"/>
          </w:tcPr>
          <w:p w14:paraId="3809153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支持统计各勾画结构的剂量、体积变化</w:t>
            </w:r>
          </w:p>
        </w:tc>
      </w:tr>
      <w:tr w14:paraId="0315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4F7D2C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15.10</w:t>
            </w:r>
          </w:p>
        </w:tc>
        <w:tc>
          <w:tcPr>
            <w:tcW w:w="8304" w:type="dxa"/>
            <w:gridSpan w:val="2"/>
            <w:noWrap w:val="0"/>
            <w:vAlign w:val="center"/>
          </w:tcPr>
          <w:p w14:paraId="5E98DFE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脚本功能</w:t>
            </w:r>
          </w:p>
        </w:tc>
      </w:tr>
      <w:tr w14:paraId="60A7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7ED416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15.10.1</w:t>
            </w:r>
          </w:p>
        </w:tc>
        <w:tc>
          <w:tcPr>
            <w:tcW w:w="8304" w:type="dxa"/>
            <w:gridSpan w:val="2"/>
            <w:noWrap w:val="0"/>
            <w:vAlign w:val="center"/>
          </w:tcPr>
          <w:p w14:paraId="5B61768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提供接口</w:t>
            </w:r>
          </w:p>
        </w:tc>
      </w:tr>
      <w:tr w14:paraId="7174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BE6517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15.11</w:t>
            </w:r>
          </w:p>
        </w:tc>
        <w:tc>
          <w:tcPr>
            <w:tcW w:w="8304" w:type="dxa"/>
            <w:gridSpan w:val="2"/>
            <w:noWrap w:val="0"/>
            <w:vAlign w:val="center"/>
          </w:tcPr>
          <w:p w14:paraId="1C621CA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自适应剂量评估与计划叠加</w:t>
            </w:r>
          </w:p>
        </w:tc>
      </w:tr>
      <w:tr w14:paraId="7CDE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45C32F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15.11.1</w:t>
            </w:r>
          </w:p>
        </w:tc>
        <w:tc>
          <w:tcPr>
            <w:tcW w:w="8304" w:type="dxa"/>
            <w:gridSpan w:val="2"/>
            <w:noWrap w:val="0"/>
            <w:vAlign w:val="center"/>
          </w:tcPr>
          <w:p w14:paraId="269CC70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支持内外照射剂量的叠加</w:t>
            </w:r>
          </w:p>
        </w:tc>
      </w:tr>
      <w:tr w14:paraId="5CA7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CE20B31">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15.11.</w:t>
            </w:r>
            <w:r>
              <w:rPr>
                <w:rFonts w:hint="eastAsia" w:ascii="Calibri" w:hAnsi="Calibri" w:cs="Times New Roman"/>
                <w:color w:val="auto"/>
                <w:kern w:val="0"/>
                <w:sz w:val="24"/>
                <w:highlight w:val="none"/>
              </w:rPr>
              <w:t>2</w:t>
            </w:r>
          </w:p>
        </w:tc>
        <w:tc>
          <w:tcPr>
            <w:tcW w:w="8304" w:type="dxa"/>
            <w:gridSpan w:val="2"/>
            <w:noWrap w:val="0"/>
            <w:vAlign w:val="center"/>
          </w:tcPr>
          <w:p w14:paraId="2AFB165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支持立体定向计划和常规计划的叠加</w:t>
            </w:r>
          </w:p>
        </w:tc>
      </w:tr>
      <w:tr w14:paraId="4942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E676DE6">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15.11.</w:t>
            </w:r>
            <w:r>
              <w:rPr>
                <w:rFonts w:hint="eastAsia" w:ascii="Calibri" w:hAnsi="Calibri" w:cs="Times New Roman"/>
                <w:color w:val="auto"/>
                <w:kern w:val="0"/>
                <w:sz w:val="24"/>
                <w:highlight w:val="none"/>
              </w:rPr>
              <w:t>3</w:t>
            </w:r>
          </w:p>
        </w:tc>
        <w:tc>
          <w:tcPr>
            <w:tcW w:w="8304" w:type="dxa"/>
            <w:gridSpan w:val="2"/>
            <w:noWrap w:val="0"/>
            <w:vAlign w:val="center"/>
          </w:tcPr>
          <w:p w14:paraId="1639D1A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支持重建DVH图、显示等剂量线</w:t>
            </w:r>
          </w:p>
        </w:tc>
      </w:tr>
      <w:tr w14:paraId="57AB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4144024">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15.11.</w:t>
            </w:r>
            <w:r>
              <w:rPr>
                <w:rFonts w:hint="eastAsia" w:ascii="Calibri" w:hAnsi="Calibri" w:cs="Times New Roman"/>
                <w:color w:val="auto"/>
                <w:kern w:val="0"/>
                <w:sz w:val="24"/>
                <w:highlight w:val="none"/>
              </w:rPr>
              <w:t>4</w:t>
            </w:r>
          </w:p>
        </w:tc>
        <w:tc>
          <w:tcPr>
            <w:tcW w:w="8304" w:type="dxa"/>
            <w:gridSpan w:val="2"/>
            <w:noWrap w:val="0"/>
            <w:vAlign w:val="center"/>
          </w:tcPr>
          <w:p w14:paraId="4579FE4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支持统计各勾画结构的剂量、体积变化</w:t>
            </w:r>
          </w:p>
        </w:tc>
      </w:tr>
      <w:tr w14:paraId="41F4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0F5A6C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b/>
                <w:bCs/>
                <w:color w:val="auto"/>
                <w:kern w:val="0"/>
                <w:sz w:val="24"/>
                <w:highlight w:val="none"/>
              </w:rPr>
            </w:pPr>
            <w:r>
              <w:rPr>
                <w:rFonts w:hint="eastAsia" w:ascii="Calibri" w:hAnsi="Calibri" w:cs="Times New Roman"/>
                <w:b/>
                <w:bCs/>
                <w:color w:val="auto"/>
                <w:kern w:val="0"/>
                <w:sz w:val="24"/>
                <w:highlight w:val="none"/>
              </w:rPr>
              <w:t>1</w:t>
            </w:r>
            <w:r>
              <w:rPr>
                <w:rFonts w:hint="default" w:ascii="Calibri" w:hAnsi="Calibri" w:cs="Times New Roman"/>
                <w:b/>
                <w:bCs/>
                <w:color w:val="auto"/>
                <w:kern w:val="0"/>
                <w:sz w:val="24"/>
                <w:highlight w:val="none"/>
              </w:rPr>
              <w:t>6</w:t>
            </w:r>
          </w:p>
        </w:tc>
        <w:tc>
          <w:tcPr>
            <w:tcW w:w="8304" w:type="dxa"/>
            <w:gridSpan w:val="2"/>
            <w:noWrap w:val="0"/>
            <w:vAlign w:val="center"/>
          </w:tcPr>
          <w:p w14:paraId="65D5F8A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b/>
                <w:bCs/>
                <w:color w:val="auto"/>
                <w:kern w:val="0"/>
                <w:sz w:val="24"/>
                <w:highlight w:val="none"/>
              </w:rPr>
              <w:t>肿瘤放射治疗信息管理系统</w:t>
            </w:r>
          </w:p>
        </w:tc>
      </w:tr>
      <w:tr w14:paraId="3AC7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1C17C7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w:t>
            </w:r>
            <w:r>
              <w:rPr>
                <w:rFonts w:hint="eastAsia" w:ascii="Calibri" w:hAnsi="Calibri" w:cs="Times New Roman"/>
                <w:color w:val="auto"/>
                <w:kern w:val="0"/>
                <w:sz w:val="24"/>
                <w:highlight w:val="none"/>
              </w:rPr>
              <w:t>6.1</w:t>
            </w:r>
          </w:p>
        </w:tc>
        <w:tc>
          <w:tcPr>
            <w:tcW w:w="8304" w:type="dxa"/>
            <w:gridSpan w:val="2"/>
            <w:noWrap w:val="0"/>
            <w:vAlign w:val="center"/>
          </w:tcPr>
          <w:p w14:paraId="669F3EB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网络技术规格及要求</w:t>
            </w:r>
          </w:p>
        </w:tc>
      </w:tr>
      <w:tr w14:paraId="69B2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AF30BE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16.1.1</w:t>
            </w:r>
          </w:p>
        </w:tc>
        <w:tc>
          <w:tcPr>
            <w:tcW w:w="8304" w:type="dxa"/>
            <w:gridSpan w:val="2"/>
            <w:noWrap w:val="0"/>
            <w:vAlign w:val="center"/>
          </w:tcPr>
          <w:p w14:paraId="10626E7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网络协议：TCP/IP</w:t>
            </w:r>
          </w:p>
        </w:tc>
      </w:tr>
      <w:tr w14:paraId="7932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33E9B7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16.1.2</w:t>
            </w:r>
          </w:p>
        </w:tc>
        <w:tc>
          <w:tcPr>
            <w:tcW w:w="8304" w:type="dxa"/>
            <w:gridSpan w:val="2"/>
            <w:noWrap w:val="0"/>
            <w:vAlign w:val="center"/>
          </w:tcPr>
          <w:p w14:paraId="74DF133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放射治疗支持：对本次所购置放射治疗设备的实时记录、验证。</w:t>
            </w:r>
          </w:p>
        </w:tc>
      </w:tr>
      <w:tr w14:paraId="6B33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74A966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16.1.3</w:t>
            </w:r>
          </w:p>
        </w:tc>
        <w:tc>
          <w:tcPr>
            <w:tcW w:w="8304" w:type="dxa"/>
            <w:gridSpan w:val="2"/>
            <w:noWrap w:val="0"/>
            <w:vAlign w:val="center"/>
          </w:tcPr>
          <w:p w14:paraId="1C30015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放射治疗过程信息流整合：要求能够与医院放射治疗的影像、计划、文本、治疗数据等信息流实现无缝衔接，使网络中的所有放疗设备均能方便地共享数据信息资源。所有放疗数据需集中存储在现有放疗网络专用服务器中，减少信息搜索和传输的延时，提高检索效率，方便数据备份和管理。</w:t>
            </w:r>
          </w:p>
        </w:tc>
      </w:tr>
      <w:tr w14:paraId="502A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EAFC47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16.1.4</w:t>
            </w:r>
          </w:p>
        </w:tc>
        <w:tc>
          <w:tcPr>
            <w:tcW w:w="8304" w:type="dxa"/>
            <w:gridSpan w:val="2"/>
            <w:noWrap w:val="0"/>
            <w:vAlign w:val="center"/>
          </w:tcPr>
          <w:p w14:paraId="7B88478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放射质控工作流程规范：依据国际OIS标准定制质控工作流程，采集数据。</w:t>
            </w:r>
          </w:p>
        </w:tc>
      </w:tr>
      <w:tr w14:paraId="5994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24FD5B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16.2</w:t>
            </w:r>
          </w:p>
        </w:tc>
        <w:tc>
          <w:tcPr>
            <w:tcW w:w="8304" w:type="dxa"/>
            <w:gridSpan w:val="2"/>
            <w:noWrap w:val="0"/>
            <w:vAlign w:val="center"/>
          </w:tcPr>
          <w:p w14:paraId="4ED3A83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网络要求</w:t>
            </w:r>
          </w:p>
        </w:tc>
      </w:tr>
      <w:tr w14:paraId="2E57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DDEAC0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16.2.1</w:t>
            </w:r>
          </w:p>
        </w:tc>
        <w:tc>
          <w:tcPr>
            <w:tcW w:w="8304" w:type="dxa"/>
            <w:gridSpan w:val="2"/>
            <w:noWrap w:val="0"/>
            <w:vAlign w:val="center"/>
          </w:tcPr>
          <w:p w14:paraId="693F504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本次采购的肿瘤放疗信息系统接口，需实现与医院网络信息系统无缝集成，并共享病人治疗数据库。</w:t>
            </w:r>
          </w:p>
        </w:tc>
      </w:tr>
      <w:tr w14:paraId="6C41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D844D4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*16.2.2</w:t>
            </w:r>
          </w:p>
        </w:tc>
        <w:tc>
          <w:tcPr>
            <w:tcW w:w="8304" w:type="dxa"/>
            <w:gridSpan w:val="2"/>
            <w:noWrap w:val="0"/>
            <w:vAlign w:val="center"/>
          </w:tcPr>
          <w:p w14:paraId="2924F84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支持医科达、瓦里安、西门子、联影等直线加速器及模拟机、治疗计划系统接入</w:t>
            </w:r>
          </w:p>
        </w:tc>
      </w:tr>
      <w:tr w14:paraId="1648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F510E2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16.2.3</w:t>
            </w:r>
          </w:p>
        </w:tc>
        <w:tc>
          <w:tcPr>
            <w:tcW w:w="8304" w:type="dxa"/>
            <w:gridSpan w:val="2"/>
            <w:noWrap w:val="0"/>
            <w:vAlign w:val="center"/>
          </w:tcPr>
          <w:p w14:paraId="7FC655F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能够实现对直线加速器、多叶准直器系统(MLC)、实时影像系统(EPID)和KV影像系统的全自动操作。在一个操作界面上，自动完成病人的摆位、实时影像的拍摄、和多叶准直器的照射野形成</w:t>
            </w:r>
          </w:p>
        </w:tc>
      </w:tr>
      <w:tr w14:paraId="7986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E0029E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16.2.4</w:t>
            </w:r>
          </w:p>
        </w:tc>
        <w:tc>
          <w:tcPr>
            <w:tcW w:w="8304" w:type="dxa"/>
            <w:gridSpan w:val="2"/>
            <w:noWrap w:val="0"/>
            <w:vAlign w:val="center"/>
          </w:tcPr>
          <w:p w14:paraId="1A86B77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物理计划系统接入：要求放疗网络能接受TPS的治疗计划处方、射野参数和计划参数</w:t>
            </w:r>
          </w:p>
        </w:tc>
      </w:tr>
      <w:tr w14:paraId="6A28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29EBDF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16.2.5</w:t>
            </w:r>
          </w:p>
        </w:tc>
        <w:tc>
          <w:tcPr>
            <w:tcW w:w="8304" w:type="dxa"/>
            <w:gridSpan w:val="2"/>
            <w:noWrap w:val="0"/>
            <w:vAlign w:val="center"/>
          </w:tcPr>
          <w:p w14:paraId="006F4DC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多叶准直器系统（MLC）：支持常用加速器所带MLC，要求放疗网络实现MLC参数设置、记录、验证</w:t>
            </w:r>
          </w:p>
        </w:tc>
      </w:tr>
      <w:tr w14:paraId="0D03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88A190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w:t>
            </w:r>
          </w:p>
        </w:tc>
        <w:tc>
          <w:tcPr>
            <w:tcW w:w="8304" w:type="dxa"/>
            <w:gridSpan w:val="2"/>
            <w:noWrap w:val="0"/>
            <w:vAlign w:val="center"/>
          </w:tcPr>
          <w:p w14:paraId="698055F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软件环境</w:t>
            </w:r>
          </w:p>
        </w:tc>
      </w:tr>
      <w:tr w14:paraId="5EA2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26EBB9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16.3.1</w:t>
            </w:r>
          </w:p>
        </w:tc>
        <w:tc>
          <w:tcPr>
            <w:tcW w:w="8304" w:type="dxa"/>
            <w:gridSpan w:val="2"/>
            <w:noWrap w:val="0"/>
            <w:vAlign w:val="center"/>
          </w:tcPr>
          <w:p w14:paraId="2D59773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运行放疗网络系统的系统工作平台</w:t>
            </w:r>
          </w:p>
        </w:tc>
      </w:tr>
      <w:tr w14:paraId="173E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272BB4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16.3.1.1</w:t>
            </w:r>
          </w:p>
        </w:tc>
        <w:tc>
          <w:tcPr>
            <w:tcW w:w="8304" w:type="dxa"/>
            <w:gridSpan w:val="2"/>
            <w:noWrap w:val="0"/>
            <w:vAlign w:val="center"/>
          </w:tcPr>
          <w:p w14:paraId="28655EB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操作系统和数据库正版软件要求：所有运行于服务器和工作站的软件必须是正版软件</w:t>
            </w:r>
          </w:p>
        </w:tc>
      </w:tr>
      <w:tr w14:paraId="57AD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3591DE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16.3.1.2</w:t>
            </w:r>
          </w:p>
        </w:tc>
        <w:tc>
          <w:tcPr>
            <w:tcW w:w="8304" w:type="dxa"/>
            <w:gridSpan w:val="2"/>
            <w:noWrap w:val="0"/>
            <w:vAlign w:val="center"/>
          </w:tcPr>
          <w:p w14:paraId="378630B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系统架构：支持B/S或C/S 系统架构</w:t>
            </w:r>
          </w:p>
        </w:tc>
      </w:tr>
      <w:tr w14:paraId="0EA2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2D2699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16.3.1.3</w:t>
            </w:r>
          </w:p>
        </w:tc>
        <w:tc>
          <w:tcPr>
            <w:tcW w:w="8304" w:type="dxa"/>
            <w:gridSpan w:val="2"/>
            <w:noWrap w:val="0"/>
            <w:vAlign w:val="center"/>
          </w:tcPr>
          <w:p w14:paraId="7A80CE6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操作系统：支持X86硬件架构的网络操作系统</w:t>
            </w:r>
          </w:p>
        </w:tc>
      </w:tr>
      <w:tr w14:paraId="70A6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D50899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16.3.1.4</w:t>
            </w:r>
          </w:p>
        </w:tc>
        <w:tc>
          <w:tcPr>
            <w:tcW w:w="8304" w:type="dxa"/>
            <w:gridSpan w:val="2"/>
            <w:noWrap w:val="0"/>
            <w:vAlign w:val="center"/>
          </w:tcPr>
          <w:p w14:paraId="08F9C93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数据库：大型关系数据库MS SQL Server 或者Oracle</w:t>
            </w:r>
          </w:p>
        </w:tc>
      </w:tr>
      <w:tr w14:paraId="6F4B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751FD3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w:t>
            </w:r>
          </w:p>
        </w:tc>
        <w:tc>
          <w:tcPr>
            <w:tcW w:w="8304" w:type="dxa"/>
            <w:gridSpan w:val="2"/>
            <w:noWrap w:val="0"/>
            <w:vAlign w:val="center"/>
          </w:tcPr>
          <w:p w14:paraId="721A40F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放疗数据库应用软件：是建立和应用于上述服务器数据库系统平台上的应用软件和用户界面程序。所有的病人治疗数据，包括文字资料、图像资料、治疗计划数据和治疗过程中产生的图像和文字数据等，均应储存在服务器数据库中，以方便管理、备份和所有联网工作站的信息资源共享。</w:t>
            </w:r>
          </w:p>
        </w:tc>
      </w:tr>
      <w:tr w14:paraId="1599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44129B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16.3.2.1</w:t>
            </w:r>
          </w:p>
        </w:tc>
        <w:tc>
          <w:tcPr>
            <w:tcW w:w="8304" w:type="dxa"/>
            <w:gridSpan w:val="2"/>
            <w:noWrap w:val="0"/>
            <w:vAlign w:val="center"/>
          </w:tcPr>
          <w:p w14:paraId="30D7AEE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用户权限管理：用户权限集中管理</w:t>
            </w:r>
          </w:p>
        </w:tc>
      </w:tr>
      <w:tr w14:paraId="2E17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605779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16.3.2.2</w:t>
            </w:r>
          </w:p>
        </w:tc>
        <w:tc>
          <w:tcPr>
            <w:tcW w:w="8304" w:type="dxa"/>
            <w:gridSpan w:val="2"/>
            <w:noWrap w:val="0"/>
            <w:vAlign w:val="center"/>
          </w:tcPr>
          <w:p w14:paraId="5269478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电子病历软件功能:数据、治疗计划的浏览功能</w:t>
            </w:r>
          </w:p>
        </w:tc>
      </w:tr>
      <w:tr w14:paraId="4260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528854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16.3.2.2.1</w:t>
            </w:r>
          </w:p>
        </w:tc>
        <w:tc>
          <w:tcPr>
            <w:tcW w:w="8304" w:type="dxa"/>
            <w:gridSpan w:val="2"/>
            <w:noWrap w:val="0"/>
            <w:vAlign w:val="center"/>
          </w:tcPr>
          <w:p w14:paraId="5A526F6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病人基础资料管理：实现病人基础ADT数据的录入</w:t>
            </w:r>
          </w:p>
        </w:tc>
      </w:tr>
      <w:tr w14:paraId="7891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F1295D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16.3.2.2.2</w:t>
            </w:r>
          </w:p>
        </w:tc>
        <w:tc>
          <w:tcPr>
            <w:tcW w:w="8304" w:type="dxa"/>
            <w:gridSpan w:val="2"/>
            <w:noWrap w:val="0"/>
            <w:vAlign w:val="center"/>
          </w:tcPr>
          <w:p w14:paraId="15D2588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登记：患者原始数据录入，快速检索患者资料、医嘱、治疗安排等相关信息</w:t>
            </w:r>
          </w:p>
        </w:tc>
      </w:tr>
      <w:tr w14:paraId="0F65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625001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16.3.2.2.3</w:t>
            </w:r>
          </w:p>
        </w:tc>
        <w:tc>
          <w:tcPr>
            <w:tcW w:w="8304" w:type="dxa"/>
            <w:gridSpan w:val="2"/>
            <w:noWrap w:val="0"/>
            <w:vAlign w:val="center"/>
          </w:tcPr>
          <w:p w14:paraId="2E9DF65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排程：治疗日历模块能自动安排患者治疗时间和治疗模式</w:t>
            </w:r>
          </w:p>
        </w:tc>
      </w:tr>
      <w:tr w14:paraId="2464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8EE97D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16.3.2.2.4</w:t>
            </w:r>
          </w:p>
        </w:tc>
        <w:tc>
          <w:tcPr>
            <w:tcW w:w="8304" w:type="dxa"/>
            <w:gridSpan w:val="2"/>
            <w:noWrap w:val="0"/>
            <w:vAlign w:val="center"/>
          </w:tcPr>
          <w:p w14:paraId="1AA98D3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统计：具有统计图表绘制功能，自动分析设备、病人和资源的利用情况</w:t>
            </w:r>
          </w:p>
        </w:tc>
      </w:tr>
      <w:tr w14:paraId="61F2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04B035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16.3.2.3</w:t>
            </w:r>
          </w:p>
        </w:tc>
        <w:tc>
          <w:tcPr>
            <w:tcW w:w="8304" w:type="dxa"/>
            <w:gridSpan w:val="2"/>
            <w:noWrap w:val="0"/>
            <w:vAlign w:val="center"/>
          </w:tcPr>
          <w:p w14:paraId="5E864D4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高级放疗技术应用支持</w:t>
            </w:r>
          </w:p>
        </w:tc>
      </w:tr>
      <w:tr w14:paraId="48E0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476173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16.3.2.3.1</w:t>
            </w:r>
          </w:p>
        </w:tc>
        <w:tc>
          <w:tcPr>
            <w:tcW w:w="8304" w:type="dxa"/>
            <w:gridSpan w:val="2"/>
            <w:noWrap w:val="0"/>
            <w:vAlign w:val="center"/>
          </w:tcPr>
          <w:p w14:paraId="66D6BE6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记录验证：支持分割放疗管理，完整记录验证</w:t>
            </w:r>
          </w:p>
        </w:tc>
      </w:tr>
      <w:tr w14:paraId="3B78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83250A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16.3.2.3.2</w:t>
            </w:r>
          </w:p>
        </w:tc>
        <w:tc>
          <w:tcPr>
            <w:tcW w:w="8304" w:type="dxa"/>
            <w:gridSpan w:val="2"/>
            <w:noWrap w:val="0"/>
            <w:vAlign w:val="center"/>
          </w:tcPr>
          <w:p w14:paraId="7F1FF70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IMRT：等中心旋转放疗、非共平面放疗、多叶准直器、不规则照射野、适形放疗、调强放疗等所有外照射放疗的应用</w:t>
            </w:r>
          </w:p>
        </w:tc>
      </w:tr>
      <w:tr w14:paraId="3375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4F5A7B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16.3.2.3.3</w:t>
            </w:r>
          </w:p>
        </w:tc>
        <w:tc>
          <w:tcPr>
            <w:tcW w:w="8304" w:type="dxa"/>
            <w:gridSpan w:val="2"/>
            <w:noWrap w:val="0"/>
            <w:vAlign w:val="center"/>
          </w:tcPr>
          <w:p w14:paraId="5A221C8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支持最新的放疗技术，如VMAT技术、FFF等</w:t>
            </w:r>
          </w:p>
        </w:tc>
      </w:tr>
      <w:tr w14:paraId="2A82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F5949F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16.3.2.4</w:t>
            </w:r>
          </w:p>
        </w:tc>
        <w:tc>
          <w:tcPr>
            <w:tcW w:w="8304" w:type="dxa"/>
            <w:gridSpan w:val="2"/>
            <w:noWrap w:val="0"/>
            <w:vAlign w:val="center"/>
          </w:tcPr>
          <w:p w14:paraId="76FA878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治疗方案定义模块：可基于模板自动生成治疗方案，包括剂量、射野名称和数量、分次模式等。模板可用户自定义</w:t>
            </w:r>
          </w:p>
        </w:tc>
      </w:tr>
      <w:tr w14:paraId="16C0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C8F503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16.3.2.5</w:t>
            </w:r>
          </w:p>
        </w:tc>
        <w:tc>
          <w:tcPr>
            <w:tcW w:w="8304" w:type="dxa"/>
            <w:gridSpan w:val="2"/>
            <w:noWrap w:val="0"/>
            <w:vAlign w:val="center"/>
          </w:tcPr>
          <w:p w14:paraId="600A247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患者诊断功能模块：记录患者的诊断信息，支持ICD-10编码，肿瘤分期</w:t>
            </w:r>
          </w:p>
        </w:tc>
      </w:tr>
      <w:tr w14:paraId="32ED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E6C2A7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16.3.2.6</w:t>
            </w:r>
          </w:p>
        </w:tc>
        <w:tc>
          <w:tcPr>
            <w:tcW w:w="8304" w:type="dxa"/>
            <w:gridSpan w:val="2"/>
            <w:noWrap w:val="0"/>
            <w:vAlign w:val="center"/>
          </w:tcPr>
          <w:p w14:paraId="27ED8C8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射野设计工具：生成和编辑多叶准直器设置参数</w:t>
            </w:r>
          </w:p>
        </w:tc>
      </w:tr>
      <w:tr w14:paraId="04BF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7872CE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16.3.2.7</w:t>
            </w:r>
          </w:p>
        </w:tc>
        <w:tc>
          <w:tcPr>
            <w:tcW w:w="8304" w:type="dxa"/>
            <w:gridSpan w:val="2"/>
            <w:noWrap w:val="0"/>
            <w:vAlign w:val="center"/>
          </w:tcPr>
          <w:p w14:paraId="033CE0D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软件支持加速器连接</w:t>
            </w:r>
          </w:p>
        </w:tc>
      </w:tr>
      <w:tr w14:paraId="48BE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7FBC7E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16.3.2.7.1</w:t>
            </w:r>
          </w:p>
        </w:tc>
        <w:tc>
          <w:tcPr>
            <w:tcW w:w="8304" w:type="dxa"/>
            <w:gridSpan w:val="2"/>
            <w:noWrap w:val="0"/>
            <w:vAlign w:val="center"/>
          </w:tcPr>
          <w:p w14:paraId="329F5E7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加速器连接：连接配套加速器的参数验证，指示超出误差范围，用户自定义误差范围限制</w:t>
            </w:r>
          </w:p>
        </w:tc>
      </w:tr>
      <w:tr w14:paraId="3997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98237D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16.3.2.7.2</w:t>
            </w:r>
          </w:p>
        </w:tc>
        <w:tc>
          <w:tcPr>
            <w:tcW w:w="8304" w:type="dxa"/>
            <w:gridSpan w:val="2"/>
            <w:noWrap w:val="0"/>
            <w:vAlign w:val="center"/>
          </w:tcPr>
          <w:p w14:paraId="3DEDBA3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EPID：支持实时影像验证（EPID）</w:t>
            </w:r>
          </w:p>
        </w:tc>
      </w:tr>
      <w:tr w14:paraId="6160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6F67D8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16.3.2.7.3</w:t>
            </w:r>
          </w:p>
        </w:tc>
        <w:tc>
          <w:tcPr>
            <w:tcW w:w="8304" w:type="dxa"/>
            <w:gridSpan w:val="2"/>
            <w:noWrap w:val="0"/>
            <w:vAlign w:val="center"/>
          </w:tcPr>
          <w:p w14:paraId="65F78BA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CBCT或CT：支持Cone Beam CT或CT记录和验证</w:t>
            </w:r>
          </w:p>
        </w:tc>
      </w:tr>
      <w:tr w14:paraId="4247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FD3B1A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16.3.2.7.4</w:t>
            </w:r>
          </w:p>
        </w:tc>
        <w:tc>
          <w:tcPr>
            <w:tcW w:w="8304" w:type="dxa"/>
            <w:gridSpan w:val="2"/>
            <w:noWrap w:val="0"/>
            <w:vAlign w:val="center"/>
          </w:tcPr>
          <w:p w14:paraId="7742F4C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IMRT：支持动态调强和静态调强技术</w:t>
            </w:r>
          </w:p>
        </w:tc>
      </w:tr>
      <w:tr w14:paraId="607F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09D63D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16.3.2.7.5</w:t>
            </w:r>
          </w:p>
        </w:tc>
        <w:tc>
          <w:tcPr>
            <w:tcW w:w="8304" w:type="dxa"/>
            <w:gridSpan w:val="2"/>
            <w:noWrap w:val="0"/>
            <w:vAlign w:val="center"/>
          </w:tcPr>
          <w:p w14:paraId="4D04F9E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VMAT：支持旋转容积调强(VMAT)技术</w:t>
            </w:r>
          </w:p>
        </w:tc>
      </w:tr>
      <w:tr w14:paraId="71EF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F76583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16.3.2.7.6</w:t>
            </w:r>
          </w:p>
        </w:tc>
        <w:tc>
          <w:tcPr>
            <w:tcW w:w="8304" w:type="dxa"/>
            <w:gridSpan w:val="2"/>
            <w:noWrap w:val="0"/>
            <w:vAlign w:val="center"/>
          </w:tcPr>
          <w:p w14:paraId="57E9712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R&amp;V:加速器参数配置，可设置加速器的机械和治疗参数警报功能，照射参数或剂量超出容许误差时，显示警告信息</w:t>
            </w:r>
          </w:p>
        </w:tc>
      </w:tr>
      <w:tr w14:paraId="0BF9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33CCA4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16.3.2.7.7</w:t>
            </w:r>
          </w:p>
        </w:tc>
        <w:tc>
          <w:tcPr>
            <w:tcW w:w="8304" w:type="dxa"/>
            <w:gridSpan w:val="2"/>
            <w:noWrap w:val="0"/>
            <w:vAlign w:val="center"/>
          </w:tcPr>
          <w:p w14:paraId="2977D68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支持“自动序列照射”功能，在对一个病人进行多个照射野的连续治疗中，自动按照设定的次序设置加速器和多叶准直器的照射参数，并进行定位验证，中途不需技术员进出治疗室</w:t>
            </w:r>
          </w:p>
        </w:tc>
      </w:tr>
      <w:tr w14:paraId="6AA8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283BFF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16.3.2.7.8</w:t>
            </w:r>
          </w:p>
        </w:tc>
        <w:tc>
          <w:tcPr>
            <w:tcW w:w="8304" w:type="dxa"/>
            <w:gridSpan w:val="2"/>
            <w:noWrap w:val="0"/>
            <w:vAlign w:val="center"/>
          </w:tcPr>
          <w:p w14:paraId="56825B8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 xml:space="preserve">治疗计划系统接入 </w:t>
            </w:r>
          </w:p>
        </w:tc>
      </w:tr>
      <w:tr w14:paraId="7ABD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F01239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16.3.2.8</w:t>
            </w:r>
          </w:p>
        </w:tc>
        <w:tc>
          <w:tcPr>
            <w:tcW w:w="8304" w:type="dxa"/>
            <w:gridSpan w:val="2"/>
            <w:noWrap w:val="0"/>
            <w:vAlign w:val="center"/>
          </w:tcPr>
          <w:p w14:paraId="049AD0F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记录和验证系统:记录和验证系统可自动记录实际治疗数据</w:t>
            </w:r>
          </w:p>
        </w:tc>
      </w:tr>
      <w:tr w14:paraId="4CCA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B96C16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16.3.2.8.1</w:t>
            </w:r>
          </w:p>
        </w:tc>
        <w:tc>
          <w:tcPr>
            <w:tcW w:w="8304" w:type="dxa"/>
            <w:gridSpan w:val="2"/>
            <w:noWrap w:val="0"/>
            <w:vAlign w:val="center"/>
          </w:tcPr>
          <w:p w14:paraId="05BB300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计量跟踪:自动剂量跟踪功能，自动累计照射剂量，允许定义多个剂量跟踪点</w:t>
            </w:r>
          </w:p>
        </w:tc>
      </w:tr>
      <w:tr w14:paraId="360B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A4F11F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16.3.2.8.2</w:t>
            </w:r>
          </w:p>
        </w:tc>
        <w:tc>
          <w:tcPr>
            <w:tcW w:w="8304" w:type="dxa"/>
            <w:gridSpan w:val="2"/>
            <w:noWrap w:val="0"/>
            <w:vAlign w:val="center"/>
          </w:tcPr>
          <w:p w14:paraId="28CFD4E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QA:可对治疗方案进行QA验证，自动记录结果</w:t>
            </w:r>
          </w:p>
        </w:tc>
      </w:tr>
      <w:tr w14:paraId="51D0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E53BF2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16.3.2.8.3</w:t>
            </w:r>
          </w:p>
        </w:tc>
        <w:tc>
          <w:tcPr>
            <w:tcW w:w="8304" w:type="dxa"/>
            <w:gridSpan w:val="2"/>
            <w:noWrap w:val="0"/>
            <w:vAlign w:val="center"/>
          </w:tcPr>
          <w:p w14:paraId="775FA12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QA：QA模式下，可按照既定治疗方案用体模进行QA验证，记录分次剂量，但不计入累计剂量</w:t>
            </w:r>
          </w:p>
        </w:tc>
      </w:tr>
      <w:tr w14:paraId="2F5D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8AD56B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16.3.2.8.4</w:t>
            </w:r>
          </w:p>
        </w:tc>
        <w:tc>
          <w:tcPr>
            <w:tcW w:w="8304" w:type="dxa"/>
            <w:gridSpan w:val="2"/>
            <w:noWrap w:val="0"/>
            <w:vAlign w:val="center"/>
          </w:tcPr>
          <w:p w14:paraId="5ABB0E9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QA：可对治疗总剂量和治疗次数进行限制</w:t>
            </w:r>
          </w:p>
        </w:tc>
      </w:tr>
      <w:tr w14:paraId="2F08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F62A77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16.3.2.9</w:t>
            </w:r>
          </w:p>
        </w:tc>
        <w:tc>
          <w:tcPr>
            <w:tcW w:w="8304" w:type="dxa"/>
            <w:gridSpan w:val="2"/>
            <w:noWrap w:val="0"/>
            <w:vAlign w:val="center"/>
          </w:tcPr>
          <w:p w14:paraId="0D3A27D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放疗网络应用软件系统对病人图像的浏览编辑功能的支持：网络上的所有工作站均能共享CT-sim、模拟定位、实时影像系统等图像资源，可实现查询、浏览、图像处理、编辑等功能。</w:t>
            </w:r>
          </w:p>
        </w:tc>
      </w:tr>
      <w:tr w14:paraId="2BBB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1D9FFD6">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16.3.2.10</w:t>
            </w:r>
          </w:p>
        </w:tc>
        <w:tc>
          <w:tcPr>
            <w:tcW w:w="8304" w:type="dxa"/>
            <w:gridSpan w:val="2"/>
            <w:noWrap w:val="0"/>
            <w:vAlign w:val="center"/>
          </w:tcPr>
          <w:p w14:paraId="239FC50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科室管理模块：科室主任管理科室日常工作的工具</w:t>
            </w:r>
          </w:p>
        </w:tc>
      </w:tr>
      <w:tr w14:paraId="1BB0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E4996A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16.3.2.10.1</w:t>
            </w:r>
          </w:p>
        </w:tc>
        <w:tc>
          <w:tcPr>
            <w:tcW w:w="8304" w:type="dxa"/>
            <w:gridSpan w:val="2"/>
            <w:noWrap w:val="0"/>
            <w:vAlign w:val="center"/>
          </w:tcPr>
          <w:p w14:paraId="3D033FF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科室人员工作安排：动态日程安排，智能化冲突解决方案，快速检索</w:t>
            </w:r>
          </w:p>
        </w:tc>
      </w:tr>
      <w:tr w14:paraId="6303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07FAC6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16.3.2.10.2</w:t>
            </w:r>
          </w:p>
        </w:tc>
        <w:tc>
          <w:tcPr>
            <w:tcW w:w="8304" w:type="dxa"/>
            <w:gridSpan w:val="2"/>
            <w:noWrap w:val="0"/>
            <w:vAlign w:val="center"/>
          </w:tcPr>
          <w:p w14:paraId="375EA02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优化：治疗资源的自动分配和优化</w:t>
            </w:r>
          </w:p>
        </w:tc>
      </w:tr>
      <w:tr w14:paraId="7A2D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84378A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16.3.2.10.3</w:t>
            </w:r>
          </w:p>
        </w:tc>
        <w:tc>
          <w:tcPr>
            <w:tcW w:w="8304" w:type="dxa"/>
            <w:gridSpan w:val="2"/>
            <w:noWrap w:val="0"/>
            <w:vAlign w:val="center"/>
          </w:tcPr>
          <w:p w14:paraId="207F911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报表：自定义报表功能，允许用户管理报表格式和样式，自定义报表内容</w:t>
            </w:r>
          </w:p>
        </w:tc>
      </w:tr>
      <w:tr w14:paraId="7FB9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11260F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16.3.2.10.4</w:t>
            </w:r>
          </w:p>
        </w:tc>
        <w:tc>
          <w:tcPr>
            <w:tcW w:w="8304" w:type="dxa"/>
            <w:gridSpan w:val="2"/>
            <w:noWrap w:val="0"/>
            <w:vAlign w:val="center"/>
          </w:tcPr>
          <w:p w14:paraId="6A8D31A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统计：统计分析工具，帮助分析科室工作效率，包括费用统计、设备工作量统计、人员工作量统计、病人量统计等供科研用的统计报告</w:t>
            </w:r>
          </w:p>
        </w:tc>
      </w:tr>
      <w:tr w14:paraId="0FEF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3B6F93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16.3.2.10.5</w:t>
            </w:r>
          </w:p>
        </w:tc>
        <w:tc>
          <w:tcPr>
            <w:tcW w:w="8304" w:type="dxa"/>
            <w:gridSpan w:val="2"/>
            <w:noWrap w:val="0"/>
            <w:vAlign w:val="center"/>
          </w:tcPr>
          <w:p w14:paraId="50301F6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供应商免费负责所提供加速器的治疗计划系统数据采集和拟合</w:t>
            </w:r>
          </w:p>
        </w:tc>
      </w:tr>
      <w:tr w14:paraId="59D5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AA7654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16.4</w:t>
            </w:r>
          </w:p>
        </w:tc>
        <w:tc>
          <w:tcPr>
            <w:tcW w:w="8304" w:type="dxa"/>
            <w:gridSpan w:val="2"/>
            <w:noWrap w:val="0"/>
            <w:vAlign w:val="center"/>
          </w:tcPr>
          <w:p w14:paraId="170367F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硬件技术规格及要求：</w:t>
            </w:r>
          </w:p>
        </w:tc>
      </w:tr>
      <w:tr w14:paraId="3D62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AB14AE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16.4.1</w:t>
            </w:r>
          </w:p>
        </w:tc>
        <w:tc>
          <w:tcPr>
            <w:tcW w:w="8304" w:type="dxa"/>
            <w:gridSpan w:val="2"/>
            <w:noWrap w:val="0"/>
            <w:vAlign w:val="center"/>
          </w:tcPr>
          <w:p w14:paraId="6409BB4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医院提供网络环境</w:t>
            </w:r>
          </w:p>
        </w:tc>
      </w:tr>
      <w:tr w14:paraId="6611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A1650E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16.4.1.1</w:t>
            </w:r>
          </w:p>
        </w:tc>
        <w:tc>
          <w:tcPr>
            <w:tcW w:w="8304" w:type="dxa"/>
            <w:gridSpan w:val="2"/>
            <w:noWrap w:val="0"/>
            <w:vAlign w:val="center"/>
          </w:tcPr>
          <w:p w14:paraId="564C524E">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网络拓扑结构：以太网结构</w:t>
            </w:r>
          </w:p>
        </w:tc>
      </w:tr>
      <w:tr w14:paraId="53B3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11657F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16.4.1.2</w:t>
            </w:r>
          </w:p>
        </w:tc>
        <w:tc>
          <w:tcPr>
            <w:tcW w:w="8304" w:type="dxa"/>
            <w:gridSpan w:val="2"/>
            <w:noWrap w:val="0"/>
            <w:vAlign w:val="center"/>
          </w:tcPr>
          <w:p w14:paraId="4D5A8B3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网络数据传输速度：≥1 GB/s  1000Mbps</w:t>
            </w:r>
          </w:p>
        </w:tc>
      </w:tr>
      <w:tr w14:paraId="5802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FCD98E0">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16.4.1.</w:t>
            </w:r>
            <w:r>
              <w:rPr>
                <w:rFonts w:hint="eastAsia" w:ascii="Calibri" w:hAnsi="Calibri" w:cs="Times New Roman"/>
                <w:color w:val="auto"/>
                <w:kern w:val="0"/>
                <w:sz w:val="24"/>
                <w:highlight w:val="none"/>
              </w:rPr>
              <w:t>3</w:t>
            </w:r>
          </w:p>
        </w:tc>
        <w:tc>
          <w:tcPr>
            <w:tcW w:w="8304" w:type="dxa"/>
            <w:gridSpan w:val="2"/>
            <w:noWrap w:val="0"/>
            <w:vAlign w:val="center"/>
          </w:tcPr>
          <w:p w14:paraId="1FE8A68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交换机：厂商提供8口以上千兆以太网交换机</w:t>
            </w:r>
          </w:p>
        </w:tc>
      </w:tr>
      <w:tr w14:paraId="68A9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CCEC167">
            <w:pPr>
              <w:keepNext w:val="0"/>
              <w:keepLines w:val="0"/>
              <w:widowControl/>
              <w:suppressLineNumbers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16.4.2</w:t>
            </w:r>
          </w:p>
        </w:tc>
        <w:tc>
          <w:tcPr>
            <w:tcW w:w="3177" w:type="dxa"/>
            <w:noWrap w:val="0"/>
            <w:vAlign w:val="center"/>
          </w:tcPr>
          <w:p w14:paraId="4CE616D1">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治疗机工作站：</w:t>
            </w:r>
          </w:p>
        </w:tc>
        <w:tc>
          <w:tcPr>
            <w:tcW w:w="5127" w:type="dxa"/>
            <w:noWrap w:val="0"/>
            <w:vAlign w:val="center"/>
          </w:tcPr>
          <w:p w14:paraId="7A1E962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1台；要求提供最新主流配置及原厂保修服务，厂家自报</w:t>
            </w:r>
          </w:p>
        </w:tc>
      </w:tr>
      <w:tr w14:paraId="5D75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8B58BF7">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16.4.2.</w:t>
            </w:r>
            <w:r>
              <w:rPr>
                <w:rFonts w:hint="eastAsia" w:ascii="Calibri" w:hAnsi="Calibri" w:cs="Times New Roman"/>
                <w:color w:val="auto"/>
                <w:kern w:val="0"/>
                <w:sz w:val="24"/>
                <w:highlight w:val="none"/>
              </w:rPr>
              <w:t>1</w:t>
            </w:r>
          </w:p>
        </w:tc>
        <w:tc>
          <w:tcPr>
            <w:tcW w:w="8304" w:type="dxa"/>
            <w:gridSpan w:val="2"/>
            <w:noWrap w:val="0"/>
            <w:vAlign w:val="center"/>
          </w:tcPr>
          <w:p w14:paraId="127A2E7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操作系统：Windows操作系统</w:t>
            </w:r>
          </w:p>
        </w:tc>
      </w:tr>
      <w:tr w14:paraId="7DA8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17818D8">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16.4.2.</w:t>
            </w:r>
            <w:r>
              <w:rPr>
                <w:rFonts w:hint="eastAsia" w:ascii="Calibri" w:hAnsi="Calibri" w:cs="Times New Roman"/>
                <w:color w:val="auto"/>
                <w:kern w:val="0"/>
                <w:sz w:val="24"/>
                <w:highlight w:val="none"/>
              </w:rPr>
              <w:t>2</w:t>
            </w:r>
          </w:p>
        </w:tc>
        <w:tc>
          <w:tcPr>
            <w:tcW w:w="8304" w:type="dxa"/>
            <w:gridSpan w:val="2"/>
            <w:noWrap w:val="0"/>
            <w:vAlign w:val="center"/>
          </w:tcPr>
          <w:p w14:paraId="5DA66A7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保修：提供原厂保修服务</w:t>
            </w:r>
          </w:p>
        </w:tc>
      </w:tr>
      <w:tr w14:paraId="7833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7B22A8D">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16.4.2.</w:t>
            </w:r>
            <w:r>
              <w:rPr>
                <w:rFonts w:hint="eastAsia" w:ascii="Calibri" w:hAnsi="Calibri" w:cs="Times New Roman"/>
                <w:color w:val="auto"/>
                <w:kern w:val="0"/>
                <w:sz w:val="24"/>
                <w:highlight w:val="none"/>
              </w:rPr>
              <w:t>3</w:t>
            </w:r>
          </w:p>
        </w:tc>
        <w:tc>
          <w:tcPr>
            <w:tcW w:w="8304" w:type="dxa"/>
            <w:gridSpan w:val="2"/>
            <w:noWrap w:val="0"/>
            <w:vAlign w:val="center"/>
          </w:tcPr>
          <w:p w14:paraId="0223E39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扫描枪：条码扫描</w:t>
            </w:r>
          </w:p>
        </w:tc>
      </w:tr>
      <w:tr w14:paraId="2466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2B6E208">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16.4.2.</w:t>
            </w:r>
            <w:r>
              <w:rPr>
                <w:rFonts w:hint="eastAsia" w:ascii="Calibri" w:hAnsi="Calibri" w:cs="Times New Roman"/>
                <w:color w:val="auto"/>
                <w:kern w:val="0"/>
                <w:sz w:val="24"/>
                <w:highlight w:val="none"/>
              </w:rPr>
              <w:t>4</w:t>
            </w:r>
          </w:p>
        </w:tc>
        <w:tc>
          <w:tcPr>
            <w:tcW w:w="8304" w:type="dxa"/>
            <w:gridSpan w:val="2"/>
            <w:noWrap w:val="0"/>
            <w:vAlign w:val="center"/>
          </w:tcPr>
          <w:p w14:paraId="5636AF4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机房扩展显示套件：实现治疗记扩展现实硬件</w:t>
            </w:r>
          </w:p>
        </w:tc>
      </w:tr>
      <w:tr w14:paraId="14E0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854A47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16.4.3</w:t>
            </w:r>
          </w:p>
        </w:tc>
        <w:tc>
          <w:tcPr>
            <w:tcW w:w="3177" w:type="dxa"/>
            <w:noWrap w:val="0"/>
            <w:vAlign w:val="center"/>
          </w:tcPr>
          <w:p w14:paraId="057676E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技师工作站：</w:t>
            </w:r>
          </w:p>
        </w:tc>
        <w:tc>
          <w:tcPr>
            <w:tcW w:w="5127" w:type="dxa"/>
            <w:noWrap w:val="0"/>
            <w:vAlign w:val="center"/>
          </w:tcPr>
          <w:p w14:paraId="48DE7CF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1台；要求提供最新主流配置及原厂保修服务，厂家自报</w:t>
            </w:r>
          </w:p>
        </w:tc>
      </w:tr>
      <w:tr w14:paraId="2B98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653EFD6">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16.4.3.</w:t>
            </w:r>
            <w:r>
              <w:rPr>
                <w:rFonts w:hint="eastAsia" w:ascii="Calibri" w:hAnsi="Calibri" w:cs="Times New Roman"/>
                <w:color w:val="auto"/>
                <w:kern w:val="0"/>
                <w:sz w:val="24"/>
                <w:highlight w:val="none"/>
              </w:rPr>
              <w:t>1</w:t>
            </w:r>
          </w:p>
        </w:tc>
        <w:tc>
          <w:tcPr>
            <w:tcW w:w="8304" w:type="dxa"/>
            <w:gridSpan w:val="2"/>
            <w:noWrap w:val="0"/>
            <w:vAlign w:val="center"/>
          </w:tcPr>
          <w:p w14:paraId="27EA1F6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操作系统：Windows操作系统</w:t>
            </w:r>
          </w:p>
        </w:tc>
      </w:tr>
      <w:tr w14:paraId="3F03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D75C97C">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16.4.3.</w:t>
            </w:r>
            <w:r>
              <w:rPr>
                <w:rFonts w:hint="eastAsia" w:ascii="Calibri" w:hAnsi="Calibri" w:cs="Times New Roman"/>
                <w:color w:val="auto"/>
                <w:kern w:val="0"/>
                <w:sz w:val="24"/>
                <w:highlight w:val="none"/>
              </w:rPr>
              <w:t>2</w:t>
            </w:r>
          </w:p>
        </w:tc>
        <w:tc>
          <w:tcPr>
            <w:tcW w:w="8304" w:type="dxa"/>
            <w:gridSpan w:val="2"/>
            <w:noWrap w:val="0"/>
            <w:vAlign w:val="center"/>
          </w:tcPr>
          <w:p w14:paraId="4D5DC4E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保修：提供原厂保修服务</w:t>
            </w:r>
          </w:p>
        </w:tc>
      </w:tr>
      <w:tr w14:paraId="37DF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9D69B54">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16.4.3.</w:t>
            </w:r>
            <w:r>
              <w:rPr>
                <w:rFonts w:hint="eastAsia" w:ascii="Calibri" w:hAnsi="Calibri" w:cs="Times New Roman"/>
                <w:color w:val="auto"/>
                <w:kern w:val="0"/>
                <w:sz w:val="24"/>
                <w:highlight w:val="none"/>
              </w:rPr>
              <w:t>3</w:t>
            </w:r>
          </w:p>
        </w:tc>
        <w:tc>
          <w:tcPr>
            <w:tcW w:w="8304" w:type="dxa"/>
            <w:gridSpan w:val="2"/>
            <w:noWrap w:val="0"/>
            <w:vAlign w:val="center"/>
          </w:tcPr>
          <w:p w14:paraId="20D3E45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数码摄像头：病人大头照拍摄管理</w:t>
            </w:r>
          </w:p>
        </w:tc>
      </w:tr>
      <w:tr w14:paraId="4A02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1782CB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16.4.4</w:t>
            </w:r>
          </w:p>
        </w:tc>
        <w:tc>
          <w:tcPr>
            <w:tcW w:w="3177" w:type="dxa"/>
            <w:noWrap w:val="0"/>
            <w:vAlign w:val="center"/>
          </w:tcPr>
          <w:p w14:paraId="4622B73F">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物理师工作站：</w:t>
            </w:r>
          </w:p>
        </w:tc>
        <w:tc>
          <w:tcPr>
            <w:tcW w:w="5127" w:type="dxa"/>
            <w:noWrap w:val="0"/>
            <w:vAlign w:val="center"/>
          </w:tcPr>
          <w:p w14:paraId="6640BE59">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1台；要求提供最新主流配置及原厂保修服务，厂家自报</w:t>
            </w:r>
          </w:p>
        </w:tc>
      </w:tr>
      <w:tr w14:paraId="5FE4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0F01CE8">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16.4.4.</w:t>
            </w:r>
            <w:r>
              <w:rPr>
                <w:rFonts w:hint="eastAsia" w:ascii="Calibri" w:hAnsi="Calibri" w:cs="Times New Roman"/>
                <w:color w:val="auto"/>
                <w:kern w:val="0"/>
                <w:sz w:val="24"/>
                <w:highlight w:val="none"/>
              </w:rPr>
              <w:t>1</w:t>
            </w:r>
          </w:p>
        </w:tc>
        <w:tc>
          <w:tcPr>
            <w:tcW w:w="8304" w:type="dxa"/>
            <w:gridSpan w:val="2"/>
            <w:noWrap w:val="0"/>
            <w:vAlign w:val="center"/>
          </w:tcPr>
          <w:p w14:paraId="29ED8F2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操作系统：Windows位操作系统</w:t>
            </w:r>
          </w:p>
        </w:tc>
      </w:tr>
      <w:tr w14:paraId="0547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69E994A">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16.4.4.</w:t>
            </w:r>
            <w:r>
              <w:rPr>
                <w:rFonts w:hint="eastAsia" w:ascii="Calibri" w:hAnsi="Calibri" w:cs="Times New Roman"/>
                <w:color w:val="auto"/>
                <w:kern w:val="0"/>
                <w:sz w:val="24"/>
                <w:highlight w:val="none"/>
              </w:rPr>
              <w:t>2</w:t>
            </w:r>
          </w:p>
        </w:tc>
        <w:tc>
          <w:tcPr>
            <w:tcW w:w="8304" w:type="dxa"/>
            <w:gridSpan w:val="2"/>
            <w:noWrap w:val="0"/>
            <w:vAlign w:val="center"/>
          </w:tcPr>
          <w:p w14:paraId="3BD160F8">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保修：提供原厂保修服务</w:t>
            </w:r>
          </w:p>
        </w:tc>
      </w:tr>
      <w:tr w14:paraId="0D37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7FB5BD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16.4.5</w:t>
            </w:r>
          </w:p>
        </w:tc>
        <w:tc>
          <w:tcPr>
            <w:tcW w:w="3177" w:type="dxa"/>
            <w:noWrap w:val="0"/>
            <w:vAlign w:val="center"/>
          </w:tcPr>
          <w:p w14:paraId="42AC6BDA">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IGRT流程整合工作站：IGRT系统控制单一终端</w:t>
            </w:r>
          </w:p>
        </w:tc>
        <w:tc>
          <w:tcPr>
            <w:tcW w:w="5127" w:type="dxa"/>
            <w:noWrap w:val="0"/>
            <w:vAlign w:val="center"/>
          </w:tcPr>
          <w:p w14:paraId="74D9ECB3">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1台；要求提供最新主流配置及原厂保修服务，厂家自报</w:t>
            </w:r>
          </w:p>
        </w:tc>
      </w:tr>
      <w:tr w14:paraId="3973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18BE50A">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16.4.5.</w:t>
            </w:r>
            <w:r>
              <w:rPr>
                <w:rFonts w:hint="eastAsia" w:ascii="Calibri" w:hAnsi="Calibri" w:cs="Times New Roman"/>
                <w:color w:val="auto"/>
                <w:kern w:val="0"/>
                <w:sz w:val="24"/>
                <w:highlight w:val="none"/>
              </w:rPr>
              <w:t>1</w:t>
            </w:r>
          </w:p>
        </w:tc>
        <w:tc>
          <w:tcPr>
            <w:tcW w:w="8304" w:type="dxa"/>
            <w:gridSpan w:val="2"/>
            <w:noWrap w:val="0"/>
            <w:vAlign w:val="center"/>
          </w:tcPr>
          <w:p w14:paraId="6DA1593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操作系统：Windows操作系统</w:t>
            </w:r>
          </w:p>
        </w:tc>
      </w:tr>
      <w:tr w14:paraId="3BB6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A285C96">
            <w:pPr>
              <w:keepNext w:val="0"/>
              <w:keepLines w:val="0"/>
              <w:widowControl/>
              <w:suppressLineNumbers w:val="0"/>
              <w:wordWrap w:val="0"/>
              <w:topLinePunct/>
              <w:spacing w:before="0" w:beforeAutospacing="0" w:after="0" w:afterAutospacing="0"/>
              <w:ind w:left="0" w:right="0"/>
              <w:contextualSpacing/>
              <w:jc w:val="left"/>
              <w:rPr>
                <w:rFonts w:hint="eastAsia" w:ascii="Calibri" w:hAnsi="Calibri" w:cs="Times New Roman"/>
                <w:color w:val="auto"/>
                <w:kern w:val="0"/>
                <w:sz w:val="24"/>
                <w:highlight w:val="none"/>
              </w:rPr>
            </w:pPr>
            <w:r>
              <w:rPr>
                <w:rFonts w:hint="default" w:ascii="Calibri" w:hAnsi="Calibri" w:cs="Times New Roman"/>
                <w:color w:val="auto"/>
                <w:kern w:val="0"/>
                <w:sz w:val="24"/>
                <w:highlight w:val="none"/>
              </w:rPr>
              <w:t>16.4.5.</w:t>
            </w:r>
            <w:r>
              <w:rPr>
                <w:rFonts w:hint="eastAsia" w:ascii="Calibri" w:hAnsi="Calibri" w:cs="Times New Roman"/>
                <w:color w:val="auto"/>
                <w:kern w:val="0"/>
                <w:sz w:val="24"/>
                <w:highlight w:val="none"/>
              </w:rPr>
              <w:t>2</w:t>
            </w:r>
          </w:p>
        </w:tc>
        <w:tc>
          <w:tcPr>
            <w:tcW w:w="8304" w:type="dxa"/>
            <w:gridSpan w:val="2"/>
            <w:noWrap w:val="0"/>
            <w:vAlign w:val="center"/>
          </w:tcPr>
          <w:p w14:paraId="3D9B4CD2">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保修：提供原厂保修服务</w:t>
            </w:r>
          </w:p>
        </w:tc>
      </w:tr>
      <w:tr w14:paraId="4E09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069548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16.4.6</w:t>
            </w:r>
          </w:p>
        </w:tc>
        <w:tc>
          <w:tcPr>
            <w:tcW w:w="8304" w:type="dxa"/>
            <w:gridSpan w:val="2"/>
            <w:noWrap w:val="0"/>
            <w:vAlign w:val="center"/>
          </w:tcPr>
          <w:p w14:paraId="0ACB15B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网关：能够隔离加速器治疗系统与外界网络</w:t>
            </w:r>
          </w:p>
        </w:tc>
      </w:tr>
      <w:tr w14:paraId="3EBB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52E991B">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16.4.6.1</w:t>
            </w:r>
          </w:p>
        </w:tc>
        <w:tc>
          <w:tcPr>
            <w:tcW w:w="8304" w:type="dxa"/>
            <w:gridSpan w:val="2"/>
            <w:noWrap w:val="0"/>
            <w:vAlign w:val="center"/>
          </w:tcPr>
          <w:p w14:paraId="0210CB00">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网关设备：厂家提供加速器治疗系统范围内的防病毒安全设备，例如病毒隔离网关，防火墙等。</w:t>
            </w:r>
          </w:p>
        </w:tc>
      </w:tr>
      <w:tr w14:paraId="2EC4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68B903A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16.4.6.2</w:t>
            </w:r>
          </w:p>
        </w:tc>
        <w:tc>
          <w:tcPr>
            <w:tcW w:w="8304" w:type="dxa"/>
            <w:gridSpan w:val="2"/>
            <w:noWrap w:val="0"/>
            <w:vAlign w:val="center"/>
          </w:tcPr>
          <w:p w14:paraId="5A2535ED">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病毒库更新：医院提供与外部Internet的出口，能够升级网关设备的病毒库。</w:t>
            </w:r>
          </w:p>
        </w:tc>
      </w:tr>
      <w:tr w14:paraId="058B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D21E567">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16.5</w:t>
            </w:r>
          </w:p>
        </w:tc>
        <w:tc>
          <w:tcPr>
            <w:tcW w:w="8304" w:type="dxa"/>
            <w:gridSpan w:val="2"/>
            <w:noWrap w:val="0"/>
            <w:vAlign w:val="center"/>
          </w:tcPr>
          <w:p w14:paraId="3CBEA424">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提供放疗信息识别系统，能够识别放射治疗流程中患者和治疗附件的相关信息，提供精准安全的治疗环境</w:t>
            </w:r>
          </w:p>
        </w:tc>
      </w:tr>
      <w:tr w14:paraId="2219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07A45BC">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16.6</w:t>
            </w:r>
          </w:p>
        </w:tc>
        <w:tc>
          <w:tcPr>
            <w:tcW w:w="8304" w:type="dxa"/>
            <w:gridSpan w:val="2"/>
            <w:noWrap w:val="0"/>
            <w:vAlign w:val="center"/>
          </w:tcPr>
          <w:p w14:paraId="72EB97F5">
            <w:pPr>
              <w:keepNext w:val="0"/>
              <w:keepLines w:val="0"/>
              <w:widowControl/>
              <w:suppressLineNumbers w:val="0"/>
              <w:wordWrap w:val="0"/>
              <w:topLinePunct/>
              <w:spacing w:before="0" w:beforeAutospacing="0" w:after="0" w:afterAutospacing="0"/>
              <w:ind w:left="0" w:right="0"/>
              <w:contextualSpacing/>
              <w:jc w:val="left"/>
              <w:rPr>
                <w:rFonts w:hint="default" w:ascii="Calibri" w:hAnsi="Calibri" w:cs="Times New Roman"/>
                <w:color w:val="auto"/>
                <w:kern w:val="0"/>
                <w:sz w:val="24"/>
                <w:highlight w:val="none"/>
              </w:rPr>
            </w:pPr>
            <w:r>
              <w:rPr>
                <w:rFonts w:hint="default" w:ascii="Calibri" w:hAnsi="Calibri" w:cs="Times New Roman"/>
                <w:color w:val="auto"/>
                <w:kern w:val="0"/>
                <w:sz w:val="24"/>
                <w:highlight w:val="none"/>
              </w:rPr>
              <w:t>实现加速器、模拟机等设备网络互通</w:t>
            </w:r>
          </w:p>
        </w:tc>
      </w:tr>
      <w:tr w14:paraId="324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35" w:type="dxa"/>
            <w:gridSpan w:val="3"/>
            <w:noWrap w:val="0"/>
            <w:vAlign w:val="center"/>
          </w:tcPr>
          <w:p w14:paraId="774B6B55">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售后要求：</w:t>
            </w:r>
          </w:p>
        </w:tc>
      </w:tr>
      <w:tr w14:paraId="79AF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C43CEC8">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8304" w:type="dxa"/>
            <w:gridSpan w:val="2"/>
            <w:noWrap w:val="0"/>
            <w:vAlign w:val="center"/>
          </w:tcPr>
          <w:p w14:paraId="5C022171">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卖方在省内设立专业的维修机构或有常驻维修人员，要求制造商提供通过ISO9001及ISO13485等质量体系标准的认证证书</w:t>
            </w:r>
          </w:p>
        </w:tc>
      </w:tr>
      <w:tr w14:paraId="6B42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1998034">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8304" w:type="dxa"/>
            <w:gridSpan w:val="2"/>
            <w:noWrap w:val="0"/>
            <w:vAlign w:val="center"/>
          </w:tcPr>
          <w:p w14:paraId="2B27802F">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卖方负责设备到货搬运和安装就位（由此产生的费用由卖方承担）。卖方负责机房结构、电源、线路等技术参数的设计，提供图纸并负责机房防护改造装修装饰，以符合装机要求。卖方应派遣有经验工程师对设备进行的安装和调试，确保安装质量达到产品出厂技术标准。装机时间不超过90天。</w:t>
            </w:r>
          </w:p>
        </w:tc>
      </w:tr>
      <w:tr w14:paraId="38E4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415EDAD">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8304" w:type="dxa"/>
            <w:gridSpan w:val="2"/>
            <w:noWrap w:val="0"/>
            <w:vAlign w:val="center"/>
          </w:tcPr>
          <w:p w14:paraId="340FFECA">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提供整机免费保修（包括投标商提供的所有设备及附属配套部件，含第三方货物），保修期自设备安装完毕，双方签署本次集中采购统一格式的验收报告后开始计算。保修期间要确保系统的正常运行，保证全年开机率(按252天/年计算)不低于95%，如达不到此标准，需按1：3（停机一天延长三天）天数延长，延长期中出现停机按同样比例要求延长保修期。</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整机免费保修期≥1年（包括微波功率源、离子泵、靶等投标商提供的所有设备及附属配套部件，含第三方货物）</w:t>
            </w:r>
          </w:p>
        </w:tc>
      </w:tr>
      <w:tr w14:paraId="4AD1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29B1CAF">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8304" w:type="dxa"/>
            <w:gridSpan w:val="2"/>
            <w:noWrap w:val="0"/>
            <w:vAlign w:val="center"/>
          </w:tcPr>
          <w:p w14:paraId="02998CFD">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保修期满后整机（包括投标商提供的所有设备及附属配套部件，含第三方货物）年保修价格（含免费提供周期维护保养（PM）≥4次，并向买方提供标准维护保养报告），提供具体全保一（含微波功率源、离子泵、靶）、全保二（不含微波功率源、离子泵、靶）、技术保、单次维修价格。</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全保二价格＜4%投标总价（不包括微波功率源、离子泵、靶）；全保一价格＜8%投标总价（包括微波功率源、离子泵、靶）；单次维修价格&lt;人民币1万元。</w:t>
            </w:r>
          </w:p>
        </w:tc>
      </w:tr>
      <w:tr w14:paraId="2E71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30ADE1C">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8304" w:type="dxa"/>
            <w:gridSpan w:val="2"/>
            <w:noWrap w:val="0"/>
            <w:vAlign w:val="center"/>
          </w:tcPr>
          <w:p w14:paraId="144825A5">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设有专用报修电话，保证在接到设备故障报修通知后，维修工程师2小时内响应，12小时内到达现场检修，保修期内外（包括休息日和节假日）均能派出维修工程师到达现场维修。</w:t>
            </w:r>
          </w:p>
        </w:tc>
      </w:tr>
      <w:tr w14:paraId="5D65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130AAE6">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8304" w:type="dxa"/>
            <w:gridSpan w:val="2"/>
            <w:noWrap w:val="0"/>
            <w:vAlign w:val="center"/>
          </w:tcPr>
          <w:p w14:paraId="3C8E9A48">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提供微波功率源、离子泵、靶等价格超过人民币2万元且标注中文名称的零配件详细价格清单及优惠折扣价格（清单以外的零配件视为价格低于人民币2万元）。提供零部件全国统一报价，更换价格不超过统一报价的70%。能保障≥10年的维修配件供应。</w:t>
            </w:r>
          </w:p>
        </w:tc>
      </w:tr>
      <w:tr w14:paraId="612C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209C323C">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7.1</w:t>
            </w:r>
          </w:p>
        </w:tc>
        <w:tc>
          <w:tcPr>
            <w:tcW w:w="8304" w:type="dxa"/>
            <w:gridSpan w:val="2"/>
            <w:noWrap w:val="0"/>
            <w:vAlign w:val="center"/>
          </w:tcPr>
          <w:p w14:paraId="61EA6D75">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卖方应免费对买方人员（医生2名、技师2名、物理师1名、工程师1名）进行一定时期内分期分批（不少于3次）的正规的整套设备操作、维修、检测等内容的技术培训，时间不低于8个工作日。</w:t>
            </w:r>
          </w:p>
        </w:tc>
      </w:tr>
      <w:tr w14:paraId="376E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5913CCE">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7.2</w:t>
            </w:r>
          </w:p>
        </w:tc>
        <w:tc>
          <w:tcPr>
            <w:tcW w:w="8304" w:type="dxa"/>
            <w:gridSpan w:val="2"/>
            <w:noWrap w:val="0"/>
            <w:vAlign w:val="center"/>
          </w:tcPr>
          <w:p w14:paraId="54A48548">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随机提供操作说明书（含中英文）及维修说明书、详细原理图等维修资料（厂方不能保留，且用户方一旦发现厂方工程师有新的维修资料有权要求厂方免费提供），并免费提供日常维修备件（总值不低于3万元）和专用维修工具（总值不低于6000元）各一套，列出专用工具及备件的清单和报价。</w:t>
            </w:r>
          </w:p>
        </w:tc>
      </w:tr>
      <w:tr w14:paraId="0D23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79A69557">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c>
          <w:tcPr>
            <w:tcW w:w="8304" w:type="dxa"/>
            <w:gridSpan w:val="2"/>
            <w:noWrap w:val="0"/>
            <w:vAlign w:val="center"/>
          </w:tcPr>
          <w:p w14:paraId="7A820C80">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软件免费升级开放承诺：所投设备终身免费软件升级，保修期内免费提供所有软件升级所需配套硬件设施，并对标书中要求的软件功能终身免费开放，免费维护设备所配操作系统和应用软件，且须在出具的售后服务承诺书中体现本条款</w:t>
            </w:r>
          </w:p>
        </w:tc>
      </w:tr>
      <w:tr w14:paraId="4D0F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CE59C77">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9</w:t>
            </w:r>
          </w:p>
        </w:tc>
        <w:tc>
          <w:tcPr>
            <w:tcW w:w="8304" w:type="dxa"/>
            <w:gridSpan w:val="2"/>
            <w:noWrap w:val="0"/>
            <w:vAlign w:val="center"/>
          </w:tcPr>
          <w:p w14:paraId="41922588">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免费提供设备远程维修支持，厂家提供Internet接口</w:t>
            </w:r>
          </w:p>
        </w:tc>
      </w:tr>
      <w:tr w14:paraId="3CF2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39094CA">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8304" w:type="dxa"/>
            <w:gridSpan w:val="2"/>
            <w:noWrap w:val="0"/>
            <w:vAlign w:val="center"/>
          </w:tcPr>
          <w:p w14:paraId="4D1A3B91">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维修网点分布（列出详细地址、联系电话、联系人、工程师数量）：厂商自报</w:t>
            </w:r>
          </w:p>
        </w:tc>
      </w:tr>
      <w:tr w14:paraId="7D3E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186EB785">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w:t>
            </w:r>
          </w:p>
        </w:tc>
        <w:tc>
          <w:tcPr>
            <w:tcW w:w="8304" w:type="dxa"/>
            <w:gridSpan w:val="2"/>
            <w:noWrap w:val="0"/>
            <w:vAlign w:val="center"/>
          </w:tcPr>
          <w:p w14:paraId="05FE711E">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国内备件库详细地址、联系电话、联系人、备件总值：厂商自报</w:t>
            </w:r>
          </w:p>
        </w:tc>
      </w:tr>
      <w:tr w14:paraId="02F2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3CB697DC">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w:t>
            </w:r>
          </w:p>
        </w:tc>
        <w:tc>
          <w:tcPr>
            <w:tcW w:w="8304" w:type="dxa"/>
            <w:gridSpan w:val="2"/>
            <w:noWrap w:val="0"/>
            <w:vAlign w:val="center"/>
          </w:tcPr>
          <w:p w14:paraId="2A77F3E7">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保修期外单次维修价格：每个故障含一次报修的多个故障，三个月内该故障含一次报修的多个故障不再重复收费，厂家具体报价（零配件价格享有本次投标的优惠折扣价格）</w:t>
            </w:r>
          </w:p>
        </w:tc>
      </w:tr>
      <w:tr w14:paraId="5757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CE01440">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w:t>
            </w:r>
          </w:p>
        </w:tc>
        <w:tc>
          <w:tcPr>
            <w:tcW w:w="8304" w:type="dxa"/>
            <w:gridSpan w:val="2"/>
            <w:noWrap w:val="0"/>
            <w:vAlign w:val="center"/>
          </w:tcPr>
          <w:p w14:paraId="7F612CD3">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报修电话：365天×24小时响应，并即时答复维修人员到院时间计划，到场时间≤12h；</w:t>
            </w:r>
          </w:p>
        </w:tc>
      </w:tr>
      <w:tr w14:paraId="6A4C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0E9281C8">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w:t>
            </w:r>
          </w:p>
        </w:tc>
        <w:tc>
          <w:tcPr>
            <w:tcW w:w="8304" w:type="dxa"/>
            <w:gridSpan w:val="2"/>
            <w:noWrap w:val="0"/>
            <w:vAlign w:val="center"/>
          </w:tcPr>
          <w:p w14:paraId="5AD368CC">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维修费用的支付：先维修后付款；零备件的更换：先更换后付款。</w:t>
            </w:r>
          </w:p>
        </w:tc>
      </w:tr>
      <w:tr w14:paraId="526D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52F2D8CC">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w:t>
            </w:r>
          </w:p>
        </w:tc>
        <w:tc>
          <w:tcPr>
            <w:tcW w:w="8304" w:type="dxa"/>
            <w:gridSpan w:val="2"/>
            <w:noWrap w:val="0"/>
            <w:vAlign w:val="center"/>
          </w:tcPr>
          <w:p w14:paraId="5D771FB3">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详述其它优惠和学术支持方案。</w:t>
            </w:r>
          </w:p>
        </w:tc>
      </w:tr>
      <w:tr w14:paraId="5F59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1" w:type="dxa"/>
            <w:noWrap w:val="0"/>
            <w:vAlign w:val="center"/>
          </w:tcPr>
          <w:p w14:paraId="4F69B887">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w:t>
            </w:r>
          </w:p>
        </w:tc>
        <w:tc>
          <w:tcPr>
            <w:tcW w:w="8304" w:type="dxa"/>
            <w:gridSpan w:val="2"/>
            <w:noWrap w:val="0"/>
            <w:vAlign w:val="center"/>
          </w:tcPr>
          <w:p w14:paraId="369FDD82">
            <w:pPr>
              <w:keepNext w:val="0"/>
              <w:keepLines w:val="0"/>
              <w:widowControl/>
              <w:suppressLineNumbers w:val="0"/>
              <w:wordWrap w:val="0"/>
              <w:topLinePunct/>
              <w:spacing w:before="0" w:beforeAutospacing="0" w:after="0" w:afterAutospacing="0"/>
              <w:ind w:left="0" w:right="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数据采集和拟合：供应商应安排厂家中国的售后物理师进行。</w:t>
            </w:r>
          </w:p>
        </w:tc>
      </w:tr>
    </w:tbl>
    <w:p w14:paraId="76D54EF8">
      <w:pPr>
        <w:spacing w:line="360" w:lineRule="auto"/>
        <w:rPr>
          <w:rFonts w:hint="eastAsia" w:ascii="仿宋" w:hAnsi="仿宋" w:eastAsia="仿宋"/>
          <w:bCs/>
          <w:color w:val="auto"/>
          <w:sz w:val="24"/>
          <w:highlight w:val="none"/>
        </w:rPr>
      </w:pPr>
    </w:p>
    <w:p w14:paraId="1BC65C6C">
      <w:pPr>
        <w:pStyle w:val="6"/>
        <w:widowControl/>
        <w:snapToGrid w:val="0"/>
        <w:spacing w:line="360" w:lineRule="auto"/>
        <w:ind w:firstLine="482" w:firstLineChars="200"/>
        <w:outlineLvl w:val="2"/>
        <w:rPr>
          <w:rFonts w:hint="eastAsia" w:hAnsi="宋体" w:eastAsia="仿宋"/>
          <w:b/>
          <w:bCs/>
          <w:color w:val="auto"/>
          <w:sz w:val="24"/>
          <w:szCs w:val="24"/>
          <w:highlight w:val="none"/>
        </w:rPr>
      </w:pPr>
      <w:bookmarkStart w:id="16" w:name="_Toc493432670"/>
      <w:bookmarkStart w:id="17" w:name="_Toc525819967"/>
      <w:bookmarkStart w:id="18" w:name="_Toc512544434"/>
      <w:bookmarkStart w:id="19" w:name="_Toc512611689"/>
      <w:bookmarkStart w:id="20" w:name="_Toc515539872"/>
      <w:bookmarkStart w:id="21" w:name="_Toc517011814"/>
      <w:bookmarkStart w:id="22" w:name="_Toc493440975"/>
      <w:bookmarkStart w:id="23" w:name="_Toc493440807"/>
      <w:bookmarkStart w:id="24" w:name="_Toc526265691"/>
      <w:r>
        <w:rPr>
          <w:rFonts w:hint="eastAsia" w:hAnsi="宋体" w:eastAsia="仿宋"/>
          <w:b/>
          <w:bCs/>
          <w:color w:val="auto"/>
          <w:sz w:val="24"/>
          <w:szCs w:val="24"/>
          <w:highlight w:val="none"/>
        </w:rPr>
        <w:t>4.</w:t>
      </w:r>
      <w:r>
        <w:rPr>
          <w:rFonts w:hint="eastAsia" w:hAnsi="宋体" w:eastAsia="仿宋"/>
          <w:b/>
          <w:bCs/>
          <w:color w:val="auto"/>
          <w:sz w:val="24"/>
          <w:szCs w:val="24"/>
          <w:highlight w:val="none"/>
          <w:lang w:val="en-US" w:eastAsia="zh-CN"/>
        </w:rPr>
        <w:t>3</w:t>
      </w:r>
      <w:r>
        <w:rPr>
          <w:rFonts w:hint="eastAsia" w:hAnsi="宋体" w:eastAsia="仿宋"/>
          <w:b/>
          <w:bCs/>
          <w:color w:val="auto"/>
          <w:sz w:val="24"/>
          <w:szCs w:val="24"/>
          <w:highlight w:val="none"/>
        </w:rPr>
        <w:t xml:space="preserve"> 质量要求与验收标准</w:t>
      </w:r>
      <w:bookmarkEnd w:id="16"/>
      <w:bookmarkEnd w:id="17"/>
      <w:bookmarkEnd w:id="18"/>
      <w:bookmarkEnd w:id="19"/>
      <w:bookmarkEnd w:id="20"/>
      <w:bookmarkEnd w:id="21"/>
      <w:bookmarkEnd w:id="22"/>
      <w:bookmarkEnd w:id="23"/>
      <w:bookmarkEnd w:id="24"/>
    </w:p>
    <w:p w14:paraId="5F04D208">
      <w:pPr>
        <w:adjustRightInd w:val="0"/>
        <w:snapToGrid w:val="0"/>
        <w:spacing w:before="120" w:after="120" w:line="360" w:lineRule="auto"/>
        <w:ind w:firstLine="480" w:firstLineChars="200"/>
        <w:rPr>
          <w:rFonts w:eastAsia="仿宋"/>
          <w:color w:val="auto"/>
          <w:sz w:val="24"/>
          <w:highlight w:val="none"/>
        </w:rPr>
      </w:pPr>
      <w:r>
        <w:rPr>
          <w:rFonts w:hint="eastAsia" w:eastAsia="仿宋"/>
          <w:color w:val="auto"/>
          <w:sz w:val="24"/>
          <w:highlight w:val="none"/>
        </w:rPr>
        <w:t>符合国家、省、市法律法规及行业标准。</w:t>
      </w:r>
    </w:p>
    <w:p w14:paraId="38C39B47">
      <w:pPr>
        <w:pStyle w:val="6"/>
        <w:widowControl/>
        <w:snapToGrid w:val="0"/>
        <w:spacing w:line="360" w:lineRule="auto"/>
        <w:ind w:firstLine="482" w:firstLineChars="200"/>
        <w:outlineLvl w:val="2"/>
        <w:rPr>
          <w:rFonts w:hint="eastAsia" w:hAnsi="宋体" w:eastAsia="仿宋"/>
          <w:b/>
          <w:bCs/>
          <w:color w:val="auto"/>
          <w:sz w:val="24"/>
          <w:szCs w:val="24"/>
          <w:highlight w:val="none"/>
        </w:rPr>
      </w:pPr>
      <w:bookmarkStart w:id="25" w:name="_Toc493440976"/>
      <w:bookmarkStart w:id="26" w:name="_Toc512611690"/>
      <w:bookmarkStart w:id="27" w:name="_Toc493432671"/>
      <w:bookmarkStart w:id="28" w:name="_Toc526265692"/>
      <w:bookmarkStart w:id="29" w:name="_Toc515539873"/>
      <w:bookmarkStart w:id="30" w:name="_Toc512544435"/>
      <w:bookmarkStart w:id="31" w:name="_Toc493440808"/>
      <w:bookmarkStart w:id="32" w:name="_Toc517011815"/>
      <w:bookmarkStart w:id="33" w:name="_Toc525819968"/>
      <w:r>
        <w:rPr>
          <w:rFonts w:hint="eastAsia" w:hAnsi="宋体" w:eastAsia="仿宋"/>
          <w:b/>
          <w:bCs/>
          <w:color w:val="auto"/>
          <w:sz w:val="24"/>
          <w:szCs w:val="24"/>
          <w:highlight w:val="none"/>
        </w:rPr>
        <w:t>4.</w:t>
      </w:r>
      <w:bookmarkEnd w:id="25"/>
      <w:bookmarkEnd w:id="26"/>
      <w:bookmarkEnd w:id="27"/>
      <w:bookmarkEnd w:id="28"/>
      <w:bookmarkEnd w:id="29"/>
      <w:bookmarkEnd w:id="30"/>
      <w:bookmarkEnd w:id="31"/>
      <w:bookmarkEnd w:id="32"/>
      <w:bookmarkEnd w:id="33"/>
      <w:bookmarkStart w:id="34" w:name="_Toc493440809"/>
      <w:bookmarkStart w:id="35" w:name="_Toc493432672"/>
      <w:bookmarkStart w:id="36" w:name="_Toc517011816"/>
      <w:bookmarkStart w:id="37" w:name="_Toc512544436"/>
      <w:bookmarkStart w:id="38" w:name="_Toc526265693"/>
      <w:bookmarkStart w:id="39" w:name="_Toc493440977"/>
      <w:bookmarkStart w:id="40" w:name="_Toc525819969"/>
      <w:bookmarkStart w:id="41" w:name="_Toc512611691"/>
      <w:bookmarkStart w:id="42" w:name="_Toc515539874"/>
      <w:r>
        <w:rPr>
          <w:rFonts w:hint="eastAsia" w:hAnsi="宋体" w:eastAsia="仿宋"/>
          <w:b/>
          <w:bCs/>
          <w:color w:val="auto"/>
          <w:sz w:val="24"/>
          <w:szCs w:val="24"/>
          <w:highlight w:val="none"/>
          <w:lang w:val="en-US" w:eastAsia="zh-CN"/>
        </w:rPr>
        <w:t>4</w:t>
      </w:r>
      <w:r>
        <w:rPr>
          <w:rFonts w:hint="eastAsia" w:hAnsi="宋体" w:eastAsia="仿宋"/>
          <w:b/>
          <w:bCs/>
          <w:color w:val="auto"/>
          <w:sz w:val="24"/>
          <w:szCs w:val="24"/>
          <w:highlight w:val="none"/>
        </w:rPr>
        <w:t xml:space="preserve"> 质量保证期服务要求</w:t>
      </w:r>
      <w:bookmarkEnd w:id="34"/>
      <w:bookmarkEnd w:id="35"/>
      <w:bookmarkEnd w:id="36"/>
      <w:bookmarkEnd w:id="37"/>
      <w:bookmarkEnd w:id="38"/>
      <w:bookmarkEnd w:id="39"/>
      <w:bookmarkEnd w:id="40"/>
      <w:bookmarkEnd w:id="41"/>
      <w:bookmarkEnd w:id="42"/>
    </w:p>
    <w:p w14:paraId="7D41DB96">
      <w:pPr>
        <w:adjustRightInd w:val="0"/>
        <w:snapToGrid w:val="0"/>
        <w:spacing w:line="360" w:lineRule="auto"/>
        <w:ind w:firstLine="480" w:firstLineChars="200"/>
        <w:rPr>
          <w:rFonts w:hint="eastAsia" w:ascii="Times New Roman" w:hAnsi="Times New Roman" w:eastAsia="仿宋" w:cs="Times New Roman"/>
          <w:color w:val="auto"/>
          <w:sz w:val="24"/>
          <w:highlight w:val="none"/>
          <w:lang w:val="en-US" w:eastAsia="zh-CN"/>
        </w:rPr>
      </w:pPr>
      <w:r>
        <w:rPr>
          <w:rFonts w:hint="eastAsia" w:eastAsia="仿宋"/>
          <w:color w:val="auto"/>
          <w:sz w:val="24"/>
          <w:highlight w:val="none"/>
        </w:rPr>
        <w:t>中标人</w:t>
      </w:r>
      <w:r>
        <w:rPr>
          <w:rFonts w:eastAsia="仿宋"/>
          <w:color w:val="auto"/>
          <w:sz w:val="24"/>
          <w:highlight w:val="none"/>
        </w:rPr>
        <w:t>提供的技术人员、工具、备件和联系方式，质量保证期服务响应、到达现场和解决问题的时限</w:t>
      </w:r>
      <w:r>
        <w:rPr>
          <w:rFonts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rPr>
        <w:t>中标人</w:t>
      </w:r>
      <w:r>
        <w:rPr>
          <w:rFonts w:ascii="Times New Roman" w:hAnsi="Times New Roman" w:eastAsia="仿宋" w:cs="Times New Roman"/>
          <w:color w:val="auto"/>
          <w:sz w:val="24"/>
          <w:highlight w:val="none"/>
        </w:rPr>
        <w:t>技术人员的交通、食宿费用承担主体，</w:t>
      </w:r>
      <w:r>
        <w:rPr>
          <w:rFonts w:hint="eastAsia" w:ascii="Times New Roman" w:hAnsi="Times New Roman" w:eastAsia="仿宋" w:cs="Times New Roman"/>
          <w:color w:val="auto"/>
          <w:sz w:val="24"/>
          <w:highlight w:val="none"/>
        </w:rPr>
        <w:t>中标人</w:t>
      </w:r>
      <w:r>
        <w:rPr>
          <w:rFonts w:ascii="Times New Roman" w:hAnsi="Times New Roman" w:eastAsia="仿宋" w:cs="Times New Roman"/>
          <w:color w:val="auto"/>
          <w:sz w:val="24"/>
          <w:highlight w:val="none"/>
        </w:rPr>
        <w:t>技术人员撤换费用承担主体，质量保证期服务情况记录要求等。</w:t>
      </w:r>
    </w:p>
    <w:p w14:paraId="364C673D">
      <w:pPr>
        <w:adjustRightInd w:val="0"/>
        <w:snapToGrid w:val="0"/>
        <w:spacing w:line="360" w:lineRule="auto"/>
        <w:ind w:firstLine="482" w:firstLineChars="200"/>
        <w:rPr>
          <w:rFonts w:hint="default" w:ascii="宋体" w:hAnsi="宋体" w:eastAsia="仿宋" w:cs="Times New Roman"/>
          <w:b w:val="0"/>
          <w:bCs w:val="0"/>
          <w:color w:val="auto"/>
          <w:sz w:val="24"/>
          <w:szCs w:val="24"/>
          <w:highlight w:val="none"/>
          <w:lang w:val="en-US" w:eastAsia="zh-CN"/>
        </w:rPr>
      </w:pPr>
      <w:r>
        <w:rPr>
          <w:rFonts w:hint="eastAsia" w:ascii="宋体" w:hAnsi="宋体" w:eastAsia="仿宋" w:cs="Times New Roman"/>
          <w:b/>
          <w:bCs/>
          <w:color w:val="auto"/>
          <w:sz w:val="24"/>
          <w:szCs w:val="24"/>
          <w:highlight w:val="none"/>
        </w:rPr>
        <w:t>4.</w:t>
      </w:r>
      <w:r>
        <w:rPr>
          <w:rFonts w:hint="eastAsia" w:ascii="宋体" w:hAnsi="宋体" w:eastAsia="仿宋" w:cs="Times New Roman"/>
          <w:b/>
          <w:bCs/>
          <w:color w:val="auto"/>
          <w:sz w:val="24"/>
          <w:szCs w:val="24"/>
          <w:highlight w:val="none"/>
          <w:lang w:val="en-US" w:eastAsia="zh-CN"/>
        </w:rPr>
        <w:t>5</w:t>
      </w:r>
      <w:r>
        <w:rPr>
          <w:rFonts w:hint="eastAsia" w:ascii="宋体" w:hAnsi="宋体" w:eastAsia="仿宋" w:cs="Times New Roman"/>
          <w:b/>
          <w:bCs/>
          <w:color w:val="auto"/>
          <w:sz w:val="24"/>
          <w:szCs w:val="24"/>
          <w:highlight w:val="none"/>
        </w:rPr>
        <w:t xml:space="preserve"> </w:t>
      </w:r>
      <w:r>
        <w:rPr>
          <w:rFonts w:hint="eastAsia" w:ascii="宋体" w:hAnsi="宋体" w:eastAsia="仿宋" w:cs="Times New Roman"/>
          <w:b/>
          <w:bCs/>
          <w:color w:val="auto"/>
          <w:sz w:val="24"/>
          <w:szCs w:val="24"/>
          <w:highlight w:val="none"/>
          <w:lang w:val="en-US" w:eastAsia="zh-CN"/>
        </w:rPr>
        <w:t>技术培训</w:t>
      </w:r>
      <w:r>
        <w:rPr>
          <w:rFonts w:hint="eastAsia" w:ascii="宋体" w:hAnsi="宋体" w:eastAsia="仿宋" w:cs="Times New Roman"/>
          <w:b/>
          <w:bCs/>
          <w:color w:val="auto"/>
          <w:sz w:val="24"/>
          <w:szCs w:val="24"/>
          <w:highlight w:val="none"/>
        </w:rPr>
        <w:t>要求</w:t>
      </w:r>
    </w:p>
    <w:p w14:paraId="13B6087B">
      <w:pPr>
        <w:adjustRightInd w:val="0"/>
        <w:snapToGrid w:val="0"/>
        <w:spacing w:line="360" w:lineRule="auto"/>
        <w:ind w:firstLine="480" w:firstLineChars="200"/>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中标人应提供现场技术培训，及远程技术支持等，为使用人员提供技术指导，保证使用人员正常操作设备各种功能。</w:t>
      </w:r>
    </w:p>
    <w:p w14:paraId="2CCA8100">
      <w:pPr>
        <w:pStyle w:val="3"/>
        <w:spacing w:line="360" w:lineRule="auto"/>
        <w:rPr>
          <w:rFonts w:hint="eastAsia" w:ascii="Times New Roman" w:hAnsi="Times New Roman" w:eastAsia="仿宋"/>
          <w:color w:val="auto"/>
          <w:sz w:val="24"/>
          <w:szCs w:val="24"/>
          <w:highlight w:val="none"/>
        </w:rPr>
      </w:pPr>
      <w:bookmarkStart w:id="43" w:name="_Toc526265694"/>
      <w:bookmarkStart w:id="44" w:name="_Toc517011817"/>
      <w:bookmarkStart w:id="45" w:name="_Toc493440811"/>
      <w:bookmarkStart w:id="46" w:name="_Toc515539875"/>
      <w:bookmarkStart w:id="47" w:name="_Toc512544437"/>
      <w:bookmarkStart w:id="48" w:name="_Toc493440979"/>
      <w:bookmarkStart w:id="49" w:name="_Toc525819970"/>
      <w:bookmarkStart w:id="50" w:name="_Toc512611692"/>
      <w:bookmarkStart w:id="51" w:name="_Toc493432674"/>
      <w:r>
        <w:rPr>
          <w:rStyle w:val="11"/>
          <w:rFonts w:hint="eastAsia" w:ascii="宋体" w:hAnsi="宋体" w:eastAsia="仿宋"/>
          <w:b/>
          <w:bCs/>
          <w:color w:val="auto"/>
          <w:sz w:val="24"/>
          <w:szCs w:val="24"/>
          <w:highlight w:val="none"/>
        </w:rPr>
        <w:t>5. 其他</w:t>
      </w:r>
      <w:bookmarkEnd w:id="43"/>
      <w:bookmarkEnd w:id="44"/>
      <w:bookmarkEnd w:id="45"/>
      <w:bookmarkEnd w:id="46"/>
      <w:bookmarkEnd w:id="47"/>
      <w:bookmarkEnd w:id="48"/>
      <w:bookmarkEnd w:id="49"/>
      <w:bookmarkEnd w:id="50"/>
      <w:bookmarkEnd w:id="51"/>
    </w:p>
    <w:p w14:paraId="027F6FC3">
      <w:pPr>
        <w:spacing w:line="360" w:lineRule="auto"/>
        <w:ind w:firstLine="480" w:firstLineChars="200"/>
        <w:jc w:val="left"/>
        <w:rPr>
          <w:rFonts w:hint="eastAsia" w:eastAsia="仿宋"/>
          <w:color w:val="auto"/>
          <w:sz w:val="24"/>
          <w:highlight w:val="none"/>
        </w:rPr>
      </w:pPr>
      <w:r>
        <w:rPr>
          <w:rFonts w:hint="eastAsia" w:eastAsia="仿宋"/>
          <w:color w:val="auto"/>
          <w:sz w:val="24"/>
          <w:highlight w:val="none"/>
        </w:rPr>
        <w:t>5.</w:t>
      </w:r>
      <w:r>
        <w:rPr>
          <w:rFonts w:hint="eastAsia" w:eastAsia="仿宋"/>
          <w:color w:val="auto"/>
          <w:sz w:val="24"/>
          <w:highlight w:val="none"/>
          <w:lang w:val="en-US" w:eastAsia="zh-CN"/>
        </w:rPr>
        <w:t>1</w:t>
      </w:r>
      <w:r>
        <w:rPr>
          <w:rFonts w:hint="eastAsia" w:eastAsia="仿宋"/>
          <w:color w:val="auto"/>
          <w:sz w:val="24"/>
          <w:highlight w:val="none"/>
        </w:rPr>
        <w:t xml:space="preserve"> 履约验收方式</w:t>
      </w:r>
    </w:p>
    <w:p w14:paraId="24A62B15">
      <w:pPr>
        <w:spacing w:line="360" w:lineRule="auto"/>
        <w:ind w:firstLine="480" w:firstLineChars="200"/>
        <w:jc w:val="left"/>
        <w:rPr>
          <w:rFonts w:eastAsia="仿宋"/>
          <w:color w:val="auto"/>
          <w:sz w:val="24"/>
          <w:highlight w:val="none"/>
        </w:rPr>
      </w:pPr>
      <w:r>
        <w:rPr>
          <w:rFonts w:hint="eastAsia" w:eastAsia="仿宋"/>
          <w:color w:val="auto"/>
          <w:sz w:val="24"/>
          <w:highlight w:val="none"/>
        </w:rPr>
        <w:t>5.</w:t>
      </w:r>
      <w:r>
        <w:rPr>
          <w:rFonts w:hint="eastAsia" w:eastAsia="仿宋"/>
          <w:color w:val="auto"/>
          <w:sz w:val="24"/>
          <w:highlight w:val="none"/>
          <w:lang w:val="en-US" w:eastAsia="zh-CN"/>
        </w:rPr>
        <w:t>1</w:t>
      </w:r>
      <w:r>
        <w:rPr>
          <w:rFonts w:hint="eastAsia" w:eastAsia="仿宋"/>
          <w:color w:val="auto"/>
          <w:sz w:val="24"/>
          <w:highlight w:val="none"/>
        </w:rPr>
        <w:t>.1</w:t>
      </w:r>
      <w:r>
        <w:rPr>
          <w:rFonts w:eastAsia="仿宋"/>
          <w:color w:val="auto"/>
          <w:sz w:val="24"/>
          <w:highlight w:val="none"/>
        </w:rPr>
        <w:t>履约验收主体：</w:t>
      </w:r>
      <w:r>
        <w:rPr>
          <w:rFonts w:hint="eastAsia" w:eastAsia="仿宋"/>
          <w:color w:val="auto"/>
          <w:sz w:val="24"/>
          <w:highlight w:val="none"/>
          <w:lang w:val="en-US" w:eastAsia="zh-CN"/>
        </w:rPr>
        <w:t>采购人</w:t>
      </w:r>
      <w:r>
        <w:rPr>
          <w:rFonts w:eastAsia="仿宋"/>
          <w:color w:val="auto"/>
          <w:sz w:val="24"/>
          <w:highlight w:val="none"/>
        </w:rPr>
        <w:t>、中标人。同时</w:t>
      </w:r>
      <w:r>
        <w:rPr>
          <w:rFonts w:hint="eastAsia" w:eastAsia="仿宋"/>
          <w:color w:val="auto"/>
          <w:sz w:val="24"/>
          <w:highlight w:val="none"/>
          <w:lang w:val="en-US" w:eastAsia="zh-CN"/>
        </w:rPr>
        <w:t>采购人</w:t>
      </w:r>
      <w:r>
        <w:rPr>
          <w:rFonts w:eastAsia="仿宋"/>
          <w:color w:val="auto"/>
          <w:sz w:val="24"/>
          <w:highlight w:val="none"/>
        </w:rPr>
        <w:t>可以视情况邀请参加本项目的其他投标人或者第三方专业机构及专家参与验收，相关验收意见作为验收的参考资料。</w:t>
      </w:r>
    </w:p>
    <w:p w14:paraId="62B1AB49">
      <w:pPr>
        <w:spacing w:line="360" w:lineRule="auto"/>
        <w:ind w:firstLine="480" w:firstLineChars="200"/>
        <w:jc w:val="left"/>
        <w:rPr>
          <w:rFonts w:eastAsia="仿宋"/>
          <w:color w:val="auto"/>
          <w:sz w:val="24"/>
          <w:highlight w:val="none"/>
        </w:rPr>
      </w:pPr>
      <w:r>
        <w:rPr>
          <w:rFonts w:hint="eastAsia" w:eastAsia="仿宋"/>
          <w:color w:val="auto"/>
          <w:sz w:val="24"/>
          <w:highlight w:val="none"/>
        </w:rPr>
        <w:t>5.</w:t>
      </w:r>
      <w:r>
        <w:rPr>
          <w:rFonts w:hint="eastAsia" w:eastAsia="仿宋"/>
          <w:color w:val="auto"/>
          <w:sz w:val="24"/>
          <w:highlight w:val="none"/>
          <w:lang w:val="en-US" w:eastAsia="zh-CN"/>
        </w:rPr>
        <w:t>1</w:t>
      </w:r>
      <w:r>
        <w:rPr>
          <w:rFonts w:hint="eastAsia" w:eastAsia="仿宋"/>
          <w:color w:val="auto"/>
          <w:sz w:val="24"/>
          <w:highlight w:val="none"/>
        </w:rPr>
        <w:t>.2</w:t>
      </w:r>
      <w:r>
        <w:rPr>
          <w:rFonts w:eastAsia="仿宋"/>
          <w:color w:val="auto"/>
          <w:sz w:val="24"/>
          <w:highlight w:val="none"/>
        </w:rPr>
        <w:t>履约验收时间及程序：</w:t>
      </w:r>
    </w:p>
    <w:p w14:paraId="382D0EB5">
      <w:pPr>
        <w:spacing w:line="360" w:lineRule="auto"/>
        <w:ind w:firstLine="480" w:firstLineChars="200"/>
        <w:jc w:val="left"/>
        <w:rPr>
          <w:rFonts w:eastAsia="仿宋"/>
          <w:color w:val="auto"/>
          <w:sz w:val="24"/>
          <w:highlight w:val="none"/>
        </w:rPr>
      </w:pPr>
      <w:r>
        <w:rPr>
          <w:rFonts w:eastAsia="仿宋"/>
          <w:color w:val="auto"/>
          <w:sz w:val="24"/>
          <w:highlight w:val="none"/>
        </w:rPr>
        <w:t>（1）到货检验：货物运抵</w:t>
      </w:r>
      <w:r>
        <w:rPr>
          <w:rFonts w:hint="eastAsia" w:eastAsia="仿宋"/>
          <w:color w:val="auto"/>
          <w:sz w:val="24"/>
          <w:highlight w:val="none"/>
          <w:lang w:eastAsia="zh-CN"/>
        </w:rPr>
        <w:t>采购人</w:t>
      </w:r>
      <w:r>
        <w:rPr>
          <w:rFonts w:hint="eastAsia" w:eastAsia="仿宋"/>
          <w:color w:val="auto"/>
          <w:sz w:val="24"/>
          <w:highlight w:val="none"/>
        </w:rPr>
        <w:t>所在地点或</w:t>
      </w:r>
      <w:r>
        <w:rPr>
          <w:rFonts w:hint="eastAsia" w:eastAsia="仿宋"/>
          <w:color w:val="auto"/>
          <w:sz w:val="24"/>
          <w:highlight w:val="none"/>
          <w:lang w:eastAsia="zh-CN"/>
        </w:rPr>
        <w:t>采购人</w:t>
      </w:r>
      <w:r>
        <w:rPr>
          <w:rFonts w:hint="eastAsia" w:eastAsia="仿宋"/>
          <w:color w:val="auto"/>
          <w:sz w:val="24"/>
          <w:highlight w:val="none"/>
        </w:rPr>
        <w:t>指定地点</w:t>
      </w:r>
      <w:r>
        <w:rPr>
          <w:rFonts w:eastAsia="仿宋"/>
          <w:color w:val="auto"/>
          <w:sz w:val="24"/>
          <w:highlight w:val="none"/>
        </w:rPr>
        <w:t>后，由</w:t>
      </w:r>
      <w:r>
        <w:rPr>
          <w:rFonts w:hint="eastAsia" w:eastAsia="仿宋"/>
          <w:color w:val="auto"/>
          <w:sz w:val="24"/>
          <w:highlight w:val="none"/>
          <w:lang w:eastAsia="zh-CN"/>
        </w:rPr>
        <w:t>采购人</w:t>
      </w:r>
      <w:r>
        <w:rPr>
          <w:rFonts w:eastAsia="仿宋"/>
          <w:color w:val="auto"/>
          <w:sz w:val="24"/>
          <w:highlight w:val="none"/>
        </w:rPr>
        <w:t>及中标人共同开箱对照采购清单进行到货验收。</w:t>
      </w:r>
    </w:p>
    <w:p w14:paraId="0CC91A40">
      <w:pPr>
        <w:spacing w:line="360" w:lineRule="auto"/>
        <w:ind w:firstLine="480" w:firstLineChars="200"/>
        <w:jc w:val="left"/>
        <w:rPr>
          <w:rFonts w:eastAsia="仿宋"/>
          <w:color w:val="auto"/>
          <w:sz w:val="24"/>
          <w:highlight w:val="none"/>
        </w:rPr>
      </w:pPr>
      <w:r>
        <w:rPr>
          <w:rFonts w:eastAsia="仿宋"/>
          <w:color w:val="auto"/>
          <w:sz w:val="24"/>
          <w:highlight w:val="none"/>
        </w:rPr>
        <w:t>（2）安装调试检验：中标人将设备安装、调试完成后，由</w:t>
      </w:r>
      <w:r>
        <w:rPr>
          <w:rFonts w:hint="eastAsia" w:eastAsia="仿宋"/>
          <w:color w:val="auto"/>
          <w:sz w:val="24"/>
          <w:highlight w:val="none"/>
          <w:lang w:eastAsia="zh-CN"/>
        </w:rPr>
        <w:t>采购人</w:t>
      </w:r>
      <w:r>
        <w:rPr>
          <w:rFonts w:eastAsia="仿宋"/>
          <w:color w:val="auto"/>
          <w:sz w:val="24"/>
          <w:highlight w:val="none"/>
        </w:rPr>
        <w:t>组织验收人员对安装调试情况进行验收。</w:t>
      </w:r>
    </w:p>
    <w:p w14:paraId="35DCD927">
      <w:pPr>
        <w:spacing w:line="360" w:lineRule="auto"/>
        <w:ind w:firstLine="480" w:firstLineChars="200"/>
        <w:jc w:val="left"/>
        <w:rPr>
          <w:rFonts w:eastAsia="仿宋"/>
          <w:color w:val="auto"/>
          <w:sz w:val="24"/>
          <w:highlight w:val="none"/>
        </w:rPr>
      </w:pPr>
      <w:r>
        <w:rPr>
          <w:rFonts w:eastAsia="仿宋"/>
          <w:color w:val="auto"/>
          <w:sz w:val="24"/>
          <w:highlight w:val="none"/>
        </w:rPr>
        <w:t>（3）最终验收：由</w:t>
      </w:r>
      <w:r>
        <w:rPr>
          <w:rFonts w:hint="eastAsia" w:eastAsia="仿宋"/>
          <w:color w:val="auto"/>
          <w:sz w:val="24"/>
          <w:highlight w:val="none"/>
          <w:lang w:eastAsia="zh-CN"/>
        </w:rPr>
        <w:t>采购人</w:t>
      </w:r>
      <w:r>
        <w:rPr>
          <w:rFonts w:eastAsia="仿宋"/>
          <w:color w:val="auto"/>
          <w:sz w:val="24"/>
          <w:highlight w:val="none"/>
        </w:rPr>
        <w:t>组织验收人员进行最终验收。</w:t>
      </w:r>
    </w:p>
    <w:p w14:paraId="339131FE">
      <w:pPr>
        <w:spacing w:line="360" w:lineRule="auto"/>
        <w:ind w:firstLine="480" w:firstLineChars="200"/>
        <w:jc w:val="left"/>
        <w:rPr>
          <w:rFonts w:eastAsia="仿宋"/>
          <w:color w:val="auto"/>
          <w:sz w:val="24"/>
          <w:highlight w:val="none"/>
        </w:rPr>
      </w:pPr>
      <w:r>
        <w:rPr>
          <w:rFonts w:hint="eastAsia" w:eastAsia="仿宋"/>
          <w:color w:val="auto"/>
          <w:sz w:val="24"/>
          <w:highlight w:val="none"/>
        </w:rPr>
        <w:t>5.</w:t>
      </w:r>
      <w:r>
        <w:rPr>
          <w:rFonts w:hint="eastAsia" w:eastAsia="仿宋"/>
          <w:color w:val="auto"/>
          <w:sz w:val="24"/>
          <w:highlight w:val="none"/>
          <w:lang w:val="en-US" w:eastAsia="zh-CN"/>
        </w:rPr>
        <w:t>1</w:t>
      </w:r>
      <w:r>
        <w:rPr>
          <w:rFonts w:hint="eastAsia" w:eastAsia="仿宋"/>
          <w:color w:val="auto"/>
          <w:sz w:val="24"/>
          <w:highlight w:val="none"/>
        </w:rPr>
        <w:t>.3</w:t>
      </w:r>
      <w:r>
        <w:rPr>
          <w:rFonts w:eastAsia="仿宋"/>
          <w:color w:val="auto"/>
          <w:sz w:val="24"/>
          <w:highlight w:val="none"/>
        </w:rPr>
        <w:t>履约验收内容</w:t>
      </w:r>
    </w:p>
    <w:p w14:paraId="627CB450">
      <w:pPr>
        <w:spacing w:line="360" w:lineRule="auto"/>
        <w:ind w:firstLine="480" w:firstLineChars="200"/>
        <w:jc w:val="left"/>
        <w:rPr>
          <w:rFonts w:eastAsia="仿宋"/>
          <w:color w:val="auto"/>
          <w:sz w:val="24"/>
          <w:highlight w:val="none"/>
        </w:rPr>
      </w:pPr>
      <w:r>
        <w:rPr>
          <w:rFonts w:eastAsia="仿宋"/>
          <w:color w:val="auto"/>
          <w:sz w:val="24"/>
          <w:highlight w:val="none"/>
        </w:rPr>
        <w:t>验收内容包括招标文件中的每一项技术和商务要求的履约情况。</w:t>
      </w:r>
    </w:p>
    <w:p w14:paraId="6B6FECD2">
      <w:pPr>
        <w:spacing w:line="360" w:lineRule="auto"/>
        <w:ind w:firstLine="480" w:firstLineChars="200"/>
        <w:jc w:val="left"/>
        <w:rPr>
          <w:rFonts w:eastAsia="仿宋"/>
          <w:color w:val="auto"/>
          <w:sz w:val="24"/>
          <w:highlight w:val="none"/>
        </w:rPr>
      </w:pPr>
      <w:r>
        <w:rPr>
          <w:rFonts w:hint="eastAsia" w:eastAsia="仿宋"/>
          <w:color w:val="auto"/>
          <w:sz w:val="24"/>
          <w:highlight w:val="none"/>
        </w:rPr>
        <w:t>5.</w:t>
      </w:r>
      <w:r>
        <w:rPr>
          <w:rFonts w:hint="eastAsia" w:eastAsia="仿宋"/>
          <w:color w:val="auto"/>
          <w:sz w:val="24"/>
          <w:highlight w:val="none"/>
          <w:lang w:val="en-US" w:eastAsia="zh-CN"/>
        </w:rPr>
        <w:t>1</w:t>
      </w:r>
      <w:r>
        <w:rPr>
          <w:rFonts w:hint="eastAsia" w:eastAsia="仿宋"/>
          <w:color w:val="auto"/>
          <w:sz w:val="24"/>
          <w:highlight w:val="none"/>
        </w:rPr>
        <w:t>.4</w:t>
      </w:r>
      <w:r>
        <w:rPr>
          <w:rFonts w:eastAsia="仿宋"/>
          <w:color w:val="auto"/>
          <w:sz w:val="24"/>
          <w:highlight w:val="none"/>
        </w:rPr>
        <w:t>履约验收验收标准</w:t>
      </w:r>
    </w:p>
    <w:p w14:paraId="6EE2463A">
      <w:pPr>
        <w:spacing w:line="360" w:lineRule="auto"/>
        <w:ind w:firstLine="480" w:firstLineChars="200"/>
        <w:jc w:val="left"/>
        <w:rPr>
          <w:rFonts w:hint="eastAsia" w:eastAsia="仿宋"/>
          <w:color w:val="auto"/>
          <w:sz w:val="24"/>
          <w:highlight w:val="none"/>
        </w:rPr>
      </w:pPr>
      <w:r>
        <w:rPr>
          <w:rFonts w:eastAsia="仿宋"/>
          <w:color w:val="auto"/>
          <w:sz w:val="24"/>
          <w:highlight w:val="none"/>
        </w:rPr>
        <w:t>招标文件、中标人的投标文件、合同及国家有关的质量标准规定，均为验收标准及依据</w:t>
      </w:r>
      <w:r>
        <w:rPr>
          <w:rFonts w:hint="eastAsia" w:eastAsia="仿宋"/>
          <w:color w:val="auto"/>
          <w:sz w:val="24"/>
          <w:highlight w:val="none"/>
        </w:rPr>
        <w:t>。</w:t>
      </w:r>
    </w:p>
    <w:p w14:paraId="5C9A0548">
      <w:pPr>
        <w:spacing w:line="360" w:lineRule="auto"/>
        <w:ind w:firstLine="480" w:firstLineChars="200"/>
        <w:jc w:val="left"/>
        <w:rPr>
          <w:rFonts w:eastAsia="仿宋"/>
          <w:color w:val="auto"/>
          <w:sz w:val="24"/>
          <w:highlight w:val="none"/>
        </w:rPr>
      </w:pPr>
      <w:r>
        <w:rPr>
          <w:rFonts w:hint="eastAsia" w:eastAsia="仿宋"/>
          <w:color w:val="auto"/>
          <w:sz w:val="24"/>
          <w:highlight w:val="none"/>
        </w:rPr>
        <w:t>5.</w:t>
      </w:r>
      <w:r>
        <w:rPr>
          <w:rFonts w:hint="eastAsia" w:eastAsia="仿宋"/>
          <w:color w:val="auto"/>
          <w:sz w:val="24"/>
          <w:highlight w:val="none"/>
          <w:lang w:val="en-US" w:eastAsia="zh-CN"/>
        </w:rPr>
        <w:t>2</w:t>
      </w:r>
      <w:r>
        <w:rPr>
          <w:rFonts w:hint="eastAsia" w:eastAsia="仿宋"/>
          <w:color w:val="auto"/>
          <w:sz w:val="24"/>
          <w:highlight w:val="none"/>
        </w:rPr>
        <w:t xml:space="preserve"> </w:t>
      </w:r>
      <w:r>
        <w:rPr>
          <w:rFonts w:eastAsia="仿宋"/>
          <w:color w:val="auto"/>
          <w:sz w:val="24"/>
          <w:highlight w:val="none"/>
        </w:rPr>
        <w:t>投标人需按招标文件要求，对要求单独报价的配件</w:t>
      </w:r>
      <w:r>
        <w:rPr>
          <w:rFonts w:hint="eastAsia" w:eastAsia="仿宋"/>
          <w:color w:val="auto"/>
          <w:sz w:val="24"/>
          <w:highlight w:val="none"/>
        </w:rPr>
        <w:t>（或附件）</w:t>
      </w:r>
      <w:r>
        <w:rPr>
          <w:rFonts w:eastAsia="仿宋"/>
          <w:color w:val="auto"/>
          <w:sz w:val="24"/>
          <w:highlight w:val="none"/>
        </w:rPr>
        <w:t>进行单独报价，计入投标</w:t>
      </w:r>
      <w:r>
        <w:rPr>
          <w:rFonts w:hint="eastAsia" w:eastAsia="仿宋"/>
          <w:color w:val="auto"/>
          <w:sz w:val="24"/>
          <w:highlight w:val="none"/>
        </w:rPr>
        <w:t>报</w:t>
      </w:r>
      <w:r>
        <w:rPr>
          <w:rFonts w:eastAsia="仿宋"/>
          <w:color w:val="auto"/>
          <w:sz w:val="24"/>
          <w:highlight w:val="none"/>
        </w:rPr>
        <w:t>价或不计入投标</w:t>
      </w:r>
      <w:r>
        <w:rPr>
          <w:rFonts w:hint="eastAsia" w:eastAsia="仿宋"/>
          <w:color w:val="auto"/>
          <w:sz w:val="24"/>
          <w:highlight w:val="none"/>
        </w:rPr>
        <w:t>报</w:t>
      </w:r>
      <w:r>
        <w:rPr>
          <w:rFonts w:eastAsia="仿宋"/>
          <w:color w:val="auto"/>
          <w:sz w:val="24"/>
          <w:highlight w:val="none"/>
        </w:rPr>
        <w:t>价（详见第六章投标文件格式表3-2《单独报价配件</w:t>
      </w:r>
      <w:r>
        <w:rPr>
          <w:rFonts w:hint="eastAsia" w:eastAsia="仿宋"/>
          <w:color w:val="auto"/>
          <w:sz w:val="24"/>
          <w:highlight w:val="none"/>
        </w:rPr>
        <w:t>（或附件）</w:t>
      </w:r>
      <w:r>
        <w:rPr>
          <w:rFonts w:eastAsia="仿宋"/>
          <w:color w:val="auto"/>
          <w:sz w:val="24"/>
          <w:highlight w:val="none"/>
        </w:rPr>
        <w:t>一览表》）。</w:t>
      </w:r>
    </w:p>
    <w:p w14:paraId="4560C193">
      <w:pPr>
        <w:spacing w:line="360" w:lineRule="auto"/>
        <w:ind w:firstLine="480" w:firstLineChars="200"/>
        <w:jc w:val="left"/>
        <w:rPr>
          <w:rFonts w:hint="eastAsia" w:eastAsia="仿宋"/>
          <w:color w:val="auto"/>
          <w:sz w:val="24"/>
          <w:highlight w:val="none"/>
        </w:rPr>
      </w:pPr>
      <w:r>
        <w:rPr>
          <w:rFonts w:hint="eastAsia" w:eastAsia="仿宋"/>
          <w:color w:val="auto"/>
          <w:sz w:val="24"/>
          <w:highlight w:val="none"/>
        </w:rPr>
        <w:t>在签订分合同时，各</w:t>
      </w:r>
      <w:r>
        <w:rPr>
          <w:rFonts w:hint="eastAsia" w:eastAsia="仿宋"/>
          <w:color w:val="auto"/>
          <w:sz w:val="24"/>
          <w:highlight w:val="none"/>
          <w:lang w:eastAsia="zh-CN"/>
        </w:rPr>
        <w:t>采购人</w:t>
      </w:r>
      <w:r>
        <w:rPr>
          <w:rFonts w:hint="eastAsia" w:eastAsia="仿宋"/>
          <w:color w:val="auto"/>
          <w:sz w:val="24"/>
          <w:highlight w:val="none"/>
        </w:rPr>
        <w:t>可根据临床适用需求决定选择性采购招标文件中列明须单独报价的配件（或附件），实际合同价格为相应标准配置设备中标价格与未选择采购配件（或附件）价格的相应价格之差，或实际合同价格为相应标准配置设备中标价格与选择多采购配件（或附件）价格的相应价格之和。选择采购内容的执行价格不得高于投标文件中承诺的价格。投标人不得以货物的实际供货数量有变化为理由要求对各种货物的单价进行变更或拒签合同。</w:t>
      </w:r>
    </w:p>
    <w:p w14:paraId="66F4722D">
      <w:pPr>
        <w:spacing w:line="360" w:lineRule="auto"/>
        <w:ind w:firstLine="480" w:firstLineChars="200"/>
        <w:jc w:val="left"/>
        <w:rPr>
          <w:rFonts w:hint="default" w:eastAsia="仿宋"/>
          <w:color w:val="auto"/>
          <w:sz w:val="24"/>
          <w:highlight w:val="none"/>
          <w:lang w:val="en-US" w:eastAsia="zh-CN"/>
        </w:rPr>
      </w:pPr>
      <w:r>
        <w:rPr>
          <w:rFonts w:hint="eastAsia" w:eastAsia="仿宋"/>
          <w:color w:val="auto"/>
          <w:sz w:val="24"/>
          <w:highlight w:val="none"/>
        </w:rPr>
        <w:t>5.</w:t>
      </w:r>
      <w:r>
        <w:rPr>
          <w:rFonts w:hint="eastAsia" w:eastAsia="仿宋"/>
          <w:color w:val="auto"/>
          <w:sz w:val="24"/>
          <w:highlight w:val="none"/>
          <w:lang w:val="en-US" w:eastAsia="zh-CN"/>
        </w:rPr>
        <w:t>3应急服务要求：中标人</w:t>
      </w:r>
      <w:r>
        <w:rPr>
          <w:rFonts w:hint="eastAsia" w:eastAsia="仿宋"/>
          <w:color w:val="auto"/>
          <w:sz w:val="24"/>
          <w:highlight w:val="none"/>
        </w:rPr>
        <w:t>应在中国境内方便的地点设置备件库，存入必须的备件，保证10年</w:t>
      </w:r>
      <w:r>
        <w:rPr>
          <w:rFonts w:hint="eastAsia" w:eastAsia="仿宋"/>
          <w:color w:val="auto"/>
          <w:sz w:val="24"/>
          <w:highlight w:val="none"/>
          <w:lang w:val="en-US" w:eastAsia="zh-CN"/>
        </w:rPr>
        <w:t>以上</w:t>
      </w:r>
      <w:r>
        <w:rPr>
          <w:rFonts w:hint="eastAsia" w:eastAsia="仿宋"/>
          <w:color w:val="auto"/>
          <w:sz w:val="24"/>
          <w:highlight w:val="none"/>
        </w:rPr>
        <w:t>零部件供应期</w:t>
      </w:r>
      <w:r>
        <w:rPr>
          <w:rFonts w:hint="eastAsia" w:eastAsia="仿宋"/>
          <w:color w:val="auto"/>
          <w:sz w:val="24"/>
          <w:highlight w:val="none"/>
          <w:lang w:eastAsia="zh-CN"/>
        </w:rPr>
        <w:t>，</w:t>
      </w:r>
      <w:r>
        <w:rPr>
          <w:rFonts w:hint="eastAsia" w:eastAsia="仿宋"/>
          <w:color w:val="auto"/>
          <w:sz w:val="24"/>
          <w:highlight w:val="none"/>
          <w:lang w:val="en-US" w:eastAsia="zh-CN"/>
        </w:rPr>
        <w:t>中标人应对设备故障等突发状况及时响应。</w:t>
      </w:r>
      <w:r>
        <w:rPr>
          <w:rFonts w:hint="eastAsia" w:ascii="Times New Roman" w:hAnsi="Times New Roman" w:eastAsia="仿宋" w:cs="Times New Roman"/>
          <w:color w:val="auto"/>
          <w:sz w:val="24"/>
          <w:highlight w:val="none"/>
        </w:rPr>
        <w:t>若24小时内未修复设备故障，提供备用设备</w:t>
      </w:r>
      <w:r>
        <w:rPr>
          <w:rFonts w:hint="eastAsia" w:ascii="Times New Roman" w:hAnsi="Times New Roman" w:eastAsia="仿宋" w:cs="Times New Roman"/>
          <w:color w:val="auto"/>
          <w:sz w:val="24"/>
          <w:highlight w:val="none"/>
          <w:lang w:val="en-US" w:eastAsia="zh-CN"/>
        </w:rPr>
        <w:t>供院方使用。</w:t>
      </w:r>
    </w:p>
    <w:p w14:paraId="14179192">
      <w:pPr>
        <w:spacing w:line="360" w:lineRule="auto"/>
        <w:ind w:firstLine="480" w:firstLineChars="200"/>
        <w:jc w:val="left"/>
        <w:rPr>
          <w:rFonts w:hint="eastAsia" w:eastAsia="仿宋"/>
          <w:color w:val="auto"/>
          <w:sz w:val="24"/>
          <w:highlight w:val="none"/>
        </w:rPr>
      </w:pPr>
      <w:r>
        <w:rPr>
          <w:rFonts w:hint="eastAsia" w:eastAsia="仿宋"/>
          <w:color w:val="auto"/>
          <w:sz w:val="24"/>
          <w:highlight w:val="none"/>
          <w:lang w:val="en-US" w:eastAsia="zh-CN"/>
        </w:rPr>
        <w:t xml:space="preserve">5.4 </w:t>
      </w:r>
      <w:r>
        <w:rPr>
          <w:rFonts w:hint="eastAsia" w:eastAsia="仿宋"/>
          <w:color w:val="auto"/>
          <w:sz w:val="24"/>
          <w:highlight w:val="none"/>
        </w:rPr>
        <w:t>安装调试、验收试验及质量保证</w:t>
      </w:r>
    </w:p>
    <w:p w14:paraId="345C40A0">
      <w:pPr>
        <w:spacing w:line="360" w:lineRule="auto"/>
        <w:ind w:firstLine="480" w:firstLineChars="200"/>
        <w:jc w:val="left"/>
        <w:rPr>
          <w:rFonts w:hint="eastAsia" w:eastAsia="仿宋"/>
          <w:color w:val="auto"/>
          <w:sz w:val="24"/>
          <w:highlight w:val="none"/>
        </w:rPr>
      </w:pPr>
      <w:r>
        <w:rPr>
          <w:rFonts w:hint="eastAsia" w:eastAsia="仿宋"/>
          <w:color w:val="auto"/>
          <w:sz w:val="24"/>
          <w:highlight w:val="none"/>
          <w:lang w:eastAsia="zh-CN"/>
        </w:rPr>
        <w:t>5</w:t>
      </w:r>
      <w:r>
        <w:rPr>
          <w:rFonts w:hint="eastAsia" w:eastAsia="仿宋"/>
          <w:color w:val="auto"/>
          <w:sz w:val="24"/>
          <w:highlight w:val="none"/>
          <w:lang w:val="en-US" w:eastAsia="zh-CN"/>
        </w:rPr>
        <w:t>.4.1</w:t>
      </w:r>
      <w:r>
        <w:rPr>
          <w:rFonts w:hint="eastAsia" w:eastAsia="仿宋"/>
          <w:color w:val="auto"/>
          <w:sz w:val="24"/>
          <w:highlight w:val="none"/>
        </w:rPr>
        <w:t>中标人在设备安装地点负责安装、调试。</w:t>
      </w:r>
    </w:p>
    <w:p w14:paraId="4E5489E6">
      <w:pPr>
        <w:spacing w:line="360" w:lineRule="auto"/>
        <w:ind w:firstLine="480" w:firstLineChars="200"/>
        <w:jc w:val="left"/>
        <w:rPr>
          <w:rFonts w:hint="eastAsia" w:eastAsia="仿宋"/>
          <w:color w:val="auto"/>
          <w:sz w:val="24"/>
          <w:highlight w:val="none"/>
        </w:rPr>
      </w:pPr>
      <w:r>
        <w:rPr>
          <w:rFonts w:hint="eastAsia" w:eastAsia="仿宋"/>
          <w:color w:val="auto"/>
          <w:sz w:val="24"/>
          <w:highlight w:val="none"/>
          <w:lang w:eastAsia="zh-CN"/>
        </w:rPr>
        <w:t>5</w:t>
      </w:r>
      <w:r>
        <w:rPr>
          <w:rFonts w:hint="eastAsia" w:eastAsia="仿宋"/>
          <w:color w:val="auto"/>
          <w:sz w:val="24"/>
          <w:highlight w:val="none"/>
          <w:lang w:val="en-US" w:eastAsia="zh-CN"/>
        </w:rPr>
        <w:t>.4.2</w:t>
      </w:r>
      <w:r>
        <w:rPr>
          <w:rFonts w:hint="eastAsia" w:eastAsia="仿宋"/>
          <w:color w:val="auto"/>
          <w:sz w:val="24"/>
          <w:highlight w:val="none"/>
        </w:rPr>
        <w:t>具体设备验收标准和程序按采购人要求执行，下列验收程序可参照执行：</w:t>
      </w:r>
    </w:p>
    <w:p w14:paraId="2CA338E4">
      <w:pPr>
        <w:spacing w:line="360" w:lineRule="auto"/>
        <w:ind w:firstLine="480" w:firstLineChars="200"/>
        <w:jc w:val="left"/>
        <w:rPr>
          <w:rFonts w:hint="eastAsia" w:eastAsia="仿宋"/>
          <w:color w:val="auto"/>
          <w:sz w:val="24"/>
          <w:highlight w:val="none"/>
        </w:rPr>
      </w:pPr>
      <w:r>
        <w:rPr>
          <w:rFonts w:hint="eastAsia" w:eastAsia="仿宋"/>
          <w:color w:val="auto"/>
          <w:sz w:val="24"/>
          <w:highlight w:val="none"/>
          <w:lang w:eastAsia="zh-CN"/>
        </w:rPr>
        <w:t>（</w:t>
      </w:r>
      <w:r>
        <w:rPr>
          <w:rFonts w:hint="eastAsia" w:eastAsia="仿宋"/>
          <w:color w:val="auto"/>
          <w:sz w:val="24"/>
          <w:highlight w:val="none"/>
          <w:lang w:val="en-US" w:eastAsia="zh-CN"/>
        </w:rPr>
        <w:t>1）</w:t>
      </w:r>
      <w:r>
        <w:rPr>
          <w:rFonts w:hint="eastAsia" w:eastAsia="仿宋"/>
          <w:color w:val="auto"/>
          <w:sz w:val="24"/>
          <w:highlight w:val="none"/>
        </w:rPr>
        <w:t>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700E564B">
      <w:pPr>
        <w:spacing w:line="360" w:lineRule="auto"/>
        <w:ind w:firstLine="480" w:firstLineChars="200"/>
        <w:jc w:val="left"/>
        <w:rPr>
          <w:rFonts w:hint="eastAsia" w:eastAsia="仿宋"/>
          <w:color w:val="auto"/>
          <w:sz w:val="24"/>
          <w:highlight w:val="none"/>
        </w:rPr>
      </w:pPr>
      <w:r>
        <w:rPr>
          <w:rFonts w:hint="eastAsia" w:eastAsia="仿宋"/>
          <w:color w:val="auto"/>
          <w:sz w:val="24"/>
          <w:highlight w:val="none"/>
          <w:lang w:eastAsia="zh-CN"/>
        </w:rPr>
        <w:t>（</w:t>
      </w:r>
      <w:r>
        <w:rPr>
          <w:rFonts w:hint="eastAsia" w:eastAsia="仿宋"/>
          <w:color w:val="auto"/>
          <w:sz w:val="24"/>
          <w:highlight w:val="none"/>
          <w:lang w:val="en-US" w:eastAsia="zh-CN"/>
        </w:rPr>
        <w:t>2）</w:t>
      </w:r>
      <w:r>
        <w:rPr>
          <w:rFonts w:hint="eastAsia" w:eastAsia="仿宋"/>
          <w:color w:val="auto"/>
          <w:sz w:val="24"/>
          <w:highlight w:val="none"/>
        </w:rPr>
        <w:t>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5B9DBF03">
      <w:pPr>
        <w:spacing w:line="360" w:lineRule="auto"/>
        <w:ind w:firstLine="480" w:firstLineChars="200"/>
        <w:jc w:val="left"/>
        <w:rPr>
          <w:rFonts w:hint="eastAsia" w:eastAsia="仿宋"/>
          <w:color w:val="auto"/>
          <w:sz w:val="24"/>
          <w:highlight w:val="none"/>
        </w:rPr>
      </w:pPr>
      <w:r>
        <w:rPr>
          <w:rFonts w:hint="eastAsia" w:eastAsia="仿宋"/>
          <w:color w:val="auto"/>
          <w:sz w:val="24"/>
          <w:highlight w:val="none"/>
          <w:lang w:eastAsia="zh-CN"/>
        </w:rPr>
        <w:t>（</w:t>
      </w:r>
      <w:r>
        <w:rPr>
          <w:rFonts w:hint="eastAsia" w:eastAsia="仿宋"/>
          <w:color w:val="auto"/>
          <w:sz w:val="24"/>
          <w:highlight w:val="none"/>
          <w:lang w:val="en-US" w:eastAsia="zh-CN"/>
        </w:rPr>
        <w:t>3）</w:t>
      </w:r>
      <w:r>
        <w:rPr>
          <w:rFonts w:hint="eastAsia" w:eastAsia="仿宋"/>
          <w:color w:val="auto"/>
          <w:sz w:val="24"/>
          <w:highlight w:val="none"/>
        </w:rPr>
        <w:t>中标人应根据采购人</w:t>
      </w:r>
      <w:r>
        <w:rPr>
          <w:rFonts w:hint="eastAsia" w:eastAsia="仿宋"/>
          <w:color w:val="auto"/>
          <w:sz w:val="24"/>
          <w:highlight w:val="none"/>
          <w:lang w:eastAsia="zh-CN"/>
        </w:rPr>
        <w:t>采购人</w:t>
      </w:r>
      <w:r>
        <w:rPr>
          <w:rFonts w:hint="eastAsia" w:eastAsia="仿宋"/>
          <w:color w:val="auto"/>
          <w:sz w:val="24"/>
          <w:highlight w:val="none"/>
        </w:rPr>
        <w:t>的技术要求提供相应的产品。由中标人所提供的设备部件间的连线和插接件均应视为设备内部器件，包含在相应的设备之中。</w:t>
      </w:r>
    </w:p>
    <w:p w14:paraId="187533D2">
      <w:pPr>
        <w:spacing w:line="360" w:lineRule="auto"/>
        <w:ind w:firstLine="480" w:firstLineChars="200"/>
        <w:jc w:val="left"/>
        <w:rPr>
          <w:rFonts w:hint="eastAsia" w:eastAsia="仿宋"/>
          <w:color w:val="auto"/>
          <w:sz w:val="24"/>
          <w:highlight w:val="none"/>
        </w:rPr>
      </w:pPr>
      <w:r>
        <w:rPr>
          <w:rFonts w:hint="eastAsia" w:eastAsia="仿宋"/>
          <w:color w:val="auto"/>
          <w:sz w:val="24"/>
          <w:highlight w:val="none"/>
          <w:lang w:eastAsia="zh-CN"/>
        </w:rPr>
        <w:t>（</w:t>
      </w:r>
      <w:r>
        <w:rPr>
          <w:rFonts w:hint="eastAsia" w:eastAsia="仿宋"/>
          <w:color w:val="auto"/>
          <w:sz w:val="24"/>
          <w:highlight w:val="none"/>
          <w:lang w:val="en-US" w:eastAsia="zh-CN"/>
        </w:rPr>
        <w:t>4）</w:t>
      </w:r>
      <w:r>
        <w:rPr>
          <w:rFonts w:hint="eastAsia" w:eastAsia="仿宋"/>
          <w:color w:val="auto"/>
          <w:sz w:val="24"/>
          <w:highlight w:val="none"/>
        </w:rPr>
        <w:t>运行测试及最终验收。在系统安装、调试结束后，采购人对其进行全面的测试，对测试中暴露出来的问题，中标人应及时进行整改，系统最终测试完毕经验收合格后，采购人应向中标人签发最终验收证明。</w:t>
      </w:r>
    </w:p>
    <w:p w14:paraId="614857A0">
      <w:pPr>
        <w:spacing w:line="360" w:lineRule="auto"/>
        <w:ind w:firstLine="480" w:firstLineChars="200"/>
        <w:jc w:val="left"/>
        <w:rPr>
          <w:rFonts w:hint="eastAsia" w:eastAsia="仿宋"/>
          <w:color w:val="auto"/>
          <w:sz w:val="24"/>
          <w:highlight w:val="none"/>
        </w:rPr>
      </w:pPr>
      <w:r>
        <w:rPr>
          <w:rFonts w:hint="eastAsia" w:eastAsia="仿宋"/>
          <w:color w:val="auto"/>
          <w:sz w:val="24"/>
          <w:highlight w:val="none"/>
          <w:lang w:eastAsia="zh-CN"/>
        </w:rPr>
        <w:t>（</w:t>
      </w:r>
      <w:r>
        <w:rPr>
          <w:rFonts w:hint="eastAsia" w:eastAsia="仿宋"/>
          <w:color w:val="auto"/>
          <w:sz w:val="24"/>
          <w:highlight w:val="none"/>
          <w:lang w:val="en-US" w:eastAsia="zh-CN"/>
        </w:rPr>
        <w:t>5）</w:t>
      </w:r>
      <w:r>
        <w:rPr>
          <w:rFonts w:hint="eastAsia" w:eastAsia="仿宋"/>
          <w:color w:val="auto"/>
          <w:sz w:val="24"/>
          <w:highlight w:val="none"/>
        </w:rPr>
        <w:t>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1F070481">
      <w:pPr>
        <w:spacing w:line="360" w:lineRule="auto"/>
        <w:ind w:firstLine="480" w:firstLineChars="200"/>
        <w:jc w:val="left"/>
        <w:rPr>
          <w:rFonts w:hint="eastAsia" w:eastAsia="仿宋"/>
          <w:color w:val="auto"/>
          <w:sz w:val="24"/>
          <w:highlight w:val="none"/>
        </w:rPr>
      </w:pPr>
      <w:r>
        <w:rPr>
          <w:rFonts w:hint="eastAsia" w:eastAsia="仿宋"/>
          <w:color w:val="auto"/>
          <w:sz w:val="24"/>
          <w:highlight w:val="none"/>
          <w:lang w:eastAsia="zh-CN"/>
        </w:rPr>
        <w:t>5</w:t>
      </w:r>
      <w:r>
        <w:rPr>
          <w:rFonts w:hint="eastAsia" w:eastAsia="仿宋"/>
          <w:color w:val="auto"/>
          <w:sz w:val="24"/>
          <w:highlight w:val="none"/>
          <w:lang w:val="en-US" w:eastAsia="zh-CN"/>
        </w:rPr>
        <w:t>.4.3</w:t>
      </w:r>
      <w:r>
        <w:rPr>
          <w:rFonts w:hint="eastAsia" w:eastAsia="仿宋"/>
          <w:color w:val="auto"/>
          <w:sz w:val="24"/>
          <w:highlight w:val="none"/>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2681F3BC">
      <w:pPr>
        <w:spacing w:line="360" w:lineRule="auto"/>
        <w:ind w:firstLine="480" w:firstLineChars="200"/>
        <w:jc w:val="left"/>
        <w:rPr>
          <w:rFonts w:hint="eastAsia" w:eastAsia="仿宋"/>
          <w:color w:val="auto"/>
          <w:sz w:val="24"/>
          <w:highlight w:val="none"/>
        </w:rPr>
      </w:pPr>
      <w:r>
        <w:rPr>
          <w:rFonts w:hint="eastAsia" w:eastAsia="仿宋"/>
          <w:color w:val="auto"/>
          <w:sz w:val="24"/>
          <w:highlight w:val="none"/>
          <w:lang w:eastAsia="zh-CN"/>
        </w:rPr>
        <w:t>5</w:t>
      </w:r>
      <w:r>
        <w:rPr>
          <w:rFonts w:hint="eastAsia" w:eastAsia="仿宋"/>
          <w:color w:val="auto"/>
          <w:sz w:val="24"/>
          <w:highlight w:val="none"/>
          <w:lang w:val="en-US" w:eastAsia="zh-CN"/>
        </w:rPr>
        <w:t xml:space="preserve">.5 </w:t>
      </w:r>
      <w:r>
        <w:rPr>
          <w:rFonts w:hint="eastAsia" w:eastAsia="仿宋"/>
          <w:color w:val="auto"/>
          <w:sz w:val="24"/>
          <w:highlight w:val="none"/>
        </w:rPr>
        <w:t>包装运输</w:t>
      </w:r>
    </w:p>
    <w:p w14:paraId="499F5595">
      <w:pPr>
        <w:spacing w:line="360" w:lineRule="auto"/>
        <w:ind w:firstLine="480" w:firstLineChars="200"/>
        <w:jc w:val="left"/>
        <w:rPr>
          <w:rFonts w:hint="eastAsia" w:eastAsia="仿宋"/>
          <w:color w:val="auto"/>
          <w:sz w:val="24"/>
          <w:highlight w:val="none"/>
        </w:rPr>
      </w:pPr>
      <w:r>
        <w:rPr>
          <w:rFonts w:hint="eastAsia" w:eastAsia="仿宋"/>
          <w:color w:val="auto"/>
          <w:sz w:val="24"/>
          <w:highlight w:val="none"/>
          <w:lang w:eastAsia="zh-CN"/>
        </w:rPr>
        <w:t>（</w:t>
      </w:r>
      <w:r>
        <w:rPr>
          <w:rFonts w:hint="eastAsia" w:eastAsia="仿宋"/>
          <w:color w:val="auto"/>
          <w:sz w:val="24"/>
          <w:highlight w:val="none"/>
          <w:lang w:val="en-US" w:eastAsia="zh-CN"/>
        </w:rPr>
        <w:t>1）</w:t>
      </w:r>
      <w:r>
        <w:rPr>
          <w:rFonts w:hint="eastAsia" w:eastAsia="仿宋"/>
          <w:color w:val="auto"/>
          <w:sz w:val="24"/>
          <w:highlight w:val="none"/>
        </w:rPr>
        <w:t>中标人负责设备包装、办理运输和保险，将设备安全运抵交货地点。</w:t>
      </w:r>
    </w:p>
    <w:p w14:paraId="4E2C8C2E">
      <w:pPr>
        <w:spacing w:line="360" w:lineRule="auto"/>
        <w:ind w:firstLine="480" w:firstLineChars="200"/>
        <w:jc w:val="left"/>
        <w:rPr>
          <w:rFonts w:hint="eastAsia" w:eastAsia="仿宋"/>
          <w:color w:val="auto"/>
          <w:sz w:val="24"/>
          <w:highlight w:val="none"/>
        </w:rPr>
      </w:pPr>
      <w:r>
        <w:rPr>
          <w:rFonts w:hint="eastAsia" w:eastAsia="仿宋"/>
          <w:color w:val="auto"/>
          <w:sz w:val="24"/>
          <w:highlight w:val="none"/>
          <w:lang w:eastAsia="zh-CN"/>
        </w:rPr>
        <w:t>（</w:t>
      </w:r>
      <w:r>
        <w:rPr>
          <w:rFonts w:hint="eastAsia" w:eastAsia="仿宋"/>
          <w:color w:val="auto"/>
          <w:sz w:val="24"/>
          <w:highlight w:val="none"/>
          <w:lang w:val="en-US" w:eastAsia="zh-CN"/>
        </w:rPr>
        <w:t>2）</w:t>
      </w:r>
      <w:r>
        <w:rPr>
          <w:rFonts w:hint="eastAsia" w:eastAsia="仿宋"/>
          <w:color w:val="auto"/>
          <w:sz w:val="24"/>
          <w:highlight w:val="none"/>
        </w:rPr>
        <w:t>设备制造完成并通过试验后应及时包装，否则应得到切实的保护，确保其不受污损。</w:t>
      </w:r>
    </w:p>
    <w:p w14:paraId="4C9ACD47">
      <w:pPr>
        <w:spacing w:line="360" w:lineRule="auto"/>
        <w:ind w:firstLine="480" w:firstLineChars="200"/>
        <w:jc w:val="left"/>
        <w:rPr>
          <w:rFonts w:hint="eastAsia" w:eastAsia="仿宋"/>
          <w:color w:val="auto"/>
          <w:sz w:val="24"/>
          <w:highlight w:val="none"/>
        </w:rPr>
      </w:pPr>
      <w:r>
        <w:rPr>
          <w:rFonts w:hint="eastAsia" w:eastAsia="仿宋"/>
          <w:color w:val="auto"/>
          <w:sz w:val="24"/>
          <w:highlight w:val="none"/>
          <w:lang w:eastAsia="zh-CN"/>
        </w:rPr>
        <w:t>（</w:t>
      </w:r>
      <w:r>
        <w:rPr>
          <w:rFonts w:hint="eastAsia" w:eastAsia="仿宋"/>
          <w:color w:val="auto"/>
          <w:sz w:val="24"/>
          <w:highlight w:val="none"/>
          <w:lang w:val="en-US" w:eastAsia="zh-CN"/>
        </w:rPr>
        <w:t>3）</w:t>
      </w:r>
      <w:r>
        <w:rPr>
          <w:rFonts w:hint="eastAsia" w:eastAsia="仿宋"/>
          <w:color w:val="auto"/>
          <w:sz w:val="24"/>
          <w:highlight w:val="none"/>
        </w:rPr>
        <w:t>在包装箱外应标明采购人的订货号、发货号。</w:t>
      </w:r>
    </w:p>
    <w:p w14:paraId="02866EBA">
      <w:pPr>
        <w:spacing w:line="360" w:lineRule="auto"/>
        <w:ind w:firstLine="480" w:firstLineChars="200"/>
        <w:jc w:val="left"/>
        <w:rPr>
          <w:rFonts w:hint="eastAsia" w:eastAsia="仿宋"/>
          <w:color w:val="auto"/>
          <w:sz w:val="24"/>
          <w:highlight w:val="none"/>
        </w:rPr>
      </w:pPr>
      <w:r>
        <w:rPr>
          <w:rFonts w:hint="eastAsia" w:eastAsia="仿宋"/>
          <w:color w:val="auto"/>
          <w:sz w:val="24"/>
          <w:highlight w:val="none"/>
          <w:lang w:eastAsia="zh-CN"/>
        </w:rPr>
        <w:t>（</w:t>
      </w:r>
      <w:r>
        <w:rPr>
          <w:rFonts w:hint="eastAsia" w:eastAsia="仿宋"/>
          <w:color w:val="auto"/>
          <w:sz w:val="24"/>
          <w:highlight w:val="none"/>
          <w:lang w:val="en-US" w:eastAsia="zh-CN"/>
        </w:rPr>
        <w:t>4）</w:t>
      </w:r>
      <w:r>
        <w:rPr>
          <w:rFonts w:hint="eastAsia" w:eastAsia="仿宋"/>
          <w:color w:val="auto"/>
          <w:sz w:val="24"/>
          <w:highlight w:val="none"/>
        </w:rPr>
        <w:t>各种包装应能确保各零部件在运输过程中不致遭到损坏、丢失、变形、受潮和腐蚀。</w:t>
      </w:r>
    </w:p>
    <w:p w14:paraId="0BA893B7">
      <w:pPr>
        <w:spacing w:line="360" w:lineRule="auto"/>
        <w:ind w:firstLine="480" w:firstLineChars="200"/>
        <w:jc w:val="left"/>
        <w:rPr>
          <w:rFonts w:hint="eastAsia" w:eastAsia="仿宋"/>
          <w:color w:val="auto"/>
          <w:sz w:val="24"/>
          <w:highlight w:val="none"/>
        </w:rPr>
      </w:pPr>
      <w:r>
        <w:rPr>
          <w:rFonts w:hint="eastAsia" w:eastAsia="仿宋"/>
          <w:color w:val="auto"/>
          <w:sz w:val="24"/>
          <w:highlight w:val="none"/>
          <w:lang w:eastAsia="zh-CN"/>
        </w:rPr>
        <w:t>（</w:t>
      </w:r>
      <w:r>
        <w:rPr>
          <w:rFonts w:hint="eastAsia" w:eastAsia="仿宋"/>
          <w:color w:val="auto"/>
          <w:sz w:val="24"/>
          <w:highlight w:val="none"/>
          <w:lang w:val="en-US" w:eastAsia="zh-CN"/>
        </w:rPr>
        <w:t>5）</w:t>
      </w:r>
      <w:r>
        <w:rPr>
          <w:rFonts w:hint="eastAsia" w:eastAsia="仿宋"/>
          <w:color w:val="auto"/>
          <w:sz w:val="24"/>
          <w:highlight w:val="none"/>
        </w:rPr>
        <w:t>包装箱上应有明显的包装储运图示标志。</w:t>
      </w:r>
    </w:p>
    <w:p w14:paraId="2DF0AF11">
      <w:pPr>
        <w:spacing w:line="360" w:lineRule="auto"/>
        <w:ind w:firstLine="480" w:firstLineChars="200"/>
        <w:jc w:val="left"/>
        <w:rPr>
          <w:rFonts w:hint="eastAsia" w:eastAsia="仿宋"/>
          <w:color w:val="auto"/>
          <w:sz w:val="24"/>
          <w:highlight w:val="none"/>
        </w:rPr>
      </w:pPr>
      <w:r>
        <w:rPr>
          <w:rFonts w:hint="eastAsia" w:eastAsia="仿宋"/>
          <w:color w:val="auto"/>
          <w:sz w:val="24"/>
          <w:highlight w:val="none"/>
          <w:lang w:eastAsia="zh-CN"/>
        </w:rPr>
        <w:t>（</w:t>
      </w:r>
      <w:r>
        <w:rPr>
          <w:rFonts w:hint="eastAsia" w:eastAsia="仿宋"/>
          <w:color w:val="auto"/>
          <w:sz w:val="24"/>
          <w:highlight w:val="none"/>
          <w:lang w:val="en-US" w:eastAsia="zh-CN"/>
        </w:rPr>
        <w:t>6）</w:t>
      </w:r>
      <w:r>
        <w:rPr>
          <w:rFonts w:hint="eastAsia" w:eastAsia="仿宋"/>
          <w:color w:val="auto"/>
          <w:sz w:val="24"/>
          <w:highlight w:val="none"/>
        </w:rPr>
        <w:t>整体产品或分别运输的部件都要适应运输和装载的要求。</w:t>
      </w:r>
    </w:p>
    <w:p w14:paraId="3D6FCE00">
      <w:pPr>
        <w:widowControl/>
        <w:spacing w:line="360" w:lineRule="auto"/>
        <w:ind w:firstLine="480" w:firstLineChars="200"/>
        <w:jc w:val="left"/>
        <w:rPr>
          <w:rFonts w:hint="eastAsia" w:eastAsia="仿宋"/>
          <w:color w:val="auto"/>
          <w:sz w:val="24"/>
          <w:highlight w:val="none"/>
        </w:rPr>
      </w:pPr>
      <w:r>
        <w:rPr>
          <w:rFonts w:hint="eastAsia" w:eastAsia="仿宋"/>
          <w:color w:val="auto"/>
          <w:sz w:val="24"/>
          <w:highlight w:val="none"/>
          <w:lang w:eastAsia="zh-CN"/>
        </w:rPr>
        <w:t>（</w:t>
      </w:r>
      <w:r>
        <w:rPr>
          <w:rFonts w:hint="eastAsia" w:eastAsia="仿宋"/>
          <w:color w:val="auto"/>
          <w:sz w:val="24"/>
          <w:highlight w:val="none"/>
          <w:lang w:val="en-US" w:eastAsia="zh-CN"/>
        </w:rPr>
        <w:t>7）</w:t>
      </w:r>
      <w:r>
        <w:rPr>
          <w:rFonts w:hint="eastAsia" w:eastAsia="仿宋"/>
          <w:color w:val="auto"/>
          <w:sz w:val="24"/>
          <w:highlight w:val="none"/>
        </w:rPr>
        <w:t>随产品提供的技术资料应完整无缺。</w:t>
      </w:r>
    </w:p>
    <w:p w14:paraId="008079FD">
      <w:pPr>
        <w:widowControl/>
        <w:spacing w:line="360" w:lineRule="auto"/>
        <w:ind w:firstLine="480" w:firstLineChars="200"/>
        <w:jc w:val="left"/>
        <w:rPr>
          <w:rFonts w:hint="eastAsia" w:eastAsia="仿宋"/>
          <w:color w:val="auto"/>
          <w:highlight w:val="none"/>
        </w:rPr>
      </w:pPr>
      <w:r>
        <w:rPr>
          <w:rFonts w:hint="eastAsia" w:eastAsia="仿宋"/>
          <w:color w:val="auto"/>
          <w:sz w:val="24"/>
          <w:highlight w:val="none"/>
          <w:lang w:val="en-US" w:eastAsia="zh-CN"/>
        </w:rPr>
        <w:t>5.6 投标人所投产品应为性能稳定、安全的成熟设备，故障率低、维修便利，并在投标文件中针对所投产品技术先进性、设备性能、配置情况、设计等方面进行阐述说明，提供相应证明材料。</w:t>
      </w:r>
      <w:r>
        <w:rPr>
          <w:rFonts w:hint="eastAsia" w:eastAsia="仿宋"/>
          <w:color w:val="auto"/>
          <w:highlight w:val="none"/>
        </w:rPr>
        <w:br w:type="page"/>
      </w:r>
    </w:p>
    <w:p w14:paraId="24E5B9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FKai-SB">
    <w:altName w:val="Microsoft JhengHei Light"/>
    <w:panose1 w:val="03000509000000000000"/>
    <w:charset w:val="88"/>
    <w:family w:val="script"/>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Microsoft JhengHei Light">
    <w:panose1 w:val="020B0304030504040204"/>
    <w:charset w:val="88"/>
    <w:family w:val="auto"/>
    <w:pitch w:val="default"/>
    <w:sig w:usb0="8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847F9"/>
    <w:multiLevelType w:val="singleLevel"/>
    <w:tmpl w:val="FE2847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76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Indent"/>
    <w:basedOn w:val="1"/>
    <w:next w:val="5"/>
    <w:qFormat/>
    <w:uiPriority w:val="0"/>
    <w:pPr>
      <w:spacing w:after="120" w:afterLines="0"/>
      <w:ind w:left="420" w:leftChars="200"/>
    </w:pPr>
  </w:style>
  <w:style w:type="paragraph" w:styleId="5">
    <w:name w:val="envelope return"/>
    <w:basedOn w:val="1"/>
    <w:unhideWhenUsed/>
    <w:qFormat/>
    <w:uiPriority w:val="0"/>
    <w:pPr>
      <w:snapToGrid w:val="0"/>
    </w:pPr>
    <w:rPr>
      <w:rFonts w:ascii="Arial" w:hAnsi="Arial"/>
    </w:rPr>
  </w:style>
  <w:style w:type="paragraph" w:styleId="6">
    <w:name w:val="Plain Text"/>
    <w:basedOn w:val="1"/>
    <w:qFormat/>
    <w:uiPriority w:val="0"/>
    <w:rPr>
      <w:rFonts w:ascii="宋体" w:hAnsi="Courier New"/>
      <w:szCs w:val="21"/>
    </w:rPr>
  </w:style>
  <w:style w:type="paragraph" w:styleId="7">
    <w:name w:val="Body Text First Indent 2"/>
    <w:basedOn w:val="4"/>
    <w:next w:val="1"/>
    <w:qFormat/>
    <w:uiPriority w:val="99"/>
    <w:pPr>
      <w:tabs>
        <w:tab w:val="left" w:pos="8280"/>
      </w:tabs>
      <w:ind w:left="480" w:firstLine="210" w:firstLineChars="100"/>
      <w:jc w:val="left"/>
    </w:pPr>
    <w:rPr>
      <w:rFonts w:ascii="DFKai-SB" w:eastAsia="DFKai-SB"/>
      <w:sz w:val="28"/>
      <w:lang w:eastAsia="zh-TW"/>
    </w:rPr>
  </w:style>
  <w:style w:type="table" w:styleId="9">
    <w:name w:val="Table Grid"/>
    <w:basedOn w:val="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2 Char Char"/>
    <w:qFormat/>
    <w:uiPriority w:val="0"/>
    <w:rPr>
      <w:rFonts w:ascii="Arial" w:hAnsi="Arial" w:eastAsia="黑体" w:cs="Times New Roman"/>
      <w:b/>
      <w:bCs/>
      <w:kern w:val="2"/>
      <w:sz w:val="32"/>
      <w:szCs w:val="32"/>
      <w:lang w:val="en-US" w:eastAsia="zh-CN" w:bidi="ar-SA"/>
    </w:rPr>
  </w:style>
  <w:style w:type="paragraph" w:customStyle="1" w:styleId="12">
    <w:name w:val="列出段落1"/>
    <w:basedOn w:val="1"/>
    <w:qFormat/>
    <w:uiPriority w:val="0"/>
    <w:pPr>
      <w:ind w:firstLine="420" w:firstLineChars="200"/>
    </w:p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2025-09-11T07:29:18Z</dcterms:created>
  <dc:creator>Lenovo</dc:creator>
  <cp:lastModifiedBy>Mouns-J</cp:lastModifiedBy>
  <dcterms:modified xsi:type="dcterms:W3CDTF">2025-09-11T07:30:47Z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eyJoZGlkIjoiMmJiYzRlOGJmMGIyYjk3YjE2YTYxOTA5ZDBjZWRiM2UiLCJ1c2VySWQiOiIzMjIxNTQ2MDAifQ==</vt:lpwstr>
  </property>
  <property fmtid="{D5CDD505-2E9C-101B-9397-08002B2CF9AE}" pid="4" name="ICV">
    <vt:lpwstr>4666B4E3F923470BB377085501EF1FD2_12</vt:lpwstr>
  </property>
</Properties>
</file>