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45" w:type="dxa"/>
        <w:tblInd w:w="1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7"/>
        <w:gridCol w:w="4411"/>
        <w:gridCol w:w="3387"/>
      </w:tblGrid>
      <w:tr w14:paraId="0F2DD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7" w:type="dxa"/>
            <w:vAlign w:val="center"/>
          </w:tcPr>
          <w:p w14:paraId="40177640">
            <w:pPr>
              <w:pStyle w:val="2"/>
              <w:spacing w:before="0" w:beforeAutospacing="0" w:after="0" w:afterAutospacing="0"/>
              <w:jc w:val="center"/>
              <w:rPr>
                <w:rFonts w:hint="default" w:ascii="仿宋" w:hAnsi="仿宋" w:eastAsia="仿宋" w:cs="仿宋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标包号</w:t>
            </w:r>
          </w:p>
        </w:tc>
        <w:tc>
          <w:tcPr>
            <w:tcW w:w="4411" w:type="dxa"/>
            <w:vAlign w:val="center"/>
          </w:tcPr>
          <w:p w14:paraId="3059A5C4">
            <w:pPr>
              <w:pStyle w:val="2"/>
              <w:spacing w:before="0" w:beforeAutospacing="0" w:after="0" w:afterAutospacing="0"/>
              <w:jc w:val="center"/>
              <w:rPr>
                <w:rFonts w:ascii="仿宋" w:hAnsi="仿宋" w:eastAsia="仿宋" w:cs="仿宋"/>
                <w:sz w:val="28"/>
                <w:szCs w:val="28"/>
                <w:shd w:val="clear" w:color="auto" w:fill="FFFFFF"/>
                <w:vertAlign w:val="baseline"/>
              </w:rPr>
            </w:pPr>
            <w:r>
              <w:rPr>
                <w:rFonts w:ascii="仿宋" w:hAnsi="仿宋" w:eastAsia="仿宋" w:cs="仿宋"/>
                <w:sz w:val="28"/>
                <w:szCs w:val="28"/>
                <w:shd w:val="clear" w:color="auto" w:fill="FFFFFF"/>
              </w:rPr>
              <w:t>供应商名称</w:t>
            </w:r>
          </w:p>
        </w:tc>
        <w:tc>
          <w:tcPr>
            <w:tcW w:w="3387" w:type="dxa"/>
            <w:vAlign w:val="center"/>
          </w:tcPr>
          <w:p w14:paraId="564D17A1">
            <w:pPr>
              <w:pStyle w:val="2"/>
              <w:shd w:val="clear" w:color="auto" w:fill="FFFFFF"/>
              <w:spacing w:before="0" w:beforeAutospacing="0" w:after="0" w:afterAutospacing="0"/>
              <w:jc w:val="center"/>
              <w:rPr>
                <w:rFonts w:hint="default" w:ascii="仿宋" w:hAnsi="仿宋" w:eastAsia="仿宋" w:cs="仿宋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shd w:val="clear" w:color="auto" w:fill="FFFFFF"/>
                <w:lang w:val="en-US" w:eastAsia="zh-CN"/>
              </w:rPr>
              <w:t>总得分</w:t>
            </w:r>
          </w:p>
        </w:tc>
      </w:tr>
      <w:tr w14:paraId="4330E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7" w:type="dxa"/>
            <w:vAlign w:val="center"/>
          </w:tcPr>
          <w:p w14:paraId="2A917649">
            <w:pPr>
              <w:pStyle w:val="2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1</w:t>
            </w:r>
          </w:p>
        </w:tc>
        <w:tc>
          <w:tcPr>
            <w:tcW w:w="4411" w:type="dxa"/>
            <w:vAlign w:val="center"/>
          </w:tcPr>
          <w:p w14:paraId="53B36691">
            <w:pPr>
              <w:pStyle w:val="2"/>
              <w:spacing w:before="0" w:beforeAutospacing="0" w:after="0" w:afterAutospacing="0"/>
              <w:jc w:val="center"/>
              <w:rPr>
                <w:rFonts w:ascii="仿宋" w:hAnsi="仿宋" w:eastAsia="仿宋" w:cs="仿宋"/>
                <w:sz w:val="28"/>
                <w:szCs w:val="28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shd w:val="clear" w:color="auto" w:fill="FFFFFF"/>
                <w:vertAlign w:val="baseline"/>
              </w:rPr>
              <w:t>安徽奥燃体育文化发展有限公司</w:t>
            </w:r>
          </w:p>
        </w:tc>
        <w:tc>
          <w:tcPr>
            <w:tcW w:w="3387" w:type="dxa"/>
            <w:vAlign w:val="center"/>
          </w:tcPr>
          <w:p w14:paraId="2D27909D">
            <w:pPr>
              <w:pStyle w:val="2"/>
              <w:spacing w:before="0" w:beforeAutospacing="0" w:after="0" w:afterAutospacing="0"/>
              <w:jc w:val="center"/>
              <w:rPr>
                <w:rFonts w:hint="default" w:ascii="仿宋" w:hAnsi="仿宋" w:eastAsia="仿宋" w:cs="仿宋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86</w:t>
            </w:r>
          </w:p>
        </w:tc>
      </w:tr>
      <w:tr w14:paraId="0D9E4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7" w:type="dxa"/>
            <w:vAlign w:val="center"/>
          </w:tcPr>
          <w:p w14:paraId="6C59B92C">
            <w:pPr>
              <w:pStyle w:val="2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4411" w:type="dxa"/>
            <w:vAlign w:val="center"/>
          </w:tcPr>
          <w:p w14:paraId="633DE031">
            <w:pPr>
              <w:pStyle w:val="2"/>
              <w:spacing w:before="0" w:beforeAutospacing="0" w:after="0" w:afterAutospacing="0"/>
              <w:jc w:val="center"/>
              <w:rPr>
                <w:rFonts w:ascii="仿宋" w:hAnsi="仿宋" w:eastAsia="仿宋" w:cs="仿宋"/>
                <w:sz w:val="28"/>
                <w:szCs w:val="28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shd w:val="clear" w:color="auto" w:fill="FFFFFF"/>
                <w:vertAlign w:val="baseline"/>
              </w:rPr>
              <w:t>安徽奥燃体育文化发展有限公司</w:t>
            </w:r>
          </w:p>
        </w:tc>
        <w:tc>
          <w:tcPr>
            <w:tcW w:w="3387" w:type="dxa"/>
            <w:vAlign w:val="center"/>
          </w:tcPr>
          <w:p w14:paraId="4BF562D0">
            <w:pPr>
              <w:pStyle w:val="2"/>
              <w:spacing w:before="0" w:beforeAutospacing="0" w:after="0" w:afterAutospacing="0"/>
              <w:jc w:val="center"/>
              <w:rPr>
                <w:rFonts w:hint="default" w:ascii="仿宋" w:hAnsi="仿宋" w:eastAsia="仿宋" w:cs="仿宋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84.58</w:t>
            </w:r>
          </w:p>
        </w:tc>
      </w:tr>
      <w:tr w14:paraId="58E7C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7" w:type="dxa"/>
            <w:vAlign w:val="center"/>
          </w:tcPr>
          <w:p w14:paraId="637B305D">
            <w:pPr>
              <w:pStyle w:val="2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3</w:t>
            </w:r>
          </w:p>
        </w:tc>
        <w:tc>
          <w:tcPr>
            <w:tcW w:w="4411" w:type="dxa"/>
            <w:shd w:val="clear"/>
            <w:vAlign w:val="center"/>
          </w:tcPr>
          <w:p w14:paraId="68F8A9AE">
            <w:pPr>
              <w:pStyle w:val="2"/>
              <w:spacing w:before="0" w:beforeAutospacing="0" w:after="0" w:afterAutospacing="0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shd w:val="clear" w:color="auto" w:fill="FFFFFF"/>
                <w:vertAlign w:val="baseline"/>
              </w:rPr>
              <w:t>安徽奥燃体育文化发展有限公司</w:t>
            </w:r>
          </w:p>
        </w:tc>
        <w:tc>
          <w:tcPr>
            <w:tcW w:w="3387" w:type="dxa"/>
            <w:vAlign w:val="center"/>
          </w:tcPr>
          <w:p w14:paraId="66A2B0E4">
            <w:pPr>
              <w:pStyle w:val="2"/>
              <w:spacing w:before="0" w:beforeAutospacing="0" w:after="0" w:afterAutospacing="0"/>
              <w:jc w:val="center"/>
              <w:rPr>
                <w:rFonts w:hint="default" w:ascii="仿宋" w:hAnsi="仿宋" w:eastAsia="仿宋" w:cs="仿宋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84.8</w:t>
            </w:r>
            <w:bookmarkStart w:id="0" w:name="_GoBack"/>
            <w:bookmarkEnd w:id="0"/>
          </w:p>
        </w:tc>
      </w:tr>
    </w:tbl>
    <w:p w14:paraId="61CBD00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524A9D"/>
    <w:rsid w:val="1AA1566E"/>
    <w:rsid w:val="33A621FA"/>
    <w:rsid w:val="74D2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2025-04-30T04:02:08Z</dcterms:created>
  <dc:creator>pb</dc:creator>
  <cp:lastModifiedBy>pb</cp:lastModifiedBy>
  <dcterms:modified xsi:type="dcterms:W3CDTF">2025-04-30T04:37:35Z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eyJoZGlkIjoiN2Y5YWJjMmFlZmY3NGMyY2IwODJlNjBlMDA3NTk3YTUifQ==</vt:lpwstr>
  </property>
  <property fmtid="{D5CDD505-2E9C-101B-9397-08002B2CF9AE}" pid="4" name="ICV">
    <vt:lpwstr>703C789338E44BB8923564EA2DDF5735_12</vt:lpwstr>
  </property>
</Properties>
</file>