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971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2、中标供应商的评审总得分</w:t>
      </w:r>
    </w:p>
    <w:tbl>
      <w:tblPr>
        <w:tblStyle w:val="7"/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2375"/>
        <w:gridCol w:w="1575"/>
      </w:tblGrid>
      <w:tr w14:paraId="6DD0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9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92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2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1963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1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合肥亦轩商贸有限公司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2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88.58</w:t>
            </w:r>
            <w:bookmarkStart w:id="0" w:name="_GoBack"/>
            <w:bookmarkEnd w:id="0"/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5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6C90E73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p w14:paraId="16894D6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5BF3306"/>
    <w:rsid w:val="08D33034"/>
    <w:rsid w:val="08F653F9"/>
    <w:rsid w:val="10AF3BF5"/>
    <w:rsid w:val="16490D16"/>
    <w:rsid w:val="204E02EA"/>
    <w:rsid w:val="21555801"/>
    <w:rsid w:val="2330304E"/>
    <w:rsid w:val="2A5B5631"/>
    <w:rsid w:val="2B603DA7"/>
    <w:rsid w:val="2C13377D"/>
    <w:rsid w:val="37C908C5"/>
    <w:rsid w:val="4329775C"/>
    <w:rsid w:val="4DF608C7"/>
    <w:rsid w:val="587B1593"/>
    <w:rsid w:val="5F195DC4"/>
    <w:rsid w:val="5FBD182E"/>
    <w:rsid w:val="62E76C56"/>
    <w:rsid w:val="637E681A"/>
    <w:rsid w:val="68E817F1"/>
    <w:rsid w:val="6B590CC4"/>
    <w:rsid w:val="796D7995"/>
    <w:rsid w:val="7E10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43</Characters>
  <Lines>0</Lines>
  <Paragraphs>0</Paragraphs>
  <TotalTime>14</TotalTime>
  <ScaleCrop>false</ScaleCrop>
  <LinksUpToDate>false</LinksUpToDate>
  <CharactersWithSpaces>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wlq</cp:lastModifiedBy>
  <dcterms:modified xsi:type="dcterms:W3CDTF">2025-11-11T09:01:41Z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2B855C9D75FF4EB7A127EF240026220F_11</vt:lpwstr>
  </property>
  <property fmtid="{D5CDD505-2E9C-101B-9397-08002B2CF9AE}" pid="4" name="KSOTemplateDocerSaveRecord">
    <vt:lpwstr>eyJoZGlkIjoiZmQ1YThhODM2ZWUyOGIyMjgzNDkxYzA1YTgwZTE0MjciLCJ1c2VySWQiOiI4NzU2NTIxNTAifQ==</vt:lpwstr>
  </property>
</Properties>
</file>