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EE" w:rsidRPr="0017373B" w:rsidRDefault="009B31EE" w:rsidP="009B31EE">
      <w:pPr>
        <w:numPr>
          <w:ilvl w:val="0"/>
          <w:numId w:val="1"/>
        </w:numPr>
        <w:spacing w:line="360" w:lineRule="auto"/>
        <w:jc w:val="center"/>
        <w:outlineLvl w:val="0"/>
        <w:rPr>
          <w:rFonts w:ascii="宋体" w:eastAsia="宋体" w:hAnsi="宋体" w:hint="eastAsia"/>
          <w:b/>
          <w:sz w:val="28"/>
        </w:rPr>
      </w:pPr>
      <w:r w:rsidRPr="0017373B">
        <w:rPr>
          <w:rFonts w:ascii="宋体" w:eastAsia="宋体" w:hAnsi="宋体" w:hint="eastAsia"/>
          <w:b/>
          <w:sz w:val="28"/>
        </w:rPr>
        <w:t>采购需求</w:t>
      </w:r>
    </w:p>
    <w:p w:rsidR="009B31EE" w:rsidRPr="0017373B" w:rsidRDefault="009B31EE" w:rsidP="009B31EE">
      <w:pPr>
        <w:adjustRightInd w:val="0"/>
        <w:snapToGrid w:val="0"/>
        <w:spacing w:line="360" w:lineRule="auto"/>
        <w:rPr>
          <w:rFonts w:ascii="宋体" w:eastAsia="宋体" w:hAnsi="宋体" w:hint="eastAsia"/>
          <w:b/>
          <w:szCs w:val="21"/>
        </w:rPr>
      </w:pPr>
      <w:r w:rsidRPr="0017373B">
        <w:rPr>
          <w:rFonts w:ascii="宋体" w:eastAsia="宋体" w:hAnsi="宋体" w:hint="eastAsia"/>
          <w:b/>
          <w:szCs w:val="21"/>
        </w:rPr>
        <w:t>前注：</w:t>
      </w:r>
    </w:p>
    <w:p w:rsidR="009B31EE" w:rsidRPr="0017373B" w:rsidRDefault="009B31EE" w:rsidP="009B31EE">
      <w:pPr>
        <w:adjustRightInd w:val="0"/>
        <w:snapToGrid w:val="0"/>
        <w:spacing w:line="360" w:lineRule="auto"/>
        <w:ind w:firstLine="435"/>
        <w:rPr>
          <w:rFonts w:ascii="宋体" w:eastAsia="宋体" w:hAnsi="宋体" w:cs="宋体" w:hint="eastAsia"/>
          <w:szCs w:val="21"/>
        </w:rPr>
      </w:pPr>
      <w:r w:rsidRPr="0017373B">
        <w:rPr>
          <w:rFonts w:ascii="宋体" w:eastAsia="宋体" w:hAnsi="宋体" w:cs="宋体" w:hint="eastAsia"/>
          <w:szCs w:val="21"/>
        </w:rPr>
        <w:t>1.本采购需求中提出的服务方案仅为参考，如无明确限制，投标人可以进行优化，提供满足采购人实际需要的更优（或者性能实质上不低于的）服务方案，且此方案须经评标委员会评审认可。</w:t>
      </w:r>
    </w:p>
    <w:p w:rsidR="009B31EE" w:rsidRPr="0017373B" w:rsidRDefault="009B31EE" w:rsidP="009B31EE">
      <w:pPr>
        <w:adjustRightInd w:val="0"/>
        <w:snapToGrid w:val="0"/>
        <w:spacing w:line="360" w:lineRule="auto"/>
        <w:ind w:firstLineChars="200" w:firstLine="420"/>
        <w:rPr>
          <w:rFonts w:ascii="宋体" w:eastAsia="宋体" w:hAnsi="宋体" w:cs="宋体" w:hint="eastAsia"/>
          <w:szCs w:val="21"/>
        </w:rPr>
      </w:pPr>
      <w:r w:rsidRPr="0017373B">
        <w:rPr>
          <w:rFonts w:ascii="宋体" w:eastAsia="宋体" w:hAnsi="宋体" w:cs="宋体" w:hint="eastAsia"/>
          <w:szCs w:val="21"/>
        </w:rPr>
        <w:t>2.</w:t>
      </w:r>
      <w:r w:rsidRPr="0017373B">
        <w:rPr>
          <w:rFonts w:ascii="宋体" w:eastAsia="宋体" w:hAnsi="宋体" w:cs="宋体"/>
          <w:szCs w:val="21"/>
        </w:rPr>
        <w:t>政府采购政策（包括但不限于下列具体政策要求</w:t>
      </w:r>
      <w:r w:rsidRPr="0017373B">
        <w:rPr>
          <w:rFonts w:ascii="宋体" w:eastAsia="宋体" w:hAnsi="宋体" w:cs="宋体" w:hint="eastAsia"/>
          <w:szCs w:val="21"/>
        </w:rPr>
        <w:t>）：</w:t>
      </w:r>
    </w:p>
    <w:p w:rsidR="009B31EE" w:rsidRPr="0017373B" w:rsidRDefault="009B31EE" w:rsidP="009B31EE">
      <w:pPr>
        <w:adjustRightInd w:val="0"/>
        <w:snapToGrid w:val="0"/>
        <w:spacing w:line="360" w:lineRule="auto"/>
        <w:ind w:firstLineChars="200" w:firstLine="420"/>
        <w:rPr>
          <w:rFonts w:ascii="宋体" w:eastAsia="宋体" w:hAnsi="宋体" w:cs="宋体" w:hint="eastAsia"/>
          <w:szCs w:val="21"/>
        </w:rPr>
      </w:pPr>
      <w:r w:rsidRPr="0017373B">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9B31EE" w:rsidRPr="0017373B" w:rsidRDefault="009B31EE" w:rsidP="009B31EE">
      <w:pPr>
        <w:adjustRightInd w:val="0"/>
        <w:snapToGrid w:val="0"/>
        <w:spacing w:line="360" w:lineRule="auto"/>
        <w:ind w:firstLineChars="200" w:firstLine="420"/>
        <w:rPr>
          <w:rFonts w:ascii="宋体" w:eastAsia="宋体" w:hAnsi="宋体" w:cs="宋体" w:hint="eastAsia"/>
          <w:szCs w:val="21"/>
        </w:rPr>
      </w:pPr>
      <w:r w:rsidRPr="0017373B">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9B31EE" w:rsidRPr="0017373B" w:rsidRDefault="009B31EE" w:rsidP="009B31EE">
      <w:pPr>
        <w:adjustRightInd w:val="0"/>
        <w:snapToGrid w:val="0"/>
        <w:spacing w:line="360" w:lineRule="auto"/>
        <w:ind w:firstLineChars="200" w:firstLine="420"/>
        <w:rPr>
          <w:rFonts w:ascii="宋体" w:eastAsia="宋体" w:hAnsi="宋体" w:hint="eastAsia"/>
          <w:bCs/>
          <w:szCs w:val="21"/>
        </w:rPr>
      </w:pPr>
      <w:r w:rsidRPr="0017373B">
        <w:rPr>
          <w:rFonts w:ascii="宋体" w:eastAsia="宋体" w:hAnsi="宋体" w:cs="宋体" w:hint="eastAsia"/>
          <w:szCs w:val="21"/>
        </w:rPr>
        <w:t>3.如采购人允许采用分包方式履行合同的，应当明确可以分包履行的相关内容（本项目不允许分包）。</w:t>
      </w:r>
    </w:p>
    <w:p w:rsidR="009B31EE" w:rsidRPr="0017373B" w:rsidRDefault="009B31EE" w:rsidP="009B31EE">
      <w:pPr>
        <w:adjustRightInd w:val="0"/>
        <w:snapToGrid w:val="0"/>
        <w:spacing w:line="360" w:lineRule="auto"/>
        <w:ind w:firstLine="437"/>
        <w:outlineLvl w:val="1"/>
        <w:rPr>
          <w:rFonts w:ascii="宋体" w:eastAsia="宋体" w:hAnsi="宋体" w:hint="eastAsia"/>
          <w:b/>
          <w:szCs w:val="21"/>
        </w:rPr>
      </w:pPr>
      <w:bookmarkStart w:id="0" w:name="_Toc173275127"/>
      <w:bookmarkStart w:id="1" w:name="_Toc4148"/>
      <w:bookmarkStart w:id="2" w:name="_Toc21798"/>
      <w:bookmarkStart w:id="3" w:name="_Hlk23621890"/>
      <w:r w:rsidRPr="0017373B">
        <w:rPr>
          <w:rFonts w:ascii="宋体" w:eastAsia="宋体" w:hAnsi="宋体" w:hint="eastAsia"/>
          <w:b/>
          <w:szCs w:val="21"/>
        </w:rPr>
        <w:t>一、采购需求前附表</w:t>
      </w:r>
      <w:bookmarkEnd w:id="0"/>
      <w:bookmarkEnd w:id="1"/>
      <w:bookmarkEnd w:id="2"/>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4"/>
        <w:gridCol w:w="1792"/>
        <w:gridCol w:w="6600"/>
      </w:tblGrid>
      <w:tr w:rsidR="009B31EE" w:rsidRPr="0017373B" w:rsidTr="00601CDF">
        <w:trPr>
          <w:trHeight w:val="502"/>
          <w:jc w:val="center"/>
        </w:trPr>
        <w:tc>
          <w:tcPr>
            <w:tcW w:w="534" w:type="pct"/>
            <w:vAlign w:val="center"/>
          </w:tcPr>
          <w:p w:rsidR="009B31EE" w:rsidRPr="0017373B" w:rsidRDefault="009B31EE" w:rsidP="00601CDF">
            <w:pPr>
              <w:pStyle w:val="DL"/>
              <w:rPr>
                <w:rFonts w:cs="@仿宋_GB2312" w:hint="eastAsia"/>
                <w:kern w:val="2"/>
                <w:lang w:val="en-US" w:eastAsia="zh-CN"/>
              </w:rPr>
            </w:pPr>
            <w:r w:rsidRPr="0017373B">
              <w:rPr>
                <w:rFonts w:cs="@仿宋_GB2312" w:hint="eastAsia"/>
                <w:b/>
                <w:bCs w:val="0"/>
                <w:kern w:val="2"/>
                <w:lang w:val="en-US" w:eastAsia="zh-CN"/>
              </w:rPr>
              <w:t>序号</w:t>
            </w:r>
          </w:p>
        </w:tc>
        <w:tc>
          <w:tcPr>
            <w:tcW w:w="953" w:type="pct"/>
            <w:vAlign w:val="center"/>
          </w:tcPr>
          <w:p w:rsidR="009B31EE" w:rsidRPr="0017373B" w:rsidRDefault="009B31EE" w:rsidP="00601CDF">
            <w:pPr>
              <w:pStyle w:val="xl31"/>
              <w:adjustRightInd w:val="0"/>
              <w:snapToGrid w:val="0"/>
              <w:spacing w:line="300" w:lineRule="auto"/>
              <w:jc w:val="center"/>
              <w:rPr>
                <w:rFonts w:hint="eastAsia"/>
                <w:b/>
                <w:sz w:val="21"/>
                <w:szCs w:val="21"/>
              </w:rPr>
            </w:pPr>
            <w:r w:rsidRPr="0017373B">
              <w:rPr>
                <w:rFonts w:hint="eastAsia"/>
                <w:b/>
                <w:sz w:val="21"/>
                <w:szCs w:val="21"/>
              </w:rPr>
              <w:t>条款名称</w:t>
            </w:r>
          </w:p>
        </w:tc>
        <w:tc>
          <w:tcPr>
            <w:tcW w:w="3511" w:type="pct"/>
            <w:vAlign w:val="center"/>
          </w:tcPr>
          <w:p w:rsidR="009B31EE" w:rsidRPr="0017373B" w:rsidRDefault="009B31EE" w:rsidP="00601CDF">
            <w:pPr>
              <w:pStyle w:val="xl31"/>
              <w:adjustRightInd w:val="0"/>
              <w:snapToGrid w:val="0"/>
              <w:spacing w:line="300" w:lineRule="auto"/>
              <w:jc w:val="center"/>
              <w:rPr>
                <w:rFonts w:hint="eastAsia"/>
                <w:b/>
                <w:sz w:val="21"/>
                <w:szCs w:val="21"/>
              </w:rPr>
            </w:pPr>
            <w:r w:rsidRPr="0017373B">
              <w:rPr>
                <w:rFonts w:hint="eastAsia"/>
                <w:b/>
                <w:sz w:val="21"/>
                <w:szCs w:val="21"/>
              </w:rPr>
              <w:t>内容、说明与要求</w:t>
            </w:r>
          </w:p>
        </w:tc>
      </w:tr>
      <w:tr w:rsidR="009B31EE" w:rsidRPr="0017373B" w:rsidTr="00601CDF">
        <w:trPr>
          <w:trHeight w:val="502"/>
          <w:jc w:val="center"/>
        </w:trPr>
        <w:tc>
          <w:tcPr>
            <w:tcW w:w="534" w:type="pct"/>
            <w:vAlign w:val="center"/>
          </w:tcPr>
          <w:p w:rsidR="009B31EE" w:rsidRPr="0017373B" w:rsidRDefault="009B31EE" w:rsidP="00601CDF">
            <w:pPr>
              <w:pStyle w:val="DL"/>
              <w:rPr>
                <w:rFonts w:cs="@仿宋_GB2312" w:hint="eastAsia"/>
                <w:kern w:val="2"/>
                <w:lang w:val="en-US" w:eastAsia="zh-CN"/>
              </w:rPr>
            </w:pPr>
            <w:r w:rsidRPr="0017373B">
              <w:rPr>
                <w:rFonts w:cs="@仿宋_GB2312" w:hint="eastAsia"/>
                <w:kern w:val="2"/>
                <w:lang w:val="en-US" w:eastAsia="zh-CN"/>
              </w:rPr>
              <w:t>1</w:t>
            </w:r>
          </w:p>
        </w:tc>
        <w:tc>
          <w:tcPr>
            <w:tcW w:w="953" w:type="pct"/>
            <w:vAlign w:val="center"/>
          </w:tcPr>
          <w:p w:rsidR="009B31EE" w:rsidRPr="0017373B" w:rsidRDefault="009B31EE" w:rsidP="00601CDF">
            <w:pPr>
              <w:pStyle w:val="xl31"/>
              <w:adjustRightInd w:val="0"/>
              <w:snapToGrid w:val="0"/>
              <w:spacing w:line="300" w:lineRule="auto"/>
              <w:rPr>
                <w:rFonts w:hint="eastAsia"/>
                <w:sz w:val="21"/>
                <w:szCs w:val="21"/>
              </w:rPr>
            </w:pPr>
            <w:r w:rsidRPr="0017373B">
              <w:rPr>
                <w:rFonts w:hint="eastAsia"/>
                <w:sz w:val="21"/>
                <w:szCs w:val="21"/>
              </w:rPr>
              <w:t>付款方式</w:t>
            </w:r>
          </w:p>
        </w:tc>
        <w:tc>
          <w:tcPr>
            <w:tcW w:w="3511" w:type="pct"/>
            <w:vAlign w:val="center"/>
          </w:tcPr>
          <w:p w:rsidR="009B31EE" w:rsidRPr="0017373B" w:rsidRDefault="009B31EE" w:rsidP="00601CDF">
            <w:pPr>
              <w:pStyle w:val="xl31"/>
              <w:adjustRightInd w:val="0"/>
              <w:snapToGrid w:val="0"/>
              <w:spacing w:line="300" w:lineRule="auto"/>
              <w:rPr>
                <w:sz w:val="21"/>
                <w:szCs w:val="21"/>
              </w:rPr>
            </w:pPr>
            <w:r w:rsidRPr="0017373B">
              <w:rPr>
                <w:rFonts w:hint="eastAsia"/>
                <w:sz w:val="21"/>
                <w:szCs w:val="21"/>
              </w:rPr>
              <w:t>合同生效后，支付合同价款的</w:t>
            </w:r>
            <w:r w:rsidRPr="0017373B">
              <w:rPr>
                <w:sz w:val="21"/>
                <w:szCs w:val="21"/>
              </w:rPr>
              <w:t>70%；项目完成并经采购人验收合格后支付合同价款的30%。</w:t>
            </w:r>
          </w:p>
        </w:tc>
      </w:tr>
      <w:tr w:rsidR="009B31EE" w:rsidRPr="0017373B" w:rsidTr="00601CDF">
        <w:trPr>
          <w:trHeight w:val="502"/>
          <w:jc w:val="center"/>
        </w:trPr>
        <w:tc>
          <w:tcPr>
            <w:tcW w:w="534" w:type="pct"/>
            <w:vAlign w:val="center"/>
          </w:tcPr>
          <w:p w:rsidR="009B31EE" w:rsidRPr="0017373B" w:rsidRDefault="009B31EE" w:rsidP="00601CDF">
            <w:pPr>
              <w:pStyle w:val="DL"/>
              <w:rPr>
                <w:rFonts w:cs="@仿宋_GB2312" w:hint="eastAsia"/>
                <w:kern w:val="2"/>
                <w:lang w:val="en-US" w:eastAsia="zh-CN"/>
              </w:rPr>
            </w:pPr>
            <w:r w:rsidRPr="0017373B">
              <w:rPr>
                <w:rFonts w:cs="@仿宋_GB2312" w:hint="eastAsia"/>
                <w:kern w:val="2"/>
                <w:lang w:val="en-US" w:eastAsia="zh-CN"/>
              </w:rPr>
              <w:t>2</w:t>
            </w:r>
          </w:p>
        </w:tc>
        <w:tc>
          <w:tcPr>
            <w:tcW w:w="953" w:type="pct"/>
            <w:vAlign w:val="center"/>
          </w:tcPr>
          <w:p w:rsidR="009B31EE" w:rsidRPr="0017373B" w:rsidRDefault="009B31EE" w:rsidP="00601CDF">
            <w:pPr>
              <w:pStyle w:val="xl31"/>
              <w:adjustRightInd w:val="0"/>
              <w:snapToGrid w:val="0"/>
              <w:spacing w:line="300" w:lineRule="auto"/>
              <w:rPr>
                <w:rFonts w:hint="eastAsia"/>
                <w:sz w:val="21"/>
                <w:szCs w:val="21"/>
              </w:rPr>
            </w:pPr>
            <w:r w:rsidRPr="0017373B">
              <w:rPr>
                <w:rFonts w:hint="eastAsia"/>
                <w:sz w:val="21"/>
                <w:szCs w:val="21"/>
              </w:rPr>
              <w:t>服务地点</w:t>
            </w:r>
          </w:p>
        </w:tc>
        <w:tc>
          <w:tcPr>
            <w:tcW w:w="3511" w:type="pct"/>
            <w:vAlign w:val="center"/>
          </w:tcPr>
          <w:p w:rsidR="009B31EE" w:rsidRPr="0017373B" w:rsidRDefault="009B31EE" w:rsidP="00601CDF">
            <w:pPr>
              <w:pStyle w:val="xl31"/>
              <w:adjustRightInd w:val="0"/>
              <w:snapToGrid w:val="0"/>
              <w:spacing w:line="300" w:lineRule="auto"/>
              <w:rPr>
                <w:rFonts w:hint="eastAsia"/>
                <w:sz w:val="21"/>
                <w:szCs w:val="21"/>
              </w:rPr>
            </w:pPr>
            <w:r w:rsidRPr="0017373B">
              <w:rPr>
                <w:rFonts w:hint="eastAsia"/>
                <w:sz w:val="21"/>
                <w:szCs w:val="21"/>
              </w:rPr>
              <w:t>安徽省球类运动管理中心，具体按采购人指定。</w:t>
            </w:r>
          </w:p>
        </w:tc>
      </w:tr>
      <w:tr w:rsidR="009B31EE" w:rsidRPr="0017373B" w:rsidTr="00601CDF">
        <w:trPr>
          <w:trHeight w:val="502"/>
          <w:jc w:val="center"/>
        </w:trPr>
        <w:tc>
          <w:tcPr>
            <w:tcW w:w="534" w:type="pct"/>
            <w:vAlign w:val="center"/>
          </w:tcPr>
          <w:p w:rsidR="009B31EE" w:rsidRPr="0017373B" w:rsidRDefault="009B31EE" w:rsidP="00601CDF">
            <w:pPr>
              <w:pStyle w:val="DL"/>
              <w:rPr>
                <w:rFonts w:cs="@仿宋_GB2312" w:hint="eastAsia"/>
                <w:kern w:val="2"/>
                <w:lang w:val="en-US" w:eastAsia="zh-CN"/>
              </w:rPr>
            </w:pPr>
            <w:r w:rsidRPr="0017373B">
              <w:rPr>
                <w:rFonts w:cs="@仿宋_GB2312" w:hint="eastAsia"/>
                <w:kern w:val="2"/>
                <w:lang w:val="en-US" w:eastAsia="zh-CN"/>
              </w:rPr>
              <w:t>3</w:t>
            </w:r>
          </w:p>
        </w:tc>
        <w:tc>
          <w:tcPr>
            <w:tcW w:w="953" w:type="pct"/>
            <w:vAlign w:val="center"/>
          </w:tcPr>
          <w:p w:rsidR="009B31EE" w:rsidRPr="0017373B" w:rsidRDefault="009B31EE" w:rsidP="00601CDF">
            <w:pPr>
              <w:pStyle w:val="xl31"/>
              <w:adjustRightInd w:val="0"/>
              <w:snapToGrid w:val="0"/>
              <w:spacing w:line="300" w:lineRule="auto"/>
              <w:rPr>
                <w:rFonts w:hint="eastAsia"/>
                <w:sz w:val="21"/>
                <w:szCs w:val="21"/>
              </w:rPr>
            </w:pPr>
            <w:r w:rsidRPr="0017373B">
              <w:rPr>
                <w:rFonts w:hint="eastAsia"/>
                <w:sz w:val="21"/>
                <w:szCs w:val="21"/>
              </w:rPr>
              <w:t>服务期限</w:t>
            </w:r>
          </w:p>
        </w:tc>
        <w:tc>
          <w:tcPr>
            <w:tcW w:w="3511" w:type="pct"/>
            <w:vAlign w:val="center"/>
          </w:tcPr>
          <w:p w:rsidR="009B31EE" w:rsidRPr="0017373B" w:rsidRDefault="009B31EE" w:rsidP="00601CDF">
            <w:pPr>
              <w:pStyle w:val="xl31"/>
              <w:adjustRightInd w:val="0"/>
              <w:snapToGrid w:val="0"/>
              <w:spacing w:line="300" w:lineRule="auto"/>
              <w:rPr>
                <w:rFonts w:hint="eastAsia"/>
                <w:sz w:val="21"/>
                <w:szCs w:val="21"/>
              </w:rPr>
            </w:pPr>
            <w:r w:rsidRPr="0017373B">
              <w:rPr>
                <w:sz w:val="21"/>
                <w:szCs w:val="21"/>
              </w:rPr>
              <w:t>合同生效之日起至2026年2月28日。</w:t>
            </w:r>
          </w:p>
        </w:tc>
      </w:tr>
      <w:tr w:rsidR="009B31EE" w:rsidRPr="0017373B" w:rsidTr="00601CDF">
        <w:trPr>
          <w:trHeight w:val="502"/>
          <w:jc w:val="center"/>
        </w:trPr>
        <w:tc>
          <w:tcPr>
            <w:tcW w:w="534" w:type="pct"/>
            <w:vAlign w:val="center"/>
          </w:tcPr>
          <w:p w:rsidR="009B31EE" w:rsidRPr="0017373B" w:rsidRDefault="009B31EE" w:rsidP="00601CDF">
            <w:pPr>
              <w:pStyle w:val="DL"/>
              <w:rPr>
                <w:rFonts w:cs="@仿宋_GB2312" w:hint="eastAsia"/>
                <w:kern w:val="2"/>
                <w:lang w:val="en-US" w:eastAsia="zh-CN"/>
              </w:rPr>
            </w:pPr>
            <w:r w:rsidRPr="0017373B">
              <w:rPr>
                <w:rFonts w:cs="@仿宋_GB2312" w:hint="eastAsia"/>
                <w:kern w:val="2"/>
                <w:lang w:val="en-US" w:eastAsia="zh-CN"/>
              </w:rPr>
              <w:t>4</w:t>
            </w:r>
          </w:p>
        </w:tc>
        <w:tc>
          <w:tcPr>
            <w:tcW w:w="953" w:type="pct"/>
            <w:vAlign w:val="center"/>
          </w:tcPr>
          <w:p w:rsidR="009B31EE" w:rsidRPr="0017373B" w:rsidRDefault="009B31EE" w:rsidP="00601CDF">
            <w:pPr>
              <w:pStyle w:val="xl31"/>
              <w:adjustRightInd w:val="0"/>
              <w:snapToGrid w:val="0"/>
              <w:spacing w:line="300" w:lineRule="auto"/>
              <w:rPr>
                <w:rFonts w:hint="eastAsia"/>
                <w:b/>
                <w:sz w:val="21"/>
                <w:szCs w:val="21"/>
              </w:rPr>
            </w:pPr>
            <w:r w:rsidRPr="0017373B">
              <w:rPr>
                <w:rFonts w:hint="eastAsia"/>
                <w:sz w:val="21"/>
                <w:szCs w:val="21"/>
              </w:rPr>
              <w:t>本项目采购标的名称及所属行业</w:t>
            </w:r>
          </w:p>
        </w:tc>
        <w:tc>
          <w:tcPr>
            <w:tcW w:w="3511" w:type="pct"/>
            <w:vAlign w:val="center"/>
          </w:tcPr>
          <w:p w:rsidR="009B31EE" w:rsidRPr="0017373B" w:rsidRDefault="009B31EE" w:rsidP="00601CDF">
            <w:pPr>
              <w:adjustRightInd w:val="0"/>
              <w:snapToGrid w:val="0"/>
              <w:spacing w:line="300" w:lineRule="auto"/>
              <w:jc w:val="left"/>
              <w:rPr>
                <w:rFonts w:ascii="宋体" w:eastAsia="宋体" w:hAnsi="宋体" w:hint="eastAsia"/>
                <w:szCs w:val="21"/>
              </w:rPr>
            </w:pPr>
            <w:r w:rsidRPr="0017373B">
              <w:rPr>
                <w:rFonts w:ascii="宋体" w:eastAsia="宋体" w:hAnsi="宋体" w:hint="eastAsia"/>
                <w:szCs w:val="21"/>
              </w:rPr>
              <w:t>标的名称：安徽省球类运动管理中心2025年医务、体能团队保障服务</w:t>
            </w:r>
          </w:p>
          <w:p w:rsidR="009B31EE" w:rsidRPr="0017373B" w:rsidRDefault="009B31EE" w:rsidP="00601CDF">
            <w:pPr>
              <w:adjustRightInd w:val="0"/>
              <w:snapToGrid w:val="0"/>
              <w:spacing w:line="300" w:lineRule="auto"/>
              <w:jc w:val="left"/>
              <w:rPr>
                <w:rFonts w:ascii="宋体" w:eastAsia="宋体" w:hAnsi="宋体" w:hint="eastAsia"/>
                <w:szCs w:val="21"/>
              </w:rPr>
            </w:pPr>
            <w:r w:rsidRPr="0017373B">
              <w:rPr>
                <w:rFonts w:ascii="宋体" w:eastAsia="宋体" w:hAnsi="宋体" w:hint="eastAsia"/>
                <w:szCs w:val="21"/>
              </w:rPr>
              <w:t>所属行业：其他未列明行业</w:t>
            </w:r>
          </w:p>
        </w:tc>
      </w:tr>
    </w:tbl>
    <w:p w:rsidR="009B31EE" w:rsidRPr="0017373B" w:rsidRDefault="009B31EE" w:rsidP="009B31EE">
      <w:pPr>
        <w:adjustRightInd w:val="0"/>
        <w:snapToGrid w:val="0"/>
        <w:spacing w:line="360" w:lineRule="auto"/>
        <w:ind w:left="437"/>
        <w:outlineLvl w:val="1"/>
        <w:rPr>
          <w:rFonts w:ascii="宋体" w:eastAsia="宋体" w:hAnsi="宋体"/>
          <w:b/>
          <w:szCs w:val="21"/>
        </w:rPr>
      </w:pPr>
      <w:bookmarkStart w:id="4" w:name="_Toc173275128"/>
      <w:bookmarkStart w:id="5" w:name="_Toc16543"/>
      <w:bookmarkStart w:id="6" w:name="_Toc8753"/>
      <w:bookmarkStart w:id="7" w:name="_Hlk16461016"/>
      <w:r w:rsidRPr="0017373B">
        <w:rPr>
          <w:rFonts w:ascii="宋体" w:eastAsia="宋体" w:hAnsi="宋体" w:hint="eastAsia"/>
          <w:b/>
          <w:szCs w:val="21"/>
        </w:rPr>
        <w:t>二、</w:t>
      </w:r>
      <w:bookmarkEnd w:id="4"/>
      <w:bookmarkEnd w:id="5"/>
      <w:bookmarkEnd w:id="6"/>
      <w:r w:rsidRPr="0017373B">
        <w:rPr>
          <w:rFonts w:ascii="宋体" w:eastAsia="宋体" w:hAnsi="宋体" w:hint="eastAsia"/>
          <w:b/>
          <w:szCs w:val="21"/>
        </w:rPr>
        <w:t>项目概况</w:t>
      </w:r>
    </w:p>
    <w:bookmarkEnd w:id="3"/>
    <w:bookmarkEnd w:id="7"/>
    <w:p w:rsidR="009B31EE" w:rsidRPr="0017373B" w:rsidRDefault="009B31EE" w:rsidP="009B31EE">
      <w:pPr>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安徽省球类运动运动管理中心在做好运动员技战术训练的同时，为了进一步提升运动员保障能力，引入专业医疗保障团队，为安徽省球类运动运动管理中心的运动员提供医疗保障服务，实施高效、精准、科学的运动康复及预防运动损伤，建立重点运动员伤病情况、为重点运动员提供治疗方案及相关医疗、咨询类服务项目。</w:t>
      </w:r>
    </w:p>
    <w:p w:rsidR="009B31EE" w:rsidRPr="0017373B" w:rsidRDefault="009B31EE" w:rsidP="009B31EE">
      <w:pPr>
        <w:adjustRightInd w:val="0"/>
        <w:snapToGrid w:val="0"/>
        <w:spacing w:line="360" w:lineRule="auto"/>
        <w:ind w:left="437"/>
        <w:outlineLvl w:val="1"/>
        <w:rPr>
          <w:rFonts w:ascii="宋体" w:eastAsia="宋体" w:hAnsi="宋体" w:hint="eastAsia"/>
          <w:b/>
          <w:szCs w:val="21"/>
        </w:rPr>
      </w:pPr>
      <w:r w:rsidRPr="0017373B">
        <w:rPr>
          <w:rFonts w:ascii="宋体" w:eastAsia="宋体" w:hAnsi="宋体" w:hint="eastAsia"/>
          <w:b/>
          <w:szCs w:val="21"/>
        </w:rPr>
        <w:t>三、服务需求</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（一）体能服务</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1、根据运动队情况协助教练组训练计划制定体能训练方案，如技术训练课、体能训练课、热身与拉伸训练方法等，负责组织运动员体能训练。</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lastRenderedPageBreak/>
        <w:t>2、根据运动队情况开展预防运动损伤体能训练，如康复性训练、功能性训练等，帮助受伤运动员尽快康复并预防运动损伤的发生。</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（二）医务服务</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1、为运动员建立医疗档案。</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2、根据运动员的训练计划，制定个性化的康复计划与教练组和医务组确定重点运动员的治疗方法，并组织实施。对重点运动员的康复进展进行持续监测与评估，及时调整康复计划，确保康复效果符合预期，并避免出现问题或延误康复进程。</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3、提供体能恢复、按摩放松、理疗方面的技术服务。</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4、全面关注运动员的身体、技术、营养和心理健康状况，采取相应的预防措施，降低运动员受伤的风险，确保其长期的健康和运动表现水平。</w:t>
      </w:r>
    </w:p>
    <w:p w:rsidR="009B31EE" w:rsidRPr="0017373B" w:rsidRDefault="009B31EE" w:rsidP="009B31EE">
      <w:pPr>
        <w:widowControl/>
        <w:adjustRightInd w:val="0"/>
        <w:snapToGrid w:val="0"/>
        <w:spacing w:line="360" w:lineRule="auto"/>
        <w:ind w:firstLineChars="200" w:firstLine="420"/>
        <w:rPr>
          <w:rFonts w:ascii="宋体" w:eastAsia="宋体" w:hAnsi="宋体" w:cs="Times New Roman"/>
          <w:szCs w:val="21"/>
        </w:rPr>
      </w:pPr>
      <w:r w:rsidRPr="0017373B">
        <w:rPr>
          <w:rFonts w:ascii="宋体" w:eastAsia="宋体" w:hAnsi="宋体" w:cs="Times New Roman" w:hint="eastAsia"/>
          <w:szCs w:val="21"/>
        </w:rPr>
        <w:t>5、根据队伍需求每月不少于一次组织外科主任及康复专家对中心各运动队进行联合会诊，在运动员出现急性伤病时第一时间提供诊断、康复计划、治疗服务，并向教练组提出合理、准确的训练、竞赛建议。</w:t>
      </w:r>
    </w:p>
    <w:p w:rsidR="009B31EE" w:rsidRPr="0017373B" w:rsidRDefault="009B31EE" w:rsidP="009B31EE">
      <w:pPr>
        <w:adjustRightInd w:val="0"/>
        <w:snapToGrid w:val="0"/>
        <w:spacing w:line="360" w:lineRule="auto"/>
        <w:ind w:firstLineChars="200" w:firstLine="420"/>
        <w:rPr>
          <w:rFonts w:ascii="宋体" w:eastAsia="宋体" w:hAnsi="宋体" w:hint="eastAsia"/>
          <w:b/>
          <w:szCs w:val="21"/>
        </w:rPr>
      </w:pPr>
      <w:r w:rsidRPr="0017373B">
        <w:rPr>
          <w:rFonts w:ascii="宋体" w:eastAsia="宋体" w:hAnsi="宋体" w:cs="Times New Roman" w:hint="eastAsia"/>
          <w:szCs w:val="21"/>
        </w:rPr>
        <w:t>6、提供医疗资源协调服务。如绿色通道服务、影像学检查服务。</w:t>
      </w:r>
    </w:p>
    <w:p w:rsidR="009B31EE" w:rsidRPr="0017373B" w:rsidRDefault="009B31EE" w:rsidP="009B31EE">
      <w:pPr>
        <w:adjustRightInd w:val="0"/>
        <w:snapToGrid w:val="0"/>
        <w:spacing w:line="360" w:lineRule="auto"/>
        <w:ind w:left="437"/>
        <w:outlineLvl w:val="1"/>
        <w:rPr>
          <w:rFonts w:ascii="宋体" w:eastAsia="宋体" w:hAnsi="宋体" w:hint="eastAsia"/>
          <w:b/>
          <w:szCs w:val="21"/>
        </w:rPr>
      </w:pPr>
      <w:r w:rsidRPr="0017373B">
        <w:rPr>
          <w:rFonts w:ascii="宋体" w:eastAsia="宋体" w:hAnsi="宋体" w:hint="eastAsia"/>
          <w:b/>
          <w:szCs w:val="21"/>
        </w:rPr>
        <w:t>四、服务要求</w:t>
      </w:r>
    </w:p>
    <w:p w:rsidR="009B31EE" w:rsidRPr="0017373B" w:rsidRDefault="009B31EE" w:rsidP="009B31EE">
      <w:pPr>
        <w:widowControl/>
        <w:numPr>
          <w:ilvl w:val="0"/>
          <w:numId w:val="2"/>
        </w:numPr>
        <w:kinsoku w:val="0"/>
        <w:autoSpaceDE w:val="0"/>
        <w:autoSpaceDN w:val="0"/>
        <w:adjustRightInd w:val="0"/>
        <w:snapToGrid w:val="0"/>
        <w:spacing w:line="360" w:lineRule="auto"/>
        <w:ind w:firstLineChars="200" w:firstLine="460"/>
        <w:jc w:val="left"/>
        <w:textAlignment w:val="baseline"/>
        <w:rPr>
          <w:rFonts w:ascii="宋体" w:eastAsia="宋体" w:hAnsi="宋体" w:cs="宋体"/>
          <w:szCs w:val="21"/>
        </w:rPr>
      </w:pPr>
      <w:r w:rsidRPr="0017373B">
        <w:rPr>
          <w:rFonts w:ascii="宋体" w:eastAsia="宋体" w:hAnsi="宋体" w:cs="宋体" w:hint="eastAsia"/>
          <w:spacing w:val="10"/>
          <w:szCs w:val="21"/>
        </w:rPr>
        <w:t>服务目标要求</w:t>
      </w:r>
    </w:p>
    <w:p w:rsidR="009B31EE" w:rsidRPr="0017373B" w:rsidRDefault="009B31EE" w:rsidP="009B31EE">
      <w:pPr>
        <w:widowControl/>
        <w:kinsoku w:val="0"/>
        <w:autoSpaceDE w:val="0"/>
        <w:autoSpaceDN w:val="0"/>
        <w:adjustRightInd w:val="0"/>
        <w:snapToGrid w:val="0"/>
        <w:spacing w:line="360" w:lineRule="auto"/>
        <w:ind w:firstLineChars="200" w:firstLine="416"/>
        <w:jc w:val="left"/>
        <w:textAlignment w:val="baseline"/>
        <w:rPr>
          <w:rFonts w:ascii="宋体" w:eastAsia="宋体" w:hAnsi="宋体" w:cs="宋体"/>
          <w:szCs w:val="21"/>
        </w:rPr>
      </w:pPr>
      <w:r w:rsidRPr="0017373B">
        <w:rPr>
          <w:rFonts w:ascii="宋体" w:eastAsia="宋体" w:hAnsi="宋体" w:cs="宋体" w:hint="eastAsia"/>
          <w:spacing w:val="-1"/>
          <w:szCs w:val="21"/>
        </w:rPr>
        <w:t>根据服务内容要求，制订切实可行的技术服务方案、科学的服务计划、有效的服务措施</w:t>
      </w:r>
      <w:r w:rsidRPr="0017373B">
        <w:rPr>
          <w:rFonts w:ascii="宋体" w:eastAsia="宋体" w:hAnsi="宋体" w:cs="宋体" w:hint="eastAsia"/>
          <w:szCs w:val="21"/>
        </w:rPr>
        <w:t>，做到保障、</w:t>
      </w:r>
      <w:r w:rsidRPr="0017373B">
        <w:rPr>
          <w:rFonts w:ascii="宋体" w:eastAsia="宋体" w:hAnsi="宋体" w:cs="宋体" w:hint="eastAsia"/>
          <w:spacing w:val="-1"/>
          <w:szCs w:val="21"/>
        </w:rPr>
        <w:t>有效的跟踪</w:t>
      </w:r>
      <w:r w:rsidRPr="0017373B">
        <w:rPr>
          <w:rFonts w:ascii="宋体" w:eastAsia="宋体" w:hAnsi="宋体" w:cs="宋体" w:hint="eastAsia"/>
          <w:szCs w:val="21"/>
        </w:rPr>
        <w:t>服务，达到采购人的规定与服务要求。</w:t>
      </w:r>
    </w:p>
    <w:p w:rsidR="009B31EE" w:rsidRPr="0017373B" w:rsidRDefault="009B31EE" w:rsidP="009B31EE">
      <w:pPr>
        <w:widowControl/>
        <w:numPr>
          <w:ilvl w:val="0"/>
          <w:numId w:val="2"/>
        </w:numPr>
        <w:kinsoku w:val="0"/>
        <w:autoSpaceDE w:val="0"/>
        <w:autoSpaceDN w:val="0"/>
        <w:adjustRightInd w:val="0"/>
        <w:snapToGrid w:val="0"/>
        <w:spacing w:line="360" w:lineRule="auto"/>
        <w:ind w:firstLineChars="200" w:firstLine="456"/>
        <w:jc w:val="left"/>
        <w:textAlignment w:val="baseline"/>
        <w:rPr>
          <w:rFonts w:ascii="宋体" w:eastAsia="宋体" w:hAnsi="宋体" w:cs="宋体"/>
          <w:szCs w:val="21"/>
        </w:rPr>
      </w:pPr>
      <w:r w:rsidRPr="0017373B">
        <w:rPr>
          <w:rFonts w:ascii="宋体" w:eastAsia="宋体" w:hAnsi="宋体" w:cs="宋体" w:hint="eastAsia"/>
          <w:spacing w:val="9"/>
          <w:szCs w:val="21"/>
        </w:rPr>
        <w:t>工作职责要求</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在服务时间内，中标人应遵守采购人的工作纪律和制度，不得无故更换工作内容和更换工作人员（采购人要求的除外）。</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服务时间内中标人服务人员不能满足运动队的服务质量，采购人可随时要求中标人更换服务人员。</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中标人提供的技术服务方案和各类计划、汇报、总结需及时并科学化、易执行、可操作性强，并在执行过程中得到采购人认可。</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中标人须按照相关财务管理规定，应独立建账，并确保项目经费专款专用。</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中标人对运动员的服务资料承担保密义务，因泄密或不当使用造成采购人或其他第三方损失（包括但不限于经济损失及名誉权损害等精神损失），由中标人自行承担，与采购人无关。</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t>根据体育行业工作需求，在合理范围内，技术服务团队必须接受与服务内容相关联的其他工作或任务安排。</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zCs w:val="21"/>
        </w:rPr>
      </w:pPr>
      <w:r w:rsidRPr="0017373B">
        <w:rPr>
          <w:rFonts w:ascii="宋体" w:eastAsia="宋体" w:hAnsi="宋体" w:cs="宋体" w:hint="eastAsia"/>
          <w:spacing w:val="-1"/>
          <w:szCs w:val="21"/>
        </w:rPr>
        <w:t>运动队外训的情况下，如采购人需求，中标人必须派服务人员跟队服务，中标人跟队服务人员所产生的差旅费、伙食费由运动队承担，其他费用由中标人自理。</w:t>
      </w:r>
    </w:p>
    <w:p w:rsidR="009B31EE" w:rsidRPr="0017373B" w:rsidRDefault="009B31EE" w:rsidP="009B31EE">
      <w:pPr>
        <w:widowControl/>
        <w:numPr>
          <w:ilvl w:val="0"/>
          <w:numId w:val="3"/>
        </w:numPr>
        <w:kinsoku w:val="0"/>
        <w:autoSpaceDE w:val="0"/>
        <w:autoSpaceDN w:val="0"/>
        <w:adjustRightInd w:val="0"/>
        <w:snapToGrid w:val="0"/>
        <w:spacing w:line="360" w:lineRule="auto"/>
        <w:ind w:firstLineChars="200" w:firstLine="416"/>
        <w:jc w:val="left"/>
        <w:textAlignment w:val="baseline"/>
        <w:rPr>
          <w:rFonts w:ascii="宋体" w:eastAsia="宋体" w:hAnsi="宋体" w:cs="宋体"/>
          <w:spacing w:val="-1"/>
          <w:szCs w:val="21"/>
        </w:rPr>
      </w:pPr>
      <w:r w:rsidRPr="0017373B">
        <w:rPr>
          <w:rFonts w:ascii="宋体" w:eastAsia="宋体" w:hAnsi="宋体" w:cs="宋体" w:hint="eastAsia"/>
          <w:spacing w:val="-1"/>
          <w:szCs w:val="21"/>
        </w:rPr>
        <w:lastRenderedPageBreak/>
        <w:t>服务时间内为保证服务团队工作质量，中标人需对服务团队进行每个季度不少于一次业务培训，培训内容需附合运动员的训练特点及健康状况，服务频率需依据采购人要求执行。</w:t>
      </w:r>
    </w:p>
    <w:p w:rsidR="009B31EE" w:rsidRPr="0017373B" w:rsidRDefault="009B31EE" w:rsidP="009B31EE">
      <w:pPr>
        <w:widowControl/>
        <w:numPr>
          <w:ilvl w:val="0"/>
          <w:numId w:val="2"/>
        </w:numPr>
        <w:kinsoku w:val="0"/>
        <w:autoSpaceDE w:val="0"/>
        <w:autoSpaceDN w:val="0"/>
        <w:adjustRightInd w:val="0"/>
        <w:snapToGrid w:val="0"/>
        <w:spacing w:line="360" w:lineRule="auto"/>
        <w:textAlignment w:val="baseline"/>
        <w:rPr>
          <w:rFonts w:ascii="宋体" w:eastAsia="宋体" w:hAnsi="宋体" w:cs="宋体"/>
          <w:szCs w:val="21"/>
        </w:rPr>
      </w:pPr>
      <w:r w:rsidRPr="0017373B">
        <w:rPr>
          <w:rFonts w:ascii="宋体" w:eastAsia="宋体" w:hAnsi="宋体" w:cs="宋体" w:hint="eastAsia"/>
          <w:spacing w:val="-1"/>
          <w:szCs w:val="21"/>
        </w:rPr>
        <w:t>服务团队配置要求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427"/>
        <w:gridCol w:w="1238"/>
        <w:gridCol w:w="4925"/>
      </w:tblGrid>
      <w:tr w:rsidR="009B31EE" w:rsidRPr="0017373B" w:rsidTr="00601CDF">
        <w:trPr>
          <w:trHeight w:val="506"/>
          <w:jc w:val="center"/>
        </w:trPr>
        <w:tc>
          <w:tcPr>
            <w:tcW w:w="515" w:type="pct"/>
            <w:noWrap/>
            <w:vAlign w:val="center"/>
          </w:tcPr>
          <w:p w:rsidR="009B31EE" w:rsidRPr="0017373B" w:rsidRDefault="009B31EE" w:rsidP="00601CDF">
            <w:pPr>
              <w:adjustRightInd w:val="0"/>
              <w:snapToGrid w:val="0"/>
              <w:spacing w:line="300" w:lineRule="auto"/>
              <w:jc w:val="center"/>
              <w:rPr>
                <w:rFonts w:ascii="宋体" w:eastAsia="宋体" w:hAnsi="宋体" w:cs="宋体"/>
                <w:b/>
                <w:szCs w:val="21"/>
              </w:rPr>
            </w:pPr>
            <w:r w:rsidRPr="0017373B">
              <w:rPr>
                <w:rFonts w:ascii="宋体" w:eastAsia="宋体" w:hAnsi="宋体" w:cs="宋体" w:hint="eastAsia"/>
                <w:b/>
                <w:szCs w:val="21"/>
              </w:rPr>
              <w:t>序号</w:t>
            </w:r>
          </w:p>
        </w:tc>
        <w:tc>
          <w:tcPr>
            <w:tcW w:w="818" w:type="pct"/>
            <w:noWrap/>
            <w:vAlign w:val="center"/>
          </w:tcPr>
          <w:p w:rsidR="009B31EE" w:rsidRPr="0017373B" w:rsidRDefault="009B31EE" w:rsidP="00601CDF">
            <w:pPr>
              <w:adjustRightInd w:val="0"/>
              <w:snapToGrid w:val="0"/>
              <w:spacing w:line="300" w:lineRule="auto"/>
              <w:jc w:val="center"/>
              <w:rPr>
                <w:rFonts w:ascii="宋体" w:eastAsia="宋体" w:hAnsi="宋体" w:cs="宋体"/>
                <w:b/>
                <w:szCs w:val="21"/>
              </w:rPr>
            </w:pPr>
            <w:r w:rsidRPr="0017373B">
              <w:rPr>
                <w:rFonts w:ascii="宋体" w:eastAsia="宋体" w:hAnsi="宋体" w:cs="宋体" w:hint="eastAsia"/>
                <w:b/>
                <w:szCs w:val="21"/>
              </w:rPr>
              <w:t>岗位要求</w:t>
            </w:r>
          </w:p>
        </w:tc>
        <w:tc>
          <w:tcPr>
            <w:tcW w:w="703" w:type="pct"/>
            <w:noWrap/>
            <w:vAlign w:val="center"/>
          </w:tcPr>
          <w:p w:rsidR="009B31EE" w:rsidRPr="0017373B" w:rsidRDefault="009B31EE" w:rsidP="00601CDF">
            <w:pPr>
              <w:adjustRightInd w:val="0"/>
              <w:snapToGrid w:val="0"/>
              <w:spacing w:line="300" w:lineRule="auto"/>
              <w:jc w:val="center"/>
              <w:rPr>
                <w:rFonts w:ascii="宋体" w:eastAsia="宋体" w:hAnsi="宋体" w:cs="宋体"/>
                <w:b/>
                <w:szCs w:val="21"/>
              </w:rPr>
            </w:pPr>
            <w:r w:rsidRPr="0017373B">
              <w:rPr>
                <w:rFonts w:ascii="宋体" w:eastAsia="宋体" w:hAnsi="宋体" w:cs="宋体" w:hint="eastAsia"/>
                <w:b/>
                <w:szCs w:val="21"/>
              </w:rPr>
              <w:t>人员数量</w:t>
            </w:r>
          </w:p>
        </w:tc>
        <w:tc>
          <w:tcPr>
            <w:tcW w:w="2962" w:type="pct"/>
            <w:noWrap/>
            <w:vAlign w:val="center"/>
          </w:tcPr>
          <w:p w:rsidR="009B31EE" w:rsidRPr="0017373B" w:rsidRDefault="009B31EE" w:rsidP="00601CDF">
            <w:pPr>
              <w:adjustRightInd w:val="0"/>
              <w:snapToGrid w:val="0"/>
              <w:spacing w:line="300" w:lineRule="auto"/>
              <w:jc w:val="center"/>
              <w:rPr>
                <w:rFonts w:ascii="宋体" w:eastAsia="宋体" w:hAnsi="宋体" w:cs="宋体"/>
                <w:b/>
                <w:szCs w:val="21"/>
              </w:rPr>
            </w:pPr>
            <w:r w:rsidRPr="0017373B">
              <w:rPr>
                <w:rFonts w:ascii="宋体" w:eastAsia="宋体" w:hAnsi="宋体" w:cs="宋体" w:hint="eastAsia"/>
                <w:b/>
                <w:szCs w:val="21"/>
              </w:rPr>
              <w:t>基本要求</w:t>
            </w:r>
          </w:p>
        </w:tc>
      </w:tr>
      <w:tr w:rsidR="009B31EE" w:rsidRPr="0017373B" w:rsidTr="00601CDF">
        <w:trPr>
          <w:jc w:val="center"/>
        </w:trPr>
        <w:tc>
          <w:tcPr>
            <w:tcW w:w="515"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1</w:t>
            </w:r>
          </w:p>
        </w:tc>
        <w:tc>
          <w:tcPr>
            <w:tcW w:w="818"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执业医师</w:t>
            </w:r>
          </w:p>
        </w:tc>
        <w:tc>
          <w:tcPr>
            <w:tcW w:w="703"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3</w:t>
            </w:r>
          </w:p>
        </w:tc>
        <w:tc>
          <w:tcPr>
            <w:tcW w:w="2962" w:type="pct"/>
            <w:noWrap/>
            <w:vAlign w:val="center"/>
          </w:tcPr>
          <w:p w:rsidR="009B31EE" w:rsidRPr="0017373B" w:rsidRDefault="009B31EE" w:rsidP="00601CDF">
            <w:pPr>
              <w:widowControl/>
              <w:spacing w:line="300" w:lineRule="auto"/>
              <w:jc w:val="left"/>
              <w:rPr>
                <w:rFonts w:ascii="宋体" w:eastAsia="宋体" w:hAnsi="宋体" w:cs="宋体"/>
                <w:snapToGrid w:val="0"/>
                <w:kern w:val="0"/>
                <w:szCs w:val="21"/>
              </w:rPr>
            </w:pPr>
            <w:r w:rsidRPr="0017373B">
              <w:rPr>
                <w:rFonts w:ascii="宋体" w:eastAsia="宋体" w:hAnsi="宋体" w:cs="宋体" w:hint="eastAsia"/>
                <w:snapToGrid w:val="0"/>
                <w:kern w:val="0"/>
                <w:szCs w:val="21"/>
                <w:lang/>
              </w:rPr>
              <w:t>1、</w:t>
            </w:r>
            <w:r w:rsidRPr="0017373B">
              <w:rPr>
                <w:rFonts w:ascii="宋体" w:eastAsia="宋体" w:hAnsi="宋体" w:cs="宋体" w:hint="eastAsia"/>
                <w:snapToGrid w:val="0"/>
                <w:kern w:val="0"/>
                <w:szCs w:val="21"/>
              </w:rPr>
              <w:t>具有医学相关专业学历，具有执业医师或助理执业医师证书；</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2、具备一年以上服务省级及以上专业运动队工作经验；</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3、具有较强的服务意识，良好的语言和文字沟通能力；</w:t>
            </w:r>
          </w:p>
          <w:p w:rsidR="009B31EE" w:rsidRPr="0017373B" w:rsidRDefault="009B31EE" w:rsidP="00601CDF">
            <w:pPr>
              <w:adjustRightInd w:val="0"/>
              <w:snapToGrid w:val="0"/>
              <w:spacing w:line="300" w:lineRule="auto"/>
              <w:rPr>
                <w:rFonts w:ascii="Calibri" w:eastAsia="仿宋" w:hAnsi="Calibri" w:cs="Times New Roman"/>
                <w:szCs w:val="21"/>
              </w:rPr>
            </w:pPr>
            <w:r w:rsidRPr="0017373B">
              <w:rPr>
                <w:rFonts w:ascii="宋体" w:eastAsia="宋体" w:hAnsi="宋体" w:cs="宋体" w:hint="eastAsia"/>
                <w:snapToGrid w:val="0"/>
                <w:kern w:val="0"/>
                <w:szCs w:val="21"/>
              </w:rPr>
              <w:t>4、具体工作职责要求详见具体工作细则。</w:t>
            </w:r>
          </w:p>
        </w:tc>
      </w:tr>
      <w:tr w:rsidR="009B31EE" w:rsidRPr="0017373B" w:rsidTr="00601CDF">
        <w:trPr>
          <w:jc w:val="center"/>
        </w:trPr>
        <w:tc>
          <w:tcPr>
            <w:tcW w:w="515"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2</w:t>
            </w:r>
          </w:p>
        </w:tc>
        <w:tc>
          <w:tcPr>
            <w:tcW w:w="818"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康复治疗师</w:t>
            </w:r>
          </w:p>
        </w:tc>
        <w:tc>
          <w:tcPr>
            <w:tcW w:w="703"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4</w:t>
            </w:r>
          </w:p>
        </w:tc>
        <w:tc>
          <w:tcPr>
            <w:tcW w:w="2962" w:type="pct"/>
            <w:noWrap/>
            <w:vAlign w:val="center"/>
          </w:tcPr>
          <w:p w:rsidR="009B31EE" w:rsidRPr="0017373B" w:rsidRDefault="009B31EE" w:rsidP="00601CDF">
            <w:pPr>
              <w:widowControl/>
              <w:spacing w:line="300" w:lineRule="auto"/>
              <w:jc w:val="left"/>
              <w:rPr>
                <w:rFonts w:ascii="Times New Roman" w:eastAsia="宋体" w:hAnsi="Times New Roman" w:cs="Times New Roman"/>
                <w:szCs w:val="21"/>
              </w:rPr>
            </w:pPr>
            <w:r w:rsidRPr="0017373B">
              <w:rPr>
                <w:rFonts w:ascii="宋体" w:eastAsia="宋体" w:hAnsi="宋体" w:cs="宋体" w:hint="eastAsia"/>
                <w:snapToGrid w:val="0"/>
                <w:kern w:val="0"/>
                <w:szCs w:val="21"/>
                <w:lang/>
              </w:rPr>
              <w:t xml:space="preserve">1、具有医学或康复学历背景，具有康复治疗师证书； </w:t>
            </w:r>
          </w:p>
          <w:p w:rsidR="009B31EE" w:rsidRPr="0017373B" w:rsidRDefault="009B31EE" w:rsidP="00601CDF">
            <w:pPr>
              <w:widowControl/>
              <w:spacing w:line="300" w:lineRule="auto"/>
              <w:jc w:val="left"/>
              <w:rPr>
                <w:rFonts w:ascii="宋体" w:eastAsia="宋体" w:hAnsi="宋体" w:cs="宋体"/>
                <w:snapToGrid w:val="0"/>
                <w:kern w:val="0"/>
                <w:szCs w:val="21"/>
                <w:lang/>
              </w:rPr>
            </w:pPr>
            <w:r w:rsidRPr="0017373B">
              <w:rPr>
                <w:rFonts w:ascii="宋体" w:eastAsia="宋体" w:hAnsi="宋体" w:cs="宋体" w:hint="eastAsia"/>
                <w:snapToGrid w:val="0"/>
                <w:kern w:val="0"/>
                <w:szCs w:val="21"/>
                <w:lang/>
              </w:rPr>
              <w:t>2、具备一年以上服务省级及以上专业运动队工作经验；</w:t>
            </w:r>
          </w:p>
          <w:p w:rsidR="009B31EE" w:rsidRPr="0017373B" w:rsidRDefault="009B31EE" w:rsidP="00601CDF">
            <w:pPr>
              <w:widowControl/>
              <w:spacing w:line="300" w:lineRule="auto"/>
              <w:jc w:val="left"/>
              <w:rPr>
                <w:rFonts w:ascii="宋体" w:eastAsia="宋体" w:hAnsi="宋体" w:cs="宋体"/>
                <w:snapToGrid w:val="0"/>
                <w:kern w:val="0"/>
                <w:szCs w:val="21"/>
              </w:rPr>
            </w:pPr>
            <w:r w:rsidRPr="0017373B">
              <w:rPr>
                <w:rFonts w:ascii="宋体" w:eastAsia="宋体" w:hAnsi="宋体" w:cs="宋体" w:hint="eastAsia"/>
                <w:snapToGrid w:val="0"/>
                <w:kern w:val="0"/>
                <w:szCs w:val="21"/>
              </w:rPr>
              <w:t>3、具有较强的服务意识，良好的语言和文字沟通能力；</w:t>
            </w:r>
          </w:p>
          <w:p w:rsidR="009B31EE" w:rsidRPr="0017373B" w:rsidRDefault="009B31EE" w:rsidP="00601CDF">
            <w:pPr>
              <w:adjustRightInd w:val="0"/>
              <w:snapToGrid w:val="0"/>
              <w:spacing w:line="300" w:lineRule="auto"/>
              <w:rPr>
                <w:rFonts w:ascii="宋体" w:eastAsia="宋体" w:hAnsi="宋体" w:cs="宋体"/>
                <w:szCs w:val="21"/>
              </w:rPr>
            </w:pPr>
            <w:r w:rsidRPr="0017373B">
              <w:rPr>
                <w:rFonts w:ascii="宋体" w:eastAsia="宋体" w:hAnsi="宋体" w:cs="宋体" w:hint="eastAsia"/>
                <w:snapToGrid w:val="0"/>
                <w:kern w:val="0"/>
                <w:szCs w:val="21"/>
              </w:rPr>
              <w:t>4、具体工作职责要求详见具体工作细则。</w:t>
            </w:r>
          </w:p>
        </w:tc>
      </w:tr>
      <w:tr w:rsidR="009B31EE" w:rsidRPr="0017373B" w:rsidTr="00601CDF">
        <w:trPr>
          <w:jc w:val="center"/>
        </w:trPr>
        <w:tc>
          <w:tcPr>
            <w:tcW w:w="515"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3</w:t>
            </w:r>
          </w:p>
        </w:tc>
        <w:tc>
          <w:tcPr>
            <w:tcW w:w="818"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推拿治疗师</w:t>
            </w:r>
          </w:p>
        </w:tc>
        <w:tc>
          <w:tcPr>
            <w:tcW w:w="703"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2</w:t>
            </w:r>
          </w:p>
        </w:tc>
        <w:tc>
          <w:tcPr>
            <w:tcW w:w="2962" w:type="pct"/>
            <w:noWrap/>
            <w:vAlign w:val="center"/>
          </w:tcPr>
          <w:p w:rsidR="009B31EE" w:rsidRPr="0017373B" w:rsidRDefault="009B31EE" w:rsidP="00601CDF">
            <w:pPr>
              <w:widowControl/>
              <w:spacing w:line="300" w:lineRule="auto"/>
              <w:jc w:val="left"/>
              <w:rPr>
                <w:rFonts w:ascii="Times New Roman" w:eastAsia="宋体" w:hAnsi="Times New Roman" w:cs="Times New Roman"/>
                <w:szCs w:val="21"/>
              </w:rPr>
            </w:pPr>
            <w:r w:rsidRPr="0017373B">
              <w:rPr>
                <w:rFonts w:ascii="宋体" w:eastAsia="宋体" w:hAnsi="宋体" w:cs="宋体" w:hint="eastAsia"/>
                <w:snapToGrid w:val="0"/>
                <w:kern w:val="0"/>
                <w:szCs w:val="21"/>
                <w:lang/>
              </w:rPr>
              <w:t xml:space="preserve">1、具有医学或康复学历背景； </w:t>
            </w:r>
          </w:p>
          <w:p w:rsidR="009B31EE" w:rsidRPr="0017373B" w:rsidRDefault="009B31EE" w:rsidP="00601CDF">
            <w:pPr>
              <w:widowControl/>
              <w:spacing w:line="300" w:lineRule="auto"/>
              <w:jc w:val="left"/>
              <w:rPr>
                <w:rFonts w:ascii="宋体" w:eastAsia="宋体" w:hAnsi="宋体" w:cs="宋体"/>
                <w:snapToGrid w:val="0"/>
                <w:kern w:val="0"/>
                <w:szCs w:val="21"/>
                <w:lang/>
              </w:rPr>
            </w:pPr>
            <w:r w:rsidRPr="0017373B">
              <w:rPr>
                <w:rFonts w:ascii="宋体" w:eastAsia="宋体" w:hAnsi="宋体" w:cs="宋体" w:hint="eastAsia"/>
                <w:snapToGrid w:val="0"/>
                <w:kern w:val="0"/>
                <w:szCs w:val="21"/>
                <w:lang/>
              </w:rPr>
              <w:t>2、具备一年以上服务省级及以上专业运动队工作经验；</w:t>
            </w:r>
          </w:p>
          <w:p w:rsidR="009B31EE" w:rsidRPr="0017373B" w:rsidRDefault="009B31EE" w:rsidP="00601CDF">
            <w:pPr>
              <w:widowControl/>
              <w:spacing w:line="300" w:lineRule="auto"/>
              <w:jc w:val="left"/>
              <w:rPr>
                <w:rFonts w:ascii="宋体" w:eastAsia="宋体" w:hAnsi="宋体" w:cs="宋体"/>
                <w:snapToGrid w:val="0"/>
                <w:kern w:val="0"/>
                <w:szCs w:val="21"/>
              </w:rPr>
            </w:pPr>
            <w:r w:rsidRPr="0017373B">
              <w:rPr>
                <w:rFonts w:ascii="宋体" w:eastAsia="宋体" w:hAnsi="宋体" w:cs="宋体" w:hint="eastAsia"/>
                <w:snapToGrid w:val="0"/>
                <w:kern w:val="0"/>
                <w:szCs w:val="21"/>
              </w:rPr>
              <w:t>3、具有较强的服务意识，良好的语言和文字沟通能力；</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4、具体工作职责要求详见具体工作细则。</w:t>
            </w:r>
          </w:p>
        </w:tc>
      </w:tr>
      <w:tr w:rsidR="009B31EE" w:rsidRPr="0017373B" w:rsidTr="00601CDF">
        <w:trPr>
          <w:jc w:val="center"/>
        </w:trPr>
        <w:tc>
          <w:tcPr>
            <w:tcW w:w="515"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4</w:t>
            </w:r>
          </w:p>
        </w:tc>
        <w:tc>
          <w:tcPr>
            <w:tcW w:w="818"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体能训练师</w:t>
            </w:r>
          </w:p>
        </w:tc>
        <w:tc>
          <w:tcPr>
            <w:tcW w:w="703" w:type="pct"/>
            <w:noWrap/>
            <w:vAlign w:val="center"/>
          </w:tcPr>
          <w:p w:rsidR="009B31EE" w:rsidRPr="0017373B" w:rsidRDefault="009B31EE" w:rsidP="00601CDF">
            <w:pPr>
              <w:adjustRightInd w:val="0"/>
              <w:snapToGrid w:val="0"/>
              <w:spacing w:line="300" w:lineRule="auto"/>
              <w:jc w:val="center"/>
              <w:rPr>
                <w:rFonts w:ascii="宋体" w:eastAsia="宋体" w:hAnsi="宋体" w:cs="宋体"/>
                <w:szCs w:val="21"/>
              </w:rPr>
            </w:pPr>
            <w:r w:rsidRPr="0017373B">
              <w:rPr>
                <w:rFonts w:ascii="宋体" w:eastAsia="宋体" w:hAnsi="宋体" w:cs="宋体" w:hint="eastAsia"/>
                <w:szCs w:val="21"/>
              </w:rPr>
              <w:t>4</w:t>
            </w:r>
          </w:p>
        </w:tc>
        <w:tc>
          <w:tcPr>
            <w:tcW w:w="2962" w:type="pct"/>
            <w:noWrap/>
            <w:vAlign w:val="center"/>
          </w:tcPr>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1、具有体育相关专业学历或从业经历；</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2、具备一年以上服务省级及以上专业运动队工作经验；</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3、具有较强的服务意识，良好的语言和文字沟通能力；</w:t>
            </w:r>
          </w:p>
          <w:p w:rsidR="009B31EE" w:rsidRPr="0017373B" w:rsidRDefault="009B31EE" w:rsidP="00601CDF">
            <w:pPr>
              <w:adjustRightInd w:val="0"/>
              <w:snapToGrid w:val="0"/>
              <w:spacing w:line="300" w:lineRule="auto"/>
              <w:rPr>
                <w:rFonts w:ascii="宋体" w:eastAsia="宋体" w:hAnsi="宋体" w:cs="宋体"/>
                <w:snapToGrid w:val="0"/>
                <w:kern w:val="0"/>
                <w:szCs w:val="21"/>
              </w:rPr>
            </w:pPr>
            <w:r w:rsidRPr="0017373B">
              <w:rPr>
                <w:rFonts w:ascii="宋体" w:eastAsia="宋体" w:hAnsi="宋体" w:cs="宋体" w:hint="eastAsia"/>
                <w:snapToGrid w:val="0"/>
                <w:kern w:val="0"/>
                <w:szCs w:val="21"/>
              </w:rPr>
              <w:t>4、具体工作职责要求详见具体工作细则。</w:t>
            </w:r>
          </w:p>
        </w:tc>
      </w:tr>
      <w:tr w:rsidR="009B31EE" w:rsidRPr="0017373B" w:rsidTr="00601CDF">
        <w:trPr>
          <w:jc w:val="center"/>
        </w:trPr>
        <w:tc>
          <w:tcPr>
            <w:tcW w:w="1334" w:type="pct"/>
            <w:gridSpan w:val="2"/>
            <w:noWrap/>
            <w:vAlign w:val="center"/>
          </w:tcPr>
          <w:p w:rsidR="009B31EE" w:rsidRPr="0017373B" w:rsidRDefault="009B31EE" w:rsidP="00601CDF">
            <w:pPr>
              <w:widowControl/>
              <w:kinsoku w:val="0"/>
              <w:autoSpaceDE w:val="0"/>
              <w:autoSpaceDN w:val="0"/>
              <w:adjustRightInd w:val="0"/>
              <w:snapToGrid w:val="0"/>
              <w:spacing w:line="300" w:lineRule="auto"/>
              <w:jc w:val="center"/>
              <w:textAlignment w:val="baseline"/>
              <w:rPr>
                <w:rFonts w:ascii="宋体" w:eastAsia="宋体" w:hAnsi="宋体" w:cs="宋体"/>
                <w:szCs w:val="21"/>
              </w:rPr>
            </w:pPr>
            <w:r w:rsidRPr="0017373B">
              <w:rPr>
                <w:rFonts w:ascii="宋体" w:eastAsia="宋体" w:hAnsi="宋体" w:cs="宋体" w:hint="eastAsia"/>
                <w:b/>
                <w:bCs/>
                <w:spacing w:val="-1"/>
                <w:szCs w:val="21"/>
              </w:rPr>
              <w:t>合计</w:t>
            </w:r>
          </w:p>
        </w:tc>
        <w:tc>
          <w:tcPr>
            <w:tcW w:w="703" w:type="pct"/>
            <w:noWrap/>
            <w:vAlign w:val="center"/>
          </w:tcPr>
          <w:p w:rsidR="009B31EE" w:rsidRPr="0017373B" w:rsidRDefault="009B31EE" w:rsidP="00601CDF">
            <w:pPr>
              <w:widowControl/>
              <w:kinsoku w:val="0"/>
              <w:autoSpaceDE w:val="0"/>
              <w:autoSpaceDN w:val="0"/>
              <w:adjustRightInd w:val="0"/>
              <w:snapToGrid w:val="0"/>
              <w:spacing w:line="300" w:lineRule="auto"/>
              <w:jc w:val="center"/>
              <w:textAlignment w:val="baseline"/>
              <w:rPr>
                <w:rFonts w:ascii="宋体" w:eastAsia="宋体" w:hAnsi="宋体" w:cs="宋体"/>
                <w:szCs w:val="21"/>
              </w:rPr>
            </w:pPr>
            <w:r w:rsidRPr="0017373B">
              <w:rPr>
                <w:rFonts w:ascii="宋体" w:eastAsia="宋体" w:hAnsi="宋体" w:cs="宋体" w:hint="eastAsia"/>
                <w:b/>
                <w:bCs/>
                <w:spacing w:val="-1"/>
                <w:szCs w:val="21"/>
              </w:rPr>
              <w:t>13</w:t>
            </w:r>
          </w:p>
        </w:tc>
        <w:tc>
          <w:tcPr>
            <w:tcW w:w="2962" w:type="pct"/>
            <w:noWrap/>
            <w:vAlign w:val="center"/>
          </w:tcPr>
          <w:p w:rsidR="009B31EE" w:rsidRPr="0017373B" w:rsidRDefault="009B31EE" w:rsidP="00601CDF">
            <w:pPr>
              <w:widowControl/>
              <w:kinsoku w:val="0"/>
              <w:autoSpaceDE w:val="0"/>
              <w:autoSpaceDN w:val="0"/>
              <w:adjustRightInd w:val="0"/>
              <w:snapToGrid w:val="0"/>
              <w:spacing w:line="300" w:lineRule="auto"/>
              <w:jc w:val="center"/>
              <w:textAlignment w:val="baseline"/>
              <w:rPr>
                <w:rFonts w:ascii="宋体" w:eastAsia="宋体" w:hAnsi="宋体" w:cs="宋体"/>
                <w:snapToGrid w:val="0"/>
                <w:kern w:val="0"/>
                <w:szCs w:val="21"/>
              </w:rPr>
            </w:pPr>
            <w:r w:rsidRPr="0017373B">
              <w:rPr>
                <w:rFonts w:ascii="宋体" w:eastAsia="宋体" w:hAnsi="宋体" w:cs="宋体" w:hint="eastAsia"/>
                <w:b/>
                <w:bCs/>
                <w:spacing w:val="-1"/>
                <w:szCs w:val="21"/>
              </w:rPr>
              <w:t>/</w:t>
            </w:r>
          </w:p>
        </w:tc>
      </w:tr>
      <w:tr w:rsidR="009B31EE" w:rsidRPr="0017373B" w:rsidTr="00601CDF">
        <w:trPr>
          <w:jc w:val="center"/>
        </w:trPr>
        <w:tc>
          <w:tcPr>
            <w:tcW w:w="5000" w:type="pct"/>
            <w:gridSpan w:val="4"/>
            <w:noWrap/>
            <w:vAlign w:val="center"/>
          </w:tcPr>
          <w:p w:rsidR="009B31EE" w:rsidRPr="0017373B" w:rsidRDefault="009B31EE" w:rsidP="00601CDF">
            <w:pPr>
              <w:widowControl/>
              <w:kinsoku w:val="0"/>
              <w:autoSpaceDE w:val="0"/>
              <w:autoSpaceDN w:val="0"/>
              <w:adjustRightInd w:val="0"/>
              <w:snapToGrid w:val="0"/>
              <w:spacing w:line="300" w:lineRule="auto"/>
              <w:jc w:val="left"/>
              <w:textAlignment w:val="baseline"/>
              <w:rPr>
                <w:rFonts w:ascii="宋体" w:eastAsia="宋体" w:hAnsi="宋体" w:cs="宋体"/>
                <w:snapToGrid w:val="0"/>
                <w:kern w:val="0"/>
                <w:szCs w:val="21"/>
              </w:rPr>
            </w:pPr>
            <w:r w:rsidRPr="0017373B">
              <w:rPr>
                <w:rFonts w:ascii="宋体" w:eastAsia="宋体" w:hAnsi="宋体" w:cs="宋体" w:hint="eastAsia"/>
                <w:spacing w:val="-4"/>
                <w:szCs w:val="21"/>
              </w:rPr>
              <w:t>注：除评分办法中要</w:t>
            </w:r>
            <w:r w:rsidRPr="0017373B">
              <w:rPr>
                <w:rFonts w:ascii="宋体" w:eastAsia="宋体" w:hAnsi="宋体" w:cs="宋体" w:hint="eastAsia"/>
                <w:spacing w:val="-2"/>
                <w:szCs w:val="21"/>
              </w:rPr>
              <w:t>求提供的相关人员证书等证明材料作为评分条件外，投标文件中无需提</w:t>
            </w:r>
            <w:r w:rsidRPr="0017373B">
              <w:rPr>
                <w:rFonts w:ascii="宋体" w:eastAsia="宋体" w:hAnsi="宋体" w:cs="宋体" w:hint="eastAsia"/>
                <w:spacing w:val="1"/>
                <w:szCs w:val="21"/>
              </w:rPr>
              <w:t>供其余配备人员</w:t>
            </w:r>
            <w:r w:rsidRPr="0017373B">
              <w:rPr>
                <w:rFonts w:ascii="宋体" w:eastAsia="宋体" w:hAnsi="宋体" w:cs="宋体" w:hint="eastAsia"/>
                <w:szCs w:val="21"/>
              </w:rPr>
              <w:t>的相关证明材料，进场服务前由采购人核查。</w:t>
            </w:r>
          </w:p>
        </w:tc>
      </w:tr>
    </w:tbl>
    <w:p w:rsidR="009B31EE" w:rsidRPr="0017373B" w:rsidRDefault="009B31EE" w:rsidP="009B31EE">
      <w:pPr>
        <w:rPr>
          <w:rFonts w:ascii="宋体" w:eastAsia="宋体" w:hAnsi="宋体" w:cs="宋体"/>
          <w:b/>
          <w:sz w:val="24"/>
          <w:szCs w:val="21"/>
        </w:rPr>
      </w:pPr>
    </w:p>
    <w:p w:rsidR="009B31EE" w:rsidRPr="0017373B" w:rsidRDefault="009B31EE" w:rsidP="009B31EE">
      <w:pPr>
        <w:adjustRightInd w:val="0"/>
        <w:snapToGrid w:val="0"/>
        <w:spacing w:line="360" w:lineRule="auto"/>
        <w:ind w:left="437"/>
        <w:outlineLvl w:val="1"/>
        <w:rPr>
          <w:rFonts w:ascii="宋体" w:eastAsia="宋体" w:hAnsi="宋体"/>
          <w:b/>
          <w:szCs w:val="21"/>
        </w:rPr>
      </w:pPr>
      <w:r w:rsidRPr="0017373B">
        <w:rPr>
          <w:rFonts w:ascii="宋体" w:eastAsia="宋体" w:hAnsi="宋体" w:hint="eastAsia"/>
          <w:b/>
          <w:szCs w:val="21"/>
        </w:rPr>
        <w:t>五、报价要求</w:t>
      </w:r>
    </w:p>
    <w:p w:rsidR="009B31EE" w:rsidRPr="0017373B" w:rsidRDefault="009B31EE" w:rsidP="009B31EE">
      <w:pPr>
        <w:widowControl/>
        <w:kinsoku w:val="0"/>
        <w:autoSpaceDE w:val="0"/>
        <w:autoSpaceDN w:val="0"/>
        <w:adjustRightInd w:val="0"/>
        <w:snapToGrid w:val="0"/>
        <w:spacing w:line="360" w:lineRule="auto"/>
        <w:ind w:firstLineChars="200" w:firstLine="428"/>
        <w:textAlignment w:val="baseline"/>
        <w:rPr>
          <w:rFonts w:ascii="宋体" w:eastAsia="宋体" w:hAnsi="宋体" w:cs="Times New Roman"/>
          <w:bCs/>
          <w:szCs w:val="21"/>
        </w:rPr>
      </w:pPr>
      <w:r w:rsidRPr="0017373B">
        <w:rPr>
          <w:rFonts w:ascii="宋体" w:eastAsia="宋体" w:hAnsi="宋体" w:cs="宋体" w:hint="eastAsia"/>
          <w:spacing w:val="2"/>
          <w:szCs w:val="21"/>
        </w:rPr>
        <w:t>1、</w:t>
      </w:r>
      <w:r w:rsidRPr="0017373B">
        <w:rPr>
          <w:rFonts w:ascii="宋体" w:eastAsia="宋体" w:hAnsi="宋体" w:cs="宋体"/>
          <w:spacing w:val="2"/>
          <w:szCs w:val="21"/>
        </w:rPr>
        <w:t>投标报价包括提供服务的一切成本和费用、管理费、</w:t>
      </w:r>
      <w:r w:rsidRPr="0017373B">
        <w:rPr>
          <w:rFonts w:ascii="宋体" w:eastAsia="宋体" w:hAnsi="宋体" w:cs="宋体"/>
          <w:spacing w:val="1"/>
          <w:szCs w:val="21"/>
        </w:rPr>
        <w:t>利润和税金，以及采购合同中明示</w:t>
      </w:r>
      <w:r w:rsidRPr="0017373B">
        <w:rPr>
          <w:rFonts w:ascii="宋体" w:eastAsia="宋体" w:hAnsi="宋体" w:cs="宋体"/>
          <w:spacing w:val="-1"/>
          <w:szCs w:val="21"/>
        </w:rPr>
        <w:t>或暗示的所有责</w:t>
      </w:r>
      <w:r w:rsidRPr="0017373B">
        <w:rPr>
          <w:rFonts w:ascii="宋体" w:eastAsia="宋体" w:hAnsi="宋体" w:cs="宋体"/>
          <w:szCs w:val="21"/>
        </w:rPr>
        <w:t>任、义务和风险，采购人后期不再另行追加项目预算。</w:t>
      </w:r>
    </w:p>
    <w:p w:rsidR="009B31EE" w:rsidRPr="0017373B" w:rsidRDefault="009B31EE" w:rsidP="009B31EE">
      <w:pPr>
        <w:widowControl/>
        <w:kinsoku w:val="0"/>
        <w:autoSpaceDE w:val="0"/>
        <w:autoSpaceDN w:val="0"/>
        <w:adjustRightInd w:val="0"/>
        <w:snapToGrid w:val="0"/>
        <w:spacing w:line="360" w:lineRule="auto"/>
        <w:ind w:firstLineChars="200" w:firstLine="420"/>
        <w:textAlignment w:val="baseline"/>
        <w:rPr>
          <w:rFonts w:ascii="宋体" w:eastAsia="宋体" w:hAnsi="宋体" w:cs="宋体"/>
          <w:snapToGrid w:val="0"/>
          <w:kern w:val="0"/>
          <w:szCs w:val="21"/>
          <w:lang/>
        </w:rPr>
      </w:pPr>
      <w:r w:rsidRPr="0017373B">
        <w:rPr>
          <w:rFonts w:ascii="宋体" w:eastAsia="宋体" w:hAnsi="宋体" w:cs="Times New Roman" w:hint="eastAsia"/>
          <w:bCs/>
          <w:szCs w:val="21"/>
        </w:rPr>
        <w:lastRenderedPageBreak/>
        <w:t>2、</w:t>
      </w:r>
      <w:r w:rsidRPr="0017373B">
        <w:rPr>
          <w:rFonts w:ascii="宋体" w:eastAsia="宋体" w:hAnsi="宋体" w:cs="宋体" w:hint="eastAsia"/>
          <w:snapToGrid w:val="0"/>
          <w:kern w:val="0"/>
          <w:szCs w:val="21"/>
          <w:lang/>
        </w:rPr>
        <w:t>个人年终成绩奖金需根据队伍测评情况发放，且不得低于3500元/人，在合同服务期结束之前发放，投标人的投标报价须含个人年终成绩奖金，否则作无效标处理。</w:t>
      </w:r>
    </w:p>
    <w:p w:rsidR="009B31EE" w:rsidRPr="0017373B" w:rsidRDefault="009B31EE" w:rsidP="009B31EE">
      <w:pPr>
        <w:adjustRightInd w:val="0"/>
        <w:snapToGrid w:val="0"/>
        <w:spacing w:line="360" w:lineRule="auto"/>
        <w:ind w:left="437"/>
        <w:outlineLvl w:val="1"/>
        <w:rPr>
          <w:rFonts w:ascii="宋体" w:eastAsia="宋体" w:hAnsi="宋体"/>
          <w:b/>
          <w:szCs w:val="21"/>
        </w:rPr>
      </w:pPr>
      <w:r w:rsidRPr="0017373B">
        <w:rPr>
          <w:rFonts w:ascii="宋体" w:eastAsia="宋体" w:hAnsi="宋体" w:hint="eastAsia"/>
          <w:b/>
          <w:szCs w:val="21"/>
        </w:rPr>
        <w:t>六、其他要求</w:t>
      </w:r>
    </w:p>
    <w:p w:rsidR="009B31EE" w:rsidRPr="0017373B" w:rsidRDefault="009B31EE" w:rsidP="009B31EE">
      <w:pPr>
        <w:widowControl/>
        <w:kinsoku w:val="0"/>
        <w:autoSpaceDE w:val="0"/>
        <w:autoSpaceDN w:val="0"/>
        <w:adjustRightInd w:val="0"/>
        <w:snapToGrid w:val="0"/>
        <w:spacing w:line="360" w:lineRule="auto"/>
        <w:ind w:firstLineChars="200" w:firstLine="416"/>
        <w:textAlignment w:val="baseline"/>
        <w:rPr>
          <w:rFonts w:ascii="宋体" w:eastAsia="宋体" w:hAnsi="宋体" w:cs="宋体"/>
          <w:szCs w:val="21"/>
        </w:rPr>
      </w:pPr>
      <w:r w:rsidRPr="0017373B">
        <w:rPr>
          <w:rFonts w:ascii="宋体" w:eastAsia="宋体" w:hAnsi="宋体" w:cs="宋体"/>
          <w:spacing w:val="-1"/>
          <w:szCs w:val="21"/>
        </w:rPr>
        <w:t>1、采购人对中标人服务质量进行全过程监督</w:t>
      </w:r>
      <w:r w:rsidRPr="0017373B">
        <w:rPr>
          <w:rFonts w:ascii="宋体" w:eastAsia="宋体" w:hAnsi="宋体" w:cs="宋体"/>
          <w:szCs w:val="21"/>
        </w:rPr>
        <w:t>，中标人日常工作不到位、不达标或有违约现象，将依</w:t>
      </w:r>
      <w:r w:rsidRPr="0017373B">
        <w:rPr>
          <w:rFonts w:ascii="宋体" w:eastAsia="宋体" w:hAnsi="宋体" w:cs="宋体"/>
          <w:spacing w:val="-1"/>
          <w:szCs w:val="21"/>
        </w:rPr>
        <w:t>据合同</w:t>
      </w:r>
      <w:r w:rsidRPr="0017373B">
        <w:rPr>
          <w:rFonts w:ascii="宋体" w:eastAsia="宋体" w:hAnsi="宋体" w:cs="宋体"/>
          <w:szCs w:val="21"/>
        </w:rPr>
        <w:t>约定，作出相应的违约处理与处罚。</w:t>
      </w:r>
    </w:p>
    <w:p w:rsidR="009B31EE" w:rsidRPr="0017373B" w:rsidRDefault="009B31EE" w:rsidP="009B31EE">
      <w:pPr>
        <w:widowControl/>
        <w:kinsoku w:val="0"/>
        <w:autoSpaceDE w:val="0"/>
        <w:autoSpaceDN w:val="0"/>
        <w:adjustRightInd w:val="0"/>
        <w:snapToGrid w:val="0"/>
        <w:spacing w:line="360" w:lineRule="auto"/>
        <w:ind w:firstLineChars="200" w:firstLine="416"/>
        <w:textAlignment w:val="baseline"/>
        <w:rPr>
          <w:rFonts w:ascii="宋体" w:eastAsia="宋体" w:hAnsi="宋体" w:cs="宋体"/>
          <w:szCs w:val="21"/>
        </w:rPr>
      </w:pPr>
      <w:r w:rsidRPr="0017373B">
        <w:rPr>
          <w:rFonts w:ascii="宋体" w:eastAsia="宋体" w:hAnsi="宋体" w:cs="宋体"/>
          <w:spacing w:val="-1"/>
          <w:szCs w:val="21"/>
        </w:rPr>
        <w:t>2、项目服务人</w:t>
      </w:r>
      <w:r w:rsidRPr="0017373B">
        <w:rPr>
          <w:rFonts w:ascii="宋体" w:eastAsia="宋体" w:hAnsi="宋体" w:cs="宋体"/>
          <w:szCs w:val="21"/>
        </w:rPr>
        <w:t>员在岗履行工作职责期间，发生一切人身伤害、伤亡，均由中标人负责处理并承担相</w:t>
      </w:r>
      <w:r w:rsidRPr="0017373B">
        <w:rPr>
          <w:rFonts w:ascii="宋体" w:eastAsia="宋体" w:hAnsi="宋体" w:cs="宋体"/>
          <w:spacing w:val="-2"/>
          <w:szCs w:val="21"/>
        </w:rPr>
        <w:t>关法</w:t>
      </w:r>
      <w:r w:rsidRPr="0017373B">
        <w:rPr>
          <w:rFonts w:ascii="宋体" w:eastAsia="宋体" w:hAnsi="宋体" w:cs="宋体"/>
          <w:spacing w:val="-1"/>
          <w:szCs w:val="21"/>
        </w:rPr>
        <w:t>律责任。</w:t>
      </w:r>
    </w:p>
    <w:p w:rsidR="009B31EE" w:rsidRPr="0017373B" w:rsidRDefault="009B31EE" w:rsidP="009B31EE">
      <w:pPr>
        <w:widowControl/>
        <w:kinsoku w:val="0"/>
        <w:autoSpaceDE w:val="0"/>
        <w:autoSpaceDN w:val="0"/>
        <w:adjustRightInd w:val="0"/>
        <w:snapToGrid w:val="0"/>
        <w:spacing w:line="360" w:lineRule="auto"/>
        <w:ind w:firstLineChars="200" w:firstLine="416"/>
        <w:textAlignment w:val="baseline"/>
        <w:rPr>
          <w:rFonts w:ascii="宋体" w:eastAsia="宋体" w:hAnsi="宋体" w:cs="宋体"/>
          <w:b/>
          <w:szCs w:val="21"/>
        </w:rPr>
      </w:pPr>
      <w:r w:rsidRPr="0017373B">
        <w:rPr>
          <w:rFonts w:ascii="宋体" w:eastAsia="宋体" w:hAnsi="宋体" w:cs="宋体"/>
          <w:spacing w:val="-1"/>
          <w:szCs w:val="21"/>
        </w:rPr>
        <w:t>3、中标人违反国家</w:t>
      </w:r>
      <w:r w:rsidRPr="0017373B">
        <w:rPr>
          <w:rFonts w:ascii="宋体" w:eastAsia="宋体" w:hAnsi="宋体" w:cs="宋体"/>
          <w:szCs w:val="21"/>
        </w:rPr>
        <w:t>相关法规，与聘用人员发生纠纷，均由中标人负责调解与处理并承担相关法律责</w:t>
      </w:r>
      <w:r w:rsidRPr="0017373B">
        <w:rPr>
          <w:rFonts w:ascii="宋体" w:eastAsia="宋体" w:hAnsi="宋体" w:cs="宋体"/>
          <w:spacing w:val="-4"/>
          <w:szCs w:val="21"/>
        </w:rPr>
        <w:t>任</w:t>
      </w:r>
      <w:r w:rsidRPr="0017373B">
        <w:rPr>
          <w:rFonts w:ascii="宋体" w:eastAsia="宋体" w:hAnsi="宋体" w:cs="宋体"/>
          <w:spacing w:val="-3"/>
          <w:szCs w:val="21"/>
        </w:rPr>
        <w:t>。</w:t>
      </w:r>
    </w:p>
    <w:p w:rsidR="009B31EE" w:rsidRPr="0017373B" w:rsidRDefault="009B31EE" w:rsidP="009B31EE">
      <w:pPr>
        <w:widowControl/>
        <w:kinsoku w:val="0"/>
        <w:autoSpaceDE w:val="0"/>
        <w:autoSpaceDN w:val="0"/>
        <w:adjustRightInd w:val="0"/>
        <w:snapToGrid w:val="0"/>
        <w:spacing w:line="360" w:lineRule="auto"/>
        <w:ind w:firstLineChars="200" w:firstLine="416"/>
        <w:textAlignment w:val="baseline"/>
        <w:rPr>
          <w:rFonts w:ascii="宋体" w:eastAsia="宋体" w:hAnsi="宋体" w:cs="宋体"/>
          <w:szCs w:val="21"/>
        </w:rPr>
      </w:pPr>
      <w:r w:rsidRPr="0017373B">
        <w:rPr>
          <w:rFonts w:ascii="宋体" w:eastAsia="宋体" w:hAnsi="宋体" w:cs="宋体"/>
          <w:spacing w:val="-1"/>
          <w:szCs w:val="21"/>
        </w:rPr>
        <w:t>4、上次</w:t>
      </w:r>
      <w:r w:rsidRPr="0017373B">
        <w:rPr>
          <w:rFonts w:ascii="宋体" w:eastAsia="宋体" w:hAnsi="宋体" w:cs="宋体"/>
          <w:szCs w:val="21"/>
        </w:rPr>
        <w:t>合同履约截止时间至本次合同生效时间之间如有间隔</w:t>
      </w:r>
      <w:r w:rsidRPr="0017373B">
        <w:rPr>
          <w:rFonts w:ascii="宋体" w:eastAsia="宋体" w:hAnsi="宋体" w:cs="宋体" w:hint="eastAsia"/>
          <w:bCs/>
          <w:spacing w:val="-1"/>
          <w:szCs w:val="21"/>
        </w:rPr>
        <w:t>投标人须综合考虑上一合同结束期限至本项目启动实施期间的原项目服务单位服务费用（原中标单位代付的人员工资、社保等相关费用），包含在本项目投标报价中</w:t>
      </w:r>
      <w:r w:rsidRPr="0017373B">
        <w:rPr>
          <w:rFonts w:ascii="宋体" w:eastAsia="宋体" w:hAnsi="宋体" w:cs="宋体"/>
          <w:szCs w:val="21"/>
        </w:rPr>
        <w:t>，按实际发生金额支付。</w:t>
      </w:r>
    </w:p>
    <w:p w:rsidR="009B31EE" w:rsidRPr="0017373B" w:rsidRDefault="009B31EE" w:rsidP="009B31EE">
      <w:pPr>
        <w:adjustRightInd w:val="0"/>
        <w:snapToGrid w:val="0"/>
        <w:spacing w:line="360" w:lineRule="auto"/>
        <w:ind w:firstLineChars="200" w:firstLine="420"/>
        <w:rPr>
          <w:rFonts w:ascii="宋体" w:eastAsia="宋体" w:hAnsi="宋体" w:hint="eastAsia"/>
          <w:szCs w:val="21"/>
        </w:rPr>
      </w:pPr>
    </w:p>
    <w:p w:rsidR="00BF6120" w:rsidRPr="009B31EE" w:rsidRDefault="00BF6120"/>
    <w:sectPr w:rsidR="00BF6120" w:rsidRPr="009B3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20" w:rsidRDefault="00BF6120" w:rsidP="009B31EE">
      <w:r>
        <w:separator/>
      </w:r>
    </w:p>
  </w:endnote>
  <w:endnote w:type="continuationSeparator" w:id="1">
    <w:p w:rsidR="00BF6120" w:rsidRDefault="00BF6120" w:rsidP="009B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20" w:rsidRDefault="00BF6120" w:rsidP="009B31EE">
      <w:r>
        <w:separator/>
      </w:r>
    </w:p>
  </w:footnote>
  <w:footnote w:type="continuationSeparator" w:id="1">
    <w:p w:rsidR="00BF6120" w:rsidRDefault="00BF6120" w:rsidP="009B3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64A37"/>
    <w:multiLevelType w:val="singleLevel"/>
    <w:tmpl w:val="2A064A37"/>
    <w:lvl w:ilvl="0">
      <w:start w:val="3"/>
      <w:numFmt w:val="chineseCounting"/>
      <w:suff w:val="space"/>
      <w:lvlText w:val="第%1章"/>
      <w:lvlJc w:val="left"/>
      <w:rPr>
        <w:rFonts w:hint="eastAsia"/>
      </w:rPr>
    </w:lvl>
  </w:abstractNum>
  <w:abstractNum w:abstractNumId="1">
    <w:nsid w:val="4249B875"/>
    <w:multiLevelType w:val="singleLevel"/>
    <w:tmpl w:val="4249B875"/>
    <w:lvl w:ilvl="0">
      <w:start w:val="1"/>
      <w:numFmt w:val="decimal"/>
      <w:suff w:val="nothing"/>
      <w:lvlText w:val="%1、"/>
      <w:lvlJc w:val="left"/>
    </w:lvl>
  </w:abstractNum>
  <w:abstractNum w:abstractNumId="2">
    <w:nsid w:val="4DDA77E1"/>
    <w:multiLevelType w:val="singleLevel"/>
    <w:tmpl w:val="4DDA77E1"/>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1EE"/>
    <w:rsid w:val="009B31EE"/>
    <w:rsid w:val="00BF6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EE"/>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1EE"/>
    <w:rPr>
      <w:sz w:val="18"/>
      <w:szCs w:val="18"/>
    </w:rPr>
  </w:style>
  <w:style w:type="paragraph" w:styleId="a4">
    <w:name w:val="footer"/>
    <w:basedOn w:val="a"/>
    <w:link w:val="Char0"/>
    <w:uiPriority w:val="99"/>
    <w:semiHidden/>
    <w:unhideWhenUsed/>
    <w:rsid w:val="009B31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1EE"/>
    <w:rPr>
      <w:sz w:val="18"/>
      <w:szCs w:val="18"/>
    </w:rPr>
  </w:style>
  <w:style w:type="paragraph" w:customStyle="1" w:styleId="xl31">
    <w:name w:val="xl31"/>
    <w:basedOn w:val="a"/>
    <w:qFormat/>
    <w:rsid w:val="009B31EE"/>
    <w:pPr>
      <w:spacing w:line="360" w:lineRule="auto"/>
    </w:pPr>
    <w:rPr>
      <w:rFonts w:ascii="宋体" w:eastAsia="宋体" w:hAnsi="宋体"/>
      <w:bCs/>
      <w:kern w:val="0"/>
      <w:sz w:val="24"/>
      <w:szCs w:val="28"/>
    </w:rPr>
  </w:style>
  <w:style w:type="paragraph" w:customStyle="1" w:styleId="DL">
    <w:name w:val="D&amp;L"/>
    <w:basedOn w:val="a3"/>
    <w:qFormat/>
    <w:rsid w:val="009B31EE"/>
    <w:pPr>
      <w:pBdr>
        <w:bottom w:val="none" w:sz="0" w:space="0" w:color="auto"/>
      </w:pBdr>
      <w:tabs>
        <w:tab w:val="clear" w:pos="4153"/>
        <w:tab w:val="clear" w:pos="8306"/>
      </w:tabs>
      <w:adjustRightInd w:val="0"/>
      <w:spacing w:line="300" w:lineRule="auto"/>
    </w:pPr>
    <w:rPr>
      <w:rFonts w:ascii="宋体" w:eastAsia="宋体" w:hAnsi="宋体" w:cs="Times New Roman"/>
      <w:bCs/>
      <w:kern w:val="0"/>
      <w:sz w:val="21"/>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1578</Characters>
  <Application>Microsoft Office Word</Application>
  <DocSecurity>0</DocSecurity>
  <Lines>71</Lines>
  <Paragraphs>73</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审核-李真</dc:creator>
  <cp:keywords/>
  <dc:description/>
  <cp:lastModifiedBy>审核-李真</cp:lastModifiedBy>
  <cp:revision>2</cp:revision>
  <dcterms:created xsi:type="dcterms:W3CDTF">2025-02-24T10:30:00Z</dcterms:created>
  <dcterms:modified xsi:type="dcterms:W3CDTF">2025-02-24T10:30:00Z</dcterms:modified>
</cp:coreProperties>
</file>