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6A444" w14:textId="77777777" w:rsidR="00452216" w:rsidRPr="00452216" w:rsidRDefault="00452216" w:rsidP="00452216">
      <w:pPr>
        <w:adjustRightInd w:val="0"/>
        <w:snapToGrid w:val="0"/>
        <w:spacing w:after="0" w:line="360" w:lineRule="auto"/>
        <w:jc w:val="center"/>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t>（一）1包采购需求</w:t>
      </w:r>
    </w:p>
    <w:p w14:paraId="46586FB6" w14:textId="77777777" w:rsidR="00452216" w:rsidRPr="00452216" w:rsidRDefault="00452216" w:rsidP="00452216">
      <w:pPr>
        <w:adjustRightInd w:val="0"/>
        <w:snapToGrid w:val="0"/>
        <w:spacing w:after="0" w:line="360" w:lineRule="auto"/>
        <w:jc w:val="both"/>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t>前注：</w:t>
      </w:r>
    </w:p>
    <w:p w14:paraId="49C27CFF" w14:textId="77777777" w:rsidR="00452216" w:rsidRPr="00452216" w:rsidRDefault="00452216" w:rsidP="00452216">
      <w:pPr>
        <w:adjustRightInd w:val="0"/>
        <w:snapToGrid w:val="0"/>
        <w:spacing w:after="0" w:line="360" w:lineRule="auto"/>
        <w:ind w:firstLine="435"/>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1.本采购需求中提出的服务方案仅为参考，如无明确限制，投标人可以进行优化，提供满足采购人实际需要的更优（或者性能实质上不低于的）服务方案，且此方案须经评标委员会评审认可。</w:t>
      </w:r>
    </w:p>
    <w:p w14:paraId="45422159"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2.政府采购政策（包括但不限于下列具体政策要求）：</w:t>
      </w:r>
    </w:p>
    <w:p w14:paraId="15061D97"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26A9DD8F"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5DA57729"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bCs/>
          <w:sz w:val="21"/>
          <w:szCs w:val="21"/>
          <w14:ligatures w14:val="none"/>
        </w:rPr>
      </w:pPr>
      <w:r w:rsidRPr="00452216">
        <w:rPr>
          <w:rFonts w:ascii="宋体" w:eastAsia="宋体" w:hAnsi="宋体" w:cs="宋体" w:hint="eastAsia"/>
          <w:sz w:val="21"/>
          <w:szCs w:val="21"/>
          <w14:ligatures w14:val="none"/>
        </w:rPr>
        <w:t>3.如采购人允许采用分包方式履行合同的，应当明确可以分包履行的相关内容。</w:t>
      </w:r>
    </w:p>
    <w:p w14:paraId="2FD95349" w14:textId="77777777" w:rsidR="00452216" w:rsidRPr="00452216" w:rsidRDefault="00452216" w:rsidP="00452216">
      <w:pPr>
        <w:adjustRightInd w:val="0"/>
        <w:snapToGrid w:val="0"/>
        <w:spacing w:after="0" w:line="360" w:lineRule="auto"/>
        <w:ind w:firstLine="437"/>
        <w:jc w:val="both"/>
        <w:outlineLvl w:val="1"/>
        <w:rPr>
          <w:rFonts w:ascii="宋体" w:eastAsia="宋体" w:hAnsi="宋体" w:cs="宋体" w:hint="eastAsia"/>
          <w:b/>
          <w:sz w:val="21"/>
          <w:szCs w:val="21"/>
          <w14:ligatures w14:val="none"/>
        </w:rPr>
      </w:pPr>
      <w:bookmarkStart w:id="0" w:name="_Toc21798"/>
      <w:bookmarkStart w:id="1" w:name="_Toc4148"/>
      <w:bookmarkStart w:id="2" w:name="_Hlk23621890"/>
      <w:r w:rsidRPr="00452216">
        <w:rPr>
          <w:rFonts w:ascii="宋体" w:eastAsia="宋体" w:hAnsi="宋体" w:cs="宋体" w:hint="eastAsia"/>
          <w:b/>
          <w:sz w:val="21"/>
          <w:szCs w:val="21"/>
          <w14:ligatures w14:val="none"/>
        </w:rPr>
        <w:t>一、采购需求前附表</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78"/>
        <w:gridCol w:w="5338"/>
      </w:tblGrid>
      <w:tr w:rsidR="00452216" w:rsidRPr="00452216" w14:paraId="20A5F603" w14:textId="77777777" w:rsidTr="00263143">
        <w:trPr>
          <w:trHeight w:val="502"/>
          <w:jc w:val="center"/>
        </w:trPr>
        <w:tc>
          <w:tcPr>
            <w:tcW w:w="591" w:type="pct"/>
            <w:vAlign w:val="center"/>
          </w:tcPr>
          <w:p w14:paraId="3F5CE6DE"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
                <w:bCs/>
                <w:sz w:val="21"/>
                <w:szCs w:val="21"/>
                <w14:ligatures w14:val="none"/>
              </w:rPr>
            </w:pPr>
            <w:r w:rsidRPr="00452216">
              <w:rPr>
                <w:rFonts w:ascii="宋体" w:eastAsia="宋体" w:hAnsi="宋体" w:cs="宋体" w:hint="eastAsia"/>
                <w:b/>
                <w:bCs/>
                <w:sz w:val="21"/>
                <w:szCs w:val="21"/>
                <w14:ligatures w14:val="none"/>
              </w:rPr>
              <w:t>序号</w:t>
            </w:r>
          </w:p>
        </w:tc>
        <w:tc>
          <w:tcPr>
            <w:tcW w:w="1192" w:type="pct"/>
            <w:vAlign w:val="center"/>
          </w:tcPr>
          <w:p w14:paraId="6A11BA32"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
                <w:bCs/>
                <w:kern w:val="0"/>
                <w:sz w:val="21"/>
                <w:szCs w:val="21"/>
                <w14:ligatures w14:val="none"/>
              </w:rPr>
              <w:t>条款名称</w:t>
            </w:r>
          </w:p>
        </w:tc>
        <w:tc>
          <w:tcPr>
            <w:tcW w:w="3217" w:type="pct"/>
            <w:vAlign w:val="center"/>
          </w:tcPr>
          <w:p w14:paraId="4521116A"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
                <w:bCs/>
                <w:kern w:val="0"/>
                <w:sz w:val="21"/>
                <w:szCs w:val="21"/>
                <w14:ligatures w14:val="none"/>
              </w:rPr>
              <w:t>内容、说明与要求</w:t>
            </w:r>
          </w:p>
        </w:tc>
      </w:tr>
      <w:tr w:rsidR="00452216" w:rsidRPr="00452216" w14:paraId="6D528396" w14:textId="77777777" w:rsidTr="00263143">
        <w:trPr>
          <w:trHeight w:val="502"/>
          <w:jc w:val="center"/>
        </w:trPr>
        <w:tc>
          <w:tcPr>
            <w:tcW w:w="591" w:type="pct"/>
            <w:vAlign w:val="center"/>
          </w:tcPr>
          <w:p w14:paraId="19DB9727"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1</w:t>
            </w:r>
          </w:p>
        </w:tc>
        <w:tc>
          <w:tcPr>
            <w:tcW w:w="1192" w:type="pct"/>
            <w:vAlign w:val="center"/>
          </w:tcPr>
          <w:p w14:paraId="18426047"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付款方式</w:t>
            </w:r>
          </w:p>
        </w:tc>
        <w:tc>
          <w:tcPr>
            <w:tcW w:w="3217" w:type="pct"/>
            <w:vAlign w:val="center"/>
          </w:tcPr>
          <w:p w14:paraId="4574449B"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bCs/>
                <w:kern w:val="0"/>
                <w:sz w:val="21"/>
                <w:szCs w:val="21"/>
                <w14:ligatures w14:val="none"/>
              </w:rPr>
              <w:t>1.合同生效之后并具备实施条件5个工作日内，采购人支付合同价的40%；</w:t>
            </w:r>
          </w:p>
          <w:p w14:paraId="1878CCB9"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bCs/>
                <w:kern w:val="0"/>
                <w:sz w:val="21"/>
                <w:szCs w:val="21"/>
                <w14:ligatures w14:val="none"/>
              </w:rPr>
              <w:t>2.中标人完成所有采购文件要求的所有工作内容，并经采购人验收合格后，一次性支付合同余款。</w:t>
            </w:r>
          </w:p>
        </w:tc>
      </w:tr>
      <w:tr w:rsidR="00452216" w:rsidRPr="00452216" w14:paraId="04E7ED43" w14:textId="77777777" w:rsidTr="00263143">
        <w:trPr>
          <w:trHeight w:val="502"/>
          <w:jc w:val="center"/>
        </w:trPr>
        <w:tc>
          <w:tcPr>
            <w:tcW w:w="591" w:type="pct"/>
            <w:vAlign w:val="center"/>
          </w:tcPr>
          <w:p w14:paraId="118EFC0B"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2</w:t>
            </w:r>
          </w:p>
        </w:tc>
        <w:tc>
          <w:tcPr>
            <w:tcW w:w="1192" w:type="pct"/>
            <w:vAlign w:val="center"/>
          </w:tcPr>
          <w:p w14:paraId="3567F0DD"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服务地点</w:t>
            </w:r>
          </w:p>
        </w:tc>
        <w:tc>
          <w:tcPr>
            <w:tcW w:w="3217" w:type="pct"/>
            <w:vAlign w:val="center"/>
          </w:tcPr>
          <w:p w14:paraId="6F9010F8"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bCs/>
                <w:kern w:val="0"/>
                <w:sz w:val="21"/>
                <w:szCs w:val="21"/>
                <w14:ligatures w14:val="none"/>
              </w:rPr>
              <w:t>具体按采购人指定地点。</w:t>
            </w:r>
          </w:p>
        </w:tc>
      </w:tr>
      <w:tr w:rsidR="00452216" w:rsidRPr="00452216" w14:paraId="08E628BF" w14:textId="77777777" w:rsidTr="00263143">
        <w:trPr>
          <w:trHeight w:val="502"/>
          <w:jc w:val="center"/>
        </w:trPr>
        <w:tc>
          <w:tcPr>
            <w:tcW w:w="591" w:type="pct"/>
            <w:vAlign w:val="center"/>
          </w:tcPr>
          <w:p w14:paraId="5085DDDC"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3</w:t>
            </w:r>
          </w:p>
        </w:tc>
        <w:tc>
          <w:tcPr>
            <w:tcW w:w="1192" w:type="pct"/>
            <w:vAlign w:val="center"/>
          </w:tcPr>
          <w:p w14:paraId="3A9D1571"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服务期限</w:t>
            </w:r>
          </w:p>
        </w:tc>
        <w:tc>
          <w:tcPr>
            <w:tcW w:w="3217" w:type="pct"/>
            <w:vAlign w:val="center"/>
          </w:tcPr>
          <w:p w14:paraId="374C65B2"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hint="eastAsia"/>
                <w:bCs/>
                <w:iCs/>
                <w:kern w:val="0"/>
                <w:sz w:val="21"/>
                <w:szCs w:val="21"/>
                <w:lang w:bidi="zh-CN"/>
                <w14:ligatures w14:val="none"/>
              </w:rPr>
              <w:t>自合同</w:t>
            </w:r>
            <w:r w:rsidRPr="00452216">
              <w:rPr>
                <w:rFonts w:ascii="宋体" w:eastAsia="宋体" w:hAnsi="宋体" w:cs="宋体"/>
                <w:bCs/>
                <w:iCs/>
                <w:kern w:val="0"/>
                <w:sz w:val="21"/>
                <w:szCs w:val="21"/>
                <w:lang w:bidi="zh-CN"/>
                <w14:ligatures w14:val="none"/>
              </w:rPr>
              <w:t>生效之日起</w:t>
            </w:r>
            <w:r w:rsidRPr="00452216">
              <w:rPr>
                <w:rFonts w:ascii="宋体" w:eastAsia="宋体" w:hAnsi="宋体" w:cs="宋体" w:hint="eastAsia"/>
                <w:bCs/>
                <w:iCs/>
                <w:kern w:val="0"/>
                <w:sz w:val="21"/>
                <w:szCs w:val="21"/>
                <w:lang w:bidi="zh-CN"/>
                <w14:ligatures w14:val="none"/>
              </w:rPr>
              <w:t>，202</w:t>
            </w:r>
            <w:r w:rsidRPr="00452216">
              <w:rPr>
                <w:rFonts w:ascii="宋体" w:eastAsia="宋体" w:hAnsi="宋体" w:cs="宋体"/>
                <w:bCs/>
                <w:iCs/>
                <w:kern w:val="0"/>
                <w:sz w:val="21"/>
                <w:szCs w:val="21"/>
                <w:lang w:bidi="zh-CN"/>
                <w14:ligatures w14:val="none"/>
              </w:rPr>
              <w:t>5</w:t>
            </w:r>
            <w:r w:rsidRPr="00452216">
              <w:rPr>
                <w:rFonts w:ascii="宋体" w:eastAsia="宋体" w:hAnsi="宋体" w:cs="宋体" w:hint="eastAsia"/>
                <w:bCs/>
                <w:iCs/>
                <w:kern w:val="0"/>
                <w:sz w:val="21"/>
                <w:szCs w:val="21"/>
                <w:lang w:bidi="zh-CN"/>
                <w14:ligatures w14:val="none"/>
              </w:rPr>
              <w:t>年12月31日</w:t>
            </w:r>
            <w:r w:rsidRPr="00452216">
              <w:rPr>
                <w:rFonts w:ascii="宋体" w:eastAsia="宋体" w:hAnsi="宋体" w:cs="宋体" w:hint="eastAsia"/>
                <w:bCs/>
                <w:kern w:val="0"/>
                <w:sz w:val="21"/>
                <w:szCs w:val="21"/>
                <w:lang w:val="zh-CN" w:bidi="zh-CN"/>
                <w14:ligatures w14:val="none"/>
              </w:rPr>
              <w:t>前完成所有工作内容</w:t>
            </w:r>
            <w:r w:rsidRPr="00452216">
              <w:rPr>
                <w:rFonts w:ascii="宋体" w:eastAsia="宋体" w:hAnsi="宋体" w:cs="宋体" w:hint="eastAsia"/>
                <w:bCs/>
                <w:kern w:val="0"/>
                <w:sz w:val="21"/>
                <w:szCs w:val="21"/>
                <w14:ligatures w14:val="none"/>
              </w:rPr>
              <w:t>。</w:t>
            </w:r>
          </w:p>
        </w:tc>
      </w:tr>
      <w:tr w:rsidR="00452216" w:rsidRPr="00452216" w14:paraId="70F46312" w14:textId="77777777" w:rsidTr="00263143">
        <w:trPr>
          <w:trHeight w:val="502"/>
          <w:jc w:val="center"/>
        </w:trPr>
        <w:tc>
          <w:tcPr>
            <w:tcW w:w="591" w:type="pct"/>
            <w:vAlign w:val="center"/>
          </w:tcPr>
          <w:p w14:paraId="00B5DB04"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4</w:t>
            </w:r>
          </w:p>
        </w:tc>
        <w:tc>
          <w:tcPr>
            <w:tcW w:w="1192" w:type="pct"/>
            <w:vAlign w:val="center"/>
          </w:tcPr>
          <w:p w14:paraId="5B9FE1B2"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本项目采购标的名称及所属行业</w:t>
            </w:r>
          </w:p>
        </w:tc>
        <w:tc>
          <w:tcPr>
            <w:tcW w:w="3217" w:type="pct"/>
            <w:vAlign w:val="center"/>
          </w:tcPr>
          <w:p w14:paraId="1FA2612E" w14:textId="77777777" w:rsidR="00452216" w:rsidRPr="00452216" w:rsidRDefault="00452216" w:rsidP="00452216">
            <w:pPr>
              <w:adjustRightInd w:val="0"/>
              <w:snapToGrid w:val="0"/>
              <w:spacing w:after="0" w:line="300" w:lineRule="auto"/>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标的名称：</w:t>
            </w:r>
            <w:r w:rsidRPr="00452216">
              <w:rPr>
                <w:rFonts w:ascii="宋体" w:eastAsia="宋体" w:hAnsi="宋体" w:cs="宋体" w:hint="eastAsia"/>
                <w:bCs/>
                <w:kern w:val="0"/>
                <w:sz w:val="21"/>
                <w:szCs w:val="21"/>
                <w:lang w:bidi="zh-CN"/>
                <w14:ligatures w14:val="none"/>
              </w:rPr>
              <w:t>安徽省福利彩票发行中心2025年彩票业务培训项目</w:t>
            </w:r>
            <w:r w:rsidRPr="00452216">
              <w:rPr>
                <w:rFonts w:ascii="宋体" w:eastAsia="宋体" w:hAnsi="宋体" w:cs="宋体"/>
                <w:bCs/>
                <w:kern w:val="0"/>
                <w:sz w:val="21"/>
                <w:szCs w:val="21"/>
                <w:lang w:bidi="zh-CN"/>
                <w14:ligatures w14:val="none"/>
              </w:rPr>
              <w:t>（第</w:t>
            </w:r>
            <w:r w:rsidRPr="00452216">
              <w:rPr>
                <w:rFonts w:ascii="宋体" w:eastAsia="宋体" w:hAnsi="宋体" w:cs="宋体" w:hint="eastAsia"/>
                <w:bCs/>
                <w:kern w:val="0"/>
                <w:sz w:val="21"/>
                <w:szCs w:val="21"/>
                <w:lang w:bidi="zh-CN"/>
                <w14:ligatures w14:val="none"/>
              </w:rPr>
              <w:t>1包</w:t>
            </w:r>
            <w:r w:rsidRPr="00452216">
              <w:rPr>
                <w:rFonts w:ascii="宋体" w:eastAsia="宋体" w:hAnsi="宋体" w:cs="宋体"/>
                <w:bCs/>
                <w:kern w:val="0"/>
                <w:sz w:val="21"/>
                <w:szCs w:val="21"/>
                <w:lang w:bidi="zh-CN"/>
                <w14:ligatures w14:val="none"/>
              </w:rPr>
              <w:t>）</w:t>
            </w:r>
          </w:p>
          <w:p w14:paraId="3376D5CA" w14:textId="77777777" w:rsidR="00452216" w:rsidRPr="00452216" w:rsidRDefault="00452216" w:rsidP="00452216">
            <w:pPr>
              <w:adjustRightInd w:val="0"/>
              <w:snapToGrid w:val="0"/>
              <w:spacing w:after="0" w:line="300" w:lineRule="auto"/>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所属行业：</w:t>
            </w:r>
            <w:r w:rsidRPr="00452216">
              <w:rPr>
                <w:rFonts w:ascii="宋体" w:eastAsia="宋体" w:hAnsi="宋体" w:cs="宋体" w:hint="eastAsia"/>
                <w:iCs/>
                <w:sz w:val="21"/>
                <w:szCs w:val="21"/>
                <w14:ligatures w14:val="none"/>
              </w:rPr>
              <w:t>租赁和商务服务业</w:t>
            </w:r>
          </w:p>
        </w:tc>
      </w:tr>
    </w:tbl>
    <w:p w14:paraId="6A89AEAF"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宋体" w:hint="eastAsia"/>
          <w:b/>
          <w:sz w:val="21"/>
          <w:szCs w:val="21"/>
          <w14:ligatures w14:val="none"/>
        </w:rPr>
      </w:pPr>
      <w:bookmarkStart w:id="3" w:name="_Toc16543"/>
      <w:bookmarkStart w:id="4" w:name="_Hlk16461016"/>
      <w:bookmarkStart w:id="5" w:name="_Toc8753"/>
      <w:r w:rsidRPr="00452216">
        <w:rPr>
          <w:rFonts w:ascii="宋体" w:eastAsia="宋体" w:hAnsi="宋体" w:cs="宋体" w:hint="eastAsia"/>
          <w:b/>
          <w:sz w:val="21"/>
          <w:szCs w:val="21"/>
          <w14:ligatures w14:val="none"/>
        </w:rPr>
        <w:t>二、</w:t>
      </w:r>
      <w:bookmarkEnd w:id="2"/>
      <w:bookmarkEnd w:id="3"/>
      <w:bookmarkEnd w:id="4"/>
      <w:bookmarkEnd w:id="5"/>
      <w:r w:rsidRPr="00452216">
        <w:rPr>
          <w:rFonts w:ascii="宋体" w:eastAsia="宋体" w:hAnsi="宋体" w:cs="宋体"/>
          <w:b/>
          <w:sz w:val="21"/>
          <w:szCs w:val="21"/>
          <w14:ligatures w14:val="none"/>
        </w:rPr>
        <w:t>服务需求</w:t>
      </w:r>
    </w:p>
    <w:p w14:paraId="3EFF673C"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1.服务内容</w:t>
      </w:r>
    </w:p>
    <w:p w14:paraId="672845B5" w14:textId="5908B08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本次会务服务包含但不限于培训现场报到及签到、培训现场布置、会场勘探及租赁、会议设备（音响、LED屏幕等）、餐饮住宿、会场服务及其他服务等。</w:t>
      </w:r>
    </w:p>
    <w:p w14:paraId="0F071396"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2.服务地点：安徽省</w:t>
      </w:r>
      <w:r w:rsidRPr="00452216">
        <w:rPr>
          <w:rFonts w:ascii="宋体" w:eastAsia="宋体" w:hAnsi="宋体" w:cs="@仿宋_GB2312" w:hint="eastAsia"/>
          <w:sz w:val="21"/>
          <w:szCs w:val="21"/>
          <w14:ligatures w14:val="none"/>
        </w:rPr>
        <w:t>宣城</w:t>
      </w:r>
      <w:r w:rsidRPr="00452216">
        <w:rPr>
          <w:rFonts w:ascii="宋体" w:eastAsia="宋体" w:hAnsi="宋体" w:cs="@仿宋_GB2312"/>
          <w:sz w:val="21"/>
          <w:szCs w:val="21"/>
          <w14:ligatures w14:val="none"/>
        </w:rPr>
        <w:t>市</w:t>
      </w:r>
      <w:r w:rsidRPr="00452216">
        <w:rPr>
          <w:rFonts w:ascii="宋体" w:eastAsia="宋体" w:hAnsi="宋体" w:cs="@仿宋_GB2312" w:hint="eastAsia"/>
          <w:sz w:val="21"/>
          <w:szCs w:val="21"/>
          <w14:ligatures w14:val="none"/>
        </w:rPr>
        <w:t>旌德县</w:t>
      </w:r>
      <w:r w:rsidRPr="00452216">
        <w:rPr>
          <w:rFonts w:ascii="宋体" w:eastAsia="宋体" w:hAnsi="宋体" w:cs="@仿宋_GB2312"/>
          <w:sz w:val="21"/>
          <w:szCs w:val="21"/>
          <w14:ligatures w14:val="none"/>
        </w:rPr>
        <w:t>。</w:t>
      </w:r>
    </w:p>
    <w:p w14:paraId="1D872B60"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3.培训安排</w:t>
      </w:r>
    </w:p>
    <w:p w14:paraId="6597B91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本次培训分六个批次实施，共计约440人（暂定人数）。其中，第一批次和第二批次各约95人，各培训3天；第三批次和第四批次各约60人，各培训2天；第五批次和第六批次</w:t>
      </w:r>
      <w:r w:rsidRPr="00452216">
        <w:rPr>
          <w:rFonts w:ascii="宋体" w:eastAsia="宋体" w:hAnsi="宋体" w:cs="@仿宋_GB2312"/>
          <w:sz w:val="21"/>
          <w:szCs w:val="21"/>
          <w14:ligatures w14:val="none"/>
        </w:rPr>
        <w:lastRenderedPageBreak/>
        <w:t>各约65人，各培训3天。具体安排如下：</w:t>
      </w:r>
    </w:p>
    <w:p w14:paraId="08A4C8E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（1）第一</w:t>
      </w:r>
      <w:r w:rsidRPr="00452216">
        <w:rPr>
          <w:rFonts w:ascii="宋体" w:eastAsia="宋体" w:hAnsi="宋体" w:cs="@仿宋_GB2312" w:hint="eastAsia"/>
          <w:sz w:val="21"/>
          <w:szCs w:val="21"/>
          <w14:ligatures w14:val="none"/>
        </w:rPr>
        <w:t>、二</w:t>
      </w:r>
      <w:r w:rsidRPr="00452216">
        <w:rPr>
          <w:rFonts w:ascii="宋体" w:eastAsia="宋体" w:hAnsi="宋体" w:cs="@仿宋_GB2312"/>
          <w:sz w:val="21"/>
          <w:szCs w:val="21"/>
          <w14:ligatures w14:val="none"/>
        </w:rPr>
        <w:t>批次培训安排表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130"/>
        <w:gridCol w:w="1931"/>
        <w:gridCol w:w="3724"/>
      </w:tblGrid>
      <w:tr w:rsidR="00452216" w:rsidRPr="00452216" w14:paraId="54CC65C2" w14:textId="77777777" w:rsidTr="00263143">
        <w:trPr>
          <w:trHeight w:val="397"/>
          <w:jc w:val="center"/>
        </w:trPr>
        <w:tc>
          <w:tcPr>
            <w:tcW w:w="1526" w:type="dxa"/>
            <w:noWrap/>
            <w:vAlign w:val="center"/>
          </w:tcPr>
          <w:p w14:paraId="34BC1112"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预计日期</w:t>
            </w:r>
          </w:p>
        </w:tc>
        <w:tc>
          <w:tcPr>
            <w:tcW w:w="1140" w:type="dxa"/>
            <w:noWrap/>
            <w:vAlign w:val="center"/>
          </w:tcPr>
          <w:p w14:paraId="2DE7C07F"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时间</w:t>
            </w:r>
          </w:p>
        </w:tc>
        <w:tc>
          <w:tcPr>
            <w:tcW w:w="1950" w:type="dxa"/>
            <w:noWrap/>
            <w:vAlign w:val="center"/>
          </w:tcPr>
          <w:p w14:paraId="2ED0A3A0"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日程</w:t>
            </w:r>
          </w:p>
        </w:tc>
        <w:tc>
          <w:tcPr>
            <w:tcW w:w="3763" w:type="dxa"/>
            <w:noWrap/>
            <w:vAlign w:val="center"/>
          </w:tcPr>
          <w:p w14:paraId="152202A6"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主要内容</w:t>
            </w:r>
          </w:p>
        </w:tc>
      </w:tr>
      <w:tr w:rsidR="00452216" w:rsidRPr="00452216" w14:paraId="0D62793A" w14:textId="77777777" w:rsidTr="00263143">
        <w:trPr>
          <w:trHeight w:val="397"/>
          <w:jc w:val="center"/>
        </w:trPr>
        <w:tc>
          <w:tcPr>
            <w:tcW w:w="1526" w:type="dxa"/>
            <w:noWrap/>
            <w:vAlign w:val="center"/>
          </w:tcPr>
          <w:p w14:paraId="406899F2"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第一天</w:t>
            </w:r>
          </w:p>
        </w:tc>
        <w:tc>
          <w:tcPr>
            <w:tcW w:w="1140" w:type="dxa"/>
            <w:noWrap/>
            <w:vAlign w:val="center"/>
          </w:tcPr>
          <w:p w14:paraId="07E6A3EC"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362B4164"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签到</w:t>
            </w:r>
          </w:p>
        </w:tc>
        <w:tc>
          <w:tcPr>
            <w:tcW w:w="3763" w:type="dxa"/>
            <w:noWrap/>
            <w:vAlign w:val="center"/>
          </w:tcPr>
          <w:p w14:paraId="34787D0F"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协助安排食宿，完成学员报到、指引牌、培训材料发放处及培训布置等事项</w:t>
            </w:r>
          </w:p>
        </w:tc>
      </w:tr>
      <w:tr w:rsidR="00452216" w:rsidRPr="00452216" w14:paraId="39334BD5" w14:textId="77777777" w:rsidTr="00263143">
        <w:trPr>
          <w:trHeight w:val="397"/>
          <w:jc w:val="center"/>
        </w:trPr>
        <w:tc>
          <w:tcPr>
            <w:tcW w:w="1526" w:type="dxa"/>
            <w:vMerge w:val="restart"/>
            <w:noWrap/>
            <w:vAlign w:val="center"/>
          </w:tcPr>
          <w:p w14:paraId="15D15235"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第二天</w:t>
            </w:r>
          </w:p>
        </w:tc>
        <w:tc>
          <w:tcPr>
            <w:tcW w:w="1140" w:type="dxa"/>
            <w:noWrap/>
            <w:vAlign w:val="center"/>
          </w:tcPr>
          <w:p w14:paraId="1A4B6E35"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0" w:type="dxa"/>
            <w:noWrap/>
            <w:vAlign w:val="center"/>
          </w:tcPr>
          <w:p w14:paraId="5ACFAE82"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第一场培训会</w:t>
            </w:r>
          </w:p>
        </w:tc>
        <w:tc>
          <w:tcPr>
            <w:tcW w:w="3763" w:type="dxa"/>
            <w:vMerge w:val="restart"/>
            <w:noWrap/>
            <w:vAlign w:val="center"/>
          </w:tcPr>
          <w:p w14:paraId="6C66A776"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提前完成LED大屏测试、笔记本电脑配置及组网、软硬件设置及测试等以及摄像摄影等相关会务服务</w:t>
            </w:r>
          </w:p>
        </w:tc>
      </w:tr>
      <w:tr w:rsidR="00452216" w:rsidRPr="00452216" w14:paraId="1D02BED1" w14:textId="77777777" w:rsidTr="00263143">
        <w:trPr>
          <w:trHeight w:val="397"/>
          <w:jc w:val="center"/>
        </w:trPr>
        <w:tc>
          <w:tcPr>
            <w:tcW w:w="1526" w:type="dxa"/>
            <w:vMerge/>
            <w:noWrap/>
            <w:vAlign w:val="center"/>
          </w:tcPr>
          <w:p w14:paraId="7FF10EDB"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40" w:type="dxa"/>
            <w:noWrap/>
            <w:vAlign w:val="center"/>
          </w:tcPr>
          <w:p w14:paraId="5DD3D7A6"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2304F152"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第二场培训会</w:t>
            </w:r>
          </w:p>
        </w:tc>
        <w:tc>
          <w:tcPr>
            <w:tcW w:w="3763" w:type="dxa"/>
            <w:vMerge/>
            <w:noWrap/>
            <w:vAlign w:val="center"/>
          </w:tcPr>
          <w:p w14:paraId="0FAA8D7D"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75A20F9A" w14:textId="77777777" w:rsidTr="00263143">
        <w:trPr>
          <w:trHeight w:val="397"/>
          <w:jc w:val="center"/>
        </w:trPr>
        <w:tc>
          <w:tcPr>
            <w:tcW w:w="1526" w:type="dxa"/>
            <w:vMerge w:val="restart"/>
            <w:noWrap/>
            <w:vAlign w:val="center"/>
          </w:tcPr>
          <w:p w14:paraId="0D5F1991"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第三天</w:t>
            </w:r>
          </w:p>
        </w:tc>
        <w:tc>
          <w:tcPr>
            <w:tcW w:w="1140" w:type="dxa"/>
            <w:noWrap/>
            <w:vAlign w:val="center"/>
          </w:tcPr>
          <w:p w14:paraId="146487A6"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0" w:type="dxa"/>
            <w:noWrap/>
            <w:vAlign w:val="center"/>
          </w:tcPr>
          <w:p w14:paraId="6FB4B914"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第三场培训会</w:t>
            </w:r>
          </w:p>
        </w:tc>
        <w:tc>
          <w:tcPr>
            <w:tcW w:w="3763" w:type="dxa"/>
            <w:vMerge/>
            <w:noWrap/>
            <w:vAlign w:val="center"/>
          </w:tcPr>
          <w:p w14:paraId="032D22F0"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5775D0CB" w14:textId="77777777" w:rsidTr="00263143">
        <w:trPr>
          <w:trHeight w:val="591"/>
          <w:jc w:val="center"/>
        </w:trPr>
        <w:tc>
          <w:tcPr>
            <w:tcW w:w="1526" w:type="dxa"/>
            <w:vMerge/>
            <w:noWrap/>
            <w:vAlign w:val="center"/>
          </w:tcPr>
          <w:p w14:paraId="653D6C8C"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40" w:type="dxa"/>
            <w:noWrap/>
            <w:vAlign w:val="center"/>
          </w:tcPr>
          <w:p w14:paraId="007A3378"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6B1538B1"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第四场培训会</w:t>
            </w:r>
          </w:p>
        </w:tc>
        <w:tc>
          <w:tcPr>
            <w:tcW w:w="3763" w:type="dxa"/>
            <w:vMerge/>
            <w:noWrap/>
            <w:vAlign w:val="center"/>
          </w:tcPr>
          <w:p w14:paraId="282CBDB0"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326C51B1" w14:textId="77777777" w:rsidTr="00263143">
        <w:trPr>
          <w:trHeight w:val="613"/>
          <w:jc w:val="center"/>
        </w:trPr>
        <w:tc>
          <w:tcPr>
            <w:tcW w:w="1526" w:type="dxa"/>
            <w:noWrap/>
            <w:vAlign w:val="center"/>
          </w:tcPr>
          <w:p w14:paraId="5DD7DD00"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第四天</w:t>
            </w:r>
          </w:p>
        </w:tc>
        <w:tc>
          <w:tcPr>
            <w:tcW w:w="1140" w:type="dxa"/>
            <w:noWrap/>
            <w:vAlign w:val="center"/>
          </w:tcPr>
          <w:p w14:paraId="3D46405C"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上午</w:t>
            </w:r>
          </w:p>
        </w:tc>
        <w:tc>
          <w:tcPr>
            <w:tcW w:w="1950" w:type="dxa"/>
            <w:noWrap/>
            <w:vAlign w:val="center"/>
          </w:tcPr>
          <w:p w14:paraId="4B1FF0D3"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早</w:t>
            </w:r>
            <w:r w:rsidRPr="00452216">
              <w:rPr>
                <w:rFonts w:ascii="宋体" w:eastAsia="宋体" w:hAnsi="宋体" w:cs="Times New Roman"/>
                <w:sz w:val="21"/>
                <w:szCs w:val="21"/>
                <w14:ligatures w14:val="none"/>
              </w:rPr>
              <w:t>餐结束后离会</w:t>
            </w:r>
          </w:p>
        </w:tc>
        <w:tc>
          <w:tcPr>
            <w:tcW w:w="3763" w:type="dxa"/>
            <w:noWrap/>
            <w:vAlign w:val="center"/>
          </w:tcPr>
          <w:p w14:paraId="23669B9B"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会务服务以及离会后撤场</w:t>
            </w:r>
          </w:p>
        </w:tc>
      </w:tr>
    </w:tbl>
    <w:p w14:paraId="0086B89D"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（2）第三</w:t>
      </w:r>
      <w:r w:rsidRPr="00452216">
        <w:rPr>
          <w:rFonts w:ascii="宋体" w:eastAsia="宋体" w:hAnsi="宋体" w:cs="@仿宋_GB2312" w:hint="eastAsia"/>
          <w:sz w:val="21"/>
          <w:szCs w:val="21"/>
          <w14:ligatures w14:val="none"/>
        </w:rPr>
        <w:t>、四</w:t>
      </w:r>
      <w:r w:rsidRPr="00452216">
        <w:rPr>
          <w:rFonts w:ascii="宋体" w:eastAsia="宋体" w:hAnsi="宋体" w:cs="@仿宋_GB2312"/>
          <w:sz w:val="21"/>
          <w:szCs w:val="21"/>
          <w14:ligatures w14:val="none"/>
        </w:rPr>
        <w:t>批次培训安排表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127"/>
        <w:gridCol w:w="1940"/>
        <w:gridCol w:w="3718"/>
      </w:tblGrid>
      <w:tr w:rsidR="00452216" w:rsidRPr="00452216" w14:paraId="55EADC1C" w14:textId="77777777" w:rsidTr="00263143">
        <w:trPr>
          <w:trHeight w:val="397"/>
          <w:jc w:val="center"/>
        </w:trPr>
        <w:tc>
          <w:tcPr>
            <w:tcW w:w="1522" w:type="dxa"/>
            <w:noWrap/>
            <w:vAlign w:val="center"/>
          </w:tcPr>
          <w:p w14:paraId="4B65132F"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预计日期</w:t>
            </w:r>
          </w:p>
        </w:tc>
        <w:tc>
          <w:tcPr>
            <w:tcW w:w="1134" w:type="dxa"/>
            <w:noWrap/>
            <w:vAlign w:val="center"/>
          </w:tcPr>
          <w:p w14:paraId="7F9DDC18"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时间</w:t>
            </w:r>
          </w:p>
        </w:tc>
        <w:tc>
          <w:tcPr>
            <w:tcW w:w="1954" w:type="dxa"/>
            <w:noWrap/>
            <w:vAlign w:val="center"/>
          </w:tcPr>
          <w:p w14:paraId="66119135"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日程</w:t>
            </w:r>
          </w:p>
        </w:tc>
        <w:tc>
          <w:tcPr>
            <w:tcW w:w="3747" w:type="dxa"/>
            <w:noWrap/>
            <w:vAlign w:val="center"/>
          </w:tcPr>
          <w:p w14:paraId="4AFC8E45"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主要内容</w:t>
            </w:r>
          </w:p>
        </w:tc>
      </w:tr>
      <w:tr w:rsidR="00452216" w:rsidRPr="00452216" w14:paraId="7487502D" w14:textId="77777777" w:rsidTr="00263143">
        <w:trPr>
          <w:trHeight w:val="397"/>
          <w:jc w:val="center"/>
        </w:trPr>
        <w:tc>
          <w:tcPr>
            <w:tcW w:w="1522" w:type="dxa"/>
            <w:noWrap/>
            <w:vAlign w:val="center"/>
          </w:tcPr>
          <w:p w14:paraId="2E0AFF5B"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第一天</w:t>
            </w:r>
          </w:p>
        </w:tc>
        <w:tc>
          <w:tcPr>
            <w:tcW w:w="1134" w:type="dxa"/>
            <w:noWrap/>
            <w:vAlign w:val="center"/>
          </w:tcPr>
          <w:p w14:paraId="76F31016"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4" w:type="dxa"/>
            <w:noWrap/>
            <w:vAlign w:val="center"/>
          </w:tcPr>
          <w:p w14:paraId="65BD0783"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签到</w:t>
            </w:r>
          </w:p>
        </w:tc>
        <w:tc>
          <w:tcPr>
            <w:tcW w:w="3747" w:type="dxa"/>
            <w:noWrap/>
            <w:vAlign w:val="center"/>
          </w:tcPr>
          <w:p w14:paraId="1FD61F9B"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协助安排食宿，完成报到处及预备会等场地布置</w:t>
            </w:r>
          </w:p>
        </w:tc>
      </w:tr>
      <w:tr w:rsidR="00452216" w:rsidRPr="00452216" w14:paraId="3AA18D17" w14:textId="77777777" w:rsidTr="00263143">
        <w:trPr>
          <w:trHeight w:val="397"/>
          <w:jc w:val="center"/>
        </w:trPr>
        <w:tc>
          <w:tcPr>
            <w:tcW w:w="1522" w:type="dxa"/>
            <w:vMerge w:val="restart"/>
            <w:noWrap/>
            <w:vAlign w:val="center"/>
          </w:tcPr>
          <w:p w14:paraId="061BCA82"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第二天</w:t>
            </w:r>
          </w:p>
        </w:tc>
        <w:tc>
          <w:tcPr>
            <w:tcW w:w="1134" w:type="dxa"/>
            <w:noWrap/>
            <w:vAlign w:val="center"/>
          </w:tcPr>
          <w:p w14:paraId="73348FF3"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4" w:type="dxa"/>
            <w:noWrap/>
            <w:vAlign w:val="center"/>
          </w:tcPr>
          <w:p w14:paraId="42835C5B"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第一场培训会</w:t>
            </w:r>
          </w:p>
        </w:tc>
        <w:tc>
          <w:tcPr>
            <w:tcW w:w="3747" w:type="dxa"/>
            <w:vMerge w:val="restart"/>
            <w:noWrap/>
            <w:vAlign w:val="center"/>
          </w:tcPr>
          <w:p w14:paraId="447AEB4C"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提前完成LED大屏测试、笔记本电脑配置及组网、软硬件设置及测试等以及摄像摄影等相关会务服务</w:t>
            </w:r>
          </w:p>
        </w:tc>
      </w:tr>
      <w:tr w:rsidR="00452216" w:rsidRPr="00452216" w14:paraId="6324ABCC" w14:textId="77777777" w:rsidTr="00263143">
        <w:trPr>
          <w:trHeight w:val="397"/>
          <w:jc w:val="center"/>
        </w:trPr>
        <w:tc>
          <w:tcPr>
            <w:tcW w:w="1522" w:type="dxa"/>
            <w:vMerge/>
            <w:noWrap/>
            <w:vAlign w:val="center"/>
          </w:tcPr>
          <w:p w14:paraId="62AE73F6"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34" w:type="dxa"/>
            <w:noWrap/>
            <w:vAlign w:val="center"/>
          </w:tcPr>
          <w:p w14:paraId="59A37E94"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4" w:type="dxa"/>
            <w:noWrap/>
            <w:vAlign w:val="center"/>
          </w:tcPr>
          <w:p w14:paraId="703BE847"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第二场培训会</w:t>
            </w:r>
          </w:p>
        </w:tc>
        <w:tc>
          <w:tcPr>
            <w:tcW w:w="3747" w:type="dxa"/>
            <w:vMerge/>
            <w:noWrap/>
            <w:vAlign w:val="center"/>
          </w:tcPr>
          <w:p w14:paraId="454AD6F1"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1663DEA3" w14:textId="77777777" w:rsidTr="00263143">
        <w:trPr>
          <w:trHeight w:val="397"/>
          <w:jc w:val="center"/>
        </w:trPr>
        <w:tc>
          <w:tcPr>
            <w:tcW w:w="1522" w:type="dxa"/>
            <w:vMerge w:val="restart"/>
            <w:noWrap/>
            <w:vAlign w:val="center"/>
          </w:tcPr>
          <w:p w14:paraId="10DF9F8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第三天</w:t>
            </w:r>
          </w:p>
        </w:tc>
        <w:tc>
          <w:tcPr>
            <w:tcW w:w="1134" w:type="dxa"/>
            <w:noWrap/>
            <w:vAlign w:val="center"/>
          </w:tcPr>
          <w:p w14:paraId="6DF8DA62"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4" w:type="dxa"/>
            <w:noWrap/>
            <w:vAlign w:val="center"/>
          </w:tcPr>
          <w:p w14:paraId="7EDECC98"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第三场培训</w:t>
            </w:r>
          </w:p>
        </w:tc>
        <w:tc>
          <w:tcPr>
            <w:tcW w:w="3747" w:type="dxa"/>
            <w:vMerge/>
            <w:noWrap/>
            <w:vAlign w:val="center"/>
          </w:tcPr>
          <w:p w14:paraId="445BF21B"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3CF95EF9" w14:textId="77777777" w:rsidTr="00263143">
        <w:trPr>
          <w:trHeight w:val="397"/>
          <w:jc w:val="center"/>
        </w:trPr>
        <w:tc>
          <w:tcPr>
            <w:tcW w:w="1522" w:type="dxa"/>
            <w:vMerge/>
            <w:noWrap/>
            <w:vAlign w:val="center"/>
          </w:tcPr>
          <w:p w14:paraId="1060CB1D"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34" w:type="dxa"/>
            <w:noWrap/>
            <w:vAlign w:val="center"/>
          </w:tcPr>
          <w:p w14:paraId="6C5CDE57"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4" w:type="dxa"/>
            <w:noWrap/>
            <w:vAlign w:val="center"/>
          </w:tcPr>
          <w:p w14:paraId="41CAA265"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午餐结束后离会</w:t>
            </w:r>
          </w:p>
        </w:tc>
        <w:tc>
          <w:tcPr>
            <w:tcW w:w="3747" w:type="dxa"/>
            <w:noWrap/>
            <w:vAlign w:val="center"/>
          </w:tcPr>
          <w:p w14:paraId="15C4E106"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会务服务以及离会后撤场</w:t>
            </w:r>
          </w:p>
        </w:tc>
      </w:tr>
    </w:tbl>
    <w:p w14:paraId="45BD4E59"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3</w:t>
      </w:r>
      <w:r w:rsidRPr="00452216">
        <w:rPr>
          <w:rFonts w:ascii="宋体" w:eastAsia="宋体" w:hAnsi="宋体" w:cs="@仿宋_GB2312"/>
          <w:sz w:val="21"/>
          <w:szCs w:val="21"/>
          <w14:ligatures w14:val="none"/>
        </w:rPr>
        <w:t>）第五</w:t>
      </w:r>
      <w:r w:rsidRPr="00452216">
        <w:rPr>
          <w:rFonts w:ascii="宋体" w:eastAsia="宋体" w:hAnsi="宋体" w:cs="@仿宋_GB2312" w:hint="eastAsia"/>
          <w:sz w:val="21"/>
          <w:szCs w:val="21"/>
          <w14:ligatures w14:val="none"/>
        </w:rPr>
        <w:t>、六</w:t>
      </w:r>
      <w:r w:rsidRPr="00452216">
        <w:rPr>
          <w:rFonts w:ascii="宋体" w:eastAsia="宋体" w:hAnsi="宋体" w:cs="@仿宋_GB2312"/>
          <w:sz w:val="21"/>
          <w:szCs w:val="21"/>
          <w14:ligatures w14:val="none"/>
        </w:rPr>
        <w:t>批次培训安排表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130"/>
        <w:gridCol w:w="1931"/>
        <w:gridCol w:w="3724"/>
      </w:tblGrid>
      <w:tr w:rsidR="00452216" w:rsidRPr="00452216" w14:paraId="79DC4FCC" w14:textId="77777777" w:rsidTr="00263143">
        <w:trPr>
          <w:trHeight w:val="397"/>
          <w:jc w:val="center"/>
        </w:trPr>
        <w:tc>
          <w:tcPr>
            <w:tcW w:w="1526" w:type="dxa"/>
            <w:noWrap/>
            <w:vAlign w:val="center"/>
          </w:tcPr>
          <w:p w14:paraId="0A7388A6"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预计日期</w:t>
            </w:r>
          </w:p>
        </w:tc>
        <w:tc>
          <w:tcPr>
            <w:tcW w:w="1140" w:type="dxa"/>
            <w:noWrap/>
            <w:vAlign w:val="center"/>
          </w:tcPr>
          <w:p w14:paraId="0D4DF364"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时间</w:t>
            </w:r>
          </w:p>
        </w:tc>
        <w:tc>
          <w:tcPr>
            <w:tcW w:w="1950" w:type="dxa"/>
            <w:noWrap/>
            <w:vAlign w:val="center"/>
          </w:tcPr>
          <w:p w14:paraId="027F07D1"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日程</w:t>
            </w:r>
          </w:p>
        </w:tc>
        <w:tc>
          <w:tcPr>
            <w:tcW w:w="3763" w:type="dxa"/>
            <w:noWrap/>
            <w:vAlign w:val="center"/>
          </w:tcPr>
          <w:p w14:paraId="5E5B9126"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主要内容</w:t>
            </w:r>
          </w:p>
        </w:tc>
      </w:tr>
      <w:tr w:rsidR="00452216" w:rsidRPr="00452216" w14:paraId="29E53A8A" w14:textId="77777777" w:rsidTr="00263143">
        <w:trPr>
          <w:trHeight w:val="397"/>
          <w:jc w:val="center"/>
        </w:trPr>
        <w:tc>
          <w:tcPr>
            <w:tcW w:w="1526" w:type="dxa"/>
            <w:noWrap/>
            <w:vAlign w:val="center"/>
          </w:tcPr>
          <w:p w14:paraId="13EE32A8"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第一天</w:t>
            </w:r>
          </w:p>
        </w:tc>
        <w:tc>
          <w:tcPr>
            <w:tcW w:w="1140" w:type="dxa"/>
            <w:noWrap/>
            <w:vAlign w:val="center"/>
          </w:tcPr>
          <w:p w14:paraId="341A2016"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694DC9A6"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签到</w:t>
            </w:r>
          </w:p>
        </w:tc>
        <w:tc>
          <w:tcPr>
            <w:tcW w:w="3763" w:type="dxa"/>
            <w:noWrap/>
            <w:vAlign w:val="center"/>
          </w:tcPr>
          <w:p w14:paraId="683DE774"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协助安排食宿，完成学员报到、指引牌、培训材料发放处及培训布置等事项</w:t>
            </w:r>
          </w:p>
        </w:tc>
      </w:tr>
      <w:tr w:rsidR="00452216" w:rsidRPr="00452216" w14:paraId="78FD95F4" w14:textId="77777777" w:rsidTr="00263143">
        <w:trPr>
          <w:trHeight w:val="397"/>
          <w:jc w:val="center"/>
        </w:trPr>
        <w:tc>
          <w:tcPr>
            <w:tcW w:w="1526" w:type="dxa"/>
            <w:vMerge w:val="restart"/>
            <w:noWrap/>
            <w:vAlign w:val="center"/>
          </w:tcPr>
          <w:p w14:paraId="5A037B1A"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第二天</w:t>
            </w:r>
          </w:p>
        </w:tc>
        <w:tc>
          <w:tcPr>
            <w:tcW w:w="1140" w:type="dxa"/>
            <w:noWrap/>
            <w:vAlign w:val="center"/>
          </w:tcPr>
          <w:p w14:paraId="52966C69"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0" w:type="dxa"/>
            <w:noWrap/>
            <w:vAlign w:val="center"/>
          </w:tcPr>
          <w:p w14:paraId="6FC9DB6C"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第一场培训会</w:t>
            </w:r>
          </w:p>
        </w:tc>
        <w:tc>
          <w:tcPr>
            <w:tcW w:w="3763" w:type="dxa"/>
            <w:vMerge w:val="restart"/>
            <w:noWrap/>
            <w:vAlign w:val="center"/>
          </w:tcPr>
          <w:p w14:paraId="2DF3B1ED"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提前完成LED大屏测试、笔记本电脑配置及组网、软硬件设置及测试等以及摄像摄影等相关会务服务</w:t>
            </w:r>
          </w:p>
        </w:tc>
      </w:tr>
      <w:tr w:rsidR="00452216" w:rsidRPr="00452216" w14:paraId="1F9AE7CC" w14:textId="77777777" w:rsidTr="00263143">
        <w:trPr>
          <w:trHeight w:val="397"/>
          <w:jc w:val="center"/>
        </w:trPr>
        <w:tc>
          <w:tcPr>
            <w:tcW w:w="1526" w:type="dxa"/>
            <w:vMerge/>
            <w:noWrap/>
            <w:vAlign w:val="center"/>
          </w:tcPr>
          <w:p w14:paraId="336EAF12"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40" w:type="dxa"/>
            <w:noWrap/>
            <w:vAlign w:val="center"/>
          </w:tcPr>
          <w:p w14:paraId="383F2214"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690B1941"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第二场培训会</w:t>
            </w:r>
          </w:p>
        </w:tc>
        <w:tc>
          <w:tcPr>
            <w:tcW w:w="3763" w:type="dxa"/>
            <w:vMerge/>
            <w:noWrap/>
            <w:vAlign w:val="center"/>
          </w:tcPr>
          <w:p w14:paraId="69D4B118"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25038906" w14:textId="77777777" w:rsidTr="00263143">
        <w:trPr>
          <w:trHeight w:val="397"/>
          <w:jc w:val="center"/>
        </w:trPr>
        <w:tc>
          <w:tcPr>
            <w:tcW w:w="1526" w:type="dxa"/>
            <w:vMerge w:val="restart"/>
            <w:noWrap/>
            <w:vAlign w:val="center"/>
          </w:tcPr>
          <w:p w14:paraId="14BB3D2D"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第三天</w:t>
            </w:r>
          </w:p>
        </w:tc>
        <w:tc>
          <w:tcPr>
            <w:tcW w:w="1140" w:type="dxa"/>
            <w:noWrap/>
            <w:vAlign w:val="center"/>
          </w:tcPr>
          <w:p w14:paraId="6E26A66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上午</w:t>
            </w:r>
          </w:p>
        </w:tc>
        <w:tc>
          <w:tcPr>
            <w:tcW w:w="1950" w:type="dxa"/>
            <w:noWrap/>
            <w:vAlign w:val="center"/>
          </w:tcPr>
          <w:p w14:paraId="5BCBEE47"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第三场培训会</w:t>
            </w:r>
          </w:p>
        </w:tc>
        <w:tc>
          <w:tcPr>
            <w:tcW w:w="3763" w:type="dxa"/>
            <w:vMerge/>
            <w:noWrap/>
            <w:vAlign w:val="center"/>
          </w:tcPr>
          <w:p w14:paraId="398100AC"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62A30DF1" w14:textId="77777777" w:rsidTr="00263143">
        <w:trPr>
          <w:trHeight w:val="591"/>
          <w:jc w:val="center"/>
        </w:trPr>
        <w:tc>
          <w:tcPr>
            <w:tcW w:w="1526" w:type="dxa"/>
            <w:vMerge/>
            <w:noWrap/>
            <w:vAlign w:val="center"/>
          </w:tcPr>
          <w:p w14:paraId="13AC6A0C"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p>
        </w:tc>
        <w:tc>
          <w:tcPr>
            <w:tcW w:w="1140" w:type="dxa"/>
            <w:noWrap/>
            <w:vAlign w:val="center"/>
          </w:tcPr>
          <w:p w14:paraId="586D110B"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下午</w:t>
            </w:r>
          </w:p>
        </w:tc>
        <w:tc>
          <w:tcPr>
            <w:tcW w:w="1950" w:type="dxa"/>
            <w:noWrap/>
            <w:vAlign w:val="center"/>
          </w:tcPr>
          <w:p w14:paraId="6B33C629"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第四场培训会</w:t>
            </w:r>
          </w:p>
        </w:tc>
        <w:tc>
          <w:tcPr>
            <w:tcW w:w="3763" w:type="dxa"/>
            <w:vMerge/>
            <w:noWrap/>
            <w:vAlign w:val="center"/>
          </w:tcPr>
          <w:p w14:paraId="3C45F3B4"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p>
        </w:tc>
      </w:tr>
      <w:tr w:rsidR="00452216" w:rsidRPr="00452216" w14:paraId="6335B50B" w14:textId="77777777" w:rsidTr="00263143">
        <w:trPr>
          <w:trHeight w:val="613"/>
          <w:jc w:val="center"/>
        </w:trPr>
        <w:tc>
          <w:tcPr>
            <w:tcW w:w="1526" w:type="dxa"/>
            <w:noWrap/>
            <w:vAlign w:val="center"/>
          </w:tcPr>
          <w:p w14:paraId="245AB051"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第四天</w:t>
            </w:r>
          </w:p>
        </w:tc>
        <w:tc>
          <w:tcPr>
            <w:tcW w:w="1140" w:type="dxa"/>
            <w:noWrap/>
            <w:vAlign w:val="center"/>
          </w:tcPr>
          <w:p w14:paraId="462ADE21"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上午</w:t>
            </w:r>
          </w:p>
        </w:tc>
        <w:tc>
          <w:tcPr>
            <w:tcW w:w="1950" w:type="dxa"/>
            <w:noWrap/>
            <w:vAlign w:val="center"/>
          </w:tcPr>
          <w:p w14:paraId="7598757F"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早</w:t>
            </w:r>
            <w:r w:rsidRPr="00452216">
              <w:rPr>
                <w:rFonts w:ascii="宋体" w:eastAsia="宋体" w:hAnsi="宋体" w:cs="Times New Roman"/>
                <w:sz w:val="21"/>
                <w:szCs w:val="21"/>
                <w14:ligatures w14:val="none"/>
              </w:rPr>
              <w:t>餐结束后离会</w:t>
            </w:r>
          </w:p>
        </w:tc>
        <w:tc>
          <w:tcPr>
            <w:tcW w:w="3763" w:type="dxa"/>
            <w:noWrap/>
            <w:vAlign w:val="center"/>
          </w:tcPr>
          <w:p w14:paraId="74E07D59" w14:textId="77777777" w:rsidR="00452216" w:rsidRPr="00452216" w:rsidRDefault="00452216" w:rsidP="00452216">
            <w:pPr>
              <w:adjustRightInd w:val="0"/>
              <w:snapToGrid w:val="0"/>
              <w:spacing w:after="0" w:line="300" w:lineRule="auto"/>
              <w:jc w:val="both"/>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会务服务以及离会后撤场</w:t>
            </w:r>
          </w:p>
        </w:tc>
      </w:tr>
    </w:tbl>
    <w:p w14:paraId="1E6F4EA0"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4.</w:t>
      </w:r>
      <w:r w:rsidRPr="00452216">
        <w:rPr>
          <w:rFonts w:ascii="宋体" w:eastAsia="宋体" w:hAnsi="宋体" w:cs="@仿宋_GB2312"/>
          <w:sz w:val="21"/>
          <w:szCs w:val="21"/>
          <w14:ligatures w14:val="none"/>
        </w:rPr>
        <w:t>住宿餐饮标准要求</w:t>
      </w:r>
    </w:p>
    <w:p w14:paraId="2F280B9F"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（1）酒店品质要求：酒店要求</w:t>
      </w:r>
      <w:r w:rsidRPr="00452216">
        <w:rPr>
          <w:rFonts w:ascii="宋体" w:eastAsia="宋体" w:hAnsi="宋体" w:cs="@仿宋_GB2312" w:hint="eastAsia"/>
          <w:sz w:val="21"/>
          <w:szCs w:val="21"/>
          <w14:ligatures w14:val="none"/>
        </w:rPr>
        <w:t>三</w:t>
      </w:r>
      <w:r w:rsidRPr="00452216">
        <w:rPr>
          <w:rFonts w:ascii="宋体" w:eastAsia="宋体" w:hAnsi="宋体" w:cs="@仿宋_GB2312"/>
          <w:sz w:val="21"/>
          <w:szCs w:val="21"/>
          <w14:ligatures w14:val="none"/>
        </w:rPr>
        <w:t>星</w:t>
      </w:r>
      <w:r w:rsidRPr="00452216">
        <w:rPr>
          <w:rFonts w:ascii="宋体" w:eastAsia="宋体" w:hAnsi="宋体" w:cs="@仿宋_GB2312" w:hint="eastAsia"/>
          <w:sz w:val="21"/>
          <w:szCs w:val="21"/>
          <w14:ligatures w14:val="none"/>
        </w:rPr>
        <w:t>级（含）</w:t>
      </w:r>
      <w:r w:rsidRPr="00452216">
        <w:rPr>
          <w:rFonts w:ascii="宋体" w:eastAsia="宋体" w:hAnsi="宋体" w:cs="@仿宋_GB2312"/>
          <w:sz w:val="21"/>
          <w:szCs w:val="21"/>
          <w14:ligatures w14:val="none"/>
        </w:rPr>
        <w:t>以上。酒店周围环境安静，适合培训学习。单个房间面积不少于20平方米</w:t>
      </w:r>
      <w:r w:rsidRPr="00452216">
        <w:rPr>
          <w:rFonts w:ascii="宋体" w:eastAsia="宋体" w:hAnsi="宋体" w:cs="@仿宋_GB2312" w:hint="eastAsia"/>
          <w:sz w:val="21"/>
          <w:szCs w:val="21"/>
          <w14:ligatures w14:val="none"/>
        </w:rPr>
        <w:t>（含入住人员每人早餐）</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配备软垫床、写字台、衣橱及衣架、茶几、座椅或简易沙发等设施</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具备内窗帘及外层遮光窗帘、通风条件良好</w:t>
      </w:r>
      <w:r w:rsidRPr="00452216">
        <w:rPr>
          <w:rFonts w:ascii="宋体" w:eastAsia="宋体" w:hAnsi="宋体" w:cs="@仿宋_GB2312"/>
          <w:sz w:val="21"/>
          <w:szCs w:val="21"/>
          <w14:ligatures w14:val="none"/>
        </w:rPr>
        <w:t>。</w:t>
      </w:r>
    </w:p>
    <w:p w14:paraId="2E528EC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（2）餐饮标准要求：总餐位数与客房接待能力相适应，要求至少具备1</w:t>
      </w:r>
      <w:r w:rsidRPr="00452216">
        <w:rPr>
          <w:rFonts w:ascii="宋体" w:eastAsia="宋体" w:hAnsi="宋体" w:cs="@仿宋_GB2312" w:hint="eastAsia"/>
          <w:sz w:val="21"/>
          <w:szCs w:val="21"/>
          <w14:ligatures w14:val="none"/>
        </w:rPr>
        <w:t>2</w:t>
      </w:r>
      <w:r w:rsidRPr="00452216">
        <w:rPr>
          <w:rFonts w:ascii="宋体" w:eastAsia="宋体" w:hAnsi="宋体" w:cs="@仿宋_GB2312"/>
          <w:sz w:val="21"/>
          <w:szCs w:val="21"/>
          <w14:ligatures w14:val="none"/>
        </w:rPr>
        <w:t>0人同时就餐的条件（自助餐）；可以提供培训人员中晚</w:t>
      </w:r>
      <w:r w:rsidRPr="00452216">
        <w:rPr>
          <w:rFonts w:ascii="宋体" w:eastAsia="宋体" w:hAnsi="宋体" w:cs="@仿宋_GB2312" w:hint="eastAsia"/>
          <w:sz w:val="21"/>
          <w:szCs w:val="21"/>
          <w14:ligatures w14:val="none"/>
        </w:rPr>
        <w:t>两</w:t>
      </w:r>
      <w:r w:rsidRPr="00452216">
        <w:rPr>
          <w:rFonts w:ascii="宋体" w:eastAsia="宋体" w:hAnsi="宋体" w:cs="@仿宋_GB2312"/>
          <w:sz w:val="21"/>
          <w:szCs w:val="21"/>
          <w14:ligatures w14:val="none"/>
        </w:rPr>
        <w:t>餐，每人每日餐标不低于</w:t>
      </w:r>
      <w:r w:rsidRPr="00452216">
        <w:rPr>
          <w:rFonts w:ascii="宋体" w:eastAsia="宋体" w:hAnsi="宋体" w:cs="@仿宋_GB2312" w:hint="eastAsia"/>
          <w:sz w:val="21"/>
          <w:szCs w:val="21"/>
          <w14:ligatures w14:val="none"/>
        </w:rPr>
        <w:t>180</w:t>
      </w:r>
      <w:r w:rsidRPr="00452216">
        <w:rPr>
          <w:rFonts w:ascii="宋体" w:eastAsia="宋体" w:hAnsi="宋体" w:cs="@仿宋_GB2312"/>
          <w:sz w:val="21"/>
          <w:szCs w:val="21"/>
          <w14:ligatures w14:val="none"/>
        </w:rPr>
        <w:t>元。</w:t>
      </w:r>
    </w:p>
    <w:p w14:paraId="303C5517"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lastRenderedPageBreak/>
        <w:t>（3）每批次培训房间单间占比不少于</w:t>
      </w:r>
      <w:r w:rsidRPr="00452216">
        <w:rPr>
          <w:rFonts w:ascii="宋体" w:eastAsia="宋体" w:hAnsi="宋体" w:cs="@仿宋_GB2312"/>
          <w:sz w:val="21"/>
          <w:szCs w:val="21"/>
          <w14:ligatures w14:val="none"/>
        </w:rPr>
        <w:t>40</w:t>
      </w:r>
      <w:r w:rsidRPr="00452216">
        <w:rPr>
          <w:rFonts w:ascii="宋体" w:eastAsia="宋体" w:hAnsi="宋体" w:cs="@仿宋_GB2312" w:hint="eastAsia"/>
          <w:sz w:val="21"/>
          <w:szCs w:val="21"/>
          <w14:ligatures w14:val="none"/>
        </w:rPr>
        <w:t>%。</w:t>
      </w:r>
    </w:p>
    <w:p w14:paraId="1599234F"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4</w:t>
      </w:r>
      <w:r w:rsidRPr="00452216">
        <w:rPr>
          <w:rFonts w:ascii="宋体" w:eastAsia="宋体" w:hAnsi="宋体" w:cs="@仿宋_GB2312"/>
          <w:sz w:val="21"/>
          <w:szCs w:val="21"/>
          <w14:ligatures w14:val="none"/>
        </w:rPr>
        <w:t>）会场大小要求：满足不少于1</w:t>
      </w:r>
      <w:r w:rsidRPr="00452216">
        <w:rPr>
          <w:rFonts w:ascii="宋体" w:eastAsia="宋体" w:hAnsi="宋体" w:cs="@仿宋_GB2312" w:hint="eastAsia"/>
          <w:sz w:val="21"/>
          <w:szCs w:val="21"/>
          <w14:ligatures w14:val="none"/>
        </w:rPr>
        <w:t>2</w:t>
      </w:r>
      <w:r w:rsidRPr="00452216">
        <w:rPr>
          <w:rFonts w:ascii="宋体" w:eastAsia="宋体" w:hAnsi="宋体" w:cs="@仿宋_GB2312"/>
          <w:sz w:val="21"/>
          <w:szCs w:val="21"/>
          <w14:ligatures w14:val="none"/>
        </w:rPr>
        <w:t>0人/场次。</w:t>
      </w:r>
    </w:p>
    <w:p w14:paraId="2EEC39E9"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5</w:t>
      </w:r>
      <w:r w:rsidRPr="00452216">
        <w:rPr>
          <w:rFonts w:ascii="宋体" w:eastAsia="宋体" w:hAnsi="宋体" w:cs="@仿宋_GB2312"/>
          <w:sz w:val="21"/>
          <w:szCs w:val="21"/>
          <w14:ligatures w14:val="none"/>
        </w:rPr>
        <w:t>）会场设备要求（包括但不限于下述列表）：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071"/>
        <w:gridCol w:w="5287"/>
      </w:tblGrid>
      <w:tr w:rsidR="00452216" w:rsidRPr="00452216" w14:paraId="6E9D04A4" w14:textId="77777777" w:rsidTr="00263143">
        <w:trPr>
          <w:trHeight w:val="397"/>
          <w:jc w:val="center"/>
        </w:trPr>
        <w:tc>
          <w:tcPr>
            <w:tcW w:w="959" w:type="dxa"/>
            <w:noWrap/>
            <w:vAlign w:val="center"/>
          </w:tcPr>
          <w:p w14:paraId="37765991"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序号</w:t>
            </w:r>
          </w:p>
        </w:tc>
        <w:tc>
          <w:tcPr>
            <w:tcW w:w="2126" w:type="dxa"/>
            <w:noWrap/>
            <w:vAlign w:val="center"/>
          </w:tcPr>
          <w:p w14:paraId="5256D2D0"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设备名称</w:t>
            </w:r>
          </w:p>
        </w:tc>
        <w:tc>
          <w:tcPr>
            <w:tcW w:w="5437" w:type="dxa"/>
            <w:noWrap/>
            <w:vAlign w:val="center"/>
          </w:tcPr>
          <w:p w14:paraId="67E245CF"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规格</w:t>
            </w:r>
          </w:p>
        </w:tc>
      </w:tr>
      <w:tr w:rsidR="00452216" w:rsidRPr="00452216" w14:paraId="1656113B" w14:textId="77777777" w:rsidTr="00263143">
        <w:trPr>
          <w:trHeight w:val="397"/>
          <w:jc w:val="center"/>
        </w:trPr>
        <w:tc>
          <w:tcPr>
            <w:tcW w:w="959" w:type="dxa"/>
            <w:noWrap/>
            <w:vAlign w:val="center"/>
          </w:tcPr>
          <w:p w14:paraId="18C7FDBE"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1</w:t>
            </w:r>
          </w:p>
        </w:tc>
        <w:tc>
          <w:tcPr>
            <w:tcW w:w="2126" w:type="dxa"/>
            <w:noWrap/>
            <w:vAlign w:val="center"/>
          </w:tcPr>
          <w:p w14:paraId="4B5E26BB"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LED大屏</w:t>
            </w:r>
          </w:p>
        </w:tc>
        <w:tc>
          <w:tcPr>
            <w:tcW w:w="5437" w:type="dxa"/>
            <w:noWrap/>
            <w:vAlign w:val="center"/>
          </w:tcPr>
          <w:p w14:paraId="7600C36D"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2.5米×5米，分辨率640×1536</w:t>
            </w:r>
          </w:p>
        </w:tc>
      </w:tr>
      <w:tr w:rsidR="00452216" w:rsidRPr="00452216" w14:paraId="3CF1D537" w14:textId="77777777" w:rsidTr="00263143">
        <w:trPr>
          <w:trHeight w:val="397"/>
          <w:jc w:val="center"/>
        </w:trPr>
        <w:tc>
          <w:tcPr>
            <w:tcW w:w="959" w:type="dxa"/>
            <w:noWrap/>
            <w:vAlign w:val="center"/>
          </w:tcPr>
          <w:p w14:paraId="7EDFB5C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2</w:t>
            </w:r>
          </w:p>
        </w:tc>
        <w:tc>
          <w:tcPr>
            <w:tcW w:w="2126" w:type="dxa"/>
            <w:noWrap/>
            <w:vAlign w:val="center"/>
          </w:tcPr>
          <w:p w14:paraId="674EBAE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全套音响系统</w:t>
            </w:r>
          </w:p>
        </w:tc>
        <w:tc>
          <w:tcPr>
            <w:tcW w:w="5437" w:type="dxa"/>
            <w:noWrap/>
            <w:vAlign w:val="center"/>
          </w:tcPr>
          <w:p w14:paraId="52666307"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满足会场需要，包括但不限于音箱、调音台、手麦、鹅颈、立杆、耳麦、信号器、音频输出线等及相关配件。</w:t>
            </w:r>
          </w:p>
        </w:tc>
      </w:tr>
      <w:tr w:rsidR="00452216" w:rsidRPr="00452216" w14:paraId="6CA0C67C" w14:textId="77777777" w:rsidTr="00263143">
        <w:trPr>
          <w:trHeight w:val="397"/>
          <w:jc w:val="center"/>
        </w:trPr>
        <w:tc>
          <w:tcPr>
            <w:tcW w:w="959" w:type="dxa"/>
            <w:noWrap/>
            <w:vAlign w:val="center"/>
          </w:tcPr>
          <w:p w14:paraId="248D785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3</w:t>
            </w:r>
          </w:p>
        </w:tc>
        <w:tc>
          <w:tcPr>
            <w:tcW w:w="2126" w:type="dxa"/>
            <w:noWrap/>
            <w:vAlign w:val="center"/>
          </w:tcPr>
          <w:p w14:paraId="624FA2BC"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网络保障</w:t>
            </w:r>
          </w:p>
        </w:tc>
        <w:tc>
          <w:tcPr>
            <w:tcW w:w="5437" w:type="dxa"/>
            <w:noWrap/>
            <w:vAlign w:val="center"/>
          </w:tcPr>
          <w:p w14:paraId="2422F86A"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专线专路网络保障、光纤及信号器铺设，满足培训需求。</w:t>
            </w:r>
          </w:p>
        </w:tc>
      </w:tr>
      <w:tr w:rsidR="00452216" w:rsidRPr="00452216" w14:paraId="38BF20DB" w14:textId="77777777" w:rsidTr="00263143">
        <w:trPr>
          <w:trHeight w:val="397"/>
          <w:jc w:val="center"/>
        </w:trPr>
        <w:tc>
          <w:tcPr>
            <w:tcW w:w="959" w:type="dxa"/>
            <w:noWrap/>
            <w:vAlign w:val="center"/>
          </w:tcPr>
          <w:p w14:paraId="6EEB63ED"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4</w:t>
            </w:r>
          </w:p>
        </w:tc>
        <w:tc>
          <w:tcPr>
            <w:tcW w:w="2126" w:type="dxa"/>
            <w:noWrap/>
            <w:vAlign w:val="center"/>
          </w:tcPr>
          <w:p w14:paraId="5765760E"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摄影摄像机</w:t>
            </w:r>
          </w:p>
        </w:tc>
        <w:tc>
          <w:tcPr>
            <w:tcW w:w="5437" w:type="dxa"/>
            <w:noWrap/>
            <w:vAlign w:val="center"/>
          </w:tcPr>
          <w:p w14:paraId="6A6ED3C5"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hint="eastAsia"/>
                <w:sz w:val="21"/>
                <w:szCs w:val="21"/>
                <w14:ligatures w14:val="none"/>
              </w:rPr>
              <w:t>提供</w:t>
            </w:r>
            <w:r w:rsidRPr="00452216">
              <w:rPr>
                <w:rFonts w:ascii="宋体" w:eastAsia="宋体" w:hAnsi="宋体" w:cs="Times New Roman"/>
                <w:sz w:val="21"/>
                <w:szCs w:val="21"/>
                <w14:ligatures w14:val="none"/>
              </w:rPr>
              <w:t>会场摄影摄像</w:t>
            </w:r>
            <w:r w:rsidRPr="00452216">
              <w:rPr>
                <w:rFonts w:ascii="宋体" w:eastAsia="宋体" w:hAnsi="宋体" w:cs="Times New Roman" w:hint="eastAsia"/>
                <w:sz w:val="21"/>
                <w:szCs w:val="21"/>
                <w14:ligatures w14:val="none"/>
              </w:rPr>
              <w:t>服务</w:t>
            </w:r>
            <w:r w:rsidRPr="00452216">
              <w:rPr>
                <w:rFonts w:ascii="宋体" w:eastAsia="宋体" w:hAnsi="宋体" w:cs="Times New Roman"/>
                <w:sz w:val="21"/>
                <w:szCs w:val="21"/>
                <w14:ligatures w14:val="none"/>
              </w:rPr>
              <w:t>。</w:t>
            </w:r>
          </w:p>
        </w:tc>
      </w:tr>
    </w:tbl>
    <w:p w14:paraId="175C47CE"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6</w:t>
      </w:r>
      <w:r w:rsidRPr="00452216">
        <w:rPr>
          <w:rFonts w:ascii="宋体" w:eastAsia="宋体" w:hAnsi="宋体" w:cs="@仿宋_GB2312"/>
          <w:sz w:val="21"/>
          <w:szCs w:val="21"/>
          <w14:ligatures w14:val="none"/>
        </w:rPr>
        <w:t>）培训用品要求（包括但不限于下述列表）：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071"/>
        <w:gridCol w:w="5287"/>
      </w:tblGrid>
      <w:tr w:rsidR="00452216" w:rsidRPr="00452216" w14:paraId="469B8542" w14:textId="77777777" w:rsidTr="00263143">
        <w:trPr>
          <w:jc w:val="center"/>
        </w:trPr>
        <w:tc>
          <w:tcPr>
            <w:tcW w:w="959" w:type="dxa"/>
            <w:noWrap/>
            <w:vAlign w:val="center"/>
          </w:tcPr>
          <w:p w14:paraId="4A3B5FEF"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序号</w:t>
            </w:r>
          </w:p>
        </w:tc>
        <w:tc>
          <w:tcPr>
            <w:tcW w:w="2126" w:type="dxa"/>
            <w:noWrap/>
            <w:vAlign w:val="center"/>
          </w:tcPr>
          <w:p w14:paraId="62DC3335"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用品名称</w:t>
            </w:r>
          </w:p>
        </w:tc>
        <w:tc>
          <w:tcPr>
            <w:tcW w:w="5437" w:type="dxa"/>
            <w:noWrap/>
            <w:vAlign w:val="center"/>
          </w:tcPr>
          <w:p w14:paraId="34A55ADC"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sz w:val="21"/>
                <w:szCs w:val="21"/>
                <w14:ligatures w14:val="none"/>
              </w:rPr>
            </w:pPr>
            <w:r w:rsidRPr="00452216">
              <w:rPr>
                <w:rFonts w:ascii="宋体" w:eastAsia="宋体" w:hAnsi="宋体" w:cs="Times New Roman"/>
                <w:b/>
                <w:sz w:val="21"/>
                <w:szCs w:val="21"/>
                <w14:ligatures w14:val="none"/>
              </w:rPr>
              <w:t>规格</w:t>
            </w:r>
          </w:p>
        </w:tc>
      </w:tr>
      <w:tr w:rsidR="00452216" w:rsidRPr="00452216" w14:paraId="7DBF2946" w14:textId="77777777" w:rsidTr="00263143">
        <w:trPr>
          <w:jc w:val="center"/>
        </w:trPr>
        <w:tc>
          <w:tcPr>
            <w:tcW w:w="959" w:type="dxa"/>
            <w:noWrap/>
            <w:vAlign w:val="center"/>
          </w:tcPr>
          <w:p w14:paraId="57541EED"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1</w:t>
            </w:r>
          </w:p>
        </w:tc>
        <w:tc>
          <w:tcPr>
            <w:tcW w:w="2126" w:type="dxa"/>
            <w:noWrap/>
            <w:vAlign w:val="center"/>
          </w:tcPr>
          <w:p w14:paraId="51333DCB"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报到台及</w:t>
            </w:r>
            <w:r w:rsidRPr="00452216">
              <w:rPr>
                <w:rFonts w:ascii="宋体" w:eastAsia="宋体" w:hAnsi="宋体" w:cs="Times New Roman" w:hint="eastAsia"/>
                <w:sz w:val="21"/>
                <w:szCs w:val="21"/>
                <w14:ligatures w14:val="none"/>
              </w:rPr>
              <w:t>指引牌</w:t>
            </w:r>
          </w:p>
        </w:tc>
        <w:tc>
          <w:tcPr>
            <w:tcW w:w="5437" w:type="dxa"/>
            <w:noWrap/>
            <w:vAlign w:val="center"/>
          </w:tcPr>
          <w:p w14:paraId="35D66A77"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设置专门报到台以及</w:t>
            </w:r>
            <w:r w:rsidRPr="00452216">
              <w:rPr>
                <w:rFonts w:ascii="宋体" w:eastAsia="宋体" w:hAnsi="宋体" w:cs="Times New Roman" w:hint="eastAsia"/>
                <w:sz w:val="21"/>
                <w:szCs w:val="21"/>
                <w14:ligatures w14:val="none"/>
              </w:rPr>
              <w:t>指引牌</w:t>
            </w:r>
            <w:r w:rsidRPr="00452216">
              <w:rPr>
                <w:rFonts w:ascii="宋体" w:eastAsia="宋体" w:hAnsi="宋体" w:cs="Times New Roman"/>
                <w:sz w:val="21"/>
                <w:szCs w:val="21"/>
                <w14:ligatures w14:val="none"/>
              </w:rPr>
              <w:t>（具体根据现场情况设置）。</w:t>
            </w:r>
          </w:p>
        </w:tc>
      </w:tr>
      <w:tr w:rsidR="00452216" w:rsidRPr="00452216" w14:paraId="3C9EF1CD" w14:textId="77777777" w:rsidTr="00263143">
        <w:trPr>
          <w:trHeight w:val="395"/>
          <w:jc w:val="center"/>
        </w:trPr>
        <w:tc>
          <w:tcPr>
            <w:tcW w:w="959" w:type="dxa"/>
            <w:noWrap/>
            <w:vAlign w:val="center"/>
          </w:tcPr>
          <w:p w14:paraId="299F5EAA"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2</w:t>
            </w:r>
          </w:p>
        </w:tc>
        <w:tc>
          <w:tcPr>
            <w:tcW w:w="2126" w:type="dxa"/>
            <w:noWrap/>
            <w:vAlign w:val="center"/>
          </w:tcPr>
          <w:p w14:paraId="61FF5987"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培训主题横幅</w:t>
            </w:r>
          </w:p>
        </w:tc>
        <w:tc>
          <w:tcPr>
            <w:tcW w:w="5437" w:type="dxa"/>
            <w:noWrap/>
            <w:vAlign w:val="center"/>
          </w:tcPr>
          <w:p w14:paraId="1C1A6B9C"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根据会场大小设置。</w:t>
            </w:r>
          </w:p>
        </w:tc>
      </w:tr>
      <w:tr w:rsidR="00452216" w:rsidRPr="00452216" w14:paraId="225DF615" w14:textId="77777777" w:rsidTr="00263143">
        <w:trPr>
          <w:jc w:val="center"/>
        </w:trPr>
        <w:tc>
          <w:tcPr>
            <w:tcW w:w="959" w:type="dxa"/>
            <w:noWrap/>
            <w:vAlign w:val="center"/>
          </w:tcPr>
          <w:p w14:paraId="38AF0CCE"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3</w:t>
            </w:r>
          </w:p>
        </w:tc>
        <w:tc>
          <w:tcPr>
            <w:tcW w:w="2126" w:type="dxa"/>
            <w:noWrap/>
            <w:vAlign w:val="center"/>
          </w:tcPr>
          <w:p w14:paraId="2E8B11AE"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培训资料</w:t>
            </w:r>
          </w:p>
        </w:tc>
        <w:tc>
          <w:tcPr>
            <w:tcW w:w="5437" w:type="dxa"/>
            <w:noWrap/>
            <w:vAlign w:val="center"/>
          </w:tcPr>
          <w:p w14:paraId="283207B2"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包括但不限于</w:t>
            </w:r>
            <w:r w:rsidRPr="00452216">
              <w:rPr>
                <w:rFonts w:ascii="宋体" w:eastAsia="宋体" w:hAnsi="宋体" w:cs="Times New Roman" w:hint="eastAsia"/>
                <w:sz w:val="21"/>
                <w:szCs w:val="21"/>
                <w14:ligatures w14:val="none"/>
              </w:rPr>
              <w:t>公文袋、</w:t>
            </w:r>
            <w:r w:rsidRPr="00452216">
              <w:rPr>
                <w:rFonts w:ascii="宋体" w:eastAsia="宋体" w:hAnsi="宋体" w:cs="Times New Roman"/>
                <w:sz w:val="21"/>
                <w:szCs w:val="21"/>
                <w14:ligatures w14:val="none"/>
              </w:rPr>
              <w:t>培训</w:t>
            </w:r>
            <w:r w:rsidRPr="00452216">
              <w:rPr>
                <w:rFonts w:ascii="宋体" w:eastAsia="宋体" w:hAnsi="宋体" w:cs="Times New Roman" w:hint="eastAsia"/>
                <w:sz w:val="21"/>
                <w:szCs w:val="21"/>
                <w14:ligatures w14:val="none"/>
              </w:rPr>
              <w:t>课件印刷</w:t>
            </w:r>
            <w:r w:rsidRPr="00452216">
              <w:rPr>
                <w:rFonts w:ascii="宋体" w:eastAsia="宋体" w:hAnsi="宋体" w:cs="Times New Roman"/>
                <w:sz w:val="21"/>
                <w:szCs w:val="21"/>
                <w14:ligatures w14:val="none"/>
              </w:rPr>
              <w:t>、</w:t>
            </w:r>
            <w:r w:rsidRPr="00452216">
              <w:rPr>
                <w:rFonts w:ascii="宋体" w:eastAsia="宋体" w:hAnsi="宋体" w:cs="Times New Roman" w:hint="eastAsia"/>
                <w:sz w:val="21"/>
                <w:szCs w:val="21"/>
                <w14:ligatures w14:val="none"/>
              </w:rPr>
              <w:t>软抄</w:t>
            </w:r>
            <w:r w:rsidRPr="00452216">
              <w:rPr>
                <w:rFonts w:ascii="宋体" w:eastAsia="宋体" w:hAnsi="宋体" w:cs="Times New Roman"/>
                <w:sz w:val="21"/>
                <w:szCs w:val="21"/>
                <w14:ligatures w14:val="none"/>
              </w:rPr>
              <w:t>本、</w:t>
            </w:r>
            <w:r w:rsidRPr="00452216">
              <w:rPr>
                <w:rFonts w:ascii="宋体" w:eastAsia="宋体" w:hAnsi="宋体" w:cs="Times New Roman" w:hint="eastAsia"/>
                <w:sz w:val="21"/>
                <w:szCs w:val="21"/>
                <w14:ligatures w14:val="none"/>
              </w:rPr>
              <w:t>中性</w:t>
            </w:r>
            <w:r w:rsidRPr="00452216">
              <w:rPr>
                <w:rFonts w:ascii="宋体" w:eastAsia="宋体" w:hAnsi="宋体" w:cs="Times New Roman"/>
                <w:sz w:val="21"/>
                <w:szCs w:val="21"/>
                <w14:ligatures w14:val="none"/>
              </w:rPr>
              <w:t>笔等。</w:t>
            </w:r>
          </w:p>
        </w:tc>
      </w:tr>
      <w:tr w:rsidR="00452216" w:rsidRPr="00452216" w14:paraId="16D796F7" w14:textId="77777777" w:rsidTr="00263143">
        <w:trPr>
          <w:jc w:val="center"/>
        </w:trPr>
        <w:tc>
          <w:tcPr>
            <w:tcW w:w="959" w:type="dxa"/>
            <w:noWrap/>
            <w:vAlign w:val="center"/>
          </w:tcPr>
          <w:p w14:paraId="09B642DF"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4</w:t>
            </w:r>
          </w:p>
        </w:tc>
        <w:tc>
          <w:tcPr>
            <w:tcW w:w="2126" w:type="dxa"/>
            <w:noWrap/>
            <w:vAlign w:val="center"/>
          </w:tcPr>
          <w:p w14:paraId="3030242D" w14:textId="77777777" w:rsidR="00452216" w:rsidRPr="00452216" w:rsidRDefault="00452216" w:rsidP="00452216">
            <w:pPr>
              <w:adjustRightInd w:val="0"/>
              <w:snapToGrid w:val="0"/>
              <w:spacing w:after="0" w:line="300" w:lineRule="auto"/>
              <w:jc w:val="center"/>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茶歇区</w:t>
            </w:r>
          </w:p>
        </w:tc>
        <w:tc>
          <w:tcPr>
            <w:tcW w:w="5437" w:type="dxa"/>
            <w:noWrap/>
            <w:vAlign w:val="center"/>
          </w:tcPr>
          <w:p w14:paraId="41E8B0E8" w14:textId="77777777" w:rsidR="00452216" w:rsidRPr="00452216" w:rsidRDefault="00452216" w:rsidP="00452216">
            <w:pPr>
              <w:adjustRightInd w:val="0"/>
              <w:snapToGrid w:val="0"/>
              <w:spacing w:after="0" w:line="300" w:lineRule="auto"/>
              <w:rPr>
                <w:rFonts w:ascii="宋体" w:eastAsia="宋体" w:hAnsi="宋体" w:cs="Times New Roman" w:hint="eastAsia"/>
                <w:sz w:val="21"/>
                <w:szCs w:val="21"/>
                <w14:ligatures w14:val="none"/>
              </w:rPr>
            </w:pPr>
            <w:r w:rsidRPr="00452216">
              <w:rPr>
                <w:rFonts w:ascii="宋体" w:eastAsia="宋体" w:hAnsi="宋体" w:cs="Times New Roman"/>
                <w:sz w:val="21"/>
                <w:szCs w:val="21"/>
                <w14:ligatures w14:val="none"/>
              </w:rPr>
              <w:t>包括但不限于一次性水杯、饮用水、茶等。</w:t>
            </w:r>
          </w:p>
        </w:tc>
      </w:tr>
    </w:tbl>
    <w:p w14:paraId="67C73DAC"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5.会务服务时间要求</w:t>
      </w:r>
    </w:p>
    <w:p w14:paraId="6195D54F" w14:textId="77777777" w:rsidR="00452216" w:rsidRPr="00452216" w:rsidRDefault="00452216" w:rsidP="00452216">
      <w:pPr>
        <w:adjustRightInd w:val="0"/>
        <w:snapToGrid w:val="0"/>
        <w:spacing w:after="0" w:line="360" w:lineRule="auto"/>
        <w:rPr>
          <w:rFonts w:ascii="宋体" w:eastAsia="宋体" w:hAnsi="宋体" w:cs="Arial" w:hint="eastAsia"/>
          <w:sz w:val="21"/>
          <w:szCs w:val="21"/>
          <w14:ligatures w14:val="none"/>
        </w:rPr>
      </w:pPr>
      <w:r w:rsidRPr="00452216">
        <w:rPr>
          <w:rFonts w:ascii="宋体" w:eastAsia="宋体" w:hAnsi="宋体" w:cs="Arial"/>
          <w:sz w:val="21"/>
          <w:szCs w:val="21"/>
          <w14:ligatures w14:val="none"/>
        </w:rPr>
        <w:t>供应商需保证每次培训活动要在采购人要求的时间范围内完成项目的策划、设计及组织实施工作，如在实施的过程中出现错误、误差，需负责及时更正直至采购人确认，并经采购人相关部门</w:t>
      </w:r>
      <w:r w:rsidRPr="00452216">
        <w:rPr>
          <w:rFonts w:ascii="宋体" w:eastAsia="宋体" w:hAnsi="宋体" w:cs="Arial" w:hint="eastAsia"/>
          <w:sz w:val="21"/>
          <w:szCs w:val="21"/>
          <w14:ligatures w14:val="none"/>
        </w:rPr>
        <w:t>（随机抽取）</w:t>
      </w:r>
      <w:r w:rsidRPr="00452216">
        <w:rPr>
          <w:rFonts w:ascii="宋体" w:eastAsia="宋体" w:hAnsi="宋体" w:cs="Arial"/>
          <w:sz w:val="21"/>
          <w:szCs w:val="21"/>
          <w14:ligatures w14:val="none"/>
        </w:rPr>
        <w:t>验收合格。由于中标人未能在规定时间内按照采购人要求完成并保障项目活动的顺利召开的，发生一次采购人即有权立即终止项目合同，取消其服务商资格，并不予支付该项活动的相关费用</w:t>
      </w:r>
      <w:r w:rsidRPr="00452216">
        <w:rPr>
          <w:rFonts w:ascii="宋体" w:eastAsia="宋体" w:hAnsi="宋体" w:cs="Arial" w:hint="eastAsia"/>
          <w:sz w:val="21"/>
          <w:szCs w:val="21"/>
          <w14:ligatures w14:val="none"/>
        </w:rPr>
        <w:t>，</w:t>
      </w:r>
      <w:r w:rsidRPr="00452216">
        <w:rPr>
          <w:rFonts w:ascii="宋体" w:eastAsia="宋体" w:hAnsi="宋体" w:cs="Arial"/>
          <w:sz w:val="21"/>
          <w:szCs w:val="21"/>
          <w14:ligatures w14:val="none"/>
        </w:rPr>
        <w:t>据实结算已完成的服务，如未超过预付款，</w:t>
      </w:r>
      <w:r w:rsidRPr="00452216">
        <w:rPr>
          <w:rFonts w:ascii="宋体" w:eastAsia="宋体" w:hAnsi="宋体" w:cs="Arial" w:hint="eastAsia"/>
          <w:sz w:val="21"/>
          <w:szCs w:val="21"/>
          <w14:ligatures w14:val="none"/>
        </w:rPr>
        <w:t>退</w:t>
      </w:r>
      <w:r w:rsidRPr="00452216">
        <w:rPr>
          <w:rFonts w:ascii="宋体" w:eastAsia="宋体" w:hAnsi="宋体" w:cs="Arial"/>
          <w:sz w:val="21"/>
          <w:szCs w:val="21"/>
          <w14:ligatures w14:val="none"/>
        </w:rPr>
        <w:t>回未到预付款的部分</w:t>
      </w:r>
    </w:p>
    <w:p w14:paraId="4C253222"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Arial" w:hint="eastAsia"/>
          <w:sz w:val="21"/>
          <w:szCs w:val="21"/>
          <w14:ligatures w14:val="none"/>
        </w:rPr>
        <w:t>全部预付款</w:t>
      </w:r>
      <w:r w:rsidRPr="00452216">
        <w:rPr>
          <w:rFonts w:ascii="宋体" w:eastAsia="宋体" w:hAnsi="宋体" w:cs="@仿宋_GB2312"/>
          <w:sz w:val="21"/>
          <w:szCs w:val="21"/>
          <w14:ligatures w14:val="none"/>
        </w:rPr>
        <w:t>，且由中标人承担由此导致的全部损失。</w:t>
      </w:r>
    </w:p>
    <w:p w14:paraId="4A01148C"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项目实施过程中，项目服务商应以优良的服务态度，便利、快捷的方式在接到采购人通知后1小时内响应到达指定现场并负责解决相关问题。</w:t>
      </w:r>
    </w:p>
    <w:p w14:paraId="267E22AA"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6.制定培训服务方案</w:t>
      </w:r>
    </w:p>
    <w:p w14:paraId="5004AB80"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投标人</w:t>
      </w:r>
      <w:r w:rsidRPr="00452216">
        <w:rPr>
          <w:rFonts w:ascii="宋体" w:eastAsia="宋体" w:hAnsi="宋体" w:cs="@仿宋_GB2312"/>
          <w:sz w:val="21"/>
          <w:szCs w:val="21"/>
          <w14:ligatures w14:val="none"/>
        </w:rPr>
        <w:t>需提供本项目总体策划方案、现场详细布置方案（含具体大小、详细参数）、工作计划和人员分工、服务及安全（含保密）保障方案等。</w:t>
      </w:r>
      <w:r w:rsidRPr="00452216">
        <w:rPr>
          <w:rFonts w:ascii="宋体" w:eastAsia="宋体" w:hAnsi="宋体" w:cs="@仿宋_GB2312" w:hint="eastAsia"/>
          <w:sz w:val="21"/>
          <w:szCs w:val="21"/>
          <w14:ligatures w14:val="none"/>
        </w:rPr>
        <w:t>具体方案须经采购人确认后放可实施。</w:t>
      </w:r>
    </w:p>
    <w:p w14:paraId="5E341BE0"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bCs/>
          <w:sz w:val="21"/>
          <w:szCs w:val="21"/>
          <w14:ligatures w14:val="none"/>
        </w:rPr>
      </w:pPr>
      <w:r w:rsidRPr="00452216">
        <w:rPr>
          <w:rFonts w:ascii="宋体" w:eastAsia="宋体" w:hAnsi="宋体" w:cs="@仿宋_GB2312" w:hint="eastAsia"/>
          <w:b/>
          <w:bCs/>
          <w:sz w:val="21"/>
          <w:szCs w:val="21"/>
          <w14:ligatures w14:val="none"/>
        </w:rPr>
        <w:t>7.投标人需为参加培训人员购买在培训期间（从住地出发时间至返安全返回住地时间）人身意外险。</w:t>
      </w:r>
    </w:p>
    <w:p w14:paraId="101E3A11"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bCs/>
          <w:sz w:val="21"/>
          <w:szCs w:val="21"/>
          <w14:ligatures w14:val="none"/>
        </w:rPr>
      </w:pPr>
      <w:r w:rsidRPr="00452216">
        <w:rPr>
          <w:rFonts w:ascii="宋体" w:eastAsia="宋体" w:hAnsi="宋体" w:cs="@仿宋_GB2312" w:hint="eastAsia"/>
          <w:b/>
          <w:bCs/>
          <w:sz w:val="21"/>
          <w:szCs w:val="21"/>
          <w14:ligatures w14:val="none"/>
        </w:rPr>
        <w:t>8.投标人投标文件中只准许提供一家服务酒店，多提供或不提供，均作无效处理。</w:t>
      </w:r>
    </w:p>
    <w:p w14:paraId="72A661E8"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sz w:val="21"/>
          <w:szCs w:val="21"/>
          <w14:ligatures w14:val="none"/>
        </w:rPr>
      </w:pPr>
      <w:r w:rsidRPr="00452216">
        <w:rPr>
          <w:rFonts w:ascii="宋体" w:eastAsia="宋体" w:hAnsi="宋体" w:cs="@仿宋_GB2312" w:hint="eastAsia"/>
          <w:b/>
          <w:bCs/>
          <w:sz w:val="21"/>
          <w:szCs w:val="21"/>
          <w14:ligatures w14:val="none"/>
        </w:rPr>
        <w:lastRenderedPageBreak/>
        <w:t>9.投标人提供接送站服务，</w:t>
      </w:r>
      <w:r w:rsidRPr="00452216">
        <w:rPr>
          <w:rFonts w:ascii="宋体" w:eastAsia="宋体" w:hAnsi="宋体" w:cs="宋体" w:hint="eastAsia"/>
          <w:b/>
          <w:bCs/>
          <w:sz w:val="21"/>
          <w:szCs w:val="21"/>
          <w14:ligatures w14:val="none"/>
        </w:rPr>
        <w:t>费用均包含在投标人的投标报价中，中标后采购人不再另行支付任何费用。</w:t>
      </w:r>
    </w:p>
    <w:p w14:paraId="74070946"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10</w:t>
      </w:r>
      <w:r w:rsidRPr="00452216">
        <w:rPr>
          <w:rFonts w:ascii="宋体" w:eastAsia="宋体" w:hAnsi="宋体" w:cs="@仿宋_GB2312"/>
          <w:sz w:val="21"/>
          <w:szCs w:val="21"/>
          <w14:ligatures w14:val="none"/>
        </w:rPr>
        <w:t>.其他要求</w:t>
      </w:r>
    </w:p>
    <w:p w14:paraId="4CFBB65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（1）投标人需具备应急事件处理能力，具有及时实施应对措施能力。</w:t>
      </w:r>
    </w:p>
    <w:p w14:paraId="6F8F27CE"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（2）投标人在项目实施过程中产生的任何安全、损坏等责任事故由中标人自行承担。</w:t>
      </w:r>
    </w:p>
    <w:p w14:paraId="61F701DF"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（3）投标人应对服务危险性、潜在危险认真考虑周全，对所有项目安全负责，并承担由此可能产生的一切费用，采购人不承担任何责任。</w:t>
      </w:r>
    </w:p>
    <w:p w14:paraId="5C0FA18D"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sz w:val="21"/>
          <w:szCs w:val="21"/>
          <w14:ligatures w14:val="none"/>
        </w:rPr>
      </w:pPr>
      <w:r w:rsidRPr="00452216">
        <w:rPr>
          <w:rFonts w:ascii="宋体" w:eastAsia="宋体" w:hAnsi="宋体" w:cs="@仿宋_GB2312"/>
          <w:b/>
          <w:sz w:val="21"/>
          <w:szCs w:val="21"/>
          <w14:ligatures w14:val="none"/>
        </w:rPr>
        <w:t>（4）投标人须提供承诺函，承诺将根据采购人要求的会场调整或服务方案调整等而导致的服务内容、方式的调整，并积极配合采购人全力完全实施，确保项目顺利进行。</w:t>
      </w:r>
    </w:p>
    <w:p w14:paraId="5EB57A62"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sz w:val="21"/>
          <w:szCs w:val="21"/>
          <w14:ligatures w14:val="none"/>
        </w:rPr>
      </w:pPr>
      <w:r w:rsidRPr="00452216">
        <w:rPr>
          <w:rFonts w:ascii="宋体" w:eastAsia="宋体" w:hAnsi="宋体" w:cs="@仿宋_GB2312"/>
          <w:b/>
          <w:sz w:val="21"/>
          <w:szCs w:val="21"/>
          <w14:ligatures w14:val="none"/>
        </w:rPr>
        <w:t>（5）投标人须提供保密承诺函，同时承诺在整个服务期间，所有参与人员签署保密承诺书，对直接或间接了解到的不宜公开信息承担保密义务。</w:t>
      </w:r>
    </w:p>
    <w:p w14:paraId="7324EB79"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sz w:val="21"/>
          <w:szCs w:val="21"/>
          <w14:ligatures w14:val="none"/>
        </w:rPr>
      </w:pPr>
      <w:r w:rsidRPr="00452216">
        <w:rPr>
          <w:rFonts w:ascii="宋体" w:eastAsia="宋体" w:hAnsi="宋体" w:cs="@仿宋_GB2312"/>
          <w:b/>
          <w:sz w:val="21"/>
          <w:szCs w:val="21"/>
          <w14:ligatures w14:val="none"/>
        </w:rPr>
        <w:t>三、服务团队要求</w:t>
      </w:r>
    </w:p>
    <w:p w14:paraId="6A6A740B"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投标人</w:t>
      </w:r>
      <w:r w:rsidRPr="00452216">
        <w:rPr>
          <w:rFonts w:ascii="宋体" w:eastAsia="宋体" w:hAnsi="宋体" w:cs="@仿宋_GB2312"/>
          <w:sz w:val="21"/>
          <w:szCs w:val="21"/>
          <w14:ligatures w14:val="none"/>
        </w:rPr>
        <w:t>需为本项目配备项目组，并按照不同工作职责分别配置项目负责人及项目组成员。本项目要求配置不少于2名工作人员。</w:t>
      </w:r>
    </w:p>
    <w:p w14:paraId="10F2CA34"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t>四</w:t>
      </w:r>
      <w:r w:rsidRPr="00452216">
        <w:rPr>
          <w:rFonts w:ascii="宋体" w:eastAsia="宋体" w:hAnsi="宋体" w:cs="@仿宋_GB2312"/>
          <w:b/>
          <w:sz w:val="21"/>
          <w:szCs w:val="21"/>
          <w14:ligatures w14:val="none"/>
        </w:rPr>
        <w:t>、报价要求</w:t>
      </w:r>
    </w:p>
    <w:p w14:paraId="4D43D833"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1.本项目最高单价限价4</w:t>
      </w:r>
      <w:r w:rsidRPr="00452216">
        <w:rPr>
          <w:rFonts w:ascii="宋体" w:eastAsia="宋体" w:hAnsi="宋体" w:cs="@仿宋_GB2312"/>
          <w:sz w:val="21"/>
          <w:szCs w:val="21"/>
          <w14:ligatures w14:val="none"/>
        </w:rPr>
        <w:t>1</w:t>
      </w:r>
      <w:r w:rsidRPr="00452216">
        <w:rPr>
          <w:rFonts w:ascii="宋体" w:eastAsia="宋体" w:hAnsi="宋体" w:cs="@仿宋_GB2312" w:hint="eastAsia"/>
          <w:sz w:val="21"/>
          <w:szCs w:val="21"/>
          <w14:ligatures w14:val="none"/>
        </w:rPr>
        <w:t>0</w:t>
      </w:r>
      <w:r w:rsidRPr="00452216">
        <w:rPr>
          <w:rFonts w:ascii="宋体" w:eastAsia="宋体" w:hAnsi="宋体" w:cs="@仿宋_GB2312"/>
          <w:sz w:val="21"/>
          <w:szCs w:val="21"/>
          <w14:ligatures w14:val="none"/>
        </w:rPr>
        <w:t>元/每人/每天</w:t>
      </w:r>
      <w:r w:rsidRPr="00452216">
        <w:rPr>
          <w:rFonts w:ascii="宋体" w:eastAsia="宋体" w:hAnsi="宋体" w:cs="@仿宋_GB2312" w:hint="eastAsia"/>
          <w:sz w:val="21"/>
          <w:szCs w:val="21"/>
          <w14:ligatures w14:val="none"/>
        </w:rPr>
        <w:t>。</w:t>
      </w:r>
      <w:r w:rsidRPr="00452216">
        <w:rPr>
          <w:rFonts w:ascii="宋体" w:eastAsia="宋体" w:hAnsi="宋体" w:cs="@仿宋_GB2312"/>
          <w:sz w:val="21"/>
          <w:szCs w:val="21"/>
          <w14:ligatures w14:val="none"/>
        </w:rPr>
        <w:t>本项目培训人数暂定440人</w:t>
      </w:r>
      <w:r w:rsidRPr="00452216">
        <w:rPr>
          <w:rFonts w:ascii="宋体" w:eastAsia="宋体" w:hAnsi="宋体" w:cs="@仿宋_GB2312" w:hint="eastAsia"/>
          <w:sz w:val="21"/>
          <w:szCs w:val="21"/>
          <w14:ligatures w14:val="none"/>
        </w:rPr>
        <w:t>，采购人可根据最终中标单价，根据培训安排，在部分批次适当增加人数，但最终结算费用不超过本标包预算金额。</w:t>
      </w:r>
    </w:p>
    <w:p w14:paraId="3EC9F5EB"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w:t>
      </w:r>
      <w:r w:rsidRPr="00452216">
        <w:rPr>
          <w:rFonts w:ascii="宋体" w:eastAsia="宋体" w:hAnsi="宋体" w:cs="@仿宋_GB2312"/>
          <w:sz w:val="21"/>
          <w:szCs w:val="21"/>
          <w14:ligatures w14:val="none"/>
        </w:rPr>
        <w:t>本项目报单价，</w:t>
      </w:r>
      <w:r w:rsidRPr="00452216">
        <w:rPr>
          <w:rFonts w:ascii="宋体" w:eastAsia="宋体" w:hAnsi="宋体" w:cs="@仿宋_GB2312" w:hint="eastAsia"/>
          <w:sz w:val="21"/>
          <w:szCs w:val="21"/>
          <w14:ligatures w14:val="none"/>
        </w:rPr>
        <w:t>投标人</w:t>
      </w:r>
      <w:r w:rsidRPr="00452216">
        <w:rPr>
          <w:rFonts w:ascii="宋体" w:eastAsia="宋体" w:hAnsi="宋体" w:cs="@仿宋_GB2312"/>
          <w:sz w:val="21"/>
          <w:szCs w:val="21"/>
          <w14:ligatures w14:val="none"/>
        </w:rPr>
        <w:t>的报价按(X元/每人/每天)单价报价，</w:t>
      </w:r>
      <w:r w:rsidRPr="00452216">
        <w:rPr>
          <w:rFonts w:ascii="宋体" w:eastAsia="宋体" w:hAnsi="宋体" w:cs="@仿宋_GB2312" w:hint="eastAsia"/>
          <w:sz w:val="21"/>
          <w:szCs w:val="21"/>
          <w14:ligatures w14:val="none"/>
        </w:rPr>
        <w:t>投标人</w:t>
      </w:r>
      <w:r w:rsidRPr="00452216">
        <w:rPr>
          <w:rFonts w:ascii="宋体" w:eastAsia="宋体" w:hAnsi="宋体" w:cs="@仿宋_GB2312"/>
          <w:sz w:val="21"/>
          <w:szCs w:val="21"/>
          <w14:ligatures w14:val="none"/>
        </w:rPr>
        <w:t>的投标报价包括住宿费</w:t>
      </w:r>
      <w:r w:rsidRPr="00452216">
        <w:rPr>
          <w:rFonts w:ascii="宋体" w:eastAsia="宋体" w:hAnsi="宋体" w:cs="@仿宋_GB2312" w:hint="eastAsia"/>
          <w:sz w:val="21"/>
          <w:szCs w:val="21"/>
          <w14:ligatures w14:val="none"/>
        </w:rPr>
        <w:t>、餐饮费</w:t>
      </w:r>
      <w:r w:rsidRPr="00452216">
        <w:rPr>
          <w:rFonts w:ascii="宋体" w:eastAsia="宋体" w:hAnsi="宋体" w:cs="@仿宋_GB2312" w:hint="eastAsia"/>
          <w:b/>
          <w:sz w:val="21"/>
          <w:szCs w:val="21"/>
          <w14:ligatures w14:val="none"/>
        </w:rPr>
        <w:t>（</w:t>
      </w:r>
      <w:r w:rsidRPr="00452216">
        <w:rPr>
          <w:rFonts w:ascii="宋体" w:eastAsia="宋体" w:hAnsi="宋体" w:cs="@仿宋_GB2312"/>
          <w:b/>
          <w:sz w:val="21"/>
          <w:szCs w:val="21"/>
          <w14:ligatures w14:val="none"/>
        </w:rPr>
        <w:t>每人每日餐标不低于</w:t>
      </w:r>
      <w:r w:rsidRPr="00452216">
        <w:rPr>
          <w:rFonts w:ascii="宋体" w:eastAsia="宋体" w:hAnsi="宋体" w:cs="@仿宋_GB2312" w:hint="eastAsia"/>
          <w:b/>
          <w:sz w:val="21"/>
          <w:szCs w:val="21"/>
          <w14:ligatures w14:val="none"/>
        </w:rPr>
        <w:t>180</w:t>
      </w:r>
      <w:r w:rsidRPr="00452216">
        <w:rPr>
          <w:rFonts w:ascii="宋体" w:eastAsia="宋体" w:hAnsi="宋体" w:cs="@仿宋_GB2312"/>
          <w:b/>
          <w:sz w:val="21"/>
          <w:szCs w:val="21"/>
          <w14:ligatures w14:val="none"/>
        </w:rPr>
        <w:t>元</w:t>
      </w:r>
      <w:r w:rsidRPr="00452216">
        <w:rPr>
          <w:rFonts w:ascii="宋体" w:eastAsia="宋体" w:hAnsi="宋体" w:cs="@仿宋_GB2312" w:hint="eastAsia"/>
          <w:b/>
          <w:sz w:val="21"/>
          <w:szCs w:val="21"/>
          <w14:ligatures w14:val="none"/>
        </w:rPr>
        <w:t>）</w:t>
      </w:r>
      <w:r w:rsidRPr="00452216">
        <w:rPr>
          <w:rFonts w:ascii="宋体" w:eastAsia="宋体" w:hAnsi="宋体" w:cs="@仿宋_GB2312" w:hint="eastAsia"/>
          <w:sz w:val="21"/>
          <w:szCs w:val="21"/>
          <w14:ligatures w14:val="none"/>
        </w:rPr>
        <w:t>、</w:t>
      </w:r>
      <w:r w:rsidRPr="00452216">
        <w:rPr>
          <w:rFonts w:ascii="宋体" w:eastAsia="宋体" w:hAnsi="宋体" w:cs="@仿宋_GB2312"/>
          <w:sz w:val="21"/>
          <w:szCs w:val="21"/>
          <w14:ligatures w14:val="none"/>
        </w:rPr>
        <w:t>会议室</w:t>
      </w:r>
      <w:r w:rsidRPr="00452216">
        <w:rPr>
          <w:rFonts w:ascii="宋体" w:eastAsia="宋体" w:hAnsi="宋体" w:cs="@仿宋_GB2312" w:hint="eastAsia"/>
          <w:sz w:val="21"/>
          <w:szCs w:val="21"/>
          <w14:ligatures w14:val="none"/>
        </w:rPr>
        <w:t>使用费用、</w:t>
      </w:r>
      <w:r w:rsidRPr="00452216">
        <w:rPr>
          <w:rFonts w:ascii="宋体" w:eastAsia="宋体" w:hAnsi="宋体" w:cs="@仿宋_GB2312"/>
          <w:sz w:val="21"/>
          <w:szCs w:val="21"/>
          <w14:ligatures w14:val="none"/>
        </w:rPr>
        <w:t>培训资料</w:t>
      </w:r>
      <w:r w:rsidRPr="00452216">
        <w:rPr>
          <w:rFonts w:ascii="宋体" w:eastAsia="宋体" w:hAnsi="宋体" w:cs="@仿宋_GB2312" w:hint="eastAsia"/>
          <w:sz w:val="21"/>
          <w:szCs w:val="21"/>
          <w14:ligatures w14:val="none"/>
        </w:rPr>
        <w:t>费（</w:t>
      </w:r>
      <w:r w:rsidRPr="00452216">
        <w:rPr>
          <w:rFonts w:ascii="宋体" w:eastAsia="宋体" w:hAnsi="宋体" w:cs="Times New Roman"/>
          <w:sz w:val="21"/>
          <w:szCs w:val="21"/>
          <w14:ligatures w14:val="none"/>
        </w:rPr>
        <w:t>包括但不限于</w:t>
      </w:r>
      <w:r w:rsidRPr="00452216">
        <w:rPr>
          <w:rFonts w:ascii="宋体" w:eastAsia="宋体" w:hAnsi="宋体" w:cs="Times New Roman" w:hint="eastAsia"/>
          <w:sz w:val="21"/>
          <w:szCs w:val="21"/>
          <w14:ligatures w14:val="none"/>
        </w:rPr>
        <w:t>公文袋、</w:t>
      </w:r>
      <w:r w:rsidRPr="00452216">
        <w:rPr>
          <w:rFonts w:ascii="宋体" w:eastAsia="宋体" w:hAnsi="宋体" w:cs="Times New Roman"/>
          <w:sz w:val="21"/>
          <w:szCs w:val="21"/>
          <w14:ligatures w14:val="none"/>
        </w:rPr>
        <w:t>培训</w:t>
      </w:r>
      <w:r w:rsidRPr="00452216">
        <w:rPr>
          <w:rFonts w:ascii="宋体" w:eastAsia="宋体" w:hAnsi="宋体" w:cs="Times New Roman" w:hint="eastAsia"/>
          <w:sz w:val="21"/>
          <w:szCs w:val="21"/>
          <w14:ligatures w14:val="none"/>
        </w:rPr>
        <w:t>课件印刷</w:t>
      </w:r>
      <w:r w:rsidRPr="00452216">
        <w:rPr>
          <w:rFonts w:ascii="宋体" w:eastAsia="宋体" w:hAnsi="宋体" w:cs="Times New Roman"/>
          <w:sz w:val="21"/>
          <w:szCs w:val="21"/>
          <w14:ligatures w14:val="none"/>
        </w:rPr>
        <w:t>、</w:t>
      </w:r>
      <w:r w:rsidRPr="00452216">
        <w:rPr>
          <w:rFonts w:ascii="宋体" w:eastAsia="宋体" w:hAnsi="宋体" w:cs="Times New Roman" w:hint="eastAsia"/>
          <w:sz w:val="21"/>
          <w:szCs w:val="21"/>
          <w14:ligatures w14:val="none"/>
        </w:rPr>
        <w:t>软抄</w:t>
      </w:r>
      <w:r w:rsidRPr="00452216">
        <w:rPr>
          <w:rFonts w:ascii="宋体" w:eastAsia="宋体" w:hAnsi="宋体" w:cs="Times New Roman"/>
          <w:sz w:val="21"/>
          <w:szCs w:val="21"/>
          <w14:ligatures w14:val="none"/>
        </w:rPr>
        <w:t>本、</w:t>
      </w:r>
      <w:r w:rsidRPr="00452216">
        <w:rPr>
          <w:rFonts w:ascii="宋体" w:eastAsia="宋体" w:hAnsi="宋体" w:cs="Times New Roman" w:hint="eastAsia"/>
          <w:sz w:val="21"/>
          <w:szCs w:val="21"/>
          <w14:ligatures w14:val="none"/>
        </w:rPr>
        <w:t>中性</w:t>
      </w:r>
      <w:r w:rsidRPr="00452216">
        <w:rPr>
          <w:rFonts w:ascii="宋体" w:eastAsia="宋体" w:hAnsi="宋体" w:cs="Times New Roman"/>
          <w:sz w:val="21"/>
          <w:szCs w:val="21"/>
          <w14:ligatures w14:val="none"/>
        </w:rPr>
        <w:t>笔</w:t>
      </w:r>
      <w:r w:rsidRPr="00452216">
        <w:rPr>
          <w:rFonts w:ascii="宋体" w:eastAsia="宋体" w:hAnsi="宋体" w:cs="Times New Roman" w:hint="eastAsia"/>
          <w:sz w:val="21"/>
          <w:szCs w:val="21"/>
          <w14:ligatures w14:val="none"/>
        </w:rPr>
        <w:t>）、人身意外险</w:t>
      </w:r>
      <w:r w:rsidRPr="00452216">
        <w:rPr>
          <w:rFonts w:ascii="宋体" w:eastAsia="宋体" w:hAnsi="宋体" w:cs="@仿宋_GB2312" w:hint="eastAsia"/>
          <w:sz w:val="21"/>
          <w:szCs w:val="21"/>
          <w14:ligatures w14:val="none"/>
        </w:rPr>
        <w:t>等。投标人</w:t>
      </w:r>
      <w:r w:rsidRPr="00452216">
        <w:rPr>
          <w:rFonts w:ascii="宋体" w:eastAsia="宋体" w:hAnsi="宋体" w:cs="@仿宋_GB2312" w:hint="eastAsia"/>
          <w:b/>
          <w:sz w:val="21"/>
          <w:szCs w:val="21"/>
          <w14:ligatures w14:val="none"/>
        </w:rPr>
        <w:t>必须在投标文件中</w:t>
      </w:r>
      <w:r w:rsidRPr="00452216">
        <w:rPr>
          <w:rFonts w:ascii="宋体" w:eastAsia="宋体" w:hAnsi="宋体" w:cs="@仿宋_GB2312"/>
          <w:b/>
          <w:sz w:val="21"/>
          <w:szCs w:val="21"/>
          <w14:ligatures w14:val="none"/>
        </w:rPr>
        <w:t>报出各分项明细的单价，否则作无效投标处理。</w:t>
      </w:r>
    </w:p>
    <w:p w14:paraId="64EC069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w:t>
      </w:r>
      <w:r w:rsidRPr="00452216">
        <w:rPr>
          <w:rFonts w:ascii="宋体" w:eastAsia="宋体" w:hAnsi="宋体" w:cs="@仿宋_GB2312"/>
          <w:sz w:val="21"/>
          <w:szCs w:val="21"/>
          <w14:ligatures w14:val="none"/>
        </w:rPr>
        <w:t>培训活动结束后，采购人按实际发生数量据实与中标人结算。</w:t>
      </w:r>
    </w:p>
    <w:p w14:paraId="4DC5E756"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bCs/>
          <w:sz w:val="21"/>
          <w:szCs w:val="21"/>
          <w14:ligatures w14:val="none"/>
        </w:rPr>
      </w:pPr>
      <w:r w:rsidRPr="00452216">
        <w:rPr>
          <w:rFonts w:ascii="宋体" w:eastAsia="宋体" w:hAnsi="宋体" w:cs="@仿宋_GB2312"/>
          <w:b/>
          <w:bCs/>
          <w:sz w:val="21"/>
          <w:szCs w:val="21"/>
          <w14:ligatures w14:val="none"/>
        </w:rPr>
        <w:t>五、服务期限</w:t>
      </w:r>
    </w:p>
    <w:p w14:paraId="3C489A38"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b/>
          <w:bCs/>
          <w:sz w:val="21"/>
          <w:szCs w:val="21"/>
          <w14:ligatures w14:val="none"/>
        </w:rPr>
      </w:pPr>
      <w:r w:rsidRPr="00452216">
        <w:rPr>
          <w:rFonts w:ascii="宋体" w:eastAsia="宋体" w:hAnsi="宋体" w:cs="宋体" w:hint="eastAsia"/>
          <w:iCs/>
          <w:kern w:val="0"/>
          <w:sz w:val="21"/>
          <w:szCs w:val="21"/>
          <w:lang w:bidi="zh-CN"/>
          <w14:ligatures w14:val="none"/>
        </w:rPr>
        <w:t>自合同</w:t>
      </w:r>
      <w:r w:rsidRPr="00452216">
        <w:rPr>
          <w:rFonts w:ascii="宋体" w:eastAsia="宋体" w:hAnsi="宋体" w:cs="宋体"/>
          <w:iCs/>
          <w:kern w:val="0"/>
          <w:sz w:val="21"/>
          <w:szCs w:val="21"/>
          <w:lang w:bidi="zh-CN"/>
          <w14:ligatures w14:val="none"/>
        </w:rPr>
        <w:t>生效之日起</w:t>
      </w:r>
      <w:r w:rsidRPr="00452216">
        <w:rPr>
          <w:rFonts w:ascii="宋体" w:eastAsia="宋体" w:hAnsi="宋体" w:cs="宋体" w:hint="eastAsia"/>
          <w:iCs/>
          <w:kern w:val="0"/>
          <w:sz w:val="21"/>
          <w:szCs w:val="21"/>
          <w:lang w:bidi="zh-CN"/>
          <w14:ligatures w14:val="none"/>
        </w:rPr>
        <w:t>，202</w:t>
      </w:r>
      <w:r w:rsidRPr="00452216">
        <w:rPr>
          <w:rFonts w:ascii="宋体" w:eastAsia="宋体" w:hAnsi="宋体" w:cs="宋体"/>
          <w:iCs/>
          <w:kern w:val="0"/>
          <w:sz w:val="21"/>
          <w:szCs w:val="21"/>
          <w:lang w:bidi="zh-CN"/>
          <w14:ligatures w14:val="none"/>
        </w:rPr>
        <w:t>5</w:t>
      </w:r>
      <w:r w:rsidRPr="00452216">
        <w:rPr>
          <w:rFonts w:ascii="宋体" w:eastAsia="宋体" w:hAnsi="宋体" w:cs="宋体" w:hint="eastAsia"/>
          <w:iCs/>
          <w:kern w:val="0"/>
          <w:sz w:val="21"/>
          <w:szCs w:val="21"/>
          <w:lang w:bidi="zh-CN"/>
          <w14:ligatures w14:val="none"/>
        </w:rPr>
        <w:t>年12月31日</w:t>
      </w:r>
      <w:r w:rsidRPr="00452216">
        <w:rPr>
          <w:rFonts w:ascii="宋体" w:eastAsia="宋体" w:hAnsi="宋体" w:cs="宋体" w:hint="eastAsia"/>
          <w:kern w:val="0"/>
          <w:sz w:val="21"/>
          <w:szCs w:val="21"/>
          <w:lang w:val="zh-CN" w:bidi="zh-CN"/>
          <w14:ligatures w14:val="none"/>
        </w:rPr>
        <w:t>前完成所有工作内容</w:t>
      </w:r>
      <w:r w:rsidRPr="00452216">
        <w:rPr>
          <w:rFonts w:ascii="宋体" w:eastAsia="宋体" w:hAnsi="宋体" w:cs="@仿宋_GB2312"/>
          <w:sz w:val="21"/>
          <w:szCs w:val="21"/>
          <w14:ligatures w14:val="none"/>
        </w:rPr>
        <w:t>。期间若供应商所提供的培训服务不符合国家有关单位的规定，采购人有权拒绝验收，由此产生的一切经济损失由中标人承担。</w:t>
      </w:r>
    </w:p>
    <w:p w14:paraId="4851373A"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bCs/>
          <w:sz w:val="21"/>
          <w:szCs w:val="21"/>
          <w14:ligatures w14:val="none"/>
        </w:rPr>
      </w:pPr>
      <w:r w:rsidRPr="00452216">
        <w:rPr>
          <w:rFonts w:ascii="宋体" w:eastAsia="宋体" w:hAnsi="宋体" w:cs="@仿宋_GB2312" w:hint="eastAsia"/>
          <w:b/>
          <w:bCs/>
          <w:sz w:val="21"/>
          <w:szCs w:val="21"/>
          <w14:ligatures w14:val="none"/>
        </w:rPr>
        <w:t>六</w:t>
      </w:r>
      <w:r w:rsidRPr="00452216">
        <w:rPr>
          <w:rFonts w:ascii="宋体" w:eastAsia="宋体" w:hAnsi="宋体" w:cs="@仿宋_GB2312"/>
          <w:b/>
          <w:bCs/>
          <w:sz w:val="21"/>
          <w:szCs w:val="21"/>
          <w14:ligatures w14:val="none"/>
        </w:rPr>
        <w:t>、验收标准</w:t>
      </w:r>
    </w:p>
    <w:p w14:paraId="6EC08096"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t>服务期内中标人须保证会务服务项目相关工作顺利实施，确保每次培训活动全程顺利举办。</w:t>
      </w:r>
    </w:p>
    <w:p w14:paraId="6A11F67F" w14:textId="77777777" w:rsidR="00452216" w:rsidRPr="00452216" w:rsidRDefault="00452216" w:rsidP="00452216">
      <w:pPr>
        <w:widowControl/>
        <w:spacing w:after="0" w:line="240" w:lineRule="auto"/>
        <w:rPr>
          <w:rFonts w:ascii="宋体" w:eastAsia="宋体" w:hAnsi="宋体" w:cs="@仿宋_GB2312" w:hint="eastAsia"/>
          <w:sz w:val="21"/>
          <w:szCs w:val="21"/>
          <w14:ligatures w14:val="none"/>
        </w:rPr>
      </w:pPr>
      <w:r w:rsidRPr="00452216">
        <w:rPr>
          <w:rFonts w:ascii="宋体" w:eastAsia="宋体" w:hAnsi="宋体" w:cs="@仿宋_GB2312"/>
          <w:sz w:val="21"/>
          <w:szCs w:val="21"/>
          <w14:ligatures w14:val="none"/>
        </w:rPr>
        <w:br w:type="page"/>
      </w:r>
    </w:p>
    <w:p w14:paraId="4E2A57A7" w14:textId="77777777" w:rsidR="00452216" w:rsidRPr="00452216" w:rsidRDefault="00452216" w:rsidP="00452216">
      <w:pPr>
        <w:spacing w:after="0" w:line="360" w:lineRule="auto"/>
        <w:jc w:val="center"/>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lastRenderedPageBreak/>
        <w:t>（二）2包采购需求</w:t>
      </w:r>
    </w:p>
    <w:p w14:paraId="497182A0" w14:textId="77777777" w:rsidR="00452216" w:rsidRPr="00452216" w:rsidRDefault="00452216" w:rsidP="00452216">
      <w:pPr>
        <w:adjustRightInd w:val="0"/>
        <w:snapToGrid w:val="0"/>
        <w:spacing w:after="0" w:line="360" w:lineRule="auto"/>
        <w:jc w:val="both"/>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t>前注：</w:t>
      </w:r>
    </w:p>
    <w:p w14:paraId="22AD0F9D" w14:textId="77777777" w:rsidR="00452216" w:rsidRPr="00452216" w:rsidRDefault="00452216" w:rsidP="00452216">
      <w:pPr>
        <w:adjustRightInd w:val="0"/>
        <w:snapToGrid w:val="0"/>
        <w:spacing w:after="0" w:line="360" w:lineRule="auto"/>
        <w:ind w:firstLine="435"/>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1.本采购需求中提出的服务方案仅为参考，如无明确限制，投标人可以进行优化，提供满足采购人实际需要的更优（或者性能实质上不低于的）服务方案，且此方案须经评标委员会评审认可。</w:t>
      </w:r>
    </w:p>
    <w:p w14:paraId="643CCB8E"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2.政府采购政策（包括但不限于下列具体政策要求）：</w:t>
      </w:r>
    </w:p>
    <w:p w14:paraId="0B59F868"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59B5DE3"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046D9879"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bCs/>
          <w:sz w:val="21"/>
          <w:szCs w:val="21"/>
          <w14:ligatures w14:val="none"/>
        </w:rPr>
      </w:pPr>
      <w:r w:rsidRPr="00452216">
        <w:rPr>
          <w:rFonts w:ascii="宋体" w:eastAsia="宋体" w:hAnsi="宋体" w:cs="宋体" w:hint="eastAsia"/>
          <w:sz w:val="21"/>
          <w:szCs w:val="21"/>
          <w14:ligatures w14:val="none"/>
        </w:rPr>
        <w:t>3.如采购人允许采用分包方式履行合同的，应当明确可以分包履行的相关内容。</w:t>
      </w:r>
    </w:p>
    <w:p w14:paraId="7B7F069C" w14:textId="77777777" w:rsidR="00452216" w:rsidRPr="00452216" w:rsidRDefault="00452216" w:rsidP="00452216">
      <w:pPr>
        <w:adjustRightInd w:val="0"/>
        <w:snapToGrid w:val="0"/>
        <w:spacing w:after="0" w:line="360" w:lineRule="auto"/>
        <w:ind w:firstLine="437"/>
        <w:jc w:val="both"/>
        <w:outlineLvl w:val="1"/>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t>一、采购需求前附表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978"/>
        <w:gridCol w:w="5338"/>
      </w:tblGrid>
      <w:tr w:rsidR="00452216" w:rsidRPr="00452216" w14:paraId="71EFCAA1" w14:textId="77777777" w:rsidTr="00263143">
        <w:trPr>
          <w:trHeight w:val="502"/>
          <w:jc w:val="center"/>
        </w:trPr>
        <w:tc>
          <w:tcPr>
            <w:tcW w:w="591" w:type="pct"/>
            <w:vAlign w:val="center"/>
          </w:tcPr>
          <w:p w14:paraId="532D98C4"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
                <w:bCs/>
                <w:sz w:val="21"/>
                <w:szCs w:val="21"/>
                <w14:ligatures w14:val="none"/>
              </w:rPr>
            </w:pPr>
            <w:r w:rsidRPr="00452216">
              <w:rPr>
                <w:rFonts w:ascii="宋体" w:eastAsia="宋体" w:hAnsi="宋体" w:cs="宋体" w:hint="eastAsia"/>
                <w:b/>
                <w:bCs/>
                <w:sz w:val="21"/>
                <w:szCs w:val="21"/>
                <w14:ligatures w14:val="none"/>
              </w:rPr>
              <w:t>序号</w:t>
            </w:r>
          </w:p>
        </w:tc>
        <w:tc>
          <w:tcPr>
            <w:tcW w:w="1192" w:type="pct"/>
            <w:vAlign w:val="center"/>
          </w:tcPr>
          <w:p w14:paraId="174A680E"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
                <w:bCs/>
                <w:kern w:val="0"/>
                <w:sz w:val="21"/>
                <w:szCs w:val="21"/>
                <w14:ligatures w14:val="none"/>
              </w:rPr>
              <w:t>条款名称</w:t>
            </w:r>
          </w:p>
        </w:tc>
        <w:tc>
          <w:tcPr>
            <w:tcW w:w="3217" w:type="pct"/>
            <w:vAlign w:val="center"/>
          </w:tcPr>
          <w:p w14:paraId="1C869431"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
                <w:bCs/>
                <w:kern w:val="0"/>
                <w:sz w:val="21"/>
                <w:szCs w:val="21"/>
                <w14:ligatures w14:val="none"/>
              </w:rPr>
              <w:t>内容、说明与要求</w:t>
            </w:r>
          </w:p>
        </w:tc>
      </w:tr>
      <w:tr w:rsidR="00452216" w:rsidRPr="00452216" w14:paraId="5514C989" w14:textId="77777777" w:rsidTr="00263143">
        <w:trPr>
          <w:trHeight w:val="502"/>
          <w:jc w:val="center"/>
        </w:trPr>
        <w:tc>
          <w:tcPr>
            <w:tcW w:w="591" w:type="pct"/>
            <w:vAlign w:val="center"/>
          </w:tcPr>
          <w:p w14:paraId="173D707C"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1</w:t>
            </w:r>
          </w:p>
        </w:tc>
        <w:tc>
          <w:tcPr>
            <w:tcW w:w="1192" w:type="pct"/>
            <w:vAlign w:val="center"/>
          </w:tcPr>
          <w:p w14:paraId="2B111167"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付款方式</w:t>
            </w:r>
          </w:p>
        </w:tc>
        <w:tc>
          <w:tcPr>
            <w:tcW w:w="3217" w:type="pct"/>
            <w:vAlign w:val="center"/>
          </w:tcPr>
          <w:p w14:paraId="48D5536A" w14:textId="77777777" w:rsidR="00452216" w:rsidRPr="00452216" w:rsidRDefault="00452216" w:rsidP="00452216">
            <w:pPr>
              <w:adjustRightInd w:val="0"/>
              <w:snapToGrid w:val="0"/>
              <w:spacing w:after="0" w:line="300" w:lineRule="auto"/>
              <w:jc w:val="both"/>
              <w:rPr>
                <w:rFonts w:ascii="MS-Mincho" w:eastAsia="宋体" w:hAnsi="MS-Mincho" w:cs="宋体" w:hint="eastAsia"/>
                <w:bCs/>
                <w:kern w:val="0"/>
                <w:sz w:val="21"/>
                <w:szCs w:val="21"/>
                <w14:ligatures w14:val="none"/>
              </w:rPr>
            </w:pPr>
            <w:r w:rsidRPr="00452216">
              <w:rPr>
                <w:rFonts w:ascii="MS-Mincho" w:eastAsia="宋体" w:hAnsi="MS-Mincho" w:cs="宋体"/>
                <w:bCs/>
                <w:kern w:val="0"/>
                <w:sz w:val="21"/>
                <w:szCs w:val="21"/>
                <w14:ligatures w14:val="none"/>
              </w:rPr>
              <w:t>1.</w:t>
            </w:r>
            <w:r w:rsidRPr="00452216">
              <w:rPr>
                <w:rFonts w:ascii="MS-Mincho" w:eastAsia="宋体" w:hAnsi="MS-Mincho" w:cs="宋体"/>
                <w:bCs/>
                <w:kern w:val="0"/>
                <w:sz w:val="21"/>
                <w:szCs w:val="21"/>
                <w14:ligatures w14:val="none"/>
              </w:rPr>
              <w:t>合同生效之后并具备实施条件</w:t>
            </w:r>
            <w:r w:rsidRPr="00452216">
              <w:rPr>
                <w:rFonts w:ascii="MS-Mincho" w:eastAsia="宋体" w:hAnsi="MS-Mincho" w:cs="宋体"/>
                <w:bCs/>
                <w:kern w:val="0"/>
                <w:sz w:val="21"/>
                <w:szCs w:val="21"/>
                <w14:ligatures w14:val="none"/>
              </w:rPr>
              <w:t>5</w:t>
            </w:r>
            <w:r w:rsidRPr="00452216">
              <w:rPr>
                <w:rFonts w:ascii="MS-Mincho" w:eastAsia="宋体" w:hAnsi="MS-Mincho" w:cs="宋体"/>
                <w:bCs/>
                <w:kern w:val="0"/>
                <w:sz w:val="21"/>
                <w:szCs w:val="21"/>
                <w14:ligatures w14:val="none"/>
              </w:rPr>
              <w:t>个工作日内，采购人支付合同价的</w:t>
            </w:r>
            <w:r w:rsidRPr="00452216">
              <w:rPr>
                <w:rFonts w:ascii="MS-Mincho" w:eastAsia="宋体" w:hAnsi="MS-Mincho" w:cs="宋体"/>
                <w:bCs/>
                <w:kern w:val="0"/>
                <w:sz w:val="21"/>
                <w:szCs w:val="21"/>
                <w14:ligatures w14:val="none"/>
              </w:rPr>
              <w:t>40%</w:t>
            </w:r>
            <w:r w:rsidRPr="00452216">
              <w:rPr>
                <w:rFonts w:ascii="MS-Mincho" w:eastAsia="宋体" w:hAnsi="MS-Mincho" w:cs="宋体"/>
                <w:bCs/>
                <w:kern w:val="0"/>
                <w:sz w:val="21"/>
                <w:szCs w:val="21"/>
                <w14:ligatures w14:val="none"/>
              </w:rPr>
              <w:t>；</w:t>
            </w:r>
          </w:p>
          <w:p w14:paraId="3AEDEFC9"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MS-Mincho" w:eastAsia="宋体" w:hAnsi="MS-Mincho" w:cs="宋体"/>
                <w:bCs/>
                <w:kern w:val="0"/>
                <w:sz w:val="21"/>
                <w:szCs w:val="21"/>
                <w14:ligatures w14:val="none"/>
              </w:rPr>
              <w:t>2.</w:t>
            </w:r>
            <w:r w:rsidRPr="00452216">
              <w:rPr>
                <w:rFonts w:ascii="MS-Mincho" w:eastAsia="宋体" w:hAnsi="MS-Mincho" w:cs="宋体"/>
                <w:bCs/>
                <w:kern w:val="0"/>
                <w:sz w:val="21"/>
                <w:szCs w:val="21"/>
                <w14:ligatures w14:val="none"/>
              </w:rPr>
              <w:t>中标人完成所有采购文件要求的所有工作内容，并经采购人验收合格后，一次性支付合同余款。</w:t>
            </w:r>
          </w:p>
        </w:tc>
      </w:tr>
      <w:tr w:rsidR="00452216" w:rsidRPr="00452216" w14:paraId="305A2CDF" w14:textId="77777777" w:rsidTr="00263143">
        <w:trPr>
          <w:trHeight w:val="502"/>
          <w:jc w:val="center"/>
        </w:trPr>
        <w:tc>
          <w:tcPr>
            <w:tcW w:w="591" w:type="pct"/>
            <w:vAlign w:val="center"/>
          </w:tcPr>
          <w:p w14:paraId="19846C9B"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2</w:t>
            </w:r>
          </w:p>
        </w:tc>
        <w:tc>
          <w:tcPr>
            <w:tcW w:w="1192" w:type="pct"/>
            <w:vAlign w:val="center"/>
          </w:tcPr>
          <w:p w14:paraId="08473600"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服务地点</w:t>
            </w:r>
          </w:p>
        </w:tc>
        <w:tc>
          <w:tcPr>
            <w:tcW w:w="3217" w:type="pct"/>
            <w:vAlign w:val="center"/>
          </w:tcPr>
          <w:p w14:paraId="2EEF609D"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bCs/>
                <w:kern w:val="0"/>
                <w:sz w:val="21"/>
                <w:szCs w:val="21"/>
                <w14:ligatures w14:val="none"/>
              </w:rPr>
              <w:t>具体按采购人指定地点。</w:t>
            </w:r>
          </w:p>
        </w:tc>
      </w:tr>
      <w:tr w:rsidR="00452216" w:rsidRPr="00452216" w14:paraId="0C5CC60E" w14:textId="77777777" w:rsidTr="00263143">
        <w:trPr>
          <w:trHeight w:val="502"/>
          <w:jc w:val="center"/>
        </w:trPr>
        <w:tc>
          <w:tcPr>
            <w:tcW w:w="591" w:type="pct"/>
            <w:vAlign w:val="center"/>
          </w:tcPr>
          <w:p w14:paraId="0E782595"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3</w:t>
            </w:r>
          </w:p>
        </w:tc>
        <w:tc>
          <w:tcPr>
            <w:tcW w:w="1192" w:type="pct"/>
            <w:vAlign w:val="center"/>
          </w:tcPr>
          <w:p w14:paraId="32466BF1"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服务期限</w:t>
            </w:r>
          </w:p>
        </w:tc>
        <w:tc>
          <w:tcPr>
            <w:tcW w:w="3217" w:type="pct"/>
            <w:vAlign w:val="center"/>
          </w:tcPr>
          <w:p w14:paraId="52A7D9D6" w14:textId="77777777" w:rsidR="00452216" w:rsidRPr="00452216" w:rsidRDefault="00452216" w:rsidP="00452216">
            <w:pPr>
              <w:adjustRightInd w:val="0"/>
              <w:snapToGrid w:val="0"/>
              <w:spacing w:after="0" w:line="300" w:lineRule="auto"/>
              <w:jc w:val="both"/>
              <w:rPr>
                <w:rFonts w:ascii="宋体" w:eastAsia="宋体" w:hAnsi="宋体" w:cs="宋体" w:hint="eastAsia"/>
                <w:bCs/>
                <w:kern w:val="0"/>
                <w:sz w:val="21"/>
                <w:szCs w:val="21"/>
                <w14:ligatures w14:val="none"/>
              </w:rPr>
            </w:pPr>
            <w:r w:rsidRPr="00452216">
              <w:rPr>
                <w:rFonts w:ascii="宋体" w:eastAsia="宋体" w:hAnsi="宋体" w:cs="宋体" w:hint="eastAsia"/>
                <w:bCs/>
                <w:iCs/>
                <w:kern w:val="0"/>
                <w:sz w:val="21"/>
                <w:szCs w:val="21"/>
                <w:lang w:bidi="zh-CN"/>
                <w14:ligatures w14:val="none"/>
              </w:rPr>
              <w:t>自合同</w:t>
            </w:r>
            <w:r w:rsidRPr="00452216">
              <w:rPr>
                <w:rFonts w:ascii="宋体" w:eastAsia="宋体" w:hAnsi="宋体" w:cs="宋体"/>
                <w:bCs/>
                <w:iCs/>
                <w:kern w:val="0"/>
                <w:sz w:val="21"/>
                <w:szCs w:val="21"/>
                <w:lang w:bidi="zh-CN"/>
                <w14:ligatures w14:val="none"/>
              </w:rPr>
              <w:t>生效之日起</w:t>
            </w:r>
            <w:r w:rsidRPr="00452216">
              <w:rPr>
                <w:rFonts w:ascii="宋体" w:eastAsia="宋体" w:hAnsi="宋体" w:cs="宋体" w:hint="eastAsia"/>
                <w:bCs/>
                <w:iCs/>
                <w:kern w:val="0"/>
                <w:sz w:val="21"/>
                <w:szCs w:val="21"/>
                <w:lang w:bidi="zh-CN"/>
                <w14:ligatures w14:val="none"/>
              </w:rPr>
              <w:t>，202</w:t>
            </w:r>
            <w:r w:rsidRPr="00452216">
              <w:rPr>
                <w:rFonts w:ascii="宋体" w:eastAsia="宋体" w:hAnsi="宋体" w:cs="宋体"/>
                <w:bCs/>
                <w:iCs/>
                <w:kern w:val="0"/>
                <w:sz w:val="21"/>
                <w:szCs w:val="21"/>
                <w:lang w:bidi="zh-CN"/>
                <w14:ligatures w14:val="none"/>
              </w:rPr>
              <w:t>5</w:t>
            </w:r>
            <w:r w:rsidRPr="00452216">
              <w:rPr>
                <w:rFonts w:ascii="宋体" w:eastAsia="宋体" w:hAnsi="宋体" w:cs="宋体" w:hint="eastAsia"/>
                <w:bCs/>
                <w:iCs/>
                <w:kern w:val="0"/>
                <w:sz w:val="21"/>
                <w:szCs w:val="21"/>
                <w:lang w:bidi="zh-CN"/>
                <w14:ligatures w14:val="none"/>
              </w:rPr>
              <w:t>年12月31日</w:t>
            </w:r>
            <w:r w:rsidRPr="00452216">
              <w:rPr>
                <w:rFonts w:ascii="宋体" w:eastAsia="宋体" w:hAnsi="宋体" w:cs="宋体" w:hint="eastAsia"/>
                <w:bCs/>
                <w:kern w:val="0"/>
                <w:sz w:val="21"/>
                <w:szCs w:val="21"/>
                <w:lang w:val="zh-CN" w:bidi="zh-CN"/>
                <w14:ligatures w14:val="none"/>
              </w:rPr>
              <w:t>前完成所有工作内容</w:t>
            </w:r>
            <w:r w:rsidRPr="00452216">
              <w:rPr>
                <w:rFonts w:ascii="宋体" w:eastAsia="宋体" w:hAnsi="宋体" w:cs="宋体" w:hint="eastAsia"/>
                <w:bCs/>
                <w:kern w:val="0"/>
                <w:sz w:val="21"/>
                <w:szCs w:val="21"/>
                <w14:ligatures w14:val="none"/>
              </w:rPr>
              <w:t>。</w:t>
            </w:r>
          </w:p>
        </w:tc>
      </w:tr>
      <w:tr w:rsidR="00452216" w:rsidRPr="00452216" w14:paraId="4C16BF1E" w14:textId="77777777" w:rsidTr="00263143">
        <w:trPr>
          <w:trHeight w:val="502"/>
          <w:jc w:val="center"/>
        </w:trPr>
        <w:tc>
          <w:tcPr>
            <w:tcW w:w="591" w:type="pct"/>
            <w:vAlign w:val="center"/>
          </w:tcPr>
          <w:p w14:paraId="5E26BC5C" w14:textId="77777777" w:rsidR="00452216" w:rsidRPr="00452216" w:rsidRDefault="00452216" w:rsidP="00452216">
            <w:pPr>
              <w:tabs>
                <w:tab w:val="center" w:pos="4153"/>
                <w:tab w:val="right" w:pos="8306"/>
              </w:tabs>
              <w:adjustRightInd w:val="0"/>
              <w:snapToGrid w:val="0"/>
              <w:spacing w:after="0" w:line="300" w:lineRule="auto"/>
              <w:jc w:val="center"/>
              <w:rPr>
                <w:rFonts w:ascii="宋体" w:eastAsia="宋体" w:hAnsi="宋体" w:cs="宋体" w:hint="eastAsia"/>
                <w:bCs/>
                <w:sz w:val="21"/>
                <w:szCs w:val="21"/>
                <w14:ligatures w14:val="none"/>
              </w:rPr>
            </w:pPr>
            <w:r w:rsidRPr="00452216">
              <w:rPr>
                <w:rFonts w:ascii="宋体" w:eastAsia="宋体" w:hAnsi="宋体" w:cs="宋体" w:hint="eastAsia"/>
                <w:bCs/>
                <w:sz w:val="21"/>
                <w:szCs w:val="21"/>
                <w14:ligatures w14:val="none"/>
              </w:rPr>
              <w:t>4</w:t>
            </w:r>
          </w:p>
        </w:tc>
        <w:tc>
          <w:tcPr>
            <w:tcW w:w="1192" w:type="pct"/>
            <w:vAlign w:val="center"/>
          </w:tcPr>
          <w:p w14:paraId="0F14F4E2" w14:textId="77777777" w:rsidR="00452216" w:rsidRPr="00452216" w:rsidRDefault="00452216" w:rsidP="00452216">
            <w:pPr>
              <w:adjustRightInd w:val="0"/>
              <w:snapToGrid w:val="0"/>
              <w:spacing w:after="0" w:line="300" w:lineRule="auto"/>
              <w:jc w:val="both"/>
              <w:rPr>
                <w:rFonts w:ascii="宋体" w:eastAsia="宋体" w:hAnsi="宋体" w:cs="宋体" w:hint="eastAsia"/>
                <w:b/>
                <w:bCs/>
                <w:kern w:val="0"/>
                <w:sz w:val="21"/>
                <w:szCs w:val="21"/>
                <w14:ligatures w14:val="none"/>
              </w:rPr>
            </w:pPr>
            <w:r w:rsidRPr="00452216">
              <w:rPr>
                <w:rFonts w:ascii="宋体" w:eastAsia="宋体" w:hAnsi="宋体" w:cs="宋体" w:hint="eastAsia"/>
                <w:bCs/>
                <w:kern w:val="0"/>
                <w:sz w:val="21"/>
                <w:szCs w:val="21"/>
                <w14:ligatures w14:val="none"/>
              </w:rPr>
              <w:t>本项目采购标的名称及所属行业</w:t>
            </w:r>
          </w:p>
        </w:tc>
        <w:tc>
          <w:tcPr>
            <w:tcW w:w="3217" w:type="pct"/>
            <w:vAlign w:val="center"/>
          </w:tcPr>
          <w:p w14:paraId="32034550" w14:textId="77777777" w:rsidR="00452216" w:rsidRPr="00452216" w:rsidRDefault="00452216" w:rsidP="00452216">
            <w:pPr>
              <w:adjustRightInd w:val="0"/>
              <w:snapToGrid w:val="0"/>
              <w:spacing w:after="0" w:line="300" w:lineRule="auto"/>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标的名称：</w:t>
            </w:r>
            <w:r w:rsidRPr="00452216">
              <w:rPr>
                <w:rFonts w:ascii="宋体" w:eastAsia="宋体" w:hAnsi="宋体" w:cs="宋体" w:hint="eastAsia"/>
                <w:bCs/>
                <w:kern w:val="0"/>
                <w:sz w:val="21"/>
                <w:szCs w:val="21"/>
                <w:lang w:bidi="zh-CN"/>
                <w14:ligatures w14:val="none"/>
              </w:rPr>
              <w:t>安徽省福利彩票发行中心2025年彩票业务培训项目</w:t>
            </w:r>
            <w:r w:rsidRPr="00452216">
              <w:rPr>
                <w:rFonts w:ascii="宋体" w:eastAsia="宋体" w:hAnsi="宋体" w:cs="宋体"/>
                <w:bCs/>
                <w:kern w:val="0"/>
                <w:sz w:val="21"/>
                <w:szCs w:val="21"/>
                <w:lang w:bidi="zh-CN"/>
                <w14:ligatures w14:val="none"/>
              </w:rPr>
              <w:t>（第</w:t>
            </w:r>
            <w:r w:rsidRPr="00452216">
              <w:rPr>
                <w:rFonts w:ascii="宋体" w:eastAsia="宋体" w:hAnsi="宋体" w:cs="宋体" w:hint="eastAsia"/>
                <w:bCs/>
                <w:kern w:val="0"/>
                <w:sz w:val="21"/>
                <w:szCs w:val="21"/>
                <w:lang w:bidi="zh-CN"/>
                <w14:ligatures w14:val="none"/>
              </w:rPr>
              <w:t>2包</w:t>
            </w:r>
            <w:r w:rsidRPr="00452216">
              <w:rPr>
                <w:rFonts w:ascii="宋体" w:eastAsia="宋体" w:hAnsi="宋体" w:cs="宋体"/>
                <w:bCs/>
                <w:kern w:val="0"/>
                <w:sz w:val="21"/>
                <w:szCs w:val="21"/>
                <w:lang w:bidi="zh-CN"/>
                <w14:ligatures w14:val="none"/>
              </w:rPr>
              <w:t>）</w:t>
            </w:r>
          </w:p>
          <w:p w14:paraId="4286E547" w14:textId="77777777" w:rsidR="00452216" w:rsidRPr="00452216" w:rsidRDefault="00452216" w:rsidP="00452216">
            <w:pPr>
              <w:adjustRightInd w:val="0"/>
              <w:snapToGrid w:val="0"/>
              <w:spacing w:after="0" w:line="300" w:lineRule="auto"/>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所属行业：</w:t>
            </w:r>
            <w:r w:rsidRPr="00452216">
              <w:rPr>
                <w:rFonts w:ascii="宋体" w:eastAsia="宋体" w:hAnsi="宋体" w:cs="宋体" w:hint="eastAsia"/>
                <w:iCs/>
                <w:sz w:val="21"/>
                <w:szCs w:val="21"/>
                <w14:ligatures w14:val="none"/>
              </w:rPr>
              <w:t>租赁和商务服务业</w:t>
            </w:r>
          </w:p>
        </w:tc>
      </w:tr>
    </w:tbl>
    <w:p w14:paraId="1FAEB213"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宋体" w:hint="eastAsia"/>
          <w:b/>
          <w:bCs/>
          <w:sz w:val="21"/>
          <w:szCs w:val="21"/>
          <w14:ligatures w14:val="none"/>
        </w:rPr>
      </w:pPr>
      <w:r w:rsidRPr="00452216">
        <w:rPr>
          <w:rFonts w:ascii="宋体" w:eastAsia="宋体" w:hAnsi="宋体" w:cs="宋体" w:hint="eastAsia"/>
          <w:b/>
          <w:sz w:val="21"/>
          <w:szCs w:val="21"/>
          <w14:ligatures w14:val="none"/>
        </w:rPr>
        <w:t>二、</w:t>
      </w:r>
      <w:r w:rsidRPr="00452216">
        <w:rPr>
          <w:rFonts w:ascii="宋体" w:eastAsia="宋体" w:hAnsi="宋体" w:cs="宋体"/>
          <w:b/>
          <w:bCs/>
          <w:sz w:val="21"/>
          <w:szCs w:val="21"/>
          <w14:ligatures w14:val="none"/>
        </w:rPr>
        <w:t>项目概况</w:t>
      </w:r>
    </w:p>
    <w:p w14:paraId="0BF24405" w14:textId="77777777" w:rsidR="00452216" w:rsidRPr="00452216" w:rsidRDefault="00452216" w:rsidP="00452216">
      <w:pPr>
        <w:adjustRightInd w:val="0"/>
        <w:snapToGrid w:val="0"/>
        <w:spacing w:after="0" w:line="360" w:lineRule="auto"/>
        <w:ind w:firstLineChars="200" w:firstLine="420"/>
        <w:jc w:val="both"/>
        <w:rPr>
          <w:rFonts w:ascii="宋体" w:eastAsia="宋体" w:hAnsi="宋体" w:cs="宋体" w:hint="eastAsia"/>
          <w:sz w:val="21"/>
          <w:szCs w:val="21"/>
          <w14:ligatures w14:val="none"/>
        </w:rPr>
      </w:pPr>
      <w:r w:rsidRPr="00452216">
        <w:rPr>
          <w:rFonts w:ascii="宋体" w:eastAsia="宋体" w:hAnsi="宋体" w:cs="宋体" w:hint="eastAsia"/>
          <w:sz w:val="21"/>
          <w:szCs w:val="21"/>
          <w14:ligatures w14:val="none"/>
        </w:rPr>
        <w:t>为进一步提升我省福彩系统市场管理员和销售员业务水平，重点提高销售网点3D和快乐8游戏营销技能及销售技巧，提升网点销量，安徽省福利彩票发行中心拟针对全省市场管理员及一线销售网点销售员，开展网点管理、营销技能、新媒体应用、业务知识以及3D和快乐8游戏销售技能提升培训。同时，基于移动互联网技术，融合先进培训理念及智能学习技术，供应商按时、保质、保量完成各项线上福彩培训活动和其他服务，包括但不限于培训平台内容建设和日常维护、组织开展线上培训活动等。现面向社会公开采购讲师授课服务及线上培训内容制作项目合作单位。</w:t>
      </w:r>
    </w:p>
    <w:p w14:paraId="6828215F"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宋体" w:hint="eastAsia"/>
          <w:b/>
          <w:sz w:val="21"/>
          <w:szCs w:val="21"/>
          <w14:ligatures w14:val="none"/>
        </w:rPr>
      </w:pPr>
      <w:r w:rsidRPr="00452216">
        <w:rPr>
          <w:rFonts w:ascii="宋体" w:eastAsia="宋体" w:hAnsi="宋体" w:cs="宋体" w:hint="eastAsia"/>
          <w:b/>
          <w:sz w:val="21"/>
          <w:szCs w:val="21"/>
          <w14:ligatures w14:val="none"/>
        </w:rPr>
        <w:lastRenderedPageBreak/>
        <w:t>三</w:t>
      </w:r>
      <w:r w:rsidRPr="00452216">
        <w:rPr>
          <w:rFonts w:ascii="宋体" w:eastAsia="宋体" w:hAnsi="宋体" w:cs="宋体"/>
          <w:b/>
          <w:sz w:val="21"/>
          <w:szCs w:val="21"/>
          <w14:ligatures w14:val="none"/>
        </w:rPr>
        <w:t>、服务需求</w:t>
      </w:r>
    </w:p>
    <w:p w14:paraId="66952422" w14:textId="77777777" w:rsidR="00452216" w:rsidRPr="00452216" w:rsidRDefault="00452216" w:rsidP="00452216">
      <w:pPr>
        <w:adjustRightInd w:val="0"/>
        <w:snapToGrid w:val="0"/>
        <w:spacing w:after="0" w:line="360" w:lineRule="auto"/>
        <w:ind w:firstLineChars="200" w:firstLine="422"/>
        <w:jc w:val="both"/>
        <w:outlineLvl w:val="1"/>
        <w:rPr>
          <w:rFonts w:ascii="宋体" w:eastAsia="宋体" w:hAnsi="宋体" w:cs="@仿宋_GB2312" w:hint="eastAsia"/>
          <w:b/>
          <w:bCs/>
          <w:sz w:val="21"/>
          <w:szCs w:val="21"/>
          <w14:ligatures w14:val="none"/>
        </w:rPr>
      </w:pPr>
      <w:r w:rsidRPr="00452216">
        <w:rPr>
          <w:rFonts w:ascii="宋体" w:eastAsia="宋体" w:hAnsi="宋体" w:cs="@仿宋_GB2312" w:hint="eastAsia"/>
          <w:b/>
          <w:bCs/>
          <w:sz w:val="21"/>
          <w:szCs w:val="21"/>
          <w14:ligatures w14:val="none"/>
        </w:rPr>
        <w:t>（一）线下集中培训</w:t>
      </w:r>
    </w:p>
    <w:p w14:paraId="02981867"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1.本次培训，计划分成五个阶段实施。</w:t>
      </w:r>
    </w:p>
    <w:p w14:paraId="1FECD80C" w14:textId="77777777" w:rsidR="00452216" w:rsidRPr="00452216" w:rsidRDefault="00452216" w:rsidP="00452216">
      <w:pPr>
        <w:adjustRightInd w:val="0"/>
        <w:snapToGrid w:val="0"/>
        <w:spacing w:after="0" w:line="360" w:lineRule="auto"/>
        <w:ind w:firstLineChars="200" w:firstLine="420"/>
        <w:jc w:val="both"/>
        <w:outlineLvl w:val="1"/>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第一阶段，全省销售网点3D游戏销售技能提升培训,共计155场次。其中，集中培训51场，每场4个学时（45分钟/学时），进网点培训104场次，每场次2个学时（45分钟/学时）。培训内容3D游戏业务知识和销售技能、网点营销宣传、社会责任、新媒体应用、新彩民开发、如何将即开票彩民群体引导购买电脑票等。具体培训场次安排如下：</w:t>
      </w:r>
    </w:p>
    <w:tbl>
      <w:tblPr>
        <w:tblW w:w="8050" w:type="dxa"/>
        <w:jc w:val="center"/>
        <w:tblLayout w:type="fixed"/>
        <w:tblLook w:val="04A0" w:firstRow="1" w:lastRow="0" w:firstColumn="1" w:lastColumn="0" w:noHBand="0" w:noVBand="1"/>
      </w:tblPr>
      <w:tblGrid>
        <w:gridCol w:w="983"/>
        <w:gridCol w:w="1584"/>
        <w:gridCol w:w="2325"/>
        <w:gridCol w:w="3158"/>
      </w:tblGrid>
      <w:tr w:rsidR="00452216" w:rsidRPr="00452216" w14:paraId="2FCEDAD5" w14:textId="77777777" w:rsidTr="00263143">
        <w:trPr>
          <w:trHeight w:val="522"/>
          <w:jc w:val="center"/>
        </w:trPr>
        <w:tc>
          <w:tcPr>
            <w:tcW w:w="8050" w:type="dxa"/>
            <w:gridSpan w:val="4"/>
            <w:tcBorders>
              <w:top w:val="nil"/>
              <w:left w:val="nil"/>
              <w:bottom w:val="nil"/>
              <w:right w:val="nil"/>
            </w:tcBorders>
            <w:shd w:val="clear" w:color="auto" w:fill="auto"/>
            <w:vAlign w:val="center"/>
          </w:tcPr>
          <w:p w14:paraId="5C2919C7"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全省3D游戏巡回培训安排表</w:t>
            </w:r>
          </w:p>
        </w:tc>
      </w:tr>
      <w:tr w:rsidR="00452216" w:rsidRPr="00452216" w14:paraId="5DB95E8A" w14:textId="77777777" w:rsidTr="00263143">
        <w:trPr>
          <w:trHeight w:val="494"/>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FAAB"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序号</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2B1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地市</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06CF"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集中培训场次</w:t>
            </w: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390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入网点培训场次</w:t>
            </w:r>
          </w:p>
        </w:tc>
      </w:tr>
      <w:tr w:rsidR="00452216" w:rsidRPr="00452216" w14:paraId="4A8C8EB3"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B94A"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079B"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合肥</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E96FD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7</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757815"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13</w:t>
            </w:r>
          </w:p>
        </w:tc>
      </w:tr>
      <w:tr w:rsidR="00452216" w:rsidRPr="00452216" w14:paraId="7593BB0B"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576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ACE3"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淮北</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94939"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8AD17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3AC9DA9F"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80F8"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7A3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亳州</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CF8A4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F9D0BD"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46C35F43"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D841"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354B"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宿州</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FE4582"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BD35B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15CCAC49"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71BE"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6F27"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蚌埠</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66D893"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F5C18"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4F9FB0A2"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1C6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5185"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阜阳</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E41456"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D09D8"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8</w:t>
            </w:r>
          </w:p>
        </w:tc>
      </w:tr>
      <w:tr w:rsidR="00452216" w:rsidRPr="00452216" w14:paraId="285C020E"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18C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7</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B9A0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淮南</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80010A"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B4ACF5"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1B934057"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9EC3"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8A3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滁州</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1D1EB2"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F6DC7"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7F499D5B"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034C"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9</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7591"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六安</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02185D"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6D75B6"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55ABF8B7"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AEE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F3A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马鞍山</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27E64"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B7BBC9"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012FF9A1"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777F"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11</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160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芜湖</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132086"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D36755"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9</w:t>
            </w:r>
          </w:p>
        </w:tc>
      </w:tr>
      <w:tr w:rsidR="00452216" w:rsidRPr="00452216" w14:paraId="2F34F0AC"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4F7C"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12</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E1228"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宣城</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EB39CD"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151E36"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7</w:t>
            </w:r>
          </w:p>
        </w:tc>
      </w:tr>
      <w:tr w:rsidR="00452216" w:rsidRPr="00452216" w14:paraId="33C2B606"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B9B3"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13</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B8E1"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铜陵</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EA7A0F"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5987FD"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4B381DA1"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D81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14</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21B5"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池州</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1E270"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38B9AD"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7B999B8E"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860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15</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7A8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安庆</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0091E5"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E9B38B"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8</w:t>
            </w:r>
          </w:p>
        </w:tc>
      </w:tr>
      <w:tr w:rsidR="00452216" w:rsidRPr="00452216" w14:paraId="7F76B635" w14:textId="77777777" w:rsidTr="00263143">
        <w:trPr>
          <w:trHeight w:val="260"/>
          <w:jc w:val="center"/>
        </w:trPr>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A267"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16</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212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黄山</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34F045"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F260C2"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1213EFDE" w14:textId="77777777" w:rsidTr="00263143">
        <w:trPr>
          <w:trHeight w:val="260"/>
          <w:jc w:val="center"/>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91741"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共计</w:t>
            </w:r>
          </w:p>
        </w:tc>
        <w:tc>
          <w:tcPr>
            <w:tcW w:w="23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3DBFC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51</w:t>
            </w:r>
          </w:p>
        </w:tc>
        <w:tc>
          <w:tcPr>
            <w:tcW w:w="315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3F53E" w14:textId="77777777" w:rsidR="00452216" w:rsidRPr="00452216" w:rsidRDefault="00452216" w:rsidP="00452216">
            <w:pPr>
              <w:widowControl/>
              <w:spacing w:after="0" w:line="240" w:lineRule="auto"/>
              <w:ind w:firstLineChars="200" w:firstLine="420"/>
              <w:jc w:val="center"/>
              <w:textAlignment w:val="bottom"/>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104</w:t>
            </w:r>
          </w:p>
        </w:tc>
      </w:tr>
    </w:tbl>
    <w:p w14:paraId="21E5CECC" w14:textId="77777777" w:rsidR="00452216" w:rsidRPr="00452216" w:rsidRDefault="00452216" w:rsidP="00452216">
      <w:pPr>
        <w:widowControl/>
        <w:adjustRightInd w:val="0"/>
        <w:snapToGrid w:val="0"/>
        <w:spacing w:after="0" w:line="360" w:lineRule="auto"/>
        <w:ind w:firstLineChars="200" w:firstLine="420"/>
        <w:jc w:val="both"/>
        <w:rPr>
          <w:rFonts w:ascii="仿宋" w:eastAsia="仿宋" w:hAnsi="仿宋" w:cs="Times New Roman" w:hint="eastAsia"/>
          <w:sz w:val="21"/>
          <w:szCs w:val="21"/>
          <w14:ligatures w14:val="none"/>
        </w:rPr>
      </w:pPr>
      <w:r w:rsidRPr="00452216">
        <w:rPr>
          <w:rFonts w:ascii="宋体" w:eastAsia="宋体" w:hAnsi="宋体" w:cs="@仿宋_GB2312" w:hint="eastAsia"/>
          <w:sz w:val="21"/>
          <w:szCs w:val="21"/>
          <w14:ligatures w14:val="none"/>
        </w:rPr>
        <w:t>（2）第二阶段，全省销售网点快乐8游戏销售技能提升培训，共计110场次。其中，集中培训39场，每场4个学时（45分钟/学时），进网点培训71场次，每场次2个学时（45分钟/学时）。培训内容包括不限于快乐8游戏业务知识和销售技能、网点营销宣传、责任彩票、新媒体应用、新彩民开发、如何将即开票彩民群体引导购买电脑票等。具体培训场次安排如下：</w:t>
      </w:r>
    </w:p>
    <w:tbl>
      <w:tblPr>
        <w:tblW w:w="8701" w:type="dxa"/>
        <w:jc w:val="center"/>
        <w:tblLayout w:type="fixed"/>
        <w:tblLook w:val="04A0" w:firstRow="1" w:lastRow="0" w:firstColumn="1" w:lastColumn="0" w:noHBand="0" w:noVBand="1"/>
      </w:tblPr>
      <w:tblGrid>
        <w:gridCol w:w="1301"/>
        <w:gridCol w:w="1833"/>
        <w:gridCol w:w="2617"/>
        <w:gridCol w:w="2950"/>
      </w:tblGrid>
      <w:tr w:rsidR="00452216" w:rsidRPr="00452216" w14:paraId="6291EDA4" w14:textId="77777777" w:rsidTr="00263143">
        <w:trPr>
          <w:trHeight w:val="360"/>
          <w:jc w:val="center"/>
        </w:trPr>
        <w:tc>
          <w:tcPr>
            <w:tcW w:w="8701" w:type="dxa"/>
            <w:gridSpan w:val="4"/>
            <w:tcBorders>
              <w:top w:val="nil"/>
              <w:left w:val="nil"/>
              <w:bottom w:val="nil"/>
              <w:right w:val="nil"/>
            </w:tcBorders>
            <w:shd w:val="clear" w:color="auto" w:fill="auto"/>
            <w:vAlign w:val="center"/>
          </w:tcPr>
          <w:p w14:paraId="083B35F7"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全省快乐8游戏巡回培训安排表</w:t>
            </w:r>
          </w:p>
        </w:tc>
      </w:tr>
      <w:tr w:rsidR="00452216" w:rsidRPr="00452216" w14:paraId="197BB023" w14:textId="77777777" w:rsidTr="00263143">
        <w:trPr>
          <w:trHeight w:val="62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8D2A"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序号</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3CE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地市</w:t>
            </w: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500C"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集中培训场次</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6A604"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入网点培训场次</w:t>
            </w:r>
          </w:p>
        </w:tc>
      </w:tr>
      <w:tr w:rsidR="00452216" w:rsidRPr="00452216" w14:paraId="7F6121DC"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E98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BF6CD"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合肥</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7DBA1"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1A26E"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19792532"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F533"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7E2B"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淮北</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00CE3"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B556F"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r>
      <w:tr w:rsidR="00452216" w:rsidRPr="00452216" w14:paraId="41493EDF"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A68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C6E4"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亳州</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C052D"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F5C00"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5F7A129E"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C6CE"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0A5D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宿州</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6DF1"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196FC"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17116F9B"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925C4"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lastRenderedPageBreak/>
              <w:t>5</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BF65"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蚌埠</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D74CF"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7115A"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0B07D1BA"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52D8"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DF187"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阜阳</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77F57"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D0865"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3FAACD65"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5878A"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7</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911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淮南</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44F5D"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5701C"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5A34DA13"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72C3"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8</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58DD"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滁州</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6EEB4"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02FC2"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5771EA7E"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EF860"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9</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3CD0"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六安</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8CB68"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386F"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0F223103"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DBA64"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10</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674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马鞍山</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8CD9"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A1EF4"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r>
      <w:tr w:rsidR="00452216" w:rsidRPr="00452216" w14:paraId="3A0F062C"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F06AC"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11</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D25F"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芜湖</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650D8"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82923"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09E7E795"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936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12</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08CA"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宣城</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126B1"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63123"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6</w:t>
            </w:r>
          </w:p>
        </w:tc>
      </w:tr>
      <w:tr w:rsidR="00452216" w:rsidRPr="00452216" w14:paraId="0CEFAFD0"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E6C5"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13</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CA69"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铜陵</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21CD9"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990A9"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04B70E24"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8152"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14</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20EC"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池州</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9DA6C"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D2F28"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45A96F90"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313F"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15</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4A9A"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安庆</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6D495"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61B7E"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5</w:t>
            </w:r>
          </w:p>
        </w:tc>
      </w:tr>
      <w:tr w:rsidR="00452216" w:rsidRPr="00452216" w14:paraId="589E3B20" w14:textId="77777777" w:rsidTr="00263143">
        <w:trPr>
          <w:trHeight w:val="260"/>
          <w:jc w:val="center"/>
        </w:trPr>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C966"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16</w:t>
            </w:r>
          </w:p>
        </w:tc>
        <w:tc>
          <w:tcPr>
            <w:tcW w:w="1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F89E"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黄山</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17F78"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1</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EFAB"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4</w:t>
            </w:r>
          </w:p>
        </w:tc>
      </w:tr>
      <w:tr w:rsidR="00452216" w:rsidRPr="00452216" w14:paraId="2ABFE3DD" w14:textId="77777777" w:rsidTr="00263143">
        <w:trPr>
          <w:trHeight w:val="260"/>
          <w:jc w:val="center"/>
        </w:trPr>
        <w:tc>
          <w:tcPr>
            <w:tcW w:w="3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F29D1" w14:textId="77777777" w:rsidR="00452216" w:rsidRPr="00452216" w:rsidRDefault="00452216" w:rsidP="00452216">
            <w:pPr>
              <w:widowControl/>
              <w:spacing w:after="0" w:line="240" w:lineRule="auto"/>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合计</w:t>
            </w:r>
          </w:p>
        </w:tc>
        <w:tc>
          <w:tcPr>
            <w:tcW w:w="26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260B"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39</w:t>
            </w: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45C26" w14:textId="77777777" w:rsidR="00452216" w:rsidRPr="00452216" w:rsidRDefault="00452216" w:rsidP="00452216">
            <w:pPr>
              <w:widowControl/>
              <w:spacing w:after="0" w:line="240" w:lineRule="auto"/>
              <w:ind w:firstLineChars="200" w:firstLine="420"/>
              <w:jc w:val="center"/>
              <w:textAlignment w:val="center"/>
              <w:rPr>
                <w:rFonts w:ascii="宋体" w:eastAsia="宋体" w:hAnsi="宋体" w:cs="仿宋" w:hint="eastAsia"/>
                <w:sz w:val="21"/>
                <w:szCs w:val="21"/>
                <w14:ligatures w14:val="none"/>
              </w:rPr>
            </w:pPr>
            <w:r w:rsidRPr="00452216">
              <w:rPr>
                <w:rFonts w:ascii="宋体" w:eastAsia="宋体" w:hAnsi="宋体" w:cs="仿宋" w:hint="eastAsia"/>
                <w:kern w:val="0"/>
                <w:sz w:val="21"/>
                <w:szCs w:val="21"/>
                <w14:ligatures w14:val="none"/>
              </w:rPr>
              <w:t>71</w:t>
            </w:r>
          </w:p>
        </w:tc>
      </w:tr>
    </w:tbl>
    <w:p w14:paraId="1E9568C2"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（3）第三阶段，全省市场管理员综合业务知识培训，共计8场次，每场4个学时（45分钟/学时）。其中，第一批约</w:t>
      </w:r>
      <w:r w:rsidRPr="00452216">
        <w:rPr>
          <w:rFonts w:ascii="宋体" w:eastAsia="宋体" w:hAnsi="宋体" w:cs="@仿宋_GB2312"/>
          <w:sz w:val="21"/>
          <w:szCs w:val="21"/>
          <w14:ligatures w14:val="none"/>
        </w:rPr>
        <w:t>95</w:t>
      </w:r>
      <w:r w:rsidRPr="00452216">
        <w:rPr>
          <w:rFonts w:ascii="宋体" w:eastAsia="宋体" w:hAnsi="宋体" w:cs="@仿宋_GB2312" w:hint="eastAsia"/>
          <w:sz w:val="21"/>
          <w:szCs w:val="21"/>
          <w14:ligatures w14:val="none"/>
        </w:rPr>
        <w:t>人，4场次；第二批约</w:t>
      </w:r>
      <w:r w:rsidRPr="00452216">
        <w:rPr>
          <w:rFonts w:ascii="宋体" w:eastAsia="宋体" w:hAnsi="宋体" w:cs="@仿宋_GB2312"/>
          <w:sz w:val="21"/>
          <w:szCs w:val="21"/>
          <w14:ligatures w14:val="none"/>
        </w:rPr>
        <w:t>95</w:t>
      </w:r>
      <w:r w:rsidRPr="00452216">
        <w:rPr>
          <w:rFonts w:ascii="宋体" w:eastAsia="宋体" w:hAnsi="宋体" w:cs="@仿宋_GB2312" w:hint="eastAsia"/>
          <w:sz w:val="21"/>
          <w:szCs w:val="21"/>
          <w14:ligatures w14:val="none"/>
        </w:rPr>
        <w:t>人，4场次。培训内容包括但不限于福彩业务综合知识、彩票政策法规解读、规范管理、管理员岗位职责、销售网点管理等。</w:t>
      </w:r>
    </w:p>
    <w:p w14:paraId="64E09B4A"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4）第四阶段，全省即开票管理人员业务能力提升培训，共计6场次，每场4个学时（45分钟/学时）。其中，第一批约60人，3场次；第二批约60人，3场次。培训内容包括但不限于即开票规范管理、舆情应对和风险防范、即开票生肖票营销活动及销售技能提升等。</w:t>
      </w:r>
    </w:p>
    <w:p w14:paraId="17B2444C"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5）第五阶段，全省销售精英培训，共计8场次，每场4个学时（45分钟/学时）。其中，第一批65人，4场次；第二批65人，4场次。培训内容包括但不限于创新营销宣传、新彩民群体开发、销售网点线上营销创新、责任彩票、新媒体应用及推广、网点销售目标管理等。</w:t>
      </w:r>
    </w:p>
    <w:p w14:paraId="2CF2C5FE"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t>（二）线上培训平台内容制作</w:t>
      </w:r>
    </w:p>
    <w:p w14:paraId="78A26574"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（1）福彩综合业务知识类课件：围绕福彩各主要游戏品种，录制福彩综合业务知识类培训课件不少于3个，总培训时长不少于270分钟。</w:t>
      </w:r>
    </w:p>
    <w:p w14:paraId="091B1E96"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（2）各类营销活动培训课件录制：根据采购人需求，全年录制各类营销活动培训课件不少于20个，内容包含但不限于营销活动规则介绍、活动特点、亮点以及营销宣传的切入点等，课件总时长不低于500分钟。</w:t>
      </w:r>
    </w:p>
    <w:p w14:paraId="70711550"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（3）摄制福彩业务类短视频：服务期内摄制不少于3个，短视频每个时长在3-5分钟，主要是福彩优质网点经验介绍等。</w:t>
      </w:r>
    </w:p>
    <w:p w14:paraId="3D4BA070"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（4）公共类培训课件：主要围绕新媒体运用、图片处理、短视频制作、视频 直播及其他营销类、销售技能类等课件不少于15个，总时长不低于300分钟。</w:t>
      </w:r>
    </w:p>
    <w:p w14:paraId="1956C4A1"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t>（三）人员配备及项目要求</w:t>
      </w:r>
    </w:p>
    <w:p w14:paraId="30C20318"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1、人员配备要求：</w:t>
      </w:r>
    </w:p>
    <w:p w14:paraId="1DFD88D0"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lastRenderedPageBreak/>
        <w:t>（1）项目团队要求：供应商需组建不少于5人的服务团队，本项目执行团队人员须与响应文件提供人员一致。项目团队成员需对福利彩票行业法规制度和行业规则有基础性的了解和掌握，能协助采购人完成福利彩票从业者基础性培训、提高性培训的培训分层管理。</w:t>
      </w:r>
    </w:p>
    <w:p w14:paraId="227645EB"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（2）授课讲师要求：</w:t>
      </w:r>
    </w:p>
    <w:p w14:paraId="2E64FE3F"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①授课讲师具备国家教育主管部门承认的大专以上学历（合同签订时由采购人核验）；</w:t>
      </w:r>
    </w:p>
    <w:p w14:paraId="737A815D"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②授课讲师热爱福彩事业，熟悉福利彩票业务知识、在市场营销、新媒体运用、综合素质、团队建设、彩民拉新、责任彩票、市场开发、店面管理以及3D和快乐8游戏等领域有独特的见解和丰富授课经验；</w:t>
      </w:r>
    </w:p>
    <w:p w14:paraId="3DC1BBC1"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③授课讲师近10年在福彩系统内授课口碑评价良好，未发生培训事故或其他负面舆论；</w:t>
      </w:r>
    </w:p>
    <w:p w14:paraId="4C4CB567"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④授课讲师身体健康状况良好，能承担较高劳动强度巡回授课任务。</w:t>
      </w:r>
    </w:p>
    <w:p w14:paraId="35D8058A"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⑤该项目提供授课讲师人数：提供不少9个培训师，其中，快乐8和3D游戏授课讲师各不少于3人，有从事新媒体培训经验的授课讲师不少于3人。</w:t>
      </w:r>
    </w:p>
    <w:p w14:paraId="3B593FCC"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2、项目要求：</w:t>
      </w:r>
    </w:p>
    <w:p w14:paraId="69F14595"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（1）制定培训方案：根据安徽省实际情况及参考外省工作经验，制定各阶段培训工作方案。</w:t>
      </w:r>
    </w:p>
    <w:p w14:paraId="6807421D"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有针对性开展精准培训：在项目执行过程中，会同各市福彩中心，有针对性筛选快乐8游戏、3D游戏中、低销量网点开展精准培训，授课内容重点结合优秀网点案例剖析、3D和快乐8销售技能强化、3D和快乐8游戏卖点、3D和快乐8彩民培育、责任彩票、网点营销理念、自媒体帐号运营等培训内容。</w:t>
      </w:r>
    </w:p>
    <w:p w14:paraId="79803C55"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针对快乐8游戏、3D游戏巡回培训，采购人有权根据各市网点情况，把部分销售网点培训场次调整，专门开展销售网点新媒体方面培训内容，投标人需进行配合并制定详细培训计划和培训内容，经采购人确认后方可执行。</w:t>
      </w:r>
    </w:p>
    <w:p w14:paraId="47977500"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4）针对市场管理员培训，投标人须提供在彩票行业的优质培训师，在彩票市场管理、营销、新媒体应用、市场开发等领域有丰富的实践经验和理论研究，并制定详细培训计划和培训内容，经采购人确认后方可执行。</w:t>
      </w:r>
    </w:p>
    <w:p w14:paraId="18705F0A"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5）针对销售网点精英培训，投标人须提供在自媒体帐号运营方面有丰富实战经验授课老师，指导英网点如何使用各自媒体帐号、短视频制作、直播、图片处理、线上引流吸粉及规范运营帐号等方面培训，并制定详细培训计划和培训内容，经采购人确认后方可执行。</w:t>
      </w:r>
    </w:p>
    <w:p w14:paraId="29FAB489"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（6）培训课件开发：</w:t>
      </w:r>
      <w:r w:rsidRPr="00452216">
        <w:rPr>
          <w:rFonts w:ascii="宋体" w:eastAsia="宋体" w:hAnsi="宋体" w:cs="@仿宋_GB2312" w:hint="eastAsia"/>
          <w:b/>
          <w:bCs/>
          <w:sz w:val="21"/>
          <w:szCs w:val="21"/>
          <w14:ligatures w14:val="none"/>
        </w:rPr>
        <w:t>服务期间，投标人须根据本省开展市场营销活动情况，提供最多不超过12个营销活动培训件；</w:t>
      </w:r>
      <w:r w:rsidRPr="00452216">
        <w:rPr>
          <w:rFonts w:ascii="宋体" w:eastAsia="宋体" w:hAnsi="宋体" w:cs="@仿宋_GB2312" w:hint="eastAsia"/>
          <w:sz w:val="21"/>
          <w:szCs w:val="21"/>
          <w14:ligatures w14:val="none"/>
        </w:rPr>
        <w:t>开发营销推广类培训课件不少于1个，开发新媒体运用培训课件不少于1个；3D游戏培训课件不少于2个，课件内容包含但不限于3D游戏基础知识、3D游戏玩法技巧、3D游戏网点营销宣传技能等；快乐8游戏培训课件不少2个，课件内容包含但不限于快乐8游戏基础知识、快乐8游戏营销技巧、快乐8游戏营销宣传技能等。</w:t>
      </w:r>
    </w:p>
    <w:p w14:paraId="11ECC490"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lastRenderedPageBreak/>
        <w:t>（5）投标人在录制课件或拍摄短视频之前，其视频脚本或课件PPT，需提交采购人审核后执行。</w:t>
      </w:r>
    </w:p>
    <w:p w14:paraId="433D8528"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（6）视频类课件规格如下：</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699"/>
        <w:gridCol w:w="5797"/>
      </w:tblGrid>
      <w:tr w:rsidR="00452216" w:rsidRPr="00452216" w14:paraId="4D1DCDBC" w14:textId="77777777" w:rsidTr="00263143">
        <w:trPr>
          <w:trHeight w:val="309"/>
          <w:jc w:val="center"/>
        </w:trPr>
        <w:tc>
          <w:tcPr>
            <w:tcW w:w="918" w:type="dxa"/>
            <w:shd w:val="clear" w:color="auto" w:fill="D9D9D9"/>
            <w:noWrap/>
            <w:vAlign w:val="center"/>
          </w:tcPr>
          <w:p w14:paraId="2A2A15E4"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kern w:val="0"/>
                <w:sz w:val="21"/>
                <w:szCs w:val="21"/>
                <w14:ligatures w14:val="none"/>
              </w:rPr>
            </w:pPr>
            <w:r w:rsidRPr="00452216">
              <w:rPr>
                <w:rFonts w:ascii="宋体" w:eastAsia="宋体" w:hAnsi="宋体" w:cs="Times New Roman" w:hint="eastAsia"/>
                <w:b/>
                <w:kern w:val="0"/>
                <w:sz w:val="21"/>
                <w:szCs w:val="21"/>
                <w14:ligatures w14:val="none"/>
              </w:rPr>
              <w:t>序号</w:t>
            </w:r>
          </w:p>
        </w:tc>
        <w:tc>
          <w:tcPr>
            <w:tcW w:w="1699" w:type="dxa"/>
            <w:shd w:val="clear" w:color="auto" w:fill="D9D9D9"/>
            <w:noWrap/>
            <w:vAlign w:val="center"/>
          </w:tcPr>
          <w:p w14:paraId="2B9694CF"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kern w:val="0"/>
                <w:sz w:val="21"/>
                <w:szCs w:val="21"/>
                <w14:ligatures w14:val="none"/>
              </w:rPr>
            </w:pPr>
            <w:r w:rsidRPr="00452216">
              <w:rPr>
                <w:rFonts w:ascii="宋体" w:eastAsia="宋体" w:hAnsi="宋体" w:cs="Times New Roman" w:hint="eastAsia"/>
                <w:b/>
                <w:kern w:val="0"/>
                <w:sz w:val="21"/>
                <w:szCs w:val="21"/>
                <w14:ligatures w14:val="none"/>
              </w:rPr>
              <w:t>项目</w:t>
            </w:r>
          </w:p>
        </w:tc>
        <w:tc>
          <w:tcPr>
            <w:tcW w:w="5797" w:type="dxa"/>
            <w:shd w:val="clear" w:color="auto" w:fill="D9D9D9"/>
            <w:noWrap/>
            <w:vAlign w:val="center"/>
          </w:tcPr>
          <w:p w14:paraId="4AD79FE4" w14:textId="77777777" w:rsidR="00452216" w:rsidRPr="00452216" w:rsidRDefault="00452216" w:rsidP="00452216">
            <w:pPr>
              <w:adjustRightInd w:val="0"/>
              <w:snapToGrid w:val="0"/>
              <w:spacing w:after="0" w:line="300" w:lineRule="auto"/>
              <w:jc w:val="center"/>
              <w:rPr>
                <w:rFonts w:ascii="宋体" w:eastAsia="宋体" w:hAnsi="宋体" w:cs="Times New Roman" w:hint="eastAsia"/>
                <w:b/>
                <w:kern w:val="0"/>
                <w:sz w:val="21"/>
                <w:szCs w:val="21"/>
                <w14:ligatures w14:val="none"/>
              </w:rPr>
            </w:pPr>
            <w:r w:rsidRPr="00452216">
              <w:rPr>
                <w:rFonts w:ascii="宋体" w:eastAsia="宋体" w:hAnsi="宋体" w:cs="Times New Roman" w:hint="eastAsia"/>
                <w:b/>
                <w:kern w:val="0"/>
                <w:sz w:val="21"/>
                <w:szCs w:val="21"/>
                <w14:ligatures w14:val="none"/>
              </w:rPr>
              <w:t>标准</w:t>
            </w:r>
          </w:p>
        </w:tc>
      </w:tr>
      <w:tr w:rsidR="00452216" w:rsidRPr="00452216" w14:paraId="7CBE4330" w14:textId="77777777" w:rsidTr="00263143">
        <w:trPr>
          <w:trHeight w:val="454"/>
          <w:jc w:val="center"/>
        </w:trPr>
        <w:tc>
          <w:tcPr>
            <w:tcW w:w="918" w:type="dxa"/>
            <w:noWrap/>
            <w:vAlign w:val="center"/>
          </w:tcPr>
          <w:p w14:paraId="0B6A9252"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w:t>
            </w:r>
          </w:p>
        </w:tc>
        <w:tc>
          <w:tcPr>
            <w:tcW w:w="1699" w:type="dxa"/>
            <w:noWrap/>
            <w:vAlign w:val="center"/>
          </w:tcPr>
          <w:p w14:paraId="127C1248"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视频格式</w:t>
            </w:r>
          </w:p>
        </w:tc>
        <w:tc>
          <w:tcPr>
            <w:tcW w:w="5797" w:type="dxa"/>
            <w:noWrap/>
            <w:vAlign w:val="center"/>
          </w:tcPr>
          <w:p w14:paraId="3CD61A5D"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MP4格式</w:t>
            </w:r>
          </w:p>
        </w:tc>
      </w:tr>
      <w:tr w:rsidR="00452216" w:rsidRPr="00452216" w14:paraId="47A75DE2" w14:textId="77777777" w:rsidTr="00263143">
        <w:trPr>
          <w:trHeight w:val="454"/>
          <w:jc w:val="center"/>
        </w:trPr>
        <w:tc>
          <w:tcPr>
            <w:tcW w:w="918" w:type="dxa"/>
            <w:noWrap/>
            <w:vAlign w:val="center"/>
          </w:tcPr>
          <w:p w14:paraId="2A248DBD"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w:t>
            </w:r>
          </w:p>
        </w:tc>
        <w:tc>
          <w:tcPr>
            <w:tcW w:w="1699" w:type="dxa"/>
            <w:noWrap/>
            <w:vAlign w:val="center"/>
          </w:tcPr>
          <w:p w14:paraId="575E4488"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视频编码方式(Codec)</w:t>
            </w:r>
          </w:p>
        </w:tc>
        <w:tc>
          <w:tcPr>
            <w:tcW w:w="5797" w:type="dxa"/>
            <w:noWrap/>
            <w:vAlign w:val="center"/>
          </w:tcPr>
          <w:p w14:paraId="5677EA13"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H.264</w:t>
            </w:r>
          </w:p>
          <w:p w14:paraId="515BBE7B"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（视频压缩采用H.264 编码方式，封装格式采用MP4）</w:t>
            </w:r>
          </w:p>
        </w:tc>
      </w:tr>
      <w:tr w:rsidR="00452216" w:rsidRPr="00452216" w14:paraId="44CB1367" w14:textId="77777777" w:rsidTr="00263143">
        <w:trPr>
          <w:trHeight w:val="454"/>
          <w:jc w:val="center"/>
        </w:trPr>
        <w:tc>
          <w:tcPr>
            <w:tcW w:w="918" w:type="dxa"/>
            <w:noWrap/>
            <w:vAlign w:val="center"/>
          </w:tcPr>
          <w:p w14:paraId="7AC981D6"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3</w:t>
            </w:r>
          </w:p>
        </w:tc>
        <w:tc>
          <w:tcPr>
            <w:tcW w:w="1699" w:type="dxa"/>
            <w:noWrap/>
            <w:vAlign w:val="center"/>
          </w:tcPr>
          <w:p w14:paraId="1F86EDAC"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视频分辨率</w:t>
            </w:r>
          </w:p>
          <w:p w14:paraId="1658ADF0"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(Resolution)</w:t>
            </w:r>
          </w:p>
        </w:tc>
        <w:tc>
          <w:tcPr>
            <w:tcW w:w="5797" w:type="dxa"/>
            <w:noWrap/>
            <w:vAlign w:val="center"/>
          </w:tcPr>
          <w:p w14:paraId="63158A7B"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（1）提交的高清成片，分辨率不低于1080P（1920×1080 像素，16:9）；</w:t>
            </w:r>
          </w:p>
          <w:p w14:paraId="4C6E76A9"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（2）单个视频文件大小不能超过1GB，如高清视频文件过大，还同时需要分辨率不低于720x480 像素的标清视频文件。</w:t>
            </w:r>
          </w:p>
        </w:tc>
      </w:tr>
      <w:tr w:rsidR="00452216" w:rsidRPr="00452216" w14:paraId="5BE7E85A" w14:textId="77777777" w:rsidTr="00263143">
        <w:trPr>
          <w:trHeight w:val="454"/>
          <w:jc w:val="center"/>
        </w:trPr>
        <w:tc>
          <w:tcPr>
            <w:tcW w:w="918" w:type="dxa"/>
            <w:noWrap/>
            <w:vAlign w:val="center"/>
          </w:tcPr>
          <w:p w14:paraId="3DB4205F"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4</w:t>
            </w:r>
          </w:p>
        </w:tc>
        <w:tc>
          <w:tcPr>
            <w:tcW w:w="1699" w:type="dxa"/>
            <w:noWrap/>
            <w:vAlign w:val="center"/>
          </w:tcPr>
          <w:p w14:paraId="424AC111"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视频帧率</w:t>
            </w:r>
          </w:p>
          <w:p w14:paraId="48DD79E0"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(Frame Rate)</w:t>
            </w:r>
          </w:p>
        </w:tc>
        <w:tc>
          <w:tcPr>
            <w:tcW w:w="5797" w:type="dxa"/>
            <w:noWrap/>
            <w:vAlign w:val="center"/>
          </w:tcPr>
          <w:p w14:paraId="739951E6"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（1）25 fps 或者 29.97 fps （fps:每秒帧数）；</w:t>
            </w:r>
          </w:p>
        </w:tc>
      </w:tr>
      <w:tr w:rsidR="00452216" w:rsidRPr="00452216" w14:paraId="6308A9A8" w14:textId="77777777" w:rsidTr="00263143">
        <w:trPr>
          <w:trHeight w:val="454"/>
          <w:jc w:val="center"/>
        </w:trPr>
        <w:tc>
          <w:tcPr>
            <w:tcW w:w="918" w:type="dxa"/>
            <w:noWrap/>
            <w:vAlign w:val="center"/>
          </w:tcPr>
          <w:p w14:paraId="6AC9B203"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5</w:t>
            </w:r>
          </w:p>
        </w:tc>
        <w:tc>
          <w:tcPr>
            <w:tcW w:w="1699" w:type="dxa"/>
            <w:noWrap/>
            <w:vAlign w:val="center"/>
          </w:tcPr>
          <w:p w14:paraId="56BF1DD1"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图像效果</w:t>
            </w:r>
          </w:p>
        </w:tc>
        <w:tc>
          <w:tcPr>
            <w:tcW w:w="5797" w:type="dxa"/>
            <w:noWrap/>
            <w:vAlign w:val="center"/>
          </w:tcPr>
          <w:p w14:paraId="7CE7B729"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（1）图像不过亮、过暗；</w:t>
            </w:r>
          </w:p>
          <w:p w14:paraId="606A90BC"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（2）人、物移动时无拖影、耀光现象；</w:t>
            </w:r>
          </w:p>
          <w:p w14:paraId="733F6B6A"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（3）无其它图像质量问题</w:t>
            </w:r>
            <w:r w:rsidRPr="00452216">
              <w:rPr>
                <w:rFonts w:ascii="宋体" w:eastAsia="宋体" w:hAnsi="宋体" w:cs="Times New Roman"/>
                <w:kern w:val="0"/>
                <w:sz w:val="21"/>
                <w:szCs w:val="21"/>
                <w14:ligatures w14:val="none"/>
              </w:rPr>
              <w:t>。</w:t>
            </w:r>
          </w:p>
        </w:tc>
      </w:tr>
      <w:tr w:rsidR="00452216" w:rsidRPr="00452216" w14:paraId="1F74BC45" w14:textId="77777777" w:rsidTr="00263143">
        <w:trPr>
          <w:trHeight w:val="454"/>
          <w:jc w:val="center"/>
        </w:trPr>
        <w:tc>
          <w:tcPr>
            <w:tcW w:w="918" w:type="dxa"/>
            <w:noWrap/>
            <w:vAlign w:val="center"/>
          </w:tcPr>
          <w:p w14:paraId="5E617E73"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6</w:t>
            </w:r>
          </w:p>
        </w:tc>
        <w:tc>
          <w:tcPr>
            <w:tcW w:w="1699" w:type="dxa"/>
            <w:noWrap/>
            <w:vAlign w:val="center"/>
          </w:tcPr>
          <w:p w14:paraId="5D3CFB9C"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音频格式</w:t>
            </w:r>
          </w:p>
          <w:p w14:paraId="078D76DA"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(Audio)</w:t>
            </w:r>
          </w:p>
        </w:tc>
        <w:tc>
          <w:tcPr>
            <w:tcW w:w="5797" w:type="dxa"/>
            <w:noWrap/>
            <w:vAlign w:val="center"/>
          </w:tcPr>
          <w:p w14:paraId="5915413E"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线性高级音频编码格式，Linear AAC(Advanced Audio Coding)</w:t>
            </w:r>
          </w:p>
        </w:tc>
      </w:tr>
      <w:tr w:rsidR="00452216" w:rsidRPr="00452216" w14:paraId="097F7E78" w14:textId="77777777" w:rsidTr="00263143">
        <w:trPr>
          <w:trHeight w:val="454"/>
          <w:jc w:val="center"/>
        </w:trPr>
        <w:tc>
          <w:tcPr>
            <w:tcW w:w="918" w:type="dxa"/>
            <w:noWrap/>
            <w:vAlign w:val="center"/>
          </w:tcPr>
          <w:p w14:paraId="5C676740"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7</w:t>
            </w:r>
          </w:p>
        </w:tc>
        <w:tc>
          <w:tcPr>
            <w:tcW w:w="1699" w:type="dxa"/>
            <w:noWrap/>
            <w:vAlign w:val="center"/>
          </w:tcPr>
          <w:p w14:paraId="05F0E755"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声音效果</w:t>
            </w:r>
          </w:p>
        </w:tc>
        <w:tc>
          <w:tcPr>
            <w:tcW w:w="5797" w:type="dxa"/>
            <w:noWrap/>
            <w:vAlign w:val="center"/>
          </w:tcPr>
          <w:p w14:paraId="05E75CA2"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（1）伴音清晰、饱满、圆润，无失真、噪声杂音干扰、音量忽大忽小现象；</w:t>
            </w:r>
          </w:p>
          <w:p w14:paraId="17D96189"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（2）解说声与现场声无明显比例失调，解说声与背景音乐无明显比例失调</w:t>
            </w:r>
            <w:r w:rsidRPr="00452216">
              <w:rPr>
                <w:rFonts w:ascii="宋体" w:eastAsia="宋体" w:hAnsi="宋体" w:cs="Times New Roman"/>
                <w:kern w:val="0"/>
                <w:sz w:val="21"/>
                <w:szCs w:val="21"/>
                <w14:ligatures w14:val="none"/>
              </w:rPr>
              <w:t>。</w:t>
            </w:r>
          </w:p>
        </w:tc>
      </w:tr>
      <w:tr w:rsidR="00452216" w:rsidRPr="00452216" w14:paraId="77A63C8F" w14:textId="77777777" w:rsidTr="00263143">
        <w:trPr>
          <w:trHeight w:val="454"/>
          <w:jc w:val="center"/>
        </w:trPr>
        <w:tc>
          <w:tcPr>
            <w:tcW w:w="918" w:type="dxa"/>
            <w:noWrap/>
            <w:vAlign w:val="center"/>
          </w:tcPr>
          <w:p w14:paraId="7B236FD2"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8</w:t>
            </w:r>
          </w:p>
        </w:tc>
        <w:tc>
          <w:tcPr>
            <w:tcW w:w="1699" w:type="dxa"/>
            <w:noWrap/>
            <w:vAlign w:val="center"/>
          </w:tcPr>
          <w:p w14:paraId="1985CE44"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剪辑</w:t>
            </w:r>
          </w:p>
        </w:tc>
        <w:tc>
          <w:tcPr>
            <w:tcW w:w="5797" w:type="dxa"/>
            <w:noWrap/>
            <w:vAlign w:val="center"/>
          </w:tcPr>
          <w:p w14:paraId="3D46CDA9"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（1）剪辑衔接自然；</w:t>
            </w:r>
          </w:p>
          <w:p w14:paraId="604CA6C2"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（2）无空白帧</w:t>
            </w:r>
            <w:r w:rsidRPr="00452216">
              <w:rPr>
                <w:rFonts w:ascii="宋体" w:eastAsia="宋体" w:hAnsi="宋体" w:cs="Times New Roman"/>
                <w:kern w:val="0"/>
                <w:sz w:val="21"/>
                <w:szCs w:val="21"/>
                <w14:ligatures w14:val="none"/>
              </w:rPr>
              <w:t>。</w:t>
            </w:r>
          </w:p>
        </w:tc>
      </w:tr>
      <w:tr w:rsidR="00452216" w:rsidRPr="00452216" w14:paraId="651D452F" w14:textId="77777777" w:rsidTr="00263143">
        <w:trPr>
          <w:trHeight w:val="454"/>
          <w:jc w:val="center"/>
        </w:trPr>
        <w:tc>
          <w:tcPr>
            <w:tcW w:w="918" w:type="dxa"/>
            <w:noWrap/>
            <w:vAlign w:val="center"/>
          </w:tcPr>
          <w:p w14:paraId="3F6E4338"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9</w:t>
            </w:r>
          </w:p>
        </w:tc>
        <w:tc>
          <w:tcPr>
            <w:tcW w:w="1699" w:type="dxa"/>
            <w:noWrap/>
            <w:vAlign w:val="center"/>
          </w:tcPr>
          <w:p w14:paraId="04158C32"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后期动画文字</w:t>
            </w:r>
          </w:p>
        </w:tc>
        <w:tc>
          <w:tcPr>
            <w:tcW w:w="5797" w:type="dxa"/>
            <w:noWrap/>
            <w:vAlign w:val="center"/>
          </w:tcPr>
          <w:p w14:paraId="49B00D44"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（1）后期制作的动画、显示的文字（非字幕文件），不能出现错误；</w:t>
            </w:r>
          </w:p>
          <w:p w14:paraId="01F9BEE7"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（2）同一门课程中字体风格一致</w:t>
            </w:r>
            <w:r w:rsidRPr="00452216">
              <w:rPr>
                <w:rFonts w:ascii="宋体" w:eastAsia="宋体" w:hAnsi="宋体" w:cs="Times New Roman"/>
                <w:kern w:val="0"/>
                <w:sz w:val="21"/>
                <w:szCs w:val="21"/>
                <w14:ligatures w14:val="none"/>
              </w:rPr>
              <w:t>。</w:t>
            </w:r>
          </w:p>
        </w:tc>
      </w:tr>
      <w:tr w:rsidR="00452216" w:rsidRPr="00452216" w14:paraId="0656D8ED" w14:textId="77777777" w:rsidTr="00263143">
        <w:trPr>
          <w:trHeight w:val="454"/>
          <w:jc w:val="center"/>
        </w:trPr>
        <w:tc>
          <w:tcPr>
            <w:tcW w:w="918" w:type="dxa"/>
            <w:noWrap/>
            <w:vAlign w:val="center"/>
          </w:tcPr>
          <w:p w14:paraId="2EF40ECB"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10</w:t>
            </w:r>
          </w:p>
        </w:tc>
        <w:tc>
          <w:tcPr>
            <w:tcW w:w="1699" w:type="dxa"/>
            <w:noWrap/>
            <w:vAlign w:val="center"/>
          </w:tcPr>
          <w:p w14:paraId="63E84FBF"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字幕要求</w:t>
            </w:r>
          </w:p>
        </w:tc>
        <w:tc>
          <w:tcPr>
            <w:tcW w:w="5797" w:type="dxa"/>
            <w:noWrap/>
            <w:vAlign w:val="center"/>
          </w:tcPr>
          <w:p w14:paraId="62482F99"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中文授课视频提供对应的中文字幕</w:t>
            </w:r>
          </w:p>
        </w:tc>
      </w:tr>
      <w:tr w:rsidR="00452216" w:rsidRPr="00452216" w14:paraId="5E0D417D" w14:textId="77777777" w:rsidTr="00263143">
        <w:trPr>
          <w:trHeight w:val="454"/>
          <w:jc w:val="center"/>
        </w:trPr>
        <w:tc>
          <w:tcPr>
            <w:tcW w:w="918" w:type="dxa"/>
            <w:noWrap/>
            <w:vAlign w:val="center"/>
          </w:tcPr>
          <w:p w14:paraId="4CCCB57E"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11</w:t>
            </w:r>
          </w:p>
        </w:tc>
        <w:tc>
          <w:tcPr>
            <w:tcW w:w="1699" w:type="dxa"/>
            <w:noWrap/>
            <w:vAlign w:val="center"/>
          </w:tcPr>
          <w:p w14:paraId="645B81DB"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字幕时间轴</w:t>
            </w:r>
          </w:p>
        </w:tc>
        <w:tc>
          <w:tcPr>
            <w:tcW w:w="5797" w:type="dxa"/>
            <w:noWrap/>
            <w:vAlign w:val="center"/>
          </w:tcPr>
          <w:p w14:paraId="25919BA8"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时间轴准确，字幕出现时间与视频声音一致</w:t>
            </w:r>
          </w:p>
        </w:tc>
      </w:tr>
      <w:tr w:rsidR="00452216" w:rsidRPr="00452216" w14:paraId="3BB47103" w14:textId="77777777" w:rsidTr="00263143">
        <w:trPr>
          <w:trHeight w:val="454"/>
          <w:jc w:val="center"/>
        </w:trPr>
        <w:tc>
          <w:tcPr>
            <w:tcW w:w="918" w:type="dxa"/>
            <w:noWrap/>
            <w:vAlign w:val="center"/>
          </w:tcPr>
          <w:p w14:paraId="3D9640DC"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12</w:t>
            </w:r>
          </w:p>
        </w:tc>
        <w:tc>
          <w:tcPr>
            <w:tcW w:w="1699" w:type="dxa"/>
            <w:noWrap/>
            <w:vAlign w:val="center"/>
          </w:tcPr>
          <w:p w14:paraId="484319B4"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字幕字数要求</w:t>
            </w:r>
          </w:p>
        </w:tc>
        <w:tc>
          <w:tcPr>
            <w:tcW w:w="5797" w:type="dxa"/>
            <w:noWrap/>
            <w:vAlign w:val="center"/>
          </w:tcPr>
          <w:p w14:paraId="513DE9CD"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（1）每屏只有一行字幕；</w:t>
            </w:r>
          </w:p>
          <w:p w14:paraId="4F3F4E64"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（2）画幅比为16：9的，每行不超过30个字；</w:t>
            </w:r>
          </w:p>
          <w:p w14:paraId="4AAF21E7"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（3）画幅比为4：3的，每行不超过15个字</w:t>
            </w:r>
            <w:r w:rsidRPr="00452216">
              <w:rPr>
                <w:rFonts w:ascii="宋体" w:eastAsia="宋体" w:hAnsi="宋体" w:cs="Times New Roman"/>
                <w:kern w:val="0"/>
                <w:sz w:val="21"/>
                <w:szCs w:val="21"/>
                <w14:ligatures w14:val="none"/>
              </w:rPr>
              <w:t>。</w:t>
            </w:r>
          </w:p>
        </w:tc>
      </w:tr>
      <w:tr w:rsidR="00452216" w:rsidRPr="00452216" w14:paraId="57779EA1" w14:textId="77777777" w:rsidTr="00263143">
        <w:trPr>
          <w:trHeight w:val="454"/>
          <w:jc w:val="center"/>
        </w:trPr>
        <w:tc>
          <w:tcPr>
            <w:tcW w:w="918" w:type="dxa"/>
            <w:noWrap/>
            <w:vAlign w:val="center"/>
          </w:tcPr>
          <w:p w14:paraId="14604E9E"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13</w:t>
            </w:r>
          </w:p>
        </w:tc>
        <w:tc>
          <w:tcPr>
            <w:tcW w:w="1699" w:type="dxa"/>
            <w:noWrap/>
            <w:vAlign w:val="center"/>
          </w:tcPr>
          <w:p w14:paraId="4DB4C4A9"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字幕文字内容</w:t>
            </w:r>
          </w:p>
        </w:tc>
        <w:tc>
          <w:tcPr>
            <w:tcW w:w="5797" w:type="dxa"/>
            <w:noWrap/>
            <w:vAlign w:val="center"/>
          </w:tcPr>
          <w:p w14:paraId="2AE96941"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字幕文字错误率不能超过1%</w:t>
            </w:r>
          </w:p>
        </w:tc>
      </w:tr>
      <w:tr w:rsidR="00452216" w:rsidRPr="00452216" w14:paraId="7DA3F219" w14:textId="77777777" w:rsidTr="00263143">
        <w:trPr>
          <w:trHeight w:val="454"/>
          <w:jc w:val="center"/>
        </w:trPr>
        <w:tc>
          <w:tcPr>
            <w:tcW w:w="918" w:type="dxa"/>
            <w:noWrap/>
            <w:vAlign w:val="center"/>
          </w:tcPr>
          <w:p w14:paraId="230D7349"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14</w:t>
            </w:r>
          </w:p>
        </w:tc>
        <w:tc>
          <w:tcPr>
            <w:tcW w:w="1699" w:type="dxa"/>
            <w:noWrap/>
            <w:vAlign w:val="center"/>
          </w:tcPr>
          <w:p w14:paraId="560C8778"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片头</w:t>
            </w:r>
          </w:p>
        </w:tc>
        <w:tc>
          <w:tcPr>
            <w:tcW w:w="5797" w:type="dxa"/>
            <w:noWrap/>
            <w:vAlign w:val="center"/>
          </w:tcPr>
          <w:p w14:paraId="39B5D92A"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（1）时长应不超过10秒；</w:t>
            </w:r>
          </w:p>
          <w:p w14:paraId="1059008B"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（2）应使用体现采购人特色的素材；</w:t>
            </w:r>
          </w:p>
          <w:p w14:paraId="417697A2"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（3）应包括采购人单位名称及Logo、课程名称、讲次、主讲教师姓名、专业技术职务等信息</w:t>
            </w:r>
            <w:r w:rsidRPr="00452216">
              <w:rPr>
                <w:rFonts w:ascii="宋体" w:eastAsia="宋体" w:hAnsi="宋体" w:cs="Times New Roman"/>
                <w:kern w:val="0"/>
                <w:sz w:val="21"/>
                <w:szCs w:val="21"/>
                <w14:ligatures w14:val="none"/>
              </w:rPr>
              <w:t>。</w:t>
            </w:r>
          </w:p>
        </w:tc>
      </w:tr>
      <w:tr w:rsidR="00452216" w:rsidRPr="00452216" w14:paraId="71C72052" w14:textId="77777777" w:rsidTr="00263143">
        <w:trPr>
          <w:trHeight w:val="454"/>
          <w:jc w:val="center"/>
        </w:trPr>
        <w:tc>
          <w:tcPr>
            <w:tcW w:w="918" w:type="dxa"/>
            <w:noWrap/>
            <w:vAlign w:val="center"/>
          </w:tcPr>
          <w:p w14:paraId="158B9787"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lastRenderedPageBreak/>
              <w:t>15</w:t>
            </w:r>
          </w:p>
        </w:tc>
        <w:tc>
          <w:tcPr>
            <w:tcW w:w="1699" w:type="dxa"/>
            <w:noWrap/>
            <w:vAlign w:val="center"/>
          </w:tcPr>
          <w:p w14:paraId="2740E5FE"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片尾</w:t>
            </w:r>
          </w:p>
        </w:tc>
        <w:tc>
          <w:tcPr>
            <w:tcW w:w="5797" w:type="dxa"/>
            <w:noWrap/>
            <w:vAlign w:val="center"/>
          </w:tcPr>
          <w:p w14:paraId="7FC413D7"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（1）时长应不超过10秒；</w:t>
            </w:r>
          </w:p>
          <w:p w14:paraId="203A25C1"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（2）应包括版权单位、制作单位、录制时间、可以有鸣谢单位或个人信息</w:t>
            </w:r>
            <w:r w:rsidRPr="00452216">
              <w:rPr>
                <w:rFonts w:ascii="宋体" w:eastAsia="宋体" w:hAnsi="宋体" w:cs="Times New Roman"/>
                <w:kern w:val="0"/>
                <w:sz w:val="21"/>
                <w:szCs w:val="21"/>
                <w14:ligatures w14:val="none"/>
              </w:rPr>
              <w:t>。</w:t>
            </w:r>
          </w:p>
        </w:tc>
      </w:tr>
      <w:tr w:rsidR="00452216" w:rsidRPr="00452216" w14:paraId="11D9266A" w14:textId="77777777" w:rsidTr="00263143">
        <w:trPr>
          <w:trHeight w:val="454"/>
          <w:jc w:val="center"/>
        </w:trPr>
        <w:tc>
          <w:tcPr>
            <w:tcW w:w="918" w:type="dxa"/>
            <w:noWrap/>
            <w:vAlign w:val="center"/>
          </w:tcPr>
          <w:p w14:paraId="7F2FE75E"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16</w:t>
            </w:r>
          </w:p>
        </w:tc>
        <w:tc>
          <w:tcPr>
            <w:tcW w:w="1699" w:type="dxa"/>
            <w:noWrap/>
            <w:vAlign w:val="center"/>
          </w:tcPr>
          <w:p w14:paraId="6BCBEB78" w14:textId="77777777" w:rsidR="00452216" w:rsidRPr="00452216" w:rsidRDefault="00452216" w:rsidP="00452216">
            <w:pPr>
              <w:adjustRightInd w:val="0"/>
              <w:snapToGrid w:val="0"/>
              <w:spacing w:after="0" w:line="300" w:lineRule="auto"/>
              <w:jc w:val="center"/>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视频LOGO</w:t>
            </w:r>
          </w:p>
        </w:tc>
        <w:tc>
          <w:tcPr>
            <w:tcW w:w="5797" w:type="dxa"/>
            <w:noWrap/>
            <w:vAlign w:val="center"/>
          </w:tcPr>
          <w:p w14:paraId="09155135" w14:textId="77777777" w:rsidR="00452216" w:rsidRPr="00452216" w:rsidRDefault="00452216" w:rsidP="00452216">
            <w:pPr>
              <w:adjustRightInd w:val="0"/>
              <w:snapToGrid w:val="0"/>
              <w:spacing w:after="0" w:line="300" w:lineRule="auto"/>
              <w:rPr>
                <w:rFonts w:ascii="宋体" w:eastAsia="宋体" w:hAnsi="宋体" w:cs="Times New Roman" w:hint="eastAsia"/>
                <w:kern w:val="0"/>
                <w:sz w:val="21"/>
                <w:szCs w:val="21"/>
                <w14:ligatures w14:val="none"/>
              </w:rPr>
            </w:pPr>
            <w:r w:rsidRPr="00452216">
              <w:rPr>
                <w:rFonts w:ascii="宋体" w:eastAsia="宋体" w:hAnsi="宋体" w:cs="Times New Roman" w:hint="eastAsia"/>
                <w:kern w:val="0"/>
                <w:sz w:val="21"/>
                <w:szCs w:val="21"/>
                <w14:ligatures w14:val="none"/>
              </w:rPr>
              <w:t>视频的相应位置应加上课程所属采购人、机构统一设计的Logo标志，标志应明显、且不影响视频内容的显示</w:t>
            </w:r>
            <w:r w:rsidRPr="00452216">
              <w:rPr>
                <w:rFonts w:ascii="宋体" w:eastAsia="宋体" w:hAnsi="宋体" w:cs="Times New Roman"/>
                <w:kern w:val="0"/>
                <w:sz w:val="21"/>
                <w:szCs w:val="21"/>
                <w14:ligatures w14:val="none"/>
              </w:rPr>
              <w:t>。</w:t>
            </w:r>
          </w:p>
        </w:tc>
      </w:tr>
    </w:tbl>
    <w:p w14:paraId="52A360E9"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b/>
          <w:sz w:val="21"/>
          <w:szCs w:val="21"/>
          <w14:ligatures w14:val="none"/>
        </w:rPr>
        <w:t>四</w:t>
      </w:r>
      <w:r w:rsidRPr="00452216">
        <w:rPr>
          <w:rFonts w:ascii="宋体" w:eastAsia="宋体" w:hAnsi="宋体" w:cs="@仿宋_GB2312" w:hint="eastAsia"/>
          <w:b/>
          <w:sz w:val="21"/>
          <w:szCs w:val="21"/>
          <w14:ligatures w14:val="none"/>
        </w:rPr>
        <w:t>、</w:t>
      </w:r>
      <w:r w:rsidRPr="00452216">
        <w:rPr>
          <w:rFonts w:ascii="宋体" w:eastAsia="宋体" w:hAnsi="宋体" w:cs="@仿宋_GB2312"/>
          <w:b/>
          <w:sz w:val="21"/>
          <w:szCs w:val="21"/>
          <w14:ligatures w14:val="none"/>
        </w:rPr>
        <w:t>报价要求</w:t>
      </w:r>
    </w:p>
    <w:p w14:paraId="60C9B185"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w:t>
      </w:r>
      <w:r w:rsidRPr="00452216">
        <w:rPr>
          <w:rFonts w:ascii="宋体" w:eastAsia="宋体" w:hAnsi="宋体" w:cs="@仿宋_GB2312"/>
          <w:sz w:val="21"/>
          <w:szCs w:val="21"/>
          <w14:ligatures w14:val="none"/>
        </w:rPr>
        <w:t>本项目报总价，报价</w:t>
      </w:r>
      <w:r w:rsidRPr="00452216">
        <w:rPr>
          <w:rFonts w:ascii="宋体" w:eastAsia="宋体" w:hAnsi="宋体" w:cs="方正仿宋_GBK" w:hint="eastAsia"/>
          <w:sz w:val="21"/>
          <w:szCs w:val="21"/>
          <w14:ligatures w14:val="none"/>
        </w:rPr>
        <w:t>包含完成本项目的一切所需费用</w:t>
      </w:r>
      <w:r w:rsidRPr="00452216">
        <w:rPr>
          <w:rFonts w:ascii="宋体" w:eastAsia="宋体" w:hAnsi="宋体" w:cs="@仿宋_GB2312"/>
          <w:sz w:val="21"/>
          <w:szCs w:val="21"/>
          <w14:ligatures w14:val="none"/>
        </w:rPr>
        <w:t>。</w:t>
      </w:r>
    </w:p>
    <w:p w14:paraId="34AC2438"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报价包含</w:t>
      </w:r>
      <w:r w:rsidRPr="00452216">
        <w:rPr>
          <w:rFonts w:ascii="宋体" w:eastAsia="宋体" w:hAnsi="宋体" w:cs="@仿宋_GB2312"/>
          <w:sz w:val="21"/>
          <w:szCs w:val="21"/>
          <w14:ligatures w14:val="none"/>
        </w:rPr>
        <w:t>线上平台内容建设的全部服务费用</w:t>
      </w:r>
      <w:r w:rsidRPr="00452216">
        <w:rPr>
          <w:rFonts w:ascii="宋体" w:eastAsia="宋体" w:hAnsi="宋体" w:cs="@仿宋_GB2312" w:hint="eastAsia"/>
          <w:sz w:val="21"/>
          <w:szCs w:val="21"/>
          <w14:ligatures w14:val="none"/>
        </w:rPr>
        <w:t>、讲课费、全部交通费、</w:t>
      </w:r>
      <w:r w:rsidRPr="00452216">
        <w:rPr>
          <w:rFonts w:ascii="宋体" w:eastAsia="宋体" w:hAnsi="宋体" w:cs="@仿宋_GB2312"/>
          <w:sz w:val="21"/>
          <w:szCs w:val="21"/>
          <w14:ligatures w14:val="none"/>
        </w:rPr>
        <w:t>制作费</w:t>
      </w:r>
      <w:r w:rsidRPr="00452216">
        <w:rPr>
          <w:rFonts w:ascii="宋体" w:eastAsia="宋体" w:hAnsi="宋体" w:cs="@仿宋_GB2312" w:hint="eastAsia"/>
          <w:sz w:val="21"/>
          <w:szCs w:val="21"/>
          <w14:ligatures w14:val="none"/>
        </w:rPr>
        <w:t>、设计费、版权费、住宿费（不含第三、四、五阶段培训时授课老师费用）、餐饮费（不含第三、四、五阶段培训时授课老师费用）、利润、培训材料及现场教学等费用。</w:t>
      </w:r>
    </w:p>
    <w:p w14:paraId="4AF63735"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bCs/>
          <w:sz w:val="21"/>
          <w:szCs w:val="21"/>
          <w14:ligatures w14:val="none"/>
        </w:rPr>
      </w:pPr>
      <w:r w:rsidRPr="00452216">
        <w:rPr>
          <w:rFonts w:ascii="宋体" w:eastAsia="宋体" w:hAnsi="宋体" w:cs="@仿宋_GB2312"/>
          <w:b/>
          <w:bCs/>
          <w:sz w:val="21"/>
          <w:szCs w:val="21"/>
          <w14:ligatures w14:val="none"/>
        </w:rPr>
        <w:t>五、</w:t>
      </w:r>
      <w:r w:rsidRPr="00452216">
        <w:rPr>
          <w:rFonts w:ascii="宋体" w:eastAsia="宋体" w:hAnsi="宋体" w:cs="@仿宋_GB2312" w:hint="eastAsia"/>
          <w:b/>
          <w:bCs/>
          <w:sz w:val="21"/>
          <w:szCs w:val="21"/>
          <w14:ligatures w14:val="none"/>
        </w:rPr>
        <w:t>知识产权要求</w:t>
      </w:r>
    </w:p>
    <w:p w14:paraId="62B0D54D"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bCs/>
          <w:sz w:val="21"/>
          <w:szCs w:val="21"/>
          <w14:ligatures w14:val="none"/>
        </w:rPr>
      </w:pPr>
      <w:r w:rsidRPr="00452216">
        <w:rPr>
          <w:rFonts w:ascii="宋体" w:eastAsia="宋体" w:hAnsi="宋体" w:cs="@仿宋_GB2312" w:hint="eastAsia"/>
          <w:b/>
          <w:bCs/>
          <w:sz w:val="21"/>
          <w:szCs w:val="21"/>
          <w14:ligatures w14:val="none"/>
        </w:rPr>
        <w:t>中标人提交采购人的项目成果及相关资料应当不包含带政治敏感性、违反国家法律法规及相关规定的内容，</w:t>
      </w:r>
      <w:r w:rsidRPr="00452216">
        <w:rPr>
          <w:rFonts w:ascii="宋体" w:eastAsia="宋体" w:hAnsi="宋体" w:cs="@仿宋_GB2312" w:hint="eastAsia"/>
          <w:sz w:val="21"/>
          <w:szCs w:val="21"/>
          <w14:ligatures w14:val="none"/>
        </w:rPr>
        <w:t>对参与授课的老师需授课口碑评价良好，未发生培训事故或其他负面舆论；</w:t>
      </w:r>
      <w:r w:rsidRPr="00452216">
        <w:rPr>
          <w:rFonts w:ascii="宋体" w:eastAsia="宋体" w:hAnsi="宋体" w:cs="@仿宋_GB2312" w:hint="eastAsia"/>
          <w:b/>
          <w:bCs/>
          <w:sz w:val="21"/>
          <w:szCs w:val="21"/>
          <w14:ligatures w14:val="none"/>
        </w:rPr>
        <w:t>因出现上述内容而引发的后果由中标人承担。</w:t>
      </w:r>
    </w:p>
    <w:p w14:paraId="34F3DE23"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t>六、项目考核要求</w:t>
      </w:r>
    </w:p>
    <w:p w14:paraId="0A9DC587"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1.场次考核</w:t>
      </w:r>
    </w:p>
    <w:p w14:paraId="61AF733B"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线下培训：投标人须根据采购人所安排的时间行程和场次要求开展培训，每缺少1场次培训，扣除项目费3000元；线上培训：每缺少1个线上培训视频课件，扣除项目费6000元。</w:t>
      </w:r>
    </w:p>
    <w:p w14:paraId="22E47833"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2.字幕错误率：若单个视频字幕文字错误率超过1%，则扣除2000元/个。</w:t>
      </w:r>
    </w:p>
    <w:p w14:paraId="31E4073B"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线下培训：供应商须配合省、市中心对讲师授课进行评估，在省、市中心随机抽验时，培训综合评分达80分或满意度达80%及以上为合格，若不达标的则扣除本场项目费用3000元/次。抽验场次不低于总体巡回培训场次的10%。</w:t>
      </w:r>
    </w:p>
    <w:p w14:paraId="13F63FF2"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4.项目执行完成后，投标人须出具培训完整的项目评估报告，报告需包含但不限于以下内容：培训执行情况、授课内容、培训意见建议等，未提供或提供材料不全的的扣除项目费用3000元/次。</w:t>
      </w:r>
    </w:p>
    <w:p w14:paraId="68FFF4C3" w14:textId="77777777" w:rsidR="00452216" w:rsidRPr="00452216" w:rsidRDefault="00452216" w:rsidP="00452216">
      <w:pPr>
        <w:widowControl/>
        <w:adjustRightInd w:val="0"/>
        <w:snapToGrid w:val="0"/>
        <w:spacing w:after="0" w:line="360" w:lineRule="auto"/>
        <w:ind w:firstLineChars="200" w:firstLine="422"/>
        <w:jc w:val="both"/>
        <w:rPr>
          <w:rFonts w:ascii="宋体" w:eastAsia="宋体" w:hAnsi="宋体" w:cs="@仿宋_GB2312" w:hint="eastAsia"/>
          <w:b/>
          <w:sz w:val="21"/>
          <w:szCs w:val="21"/>
          <w14:ligatures w14:val="none"/>
        </w:rPr>
      </w:pPr>
      <w:r w:rsidRPr="00452216">
        <w:rPr>
          <w:rFonts w:ascii="宋体" w:eastAsia="宋体" w:hAnsi="宋体" w:cs="@仿宋_GB2312" w:hint="eastAsia"/>
          <w:b/>
          <w:sz w:val="21"/>
          <w:szCs w:val="21"/>
          <w14:ligatures w14:val="none"/>
        </w:rPr>
        <w:t>七、服务期限及其他要求</w:t>
      </w:r>
    </w:p>
    <w:p w14:paraId="3E5DD27A"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1.本项目服务期限为合同生效之日起</w:t>
      </w:r>
      <w:r w:rsidRPr="00452216">
        <w:rPr>
          <w:rFonts w:ascii="宋体" w:eastAsia="宋体" w:hAnsi="宋体" w:cs="宋体" w:hint="eastAsia"/>
          <w:iCs/>
          <w:kern w:val="0"/>
          <w:sz w:val="21"/>
          <w:szCs w:val="21"/>
          <w:lang w:bidi="zh-CN"/>
          <w14:ligatures w14:val="none"/>
        </w:rPr>
        <w:t>202</w:t>
      </w:r>
      <w:r w:rsidRPr="00452216">
        <w:rPr>
          <w:rFonts w:ascii="宋体" w:eastAsia="宋体" w:hAnsi="宋体" w:cs="宋体"/>
          <w:iCs/>
          <w:kern w:val="0"/>
          <w:sz w:val="21"/>
          <w:szCs w:val="21"/>
          <w:lang w:bidi="zh-CN"/>
          <w14:ligatures w14:val="none"/>
        </w:rPr>
        <w:t>5</w:t>
      </w:r>
      <w:r w:rsidRPr="00452216">
        <w:rPr>
          <w:rFonts w:ascii="宋体" w:eastAsia="宋体" w:hAnsi="宋体" w:cs="宋体" w:hint="eastAsia"/>
          <w:iCs/>
          <w:kern w:val="0"/>
          <w:sz w:val="21"/>
          <w:szCs w:val="21"/>
          <w:lang w:bidi="zh-CN"/>
          <w14:ligatures w14:val="none"/>
        </w:rPr>
        <w:t>年12月31日</w:t>
      </w:r>
      <w:r w:rsidRPr="00452216">
        <w:rPr>
          <w:rFonts w:ascii="宋体" w:eastAsia="宋体" w:hAnsi="宋体" w:cs="宋体" w:hint="eastAsia"/>
          <w:kern w:val="0"/>
          <w:sz w:val="21"/>
          <w:szCs w:val="21"/>
          <w:lang w:val="zh-CN" w:bidi="zh-CN"/>
          <w14:ligatures w14:val="none"/>
        </w:rPr>
        <w:t>前完成所有工作内容</w:t>
      </w:r>
      <w:r w:rsidRPr="00452216">
        <w:rPr>
          <w:rFonts w:ascii="宋体" w:eastAsia="宋体" w:hAnsi="宋体" w:cs="@仿宋_GB2312" w:hint="eastAsia"/>
          <w:sz w:val="21"/>
          <w:szCs w:val="21"/>
          <w14:ligatures w14:val="none"/>
        </w:rPr>
        <w:t>，期间若投标人所提供的培训服务不符合国家有关单位的规定，采购人有权拒收，由此产生的一切经济损失由投标人承担。</w:t>
      </w:r>
    </w:p>
    <w:p w14:paraId="306072E7"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2.若投标人投标文件中提供的授课讲师，不能满足采购人培训需求，经双方协商后，采购人有权提出更换投标文件提供以外的老师，且新更换的授课讲师费用由中标人支付，采购人不额外增加任何费用。</w:t>
      </w:r>
    </w:p>
    <w:p w14:paraId="7F24E6EC"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3</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 xml:space="preserve"> 投标人在提供服务期间形成的与</w:t>
      </w:r>
      <w:r w:rsidRPr="00452216">
        <w:rPr>
          <w:rFonts w:ascii="宋体" w:eastAsia="宋体" w:hAnsi="宋体" w:cs="@仿宋_GB2312"/>
          <w:sz w:val="21"/>
          <w:szCs w:val="21"/>
          <w14:ligatures w14:val="none"/>
        </w:rPr>
        <w:t>本项目</w:t>
      </w:r>
      <w:r w:rsidRPr="00452216">
        <w:rPr>
          <w:rFonts w:ascii="宋体" w:eastAsia="宋体" w:hAnsi="宋体" w:cs="@仿宋_GB2312" w:hint="eastAsia"/>
          <w:sz w:val="21"/>
          <w:szCs w:val="21"/>
          <w14:ligatures w14:val="none"/>
        </w:rPr>
        <w:t>有关的</w:t>
      </w:r>
      <w:r w:rsidRPr="00452216">
        <w:rPr>
          <w:rFonts w:ascii="宋体" w:eastAsia="宋体" w:hAnsi="宋体" w:cs="@仿宋_GB2312"/>
          <w:sz w:val="21"/>
          <w:szCs w:val="21"/>
          <w14:ligatures w14:val="none"/>
        </w:rPr>
        <w:t>文案、文字、视频、图片、音像、宣传片等</w:t>
      </w:r>
      <w:r w:rsidRPr="00452216">
        <w:rPr>
          <w:rFonts w:ascii="宋体" w:eastAsia="宋体" w:hAnsi="宋体" w:cs="@仿宋_GB2312" w:hint="eastAsia"/>
          <w:sz w:val="21"/>
          <w:szCs w:val="21"/>
          <w14:ligatures w14:val="none"/>
        </w:rPr>
        <w:t>采购人对</w:t>
      </w:r>
      <w:r w:rsidRPr="00452216">
        <w:rPr>
          <w:rFonts w:ascii="宋体" w:eastAsia="宋体" w:hAnsi="宋体" w:cs="@仿宋_GB2312" w:hint="eastAsia"/>
          <w:bCs/>
          <w:sz w:val="21"/>
          <w:szCs w:val="21"/>
          <w14:ligatures w14:val="none"/>
        </w:rPr>
        <w:t>全省福彩系统管理层培训课件</w:t>
      </w:r>
      <w:r w:rsidRPr="00452216">
        <w:rPr>
          <w:rFonts w:ascii="宋体" w:eastAsia="宋体" w:hAnsi="宋体" w:cs="@仿宋_GB2312" w:hint="eastAsia"/>
          <w:sz w:val="21"/>
          <w:szCs w:val="21"/>
          <w14:ligatures w14:val="none"/>
        </w:rPr>
        <w:t>享有永久使用权，对各类业务及营销活动培训课件享有永久所有权</w:t>
      </w:r>
      <w:r w:rsidRPr="00452216">
        <w:rPr>
          <w:rFonts w:ascii="宋体" w:eastAsia="宋体" w:hAnsi="宋体" w:cs="@仿宋_GB2312"/>
          <w:sz w:val="21"/>
          <w:szCs w:val="21"/>
          <w14:ligatures w14:val="none"/>
        </w:rPr>
        <w:t>。</w:t>
      </w:r>
    </w:p>
    <w:p w14:paraId="45BBF83A"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lastRenderedPageBreak/>
        <w:t>4</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 xml:space="preserve"> 投标人</w:t>
      </w:r>
      <w:r w:rsidRPr="00452216">
        <w:rPr>
          <w:rFonts w:ascii="宋体" w:eastAsia="宋体" w:hAnsi="宋体" w:cs="@仿宋_GB2312"/>
          <w:sz w:val="21"/>
          <w:szCs w:val="21"/>
          <w14:ligatures w14:val="none"/>
        </w:rPr>
        <w:t>协助做好线上培训平台学习情况统计、分析、评估、督导等日常服务工作；</w:t>
      </w:r>
    </w:p>
    <w:p w14:paraId="572E92B9"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5</w:t>
      </w:r>
      <w:r w:rsidRPr="00452216">
        <w:rPr>
          <w:rFonts w:ascii="宋体" w:eastAsia="宋体" w:hAnsi="宋体" w:cs="@仿宋_GB2312"/>
          <w:sz w:val="21"/>
          <w:szCs w:val="21"/>
          <w14:ligatures w14:val="none"/>
        </w:rPr>
        <w:t>.</w:t>
      </w:r>
      <w:r w:rsidRPr="00452216">
        <w:rPr>
          <w:rFonts w:ascii="宋体" w:eastAsia="宋体" w:hAnsi="宋体" w:cs="@仿宋_GB2312" w:hint="eastAsia"/>
          <w:sz w:val="21"/>
          <w:szCs w:val="21"/>
          <w14:ligatures w14:val="none"/>
        </w:rPr>
        <w:t xml:space="preserve"> 投标人</w:t>
      </w:r>
      <w:r w:rsidRPr="00452216">
        <w:rPr>
          <w:rFonts w:ascii="宋体" w:eastAsia="宋体" w:hAnsi="宋体" w:cs="@仿宋_GB2312"/>
          <w:sz w:val="21"/>
          <w:szCs w:val="21"/>
          <w14:ligatures w14:val="none"/>
        </w:rPr>
        <w:t>提供的课程资源和协助摄制的课件在格式、时长、内容和质量等方面须符合要求</w:t>
      </w:r>
      <w:r w:rsidRPr="00452216">
        <w:rPr>
          <w:rFonts w:ascii="宋体" w:eastAsia="宋体" w:hAnsi="宋体" w:cs="@仿宋_GB2312" w:hint="eastAsia"/>
          <w:sz w:val="21"/>
          <w:szCs w:val="21"/>
          <w14:ligatures w14:val="none"/>
        </w:rPr>
        <w:t>；</w:t>
      </w:r>
    </w:p>
    <w:p w14:paraId="30BFB241" w14:textId="77777777" w:rsidR="00452216" w:rsidRPr="00452216" w:rsidRDefault="00452216" w:rsidP="00452216">
      <w:pPr>
        <w:widowControl/>
        <w:adjustRightInd w:val="0"/>
        <w:snapToGrid w:val="0"/>
        <w:spacing w:after="0" w:line="360" w:lineRule="auto"/>
        <w:ind w:firstLineChars="200" w:firstLine="420"/>
        <w:jc w:val="both"/>
        <w:rPr>
          <w:rFonts w:ascii="宋体" w:eastAsia="宋体" w:hAnsi="宋体" w:cs="@仿宋_GB2312" w:hint="eastAsia"/>
          <w:sz w:val="21"/>
          <w:szCs w:val="21"/>
          <w14:ligatures w14:val="none"/>
        </w:rPr>
      </w:pPr>
      <w:r w:rsidRPr="00452216">
        <w:rPr>
          <w:rFonts w:ascii="宋体" w:eastAsia="宋体" w:hAnsi="宋体" w:cs="@仿宋_GB2312" w:hint="eastAsia"/>
          <w:sz w:val="21"/>
          <w:szCs w:val="21"/>
          <w14:ligatures w14:val="none"/>
        </w:rPr>
        <w:t>6</w:t>
      </w:r>
      <w:r w:rsidRPr="00452216">
        <w:rPr>
          <w:rFonts w:ascii="宋体" w:eastAsia="宋体" w:hAnsi="宋体" w:cs="@仿宋_GB2312"/>
          <w:sz w:val="21"/>
          <w:szCs w:val="21"/>
          <w14:ligatures w14:val="none"/>
        </w:rPr>
        <w:t>.本项目涉及的所有</w:t>
      </w:r>
      <w:r w:rsidRPr="00452216">
        <w:rPr>
          <w:rFonts w:ascii="宋体" w:eastAsia="宋体" w:hAnsi="宋体" w:cs="@仿宋_GB2312" w:hint="eastAsia"/>
          <w:sz w:val="21"/>
          <w:szCs w:val="21"/>
          <w14:ligatures w14:val="none"/>
        </w:rPr>
        <w:t>课件、视频</w:t>
      </w:r>
      <w:r w:rsidRPr="00452216">
        <w:rPr>
          <w:rFonts w:ascii="宋体" w:eastAsia="宋体" w:hAnsi="宋体" w:cs="@仿宋_GB2312"/>
          <w:sz w:val="21"/>
          <w:szCs w:val="21"/>
          <w14:ligatures w14:val="none"/>
        </w:rPr>
        <w:t>均须经采购人审核通过。</w:t>
      </w:r>
    </w:p>
    <w:p w14:paraId="65E1FAA6" w14:textId="77777777" w:rsidR="00452216" w:rsidRPr="00452216" w:rsidRDefault="00452216">
      <w:pPr>
        <w:rPr>
          <w:rFonts w:hint="eastAsia"/>
        </w:rPr>
      </w:pPr>
    </w:p>
    <w:sectPr w:rsidR="00452216" w:rsidRPr="004522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F2AA" w14:textId="77777777" w:rsidR="00B44A7E" w:rsidRDefault="00B44A7E" w:rsidP="00452216">
      <w:pPr>
        <w:spacing w:after="0" w:line="240" w:lineRule="auto"/>
        <w:rPr>
          <w:rFonts w:hint="eastAsia"/>
        </w:rPr>
      </w:pPr>
      <w:r>
        <w:separator/>
      </w:r>
    </w:p>
  </w:endnote>
  <w:endnote w:type="continuationSeparator" w:id="0">
    <w:p w14:paraId="16DC783D" w14:textId="77777777" w:rsidR="00B44A7E" w:rsidRDefault="00B44A7E" w:rsidP="0045221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Mincho">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等线"/>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154518"/>
      <w:docPartObj>
        <w:docPartGallery w:val="Page Numbers (Bottom of Page)"/>
        <w:docPartUnique/>
      </w:docPartObj>
    </w:sdtPr>
    <w:sdtContent>
      <w:p w14:paraId="32DA3FD2" w14:textId="76AB676A" w:rsidR="00452216" w:rsidRDefault="00452216" w:rsidP="00452216">
        <w:pPr>
          <w:pStyle w:val="af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72E9" w14:textId="77777777" w:rsidR="00B44A7E" w:rsidRDefault="00B44A7E" w:rsidP="00452216">
      <w:pPr>
        <w:spacing w:after="0" w:line="240" w:lineRule="auto"/>
        <w:rPr>
          <w:rFonts w:hint="eastAsia"/>
        </w:rPr>
      </w:pPr>
      <w:r>
        <w:separator/>
      </w:r>
    </w:p>
  </w:footnote>
  <w:footnote w:type="continuationSeparator" w:id="0">
    <w:p w14:paraId="5F03F8B6" w14:textId="77777777" w:rsidR="00B44A7E" w:rsidRDefault="00B44A7E" w:rsidP="00452216">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16"/>
    <w:rsid w:val="00431BE7"/>
    <w:rsid w:val="00452216"/>
    <w:rsid w:val="005347BC"/>
    <w:rsid w:val="00546026"/>
    <w:rsid w:val="00B4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D8277"/>
  <w15:chartTrackingRefBased/>
  <w15:docId w15:val="{0A079551-D11A-440F-ADC0-E8E4F048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216"/>
    <w:rPr>
      <w:rFonts w:cstheme="majorBidi"/>
      <w:color w:val="2F5496" w:themeColor="accent1" w:themeShade="BF"/>
      <w:sz w:val="28"/>
      <w:szCs w:val="28"/>
    </w:rPr>
  </w:style>
  <w:style w:type="character" w:customStyle="1" w:styleId="50">
    <w:name w:val="标题 5 字符"/>
    <w:basedOn w:val="a0"/>
    <w:link w:val="5"/>
    <w:uiPriority w:val="9"/>
    <w:semiHidden/>
    <w:rsid w:val="00452216"/>
    <w:rPr>
      <w:rFonts w:cstheme="majorBidi"/>
      <w:color w:val="2F5496" w:themeColor="accent1" w:themeShade="BF"/>
      <w:sz w:val="24"/>
    </w:rPr>
  </w:style>
  <w:style w:type="character" w:customStyle="1" w:styleId="60">
    <w:name w:val="标题 6 字符"/>
    <w:basedOn w:val="a0"/>
    <w:link w:val="6"/>
    <w:uiPriority w:val="9"/>
    <w:semiHidden/>
    <w:rsid w:val="00452216"/>
    <w:rPr>
      <w:rFonts w:cstheme="majorBidi"/>
      <w:b/>
      <w:bCs/>
      <w:color w:val="2F5496" w:themeColor="accent1" w:themeShade="BF"/>
    </w:rPr>
  </w:style>
  <w:style w:type="character" w:customStyle="1" w:styleId="70">
    <w:name w:val="标题 7 字符"/>
    <w:basedOn w:val="a0"/>
    <w:link w:val="7"/>
    <w:uiPriority w:val="9"/>
    <w:semiHidden/>
    <w:rsid w:val="00452216"/>
    <w:rPr>
      <w:rFonts w:cstheme="majorBidi"/>
      <w:b/>
      <w:bCs/>
      <w:color w:val="595959" w:themeColor="text1" w:themeTint="A6"/>
    </w:rPr>
  </w:style>
  <w:style w:type="character" w:customStyle="1" w:styleId="80">
    <w:name w:val="标题 8 字符"/>
    <w:basedOn w:val="a0"/>
    <w:link w:val="8"/>
    <w:uiPriority w:val="9"/>
    <w:semiHidden/>
    <w:rsid w:val="00452216"/>
    <w:rPr>
      <w:rFonts w:cstheme="majorBidi"/>
      <w:color w:val="595959" w:themeColor="text1" w:themeTint="A6"/>
    </w:rPr>
  </w:style>
  <w:style w:type="character" w:customStyle="1" w:styleId="90">
    <w:name w:val="标题 9 字符"/>
    <w:basedOn w:val="a0"/>
    <w:link w:val="9"/>
    <w:uiPriority w:val="9"/>
    <w:semiHidden/>
    <w:rsid w:val="00452216"/>
    <w:rPr>
      <w:rFonts w:eastAsiaTheme="majorEastAsia" w:cstheme="majorBidi"/>
      <w:color w:val="595959" w:themeColor="text1" w:themeTint="A6"/>
    </w:rPr>
  </w:style>
  <w:style w:type="paragraph" w:styleId="a3">
    <w:name w:val="Title"/>
    <w:basedOn w:val="a"/>
    <w:next w:val="a"/>
    <w:link w:val="a4"/>
    <w:uiPriority w:val="10"/>
    <w:qFormat/>
    <w:rsid w:val="00452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216"/>
    <w:pPr>
      <w:spacing w:before="160"/>
      <w:jc w:val="center"/>
    </w:pPr>
    <w:rPr>
      <w:i/>
      <w:iCs/>
      <w:color w:val="404040" w:themeColor="text1" w:themeTint="BF"/>
    </w:rPr>
  </w:style>
  <w:style w:type="character" w:customStyle="1" w:styleId="a8">
    <w:name w:val="引用 字符"/>
    <w:basedOn w:val="a0"/>
    <w:link w:val="a7"/>
    <w:uiPriority w:val="29"/>
    <w:rsid w:val="00452216"/>
    <w:rPr>
      <w:i/>
      <w:iCs/>
      <w:color w:val="404040" w:themeColor="text1" w:themeTint="BF"/>
    </w:rPr>
  </w:style>
  <w:style w:type="paragraph" w:styleId="a9">
    <w:name w:val="List Paragraph"/>
    <w:basedOn w:val="a"/>
    <w:uiPriority w:val="34"/>
    <w:qFormat/>
    <w:rsid w:val="00452216"/>
    <w:pPr>
      <w:ind w:left="720"/>
      <w:contextualSpacing/>
    </w:pPr>
  </w:style>
  <w:style w:type="character" w:styleId="aa">
    <w:name w:val="Intense Emphasis"/>
    <w:basedOn w:val="a0"/>
    <w:uiPriority w:val="21"/>
    <w:qFormat/>
    <w:rsid w:val="00452216"/>
    <w:rPr>
      <w:i/>
      <w:iCs/>
      <w:color w:val="2F5496" w:themeColor="accent1" w:themeShade="BF"/>
    </w:rPr>
  </w:style>
  <w:style w:type="paragraph" w:styleId="ab">
    <w:name w:val="Intense Quote"/>
    <w:basedOn w:val="a"/>
    <w:next w:val="a"/>
    <w:link w:val="ac"/>
    <w:uiPriority w:val="30"/>
    <w:qFormat/>
    <w:rsid w:val="00452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216"/>
    <w:rPr>
      <w:i/>
      <w:iCs/>
      <w:color w:val="2F5496" w:themeColor="accent1" w:themeShade="BF"/>
    </w:rPr>
  </w:style>
  <w:style w:type="character" w:styleId="ad">
    <w:name w:val="Intense Reference"/>
    <w:basedOn w:val="a0"/>
    <w:uiPriority w:val="32"/>
    <w:qFormat/>
    <w:rsid w:val="00452216"/>
    <w:rPr>
      <w:b/>
      <w:bCs/>
      <w:smallCaps/>
      <w:color w:val="2F5496" w:themeColor="accent1" w:themeShade="BF"/>
      <w:spacing w:val="5"/>
    </w:rPr>
  </w:style>
  <w:style w:type="paragraph" w:styleId="ae">
    <w:name w:val="header"/>
    <w:basedOn w:val="a"/>
    <w:link w:val="af"/>
    <w:uiPriority w:val="99"/>
    <w:unhideWhenUsed/>
    <w:rsid w:val="0045221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52216"/>
    <w:rPr>
      <w:sz w:val="18"/>
      <w:szCs w:val="18"/>
    </w:rPr>
  </w:style>
  <w:style w:type="paragraph" w:styleId="af0">
    <w:name w:val="footer"/>
    <w:basedOn w:val="a"/>
    <w:link w:val="af1"/>
    <w:uiPriority w:val="99"/>
    <w:unhideWhenUsed/>
    <w:rsid w:val="0045221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52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省招</dc:creator>
  <cp:keywords/>
  <dc:description/>
  <cp:lastModifiedBy>省招</cp:lastModifiedBy>
  <cp:revision>2</cp:revision>
  <dcterms:created xsi:type="dcterms:W3CDTF">2025-03-12T13:51:00Z</dcterms:created>
  <dcterms:modified xsi:type="dcterms:W3CDTF">2025-03-12T13:54:00Z</dcterms:modified>
</cp:coreProperties>
</file>