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79.43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9311A"/>
    <w:rsid w:val="0D750FB8"/>
    <w:rsid w:val="12047DBC"/>
    <w:rsid w:val="1284310E"/>
    <w:rsid w:val="182D5C6E"/>
    <w:rsid w:val="25D965CE"/>
    <w:rsid w:val="46A9486F"/>
    <w:rsid w:val="569744E1"/>
    <w:rsid w:val="5C9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20</Characters>
  <Lines>0</Lines>
  <Paragraphs>0</Paragraphs>
  <TotalTime>0</TotalTime>
  <ScaleCrop>false</ScaleCrop>
  <LinksUpToDate>false</LinksUpToDate>
  <CharactersWithSpaces>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政采四部</cp:lastModifiedBy>
  <dcterms:modified xsi:type="dcterms:W3CDTF">2025-12-10T09:04:46Z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eyJoZGlkIjoiYjEyNGNlOTA5OWIxY2Q5ODU0YmZkODQzODgwYmUwZGMiLCJ1c2VySWQiOiI0NTY1MjU3ODkifQ==</vt:lpwstr>
  </property>
  <property fmtid="{D5CDD505-2E9C-101B-9397-08002B2CF9AE}" pid="4" name="ICV">
    <vt:lpwstr>677C67ACF9124B9D87F1BC86CBAE8F8E_13</vt:lpwstr>
  </property>
</Properties>
</file>