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7E6" w:rsidRPr="007E67E6" w:rsidRDefault="007E67E6" w:rsidP="007E67E6">
      <w:pPr>
        <w:adjustRightInd w:val="0"/>
        <w:snapToGrid w:val="0"/>
        <w:spacing w:line="360" w:lineRule="auto"/>
        <w:ind w:firstLineChars="200" w:firstLine="422"/>
        <w:rPr>
          <w:rFonts w:ascii="宋体" w:eastAsia="宋体" w:hAnsi="宋体" w:cs="宋体"/>
          <w:b/>
          <w:szCs w:val="21"/>
        </w:rPr>
      </w:pPr>
      <w:r w:rsidRPr="007E67E6">
        <w:rPr>
          <w:rFonts w:ascii="宋体" w:eastAsia="宋体" w:hAnsi="宋体" w:cs="宋体" w:hint="eastAsia"/>
          <w:b/>
          <w:szCs w:val="21"/>
        </w:rPr>
        <w:t>前注：</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2.政府采购政策（包括但不限于下列具体政策要求）：</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3.如采购人允许采用分包方式履行合同的，应当明确可以分包履行的相关内容。</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4.下列采购需求中：标注▲的产品（核心产品），投标人在投标文件《主要中标标的承诺函》中填写名称、品牌、规格、型号、数量、单价等信息。</w:t>
      </w:r>
    </w:p>
    <w:p w:rsidR="007E67E6" w:rsidRPr="007E67E6" w:rsidRDefault="007E67E6" w:rsidP="007E67E6">
      <w:pPr>
        <w:adjustRightInd w:val="0"/>
        <w:snapToGrid w:val="0"/>
        <w:spacing w:line="360" w:lineRule="auto"/>
        <w:ind w:firstLineChars="200" w:firstLine="422"/>
        <w:outlineLvl w:val="1"/>
        <w:rPr>
          <w:rFonts w:ascii="宋体" w:eastAsia="宋体" w:hAnsi="宋体" w:cs="宋体"/>
          <w:b/>
          <w:szCs w:val="21"/>
        </w:rPr>
      </w:pPr>
      <w:bookmarkStart w:id="0" w:name="_Toc32151"/>
      <w:bookmarkStart w:id="1" w:name="_Toc2554"/>
      <w:r w:rsidRPr="007E67E6">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7E67E6" w:rsidRPr="007E67E6" w:rsidTr="00EB40AC">
        <w:trPr>
          <w:trHeight w:val="567"/>
          <w:jc w:val="center"/>
        </w:trPr>
        <w:tc>
          <w:tcPr>
            <w:tcW w:w="1007" w:type="dxa"/>
            <w:vAlign w:val="center"/>
          </w:tcPr>
          <w:p w:rsidR="007E67E6" w:rsidRPr="007E67E6" w:rsidRDefault="007E67E6" w:rsidP="007E67E6">
            <w:pPr>
              <w:adjustRightInd w:val="0"/>
              <w:snapToGrid w:val="0"/>
              <w:spacing w:line="300" w:lineRule="auto"/>
              <w:jc w:val="center"/>
              <w:rPr>
                <w:rFonts w:ascii="宋体" w:eastAsia="宋体" w:hAnsi="宋体" w:cs="宋体"/>
                <w:bCs/>
                <w:szCs w:val="21"/>
              </w:rPr>
            </w:pPr>
            <w:r w:rsidRPr="007E67E6">
              <w:rPr>
                <w:rFonts w:ascii="宋体" w:eastAsia="宋体" w:hAnsi="宋体" w:cs="宋体" w:hint="eastAsia"/>
                <w:b/>
                <w:bCs/>
                <w:kern w:val="0"/>
                <w:szCs w:val="21"/>
              </w:rPr>
              <w:t>序号</w:t>
            </w:r>
          </w:p>
        </w:tc>
        <w:tc>
          <w:tcPr>
            <w:tcW w:w="2032"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
                <w:bCs/>
                <w:kern w:val="0"/>
                <w:szCs w:val="21"/>
              </w:rPr>
              <w:t>条款名称</w:t>
            </w:r>
          </w:p>
        </w:tc>
        <w:tc>
          <w:tcPr>
            <w:tcW w:w="5483"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
                <w:bCs/>
                <w:kern w:val="0"/>
                <w:szCs w:val="21"/>
              </w:rPr>
              <w:t>内容、说明与要求</w:t>
            </w:r>
          </w:p>
        </w:tc>
      </w:tr>
      <w:tr w:rsidR="007E67E6" w:rsidRPr="007E67E6" w:rsidTr="00EB40AC">
        <w:trPr>
          <w:trHeight w:val="567"/>
          <w:jc w:val="center"/>
        </w:trPr>
        <w:tc>
          <w:tcPr>
            <w:tcW w:w="1007" w:type="dxa"/>
            <w:vAlign w:val="center"/>
          </w:tcPr>
          <w:p w:rsidR="007E67E6" w:rsidRPr="007E67E6" w:rsidRDefault="007E67E6" w:rsidP="007E67E6">
            <w:pPr>
              <w:adjustRightInd w:val="0"/>
              <w:snapToGrid w:val="0"/>
              <w:spacing w:line="300" w:lineRule="auto"/>
              <w:jc w:val="center"/>
              <w:rPr>
                <w:rFonts w:ascii="宋体" w:eastAsia="宋体" w:hAnsi="宋体" w:cs="宋体"/>
                <w:bCs/>
                <w:szCs w:val="21"/>
              </w:rPr>
            </w:pPr>
            <w:r w:rsidRPr="007E67E6">
              <w:rPr>
                <w:rFonts w:ascii="宋体" w:eastAsia="宋体" w:hAnsi="宋体" w:cs="宋体" w:hint="eastAsia"/>
                <w:bCs/>
                <w:szCs w:val="21"/>
              </w:rPr>
              <w:t>1</w:t>
            </w:r>
          </w:p>
        </w:tc>
        <w:tc>
          <w:tcPr>
            <w:tcW w:w="2032"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Cs/>
                <w:kern w:val="0"/>
                <w:szCs w:val="21"/>
              </w:rPr>
              <w:t>付款方式</w:t>
            </w:r>
          </w:p>
        </w:tc>
        <w:tc>
          <w:tcPr>
            <w:tcW w:w="5483" w:type="dxa"/>
            <w:vAlign w:val="center"/>
          </w:tcPr>
          <w:p w:rsidR="007E67E6" w:rsidRPr="007E67E6" w:rsidRDefault="007E67E6" w:rsidP="007E67E6">
            <w:pPr>
              <w:adjustRightInd w:val="0"/>
              <w:snapToGrid w:val="0"/>
              <w:spacing w:line="300" w:lineRule="auto"/>
              <w:rPr>
                <w:rFonts w:ascii="宋体" w:eastAsia="宋体" w:hAnsi="宋体" w:cs="宋体"/>
                <w:bCs/>
                <w:kern w:val="0"/>
                <w:szCs w:val="21"/>
              </w:rPr>
            </w:pPr>
            <w:r w:rsidRPr="007E67E6">
              <w:rPr>
                <w:rFonts w:ascii="宋体" w:eastAsia="宋体" w:hAnsi="宋体" w:cs="宋体" w:hint="eastAsia"/>
                <w:bCs/>
                <w:kern w:val="0"/>
                <w:szCs w:val="21"/>
              </w:rPr>
              <w:t>合同生效后，采购人付至合同价的40%（中标人须提供等额预付款担保），项目经验收合格且相关资料齐备己移交后，一次性付清合同价款。</w:t>
            </w:r>
          </w:p>
          <w:p w:rsidR="007E67E6" w:rsidRPr="007E67E6" w:rsidRDefault="007E67E6" w:rsidP="007E67E6">
            <w:pPr>
              <w:adjustRightInd w:val="0"/>
              <w:snapToGrid w:val="0"/>
              <w:spacing w:line="300" w:lineRule="auto"/>
              <w:rPr>
                <w:rFonts w:ascii="宋体" w:eastAsia="宋体" w:hAnsi="宋体" w:cs="宋体"/>
                <w:bCs/>
                <w:kern w:val="0"/>
                <w:szCs w:val="21"/>
              </w:rPr>
            </w:pPr>
            <w:r w:rsidRPr="007E67E6">
              <w:rPr>
                <w:rFonts w:ascii="宋体" w:eastAsia="宋体" w:hAnsi="宋体" w:cs="宋体" w:hint="eastAsia"/>
                <w:bCs/>
                <w:kern w:val="0"/>
                <w:szCs w:val="21"/>
              </w:rPr>
              <w:t>注：</w:t>
            </w:r>
          </w:p>
          <w:p w:rsidR="007E67E6" w:rsidRPr="007E67E6" w:rsidRDefault="007E67E6" w:rsidP="007E67E6">
            <w:pPr>
              <w:adjustRightInd w:val="0"/>
              <w:snapToGrid w:val="0"/>
              <w:spacing w:line="300" w:lineRule="auto"/>
              <w:rPr>
                <w:rFonts w:ascii="宋体" w:eastAsia="宋体" w:hAnsi="宋体" w:cs="宋体"/>
                <w:bCs/>
                <w:kern w:val="0"/>
                <w:szCs w:val="21"/>
              </w:rPr>
            </w:pPr>
            <w:r w:rsidRPr="007E67E6">
              <w:rPr>
                <w:rFonts w:ascii="宋体" w:eastAsia="宋体" w:hAnsi="宋体" w:cs="宋体" w:hint="eastAsia"/>
                <w:bCs/>
                <w:kern w:val="0"/>
                <w:szCs w:val="21"/>
              </w:rPr>
              <w:t>（1）中标人未按规定提供预付款担保的，视为放弃预付款；</w:t>
            </w:r>
          </w:p>
          <w:p w:rsidR="007E67E6" w:rsidRPr="007E67E6" w:rsidRDefault="007E67E6" w:rsidP="007E67E6">
            <w:pPr>
              <w:tabs>
                <w:tab w:val="left" w:pos="3006"/>
              </w:tabs>
              <w:adjustRightInd w:val="0"/>
              <w:snapToGrid w:val="0"/>
              <w:spacing w:line="300" w:lineRule="auto"/>
              <w:rPr>
                <w:rFonts w:ascii="宋体" w:eastAsia="宋体" w:hAnsi="宋体" w:cs="宋体"/>
                <w:bCs/>
                <w:kern w:val="0"/>
                <w:szCs w:val="21"/>
              </w:rPr>
            </w:pPr>
            <w:r w:rsidRPr="007E67E6">
              <w:rPr>
                <w:rFonts w:ascii="宋体" w:eastAsia="宋体" w:hAnsi="宋体" w:cs="宋体" w:hint="eastAsia"/>
                <w:bCs/>
                <w:kern w:val="0"/>
                <w:szCs w:val="21"/>
              </w:rPr>
              <w:t>（2）预付款担保要求：如采用银行保函、担保机构出具的保函（担保机构担保）均须满足无条件见索即付条件。</w:t>
            </w:r>
          </w:p>
        </w:tc>
      </w:tr>
      <w:tr w:rsidR="007E67E6" w:rsidRPr="007E67E6" w:rsidTr="00EB40AC">
        <w:trPr>
          <w:trHeight w:val="567"/>
          <w:jc w:val="center"/>
        </w:trPr>
        <w:tc>
          <w:tcPr>
            <w:tcW w:w="1007" w:type="dxa"/>
            <w:vAlign w:val="center"/>
          </w:tcPr>
          <w:p w:rsidR="007E67E6" w:rsidRPr="007E67E6" w:rsidRDefault="007E67E6" w:rsidP="007E67E6">
            <w:pPr>
              <w:adjustRightInd w:val="0"/>
              <w:snapToGrid w:val="0"/>
              <w:spacing w:line="300" w:lineRule="auto"/>
              <w:jc w:val="center"/>
              <w:rPr>
                <w:rFonts w:ascii="宋体" w:eastAsia="宋体" w:hAnsi="宋体" w:cs="宋体"/>
                <w:bCs/>
                <w:szCs w:val="21"/>
              </w:rPr>
            </w:pPr>
            <w:r w:rsidRPr="007E67E6">
              <w:rPr>
                <w:rFonts w:ascii="宋体" w:eastAsia="宋体" w:hAnsi="宋体" w:cs="宋体" w:hint="eastAsia"/>
                <w:bCs/>
                <w:szCs w:val="21"/>
              </w:rPr>
              <w:t>2</w:t>
            </w:r>
          </w:p>
        </w:tc>
        <w:tc>
          <w:tcPr>
            <w:tcW w:w="2032"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Cs/>
                <w:kern w:val="0"/>
                <w:szCs w:val="21"/>
              </w:rPr>
              <w:t>供货及安装地点</w:t>
            </w:r>
          </w:p>
        </w:tc>
        <w:tc>
          <w:tcPr>
            <w:tcW w:w="5483" w:type="dxa"/>
            <w:vAlign w:val="center"/>
          </w:tcPr>
          <w:p w:rsidR="007E67E6" w:rsidRPr="007E67E6" w:rsidRDefault="007E67E6" w:rsidP="007E67E6">
            <w:pPr>
              <w:adjustRightInd w:val="0"/>
              <w:snapToGrid w:val="0"/>
              <w:spacing w:line="300" w:lineRule="auto"/>
              <w:rPr>
                <w:rFonts w:ascii="宋体" w:eastAsia="宋体" w:hAnsi="宋体" w:cs="宋体"/>
                <w:bCs/>
                <w:kern w:val="0"/>
                <w:szCs w:val="21"/>
              </w:rPr>
            </w:pPr>
            <w:r w:rsidRPr="007E67E6">
              <w:rPr>
                <w:rFonts w:ascii="宋体" w:eastAsia="宋体" w:hAnsi="宋体" w:cs="方正小标宋简体" w:hint="eastAsia"/>
                <w:bCs/>
                <w:kern w:val="0"/>
                <w:szCs w:val="21"/>
              </w:rPr>
              <w:t>安徽省产品质量监督检验研究院</w:t>
            </w:r>
            <w:r w:rsidRPr="007E67E6">
              <w:rPr>
                <w:rFonts w:ascii="宋体" w:eastAsia="宋体" w:hAnsi="宋体" w:cs="宋体" w:hint="eastAsia"/>
                <w:bCs/>
                <w:kern w:val="0"/>
                <w:szCs w:val="21"/>
              </w:rPr>
              <w:t>，具体按采购人指定地点。</w:t>
            </w:r>
          </w:p>
        </w:tc>
      </w:tr>
      <w:tr w:rsidR="007E67E6" w:rsidRPr="007E67E6" w:rsidTr="00EB40AC">
        <w:trPr>
          <w:trHeight w:val="567"/>
          <w:jc w:val="center"/>
        </w:trPr>
        <w:tc>
          <w:tcPr>
            <w:tcW w:w="1007" w:type="dxa"/>
            <w:vAlign w:val="center"/>
          </w:tcPr>
          <w:p w:rsidR="007E67E6" w:rsidRPr="007E67E6" w:rsidRDefault="007E67E6" w:rsidP="007E67E6">
            <w:pPr>
              <w:adjustRightInd w:val="0"/>
              <w:snapToGrid w:val="0"/>
              <w:spacing w:line="300" w:lineRule="auto"/>
              <w:jc w:val="center"/>
              <w:rPr>
                <w:rFonts w:ascii="宋体" w:eastAsia="宋体" w:hAnsi="宋体" w:cs="宋体"/>
                <w:bCs/>
                <w:szCs w:val="21"/>
              </w:rPr>
            </w:pPr>
            <w:r w:rsidRPr="007E67E6">
              <w:rPr>
                <w:rFonts w:ascii="宋体" w:eastAsia="宋体" w:hAnsi="宋体" w:cs="宋体" w:hint="eastAsia"/>
                <w:bCs/>
                <w:szCs w:val="21"/>
              </w:rPr>
              <w:t>3</w:t>
            </w:r>
          </w:p>
        </w:tc>
        <w:tc>
          <w:tcPr>
            <w:tcW w:w="2032"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Cs/>
                <w:kern w:val="0"/>
                <w:szCs w:val="21"/>
              </w:rPr>
              <w:t>供货及安装期限</w:t>
            </w:r>
          </w:p>
        </w:tc>
        <w:tc>
          <w:tcPr>
            <w:tcW w:w="5483"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kern w:val="0"/>
                <w:szCs w:val="21"/>
              </w:rPr>
              <w:t>合同生效之日起，45个日历日内完成供货、安装、调试、培训、检定或校准等所有工作内容。</w:t>
            </w:r>
          </w:p>
        </w:tc>
      </w:tr>
      <w:tr w:rsidR="007E67E6" w:rsidRPr="007E67E6" w:rsidTr="00EB40AC">
        <w:trPr>
          <w:trHeight w:val="567"/>
          <w:jc w:val="center"/>
        </w:trPr>
        <w:tc>
          <w:tcPr>
            <w:tcW w:w="1007" w:type="dxa"/>
            <w:vAlign w:val="center"/>
          </w:tcPr>
          <w:p w:rsidR="007E67E6" w:rsidRPr="007E67E6" w:rsidRDefault="007E67E6" w:rsidP="007E67E6">
            <w:pPr>
              <w:adjustRightInd w:val="0"/>
              <w:snapToGrid w:val="0"/>
              <w:spacing w:line="300" w:lineRule="auto"/>
              <w:jc w:val="center"/>
              <w:rPr>
                <w:rFonts w:ascii="宋体" w:eastAsia="宋体" w:hAnsi="宋体" w:cs="宋体"/>
                <w:bCs/>
                <w:szCs w:val="21"/>
              </w:rPr>
            </w:pPr>
            <w:r w:rsidRPr="007E67E6">
              <w:rPr>
                <w:rFonts w:ascii="宋体" w:eastAsia="宋体" w:hAnsi="宋体" w:cs="宋体" w:hint="eastAsia"/>
                <w:bCs/>
                <w:szCs w:val="21"/>
              </w:rPr>
              <w:t>4</w:t>
            </w:r>
          </w:p>
        </w:tc>
        <w:tc>
          <w:tcPr>
            <w:tcW w:w="2032" w:type="dxa"/>
            <w:vAlign w:val="center"/>
          </w:tcPr>
          <w:p w:rsidR="007E67E6" w:rsidRPr="007E67E6" w:rsidRDefault="007E67E6" w:rsidP="007E67E6">
            <w:pPr>
              <w:adjustRightInd w:val="0"/>
              <w:snapToGrid w:val="0"/>
              <w:spacing w:line="300" w:lineRule="auto"/>
              <w:rPr>
                <w:rFonts w:ascii="宋体" w:eastAsia="宋体" w:hAnsi="宋体" w:cs="宋体"/>
                <w:b/>
                <w:bCs/>
                <w:kern w:val="0"/>
                <w:szCs w:val="21"/>
              </w:rPr>
            </w:pPr>
            <w:r w:rsidRPr="007E67E6">
              <w:rPr>
                <w:rFonts w:ascii="宋体" w:eastAsia="宋体" w:hAnsi="宋体" w:cs="宋体" w:hint="eastAsia"/>
                <w:bCs/>
                <w:kern w:val="0"/>
                <w:szCs w:val="21"/>
              </w:rPr>
              <w:t>免费质保期</w:t>
            </w:r>
          </w:p>
        </w:tc>
        <w:tc>
          <w:tcPr>
            <w:tcW w:w="5483" w:type="dxa"/>
            <w:vAlign w:val="center"/>
          </w:tcPr>
          <w:p w:rsidR="007E67E6" w:rsidRPr="007E67E6" w:rsidRDefault="007E67E6" w:rsidP="007E67E6">
            <w:pPr>
              <w:adjustRightInd w:val="0"/>
              <w:snapToGrid w:val="0"/>
              <w:spacing w:line="300" w:lineRule="auto"/>
              <w:rPr>
                <w:rFonts w:ascii="宋体" w:eastAsia="宋体" w:hAnsi="宋体" w:cs="宋体"/>
                <w:bCs/>
                <w:kern w:val="0"/>
                <w:szCs w:val="21"/>
              </w:rPr>
            </w:pPr>
            <w:r w:rsidRPr="007E67E6">
              <w:rPr>
                <w:rFonts w:ascii="宋体" w:eastAsia="宋体" w:hAnsi="宋体" w:cs="Calibri" w:hint="eastAsia"/>
                <w:bCs/>
                <w:szCs w:val="21"/>
              </w:rPr>
              <w:t>采购清单中未明确的，免费质保期为自验收合格之日起3年；采购清单中明确的，免费质保期按采购清单执行</w:t>
            </w:r>
            <w:r w:rsidRPr="007E67E6">
              <w:rPr>
                <w:rFonts w:ascii="宋体" w:eastAsia="宋体" w:hAnsi="宋体" w:cs="宋体" w:hint="eastAsia"/>
                <w:bCs/>
                <w:kern w:val="0"/>
                <w:szCs w:val="21"/>
              </w:rPr>
              <w:t>。更换后的零部件质保期从更换之日起计算。</w:t>
            </w:r>
          </w:p>
        </w:tc>
      </w:tr>
    </w:tbl>
    <w:p w:rsidR="007E67E6" w:rsidRPr="007E67E6" w:rsidRDefault="007E67E6" w:rsidP="007E67E6">
      <w:pPr>
        <w:adjustRightInd w:val="0"/>
        <w:snapToGrid w:val="0"/>
        <w:spacing w:line="360" w:lineRule="auto"/>
        <w:ind w:firstLineChars="200" w:firstLine="422"/>
        <w:outlineLvl w:val="1"/>
        <w:rPr>
          <w:rFonts w:ascii="宋体" w:eastAsia="宋体" w:hAnsi="宋体" w:cs="宋体"/>
          <w:b/>
          <w:bCs/>
          <w:szCs w:val="21"/>
        </w:rPr>
      </w:pPr>
      <w:bookmarkStart w:id="2" w:name="_Toc5944"/>
      <w:bookmarkStart w:id="3" w:name="_Toc7671"/>
      <w:r w:rsidRPr="007E67E6">
        <w:rPr>
          <w:rFonts w:ascii="宋体" w:eastAsia="宋体" w:hAnsi="宋体" w:cs="宋体" w:hint="eastAsia"/>
          <w:b/>
          <w:szCs w:val="21"/>
        </w:rPr>
        <w:t>二、货物</w:t>
      </w:r>
      <w:r w:rsidRPr="007E67E6">
        <w:rPr>
          <w:rFonts w:ascii="宋体" w:eastAsia="宋体" w:hAnsi="宋体" w:cs="宋体" w:hint="eastAsia"/>
          <w:b/>
          <w:bCs/>
          <w:szCs w:val="21"/>
        </w:rPr>
        <w:t>需求</w:t>
      </w:r>
      <w:bookmarkEnd w:id="2"/>
      <w:bookmarkEnd w:id="3"/>
    </w:p>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bookmarkStart w:id="4" w:name="_Toc7421"/>
      <w:bookmarkStart w:id="5" w:name="_Toc4843"/>
      <w:r w:rsidRPr="007E67E6">
        <w:rPr>
          <w:rFonts w:ascii="宋体" w:eastAsia="宋体" w:hAnsi="宋体" w:cs="宋体" w:hint="eastAsia"/>
          <w:b/>
          <w:bCs/>
          <w:szCs w:val="21"/>
        </w:rPr>
        <w:t>（一）第3包货物需求</w:t>
      </w:r>
    </w:p>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r w:rsidRPr="007E67E6">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1488"/>
        <w:gridCol w:w="5152"/>
      </w:tblGrid>
      <w:tr w:rsidR="007E67E6" w:rsidRPr="007E67E6" w:rsidTr="00EB40AC">
        <w:trPr>
          <w:jc w:val="center"/>
        </w:trPr>
        <w:tc>
          <w:tcPr>
            <w:tcW w:w="1882" w:type="dxa"/>
            <w:vAlign w:val="center"/>
          </w:tcPr>
          <w:p w:rsidR="007E67E6" w:rsidRPr="007E67E6" w:rsidRDefault="007E67E6" w:rsidP="007E67E6">
            <w:pPr>
              <w:adjustRightInd w:val="0"/>
              <w:snapToGrid w:val="0"/>
              <w:spacing w:line="300" w:lineRule="auto"/>
              <w:jc w:val="center"/>
              <w:rPr>
                <w:rFonts w:ascii="宋体" w:eastAsia="宋体" w:hAnsi="宋体" w:cs="宋体"/>
                <w:b/>
                <w:szCs w:val="21"/>
              </w:rPr>
            </w:pPr>
            <w:r w:rsidRPr="007E67E6">
              <w:rPr>
                <w:rFonts w:ascii="宋体" w:eastAsia="宋体" w:hAnsi="宋体" w:cs="宋体" w:hint="eastAsia"/>
                <w:b/>
                <w:szCs w:val="21"/>
              </w:rPr>
              <w:t>标识类型</w:t>
            </w:r>
          </w:p>
        </w:tc>
        <w:tc>
          <w:tcPr>
            <w:tcW w:w="1488" w:type="dxa"/>
            <w:vAlign w:val="center"/>
          </w:tcPr>
          <w:p w:rsidR="007E67E6" w:rsidRPr="007E67E6" w:rsidRDefault="007E67E6" w:rsidP="007E67E6">
            <w:pPr>
              <w:adjustRightInd w:val="0"/>
              <w:snapToGrid w:val="0"/>
              <w:spacing w:line="300" w:lineRule="auto"/>
              <w:jc w:val="center"/>
              <w:rPr>
                <w:rFonts w:ascii="宋体" w:eastAsia="宋体" w:hAnsi="宋体" w:cs="宋体"/>
                <w:b/>
                <w:szCs w:val="21"/>
              </w:rPr>
            </w:pPr>
            <w:r w:rsidRPr="007E67E6">
              <w:rPr>
                <w:rFonts w:ascii="宋体" w:eastAsia="宋体" w:hAnsi="宋体" w:cs="宋体" w:hint="eastAsia"/>
                <w:b/>
                <w:szCs w:val="21"/>
              </w:rPr>
              <w:t>标识符号</w:t>
            </w:r>
          </w:p>
        </w:tc>
        <w:tc>
          <w:tcPr>
            <w:tcW w:w="5152" w:type="dxa"/>
            <w:vAlign w:val="center"/>
          </w:tcPr>
          <w:p w:rsidR="007E67E6" w:rsidRPr="007E67E6" w:rsidRDefault="007E67E6" w:rsidP="007E67E6">
            <w:pPr>
              <w:adjustRightInd w:val="0"/>
              <w:snapToGrid w:val="0"/>
              <w:spacing w:line="300" w:lineRule="auto"/>
              <w:jc w:val="center"/>
              <w:rPr>
                <w:rFonts w:ascii="宋体" w:eastAsia="宋体" w:hAnsi="宋体" w:cs="宋体"/>
                <w:b/>
                <w:szCs w:val="21"/>
              </w:rPr>
            </w:pPr>
            <w:r w:rsidRPr="007E67E6">
              <w:rPr>
                <w:rFonts w:ascii="宋体" w:eastAsia="宋体" w:hAnsi="宋体" w:cs="宋体" w:hint="eastAsia"/>
                <w:b/>
                <w:szCs w:val="21"/>
              </w:rPr>
              <w:t>标识符号含义</w:t>
            </w:r>
          </w:p>
        </w:tc>
      </w:tr>
      <w:tr w:rsidR="007E67E6" w:rsidRPr="007E67E6" w:rsidTr="00EB40AC">
        <w:trPr>
          <w:trHeight w:val="445"/>
          <w:jc w:val="center"/>
        </w:trPr>
        <w:tc>
          <w:tcPr>
            <w:tcW w:w="1882" w:type="dxa"/>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核心产品</w:t>
            </w:r>
          </w:p>
        </w:tc>
        <w:tc>
          <w:tcPr>
            <w:tcW w:w="1488" w:type="dxa"/>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w:t>
            </w:r>
          </w:p>
        </w:tc>
        <w:tc>
          <w:tcPr>
            <w:tcW w:w="5152" w:type="dxa"/>
            <w:vAlign w:val="center"/>
          </w:tcPr>
          <w:p w:rsidR="007E67E6" w:rsidRPr="007E67E6" w:rsidRDefault="007E67E6" w:rsidP="007E67E6">
            <w:pPr>
              <w:adjustRightInd w:val="0"/>
              <w:snapToGrid w:val="0"/>
              <w:spacing w:line="300" w:lineRule="auto"/>
              <w:jc w:val="center"/>
              <w:rPr>
                <w:rFonts w:ascii="宋体" w:eastAsia="宋体" w:hAnsi="宋体" w:cs="宋体"/>
                <w:b/>
                <w:bCs/>
                <w:szCs w:val="21"/>
              </w:rPr>
            </w:pPr>
            <w:r w:rsidRPr="007E67E6">
              <w:rPr>
                <w:rFonts w:ascii="宋体" w:eastAsia="宋体" w:hAnsi="宋体" w:cs="宋体" w:hint="eastAsia"/>
                <w:b/>
                <w:bCs/>
                <w:szCs w:val="21"/>
              </w:rPr>
              <w:t>标的属于核心产品</w:t>
            </w:r>
          </w:p>
        </w:tc>
      </w:tr>
      <w:tr w:rsidR="007E67E6" w:rsidRPr="007E67E6" w:rsidTr="00EB40AC">
        <w:trPr>
          <w:trHeight w:val="468"/>
          <w:jc w:val="center"/>
        </w:trPr>
        <w:tc>
          <w:tcPr>
            <w:tcW w:w="1882"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lastRenderedPageBreak/>
              <w:t>关键性指标项</w:t>
            </w:r>
          </w:p>
        </w:tc>
        <w:tc>
          <w:tcPr>
            <w:tcW w:w="1488"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b/>
                <w:bCs/>
                <w:szCs w:val="21"/>
              </w:rPr>
            </w:pPr>
            <w:r w:rsidRPr="007E67E6">
              <w:rPr>
                <w:rFonts w:ascii="宋体" w:eastAsia="宋体" w:hAnsi="宋体" w:cs="宋体" w:hint="eastAsia"/>
                <w:b/>
                <w:bCs/>
                <w:szCs w:val="21"/>
              </w:rPr>
              <w:t>★</w:t>
            </w:r>
          </w:p>
        </w:tc>
        <w:tc>
          <w:tcPr>
            <w:tcW w:w="5152"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不满足该指标项，投标无效</w:t>
            </w:r>
          </w:p>
        </w:tc>
      </w:tr>
      <w:tr w:rsidR="007E67E6" w:rsidRPr="007E67E6" w:rsidTr="00EB40AC">
        <w:trPr>
          <w:trHeight w:val="468"/>
          <w:jc w:val="center"/>
        </w:trPr>
        <w:tc>
          <w:tcPr>
            <w:tcW w:w="1882"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重要指标项</w:t>
            </w:r>
          </w:p>
        </w:tc>
        <w:tc>
          <w:tcPr>
            <w:tcW w:w="1488"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b/>
                <w:bCs/>
                <w:szCs w:val="21"/>
              </w:rPr>
            </w:pPr>
            <w:r w:rsidRPr="007E67E6">
              <w:rPr>
                <w:rFonts w:ascii="宋体" w:eastAsia="宋体" w:hAnsi="宋体" w:cs="宋体" w:hint="eastAsia"/>
                <w:szCs w:val="21"/>
              </w:rPr>
              <w:t>●</w:t>
            </w:r>
          </w:p>
        </w:tc>
        <w:tc>
          <w:tcPr>
            <w:tcW w:w="5152" w:type="dxa"/>
            <w:shd w:val="clear" w:color="auto" w:fill="auto"/>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评分项</w:t>
            </w:r>
          </w:p>
        </w:tc>
      </w:tr>
      <w:tr w:rsidR="007E67E6" w:rsidRPr="007E67E6" w:rsidTr="00EB40AC">
        <w:trPr>
          <w:trHeight w:val="404"/>
          <w:jc w:val="center"/>
        </w:trPr>
        <w:tc>
          <w:tcPr>
            <w:tcW w:w="1882" w:type="dxa"/>
            <w:vAlign w:val="center"/>
          </w:tcPr>
          <w:p w:rsidR="007E67E6" w:rsidRPr="007E67E6" w:rsidRDefault="007E67E6" w:rsidP="007E67E6">
            <w:pPr>
              <w:adjustRightInd w:val="0"/>
              <w:snapToGrid w:val="0"/>
              <w:spacing w:line="300" w:lineRule="auto"/>
              <w:jc w:val="center"/>
              <w:rPr>
                <w:rFonts w:ascii="宋体" w:eastAsia="宋体" w:hAnsi="宋体" w:cs="宋体"/>
                <w:szCs w:val="21"/>
              </w:rPr>
            </w:pPr>
            <w:r w:rsidRPr="007E67E6">
              <w:rPr>
                <w:rFonts w:ascii="宋体" w:eastAsia="宋体" w:hAnsi="宋体" w:cs="宋体" w:hint="eastAsia"/>
                <w:szCs w:val="21"/>
              </w:rPr>
              <w:t>无标识项</w:t>
            </w:r>
          </w:p>
        </w:tc>
        <w:tc>
          <w:tcPr>
            <w:tcW w:w="1488" w:type="dxa"/>
            <w:vAlign w:val="center"/>
          </w:tcPr>
          <w:p w:rsidR="007E67E6" w:rsidRPr="007E67E6" w:rsidRDefault="007E67E6" w:rsidP="007E67E6">
            <w:pPr>
              <w:adjustRightInd w:val="0"/>
              <w:snapToGrid w:val="0"/>
              <w:spacing w:line="300" w:lineRule="auto"/>
              <w:jc w:val="center"/>
              <w:rPr>
                <w:rFonts w:ascii="宋体" w:eastAsia="宋体" w:hAnsi="宋体" w:cs="宋体"/>
                <w:szCs w:val="21"/>
              </w:rPr>
            </w:pPr>
          </w:p>
        </w:tc>
        <w:tc>
          <w:tcPr>
            <w:tcW w:w="5152" w:type="dxa"/>
            <w:vAlign w:val="center"/>
          </w:tcPr>
          <w:p w:rsidR="007E67E6" w:rsidRPr="007E67E6" w:rsidRDefault="007E67E6" w:rsidP="007E67E6">
            <w:pPr>
              <w:adjustRightInd w:val="0"/>
              <w:snapToGrid w:val="0"/>
              <w:spacing w:line="300" w:lineRule="auto"/>
              <w:jc w:val="center"/>
              <w:rPr>
                <w:rFonts w:ascii="宋体" w:eastAsia="宋体" w:hAnsi="宋体" w:cs="宋体"/>
                <w:szCs w:val="21"/>
                <w:highlight w:val="yellow"/>
              </w:rPr>
            </w:pPr>
            <w:r w:rsidRPr="007E67E6">
              <w:rPr>
                <w:rFonts w:ascii="宋体" w:eastAsia="宋体" w:hAnsi="宋体" w:cs="方正小标宋简体" w:hint="eastAsia"/>
                <w:b/>
                <w:bCs/>
                <w:szCs w:val="21"/>
              </w:rPr>
              <w:t>5条及以上指标项不满足的，投标无效</w:t>
            </w:r>
          </w:p>
        </w:tc>
      </w:tr>
      <w:tr w:rsidR="007E67E6" w:rsidRPr="007E67E6" w:rsidTr="00EB40AC">
        <w:trPr>
          <w:trHeight w:val="249"/>
          <w:jc w:val="center"/>
        </w:trPr>
        <w:tc>
          <w:tcPr>
            <w:tcW w:w="8522" w:type="dxa"/>
            <w:gridSpan w:val="3"/>
            <w:vAlign w:val="center"/>
          </w:tcPr>
          <w:p w:rsidR="007E67E6" w:rsidRPr="007E67E6" w:rsidRDefault="007E67E6" w:rsidP="007E67E6">
            <w:pPr>
              <w:adjustRightInd w:val="0"/>
              <w:snapToGrid w:val="0"/>
              <w:spacing w:line="300" w:lineRule="auto"/>
              <w:jc w:val="left"/>
              <w:rPr>
                <w:rFonts w:ascii="宋体" w:eastAsia="宋体" w:hAnsi="宋体" w:cs="宋体"/>
                <w:szCs w:val="21"/>
              </w:rPr>
            </w:pPr>
            <w:r w:rsidRPr="007E67E6">
              <w:rPr>
                <w:rFonts w:ascii="宋体" w:eastAsia="宋体" w:hAnsi="宋体" w:cs="宋体" w:hint="eastAsia"/>
                <w:szCs w:val="21"/>
              </w:rPr>
              <w:t>注：标识条款中如包含多条子项技术参数或要求，则需满足或优于该标识条款内所有子项技术参数或要求方能得分。</w:t>
            </w:r>
          </w:p>
        </w:tc>
      </w:tr>
    </w:tbl>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r w:rsidRPr="007E67E6">
        <w:rPr>
          <w:rFonts w:ascii="宋体" w:eastAsia="宋体" w:hAnsi="宋体" w:cs="宋体" w:hint="eastAsia"/>
          <w:b/>
          <w:bCs/>
          <w:szCs w:val="21"/>
        </w:rPr>
        <w:t>2、采购清单</w:t>
      </w:r>
    </w:p>
    <w:p w:rsidR="007E67E6" w:rsidRPr="007E67E6" w:rsidRDefault="007E67E6" w:rsidP="007E67E6">
      <w:pPr>
        <w:widowControl/>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kern w:val="0"/>
          <w:szCs w:val="21"/>
        </w:rPr>
        <w:t>（1）</w:t>
      </w:r>
      <w:bookmarkStart w:id="6" w:name="OLE_LINK23"/>
      <w:r w:rsidRPr="007E67E6">
        <w:rPr>
          <w:rFonts w:ascii="宋体" w:eastAsia="宋体" w:hAnsi="宋体" w:cs="宋体" w:hint="eastAsia"/>
          <w:kern w:val="0"/>
          <w:szCs w:val="21"/>
        </w:rPr>
        <w:t>下述技术参数所涉及的具体物理尺寸，技术参数中未明确偏离范围的允许±5%偏离，技术参数中明确偏离范围的按技术参数要求执行</w:t>
      </w:r>
      <w:r w:rsidRPr="007E67E6">
        <w:rPr>
          <w:rFonts w:ascii="宋体" w:eastAsia="宋体" w:hAnsi="宋体" w:cs="宋体" w:hint="eastAsia"/>
          <w:szCs w:val="21"/>
        </w:rPr>
        <w:t>。</w:t>
      </w:r>
      <w:bookmarkEnd w:id="6"/>
    </w:p>
    <w:p w:rsidR="007E67E6" w:rsidRPr="007E67E6" w:rsidRDefault="007E67E6" w:rsidP="007E67E6">
      <w:pPr>
        <w:widowControl/>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（2）技术规格书：</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8"/>
        <w:gridCol w:w="4959"/>
        <w:gridCol w:w="993"/>
        <w:gridCol w:w="898"/>
      </w:tblGrid>
      <w:tr w:rsidR="007E67E6" w:rsidRPr="007E67E6" w:rsidTr="00EB40AC">
        <w:trPr>
          <w:trHeight w:val="340"/>
          <w:jc w:val="center"/>
        </w:trPr>
        <w:tc>
          <w:tcPr>
            <w:tcW w:w="8837" w:type="dxa"/>
            <w:gridSpan w:val="5"/>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第3包</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序号</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货物名称</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仿宋_GB2312" w:hint="eastAsia"/>
                <w:b/>
                <w:bCs/>
                <w:szCs w:val="21"/>
              </w:rPr>
              <w:t>技术参数要求</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数量（台/套）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所属行业</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1</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▲高压灭菌器</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一、</w:t>
            </w:r>
            <w:r w:rsidRPr="007E67E6">
              <w:rPr>
                <w:rFonts w:ascii="宋体" w:eastAsia="宋体" w:hAnsi="宋体" w:cs="Times New Roman"/>
                <w:szCs w:val="21"/>
              </w:rPr>
              <w:t>主要用途：主要用于微生物培养基等灭菌。</w:t>
            </w:r>
          </w:p>
          <w:p w:rsidR="007E67E6" w:rsidRPr="007E67E6" w:rsidRDefault="007E67E6" w:rsidP="007E67E6">
            <w:pPr>
              <w:autoSpaceDE w:val="0"/>
              <w:adjustRightInd w:val="0"/>
              <w:snapToGrid w:val="0"/>
              <w:spacing w:line="300" w:lineRule="auto"/>
              <w:rPr>
                <w:rFonts w:ascii="宋体" w:eastAsia="宋体" w:hAnsi="宋体" w:cs="Times New Roman"/>
                <w:szCs w:val="21"/>
                <w:shd w:val="clear" w:color="auto" w:fill="FFFFFF"/>
              </w:rPr>
            </w:pPr>
            <w:r w:rsidRPr="007E67E6">
              <w:rPr>
                <w:rFonts w:ascii="宋体" w:eastAsia="宋体" w:hAnsi="宋体" w:cs="方正小标宋简体" w:hint="eastAsia"/>
                <w:szCs w:val="21"/>
              </w:rPr>
              <w:t>★</w:t>
            </w:r>
            <w:r w:rsidRPr="007E67E6">
              <w:rPr>
                <w:rFonts w:ascii="宋体" w:eastAsia="宋体" w:hAnsi="宋体" w:cs="Times New Roman" w:hint="eastAsia"/>
                <w:szCs w:val="21"/>
              </w:rPr>
              <w:t>二、</w:t>
            </w:r>
            <w:r w:rsidRPr="007E67E6">
              <w:rPr>
                <w:rFonts w:ascii="宋体" w:eastAsia="宋体" w:hAnsi="宋体" w:cs="Times New Roman"/>
                <w:szCs w:val="21"/>
              </w:rPr>
              <w:t>依据标准：</w:t>
            </w:r>
            <w:r w:rsidRPr="007E67E6">
              <w:rPr>
                <w:rFonts w:ascii="宋体" w:eastAsia="宋体" w:hAnsi="宋体" w:cs="Times New Roman"/>
                <w:szCs w:val="21"/>
                <w:shd w:val="clear" w:color="auto" w:fill="FFFFFF"/>
              </w:rPr>
              <w:t>符合GB 4789.2-2022《食品安全国家标准 食品微生物学检验 菌落总数测定》、GB 4789.3-2016《食品安全国家标准 食品微生物学检验 大肠菌群计数》等</w:t>
            </w:r>
            <w:r w:rsidRPr="007E67E6">
              <w:rPr>
                <w:rFonts w:ascii="宋体" w:eastAsia="宋体" w:hAnsi="宋体" w:cs="Times New Roman"/>
                <w:szCs w:val="21"/>
              </w:rPr>
              <w:t>标准中的检测要求</w:t>
            </w:r>
            <w:r w:rsidRPr="007E67E6">
              <w:rPr>
                <w:rFonts w:ascii="宋体" w:eastAsia="宋体" w:hAnsi="宋体" w:cs="Times New Roman"/>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三、</w:t>
            </w:r>
            <w:r w:rsidRPr="007E67E6">
              <w:rPr>
                <w:rFonts w:ascii="宋体" w:eastAsia="宋体" w:hAnsi="宋体" w:cs="Times New Roman"/>
                <w:szCs w:val="21"/>
              </w:rPr>
              <w:t>技术指标：</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宋体" w:hint="eastAsia"/>
                <w:szCs w:val="21"/>
              </w:rPr>
              <w:t>★</w:t>
            </w:r>
            <w:r w:rsidRPr="007E67E6">
              <w:rPr>
                <w:rFonts w:ascii="宋体" w:eastAsia="宋体" w:hAnsi="宋体" w:cs="Times New Roman" w:hint="eastAsia"/>
                <w:szCs w:val="21"/>
              </w:rPr>
              <w:t>1、所投产品</w:t>
            </w:r>
            <w:r w:rsidRPr="007E67E6">
              <w:rPr>
                <w:rFonts w:ascii="宋体" w:eastAsia="宋体" w:hAnsi="宋体" w:cs="Times New Roman"/>
                <w:color w:val="000000"/>
                <w:szCs w:val="21"/>
                <w:shd w:val="clear" w:color="auto" w:fill="FFFFFF"/>
              </w:rPr>
              <w:t>生产厂家须具有特种设备（压力容器）制造许可证</w:t>
            </w:r>
            <w:r w:rsidRPr="007E67E6">
              <w:rPr>
                <w:rFonts w:ascii="宋体" w:eastAsia="宋体" w:hAnsi="宋体" w:cs="Times New Roman"/>
                <w:b/>
                <w:color w:val="000000"/>
                <w:szCs w:val="21"/>
                <w:shd w:val="clear" w:color="auto" w:fill="FFFFFF"/>
              </w:rPr>
              <w:t>（投标文件中提供证明材料扫描件）</w:t>
            </w:r>
            <w:r w:rsidRPr="007E67E6">
              <w:rPr>
                <w:rFonts w:ascii="宋体" w:eastAsia="宋体" w:hAnsi="宋体" w:cs="Times New Roman"/>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2、容量：不小于110升，底部带脚轮。</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3、腔体直径：不小于40cm。</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4、开关盖方式：翻盖式开关盖。</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hint="eastAsia"/>
                <w:color w:val="000000"/>
                <w:szCs w:val="21"/>
                <w:shd w:val="clear" w:color="auto" w:fill="FFFFFF"/>
              </w:rPr>
              <w:t>5、时间范围：不少于灭菌时间1～5000分钟，融化时间1～5000分钟。</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仿宋_GB2312"/>
                <w:szCs w:val="21"/>
              </w:rPr>
              <w:t>●</w:t>
            </w:r>
            <w:r w:rsidRPr="007E67E6">
              <w:rPr>
                <w:rFonts w:ascii="宋体" w:eastAsia="宋体" w:hAnsi="宋体" w:cs="Times New Roman" w:hint="eastAsia"/>
                <w:color w:val="000000"/>
                <w:szCs w:val="21"/>
                <w:shd w:val="clear" w:color="auto" w:fill="FFFFFF"/>
              </w:rPr>
              <w:t>6、温度和压力：最高工作温度不低于135℃，设计温度不低于150℃，设计压力不低于0.40Mpa，安全阀起跳压力不低于0.30Mpa</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7、排汽方式：内排式。</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8、集汽瓶：内置蒸汽集汽瓶。</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仿宋_GB2312"/>
                <w:szCs w:val="21"/>
              </w:rPr>
              <w:t>●</w:t>
            </w:r>
            <w:r w:rsidRPr="007E67E6">
              <w:rPr>
                <w:rFonts w:ascii="宋体" w:eastAsia="宋体" w:hAnsi="宋体" w:cs="Times New Roman" w:hint="eastAsia"/>
                <w:color w:val="000000"/>
                <w:szCs w:val="21"/>
                <w:shd w:val="clear" w:color="auto" w:fill="FFFFFF"/>
              </w:rPr>
              <w:t>9、配备冷却风扇：灭菌结束可快速降低腔体温度</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10、具有多种灭菌模式，包含液体，固体等灭菌，以及针对特殊物质灭菌器的自定义灭菌模式。</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hint="eastAsia"/>
                <w:color w:val="000000"/>
                <w:szCs w:val="21"/>
                <w:shd w:val="clear" w:color="auto" w:fill="FFFFFF"/>
              </w:rPr>
              <w:t>11、灭菌工作温度：不少于105～135℃。</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宋体" w:hint="eastAsia"/>
                <w:szCs w:val="21"/>
              </w:rPr>
              <w:t>★</w:t>
            </w:r>
            <w:r w:rsidRPr="007E67E6">
              <w:rPr>
                <w:rFonts w:ascii="宋体" w:eastAsia="宋体" w:hAnsi="宋体" w:cs="Times New Roman" w:hint="eastAsia"/>
                <w:color w:val="000000"/>
                <w:szCs w:val="21"/>
                <w:shd w:val="clear" w:color="auto" w:fill="FFFFFF"/>
              </w:rPr>
              <w:t>12、安全装置：电动式双内锁，超温保护系统、干烧保护系统、过压双重保护、安全阀、过流、短路保</w:t>
            </w:r>
            <w:r w:rsidRPr="007E67E6">
              <w:rPr>
                <w:rFonts w:ascii="宋体" w:eastAsia="宋体" w:hAnsi="宋体" w:cs="Times New Roman" w:hint="eastAsia"/>
                <w:color w:val="000000"/>
                <w:szCs w:val="21"/>
                <w:shd w:val="clear" w:color="auto" w:fill="FFFFFF"/>
              </w:rPr>
              <w:lastRenderedPageBreak/>
              <w:t>护系统、冷却锁，漏电保护装置、防烫腔盖和台面、自动故障检测系统</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color w:val="000000"/>
                <w:szCs w:val="21"/>
                <w:shd w:val="clear" w:color="auto" w:fill="FFFFFF"/>
              </w:rPr>
              <w:t>。</w:t>
            </w:r>
          </w:p>
          <w:p w:rsidR="007E67E6" w:rsidRPr="007E67E6" w:rsidRDefault="007E67E6" w:rsidP="007E67E6">
            <w:pPr>
              <w:widowControl/>
              <w:adjustRightInd w:val="0"/>
              <w:snapToGrid w:val="0"/>
              <w:spacing w:line="300" w:lineRule="auto"/>
              <w:rPr>
                <w:rFonts w:ascii="宋体" w:eastAsia="宋体" w:hAnsi="宋体" w:cs="Times New Roman"/>
                <w:kern w:val="0"/>
                <w:szCs w:val="21"/>
              </w:rPr>
            </w:pPr>
            <w:r w:rsidRPr="007E67E6">
              <w:rPr>
                <w:rFonts w:ascii="宋体" w:eastAsia="宋体" w:hAnsi="宋体" w:cs="Times New Roman" w:hint="eastAsia"/>
                <w:kern w:val="0"/>
                <w:szCs w:val="21"/>
              </w:rPr>
              <w:t>四、</w:t>
            </w:r>
            <w:r w:rsidRPr="007E67E6">
              <w:rPr>
                <w:rFonts w:ascii="宋体" w:eastAsia="宋体" w:hAnsi="宋体" w:cs="Times New Roman"/>
                <w:kern w:val="0"/>
                <w:szCs w:val="21"/>
              </w:rPr>
              <w:t>主要配置：</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rPr>
              <w:t xml:space="preserve">高压灭菌器主机一台。 </w:t>
            </w:r>
          </w:p>
          <w:p w:rsidR="007E67E6" w:rsidRPr="007E67E6" w:rsidRDefault="007E67E6" w:rsidP="007E67E6">
            <w:pPr>
              <w:adjustRightInd w:val="0"/>
              <w:snapToGrid w:val="0"/>
              <w:spacing w:line="300" w:lineRule="auto"/>
              <w:jc w:val="left"/>
              <w:rPr>
                <w:rFonts w:ascii="宋体" w:eastAsia="宋体" w:hAnsi="宋体" w:cs="@仿宋_GB2312"/>
                <w:color w:val="000000"/>
                <w:kern w:val="0"/>
                <w:szCs w:val="21"/>
              </w:rPr>
            </w:pPr>
            <w:r w:rsidRPr="007E67E6">
              <w:rPr>
                <w:rFonts w:ascii="宋体" w:eastAsia="宋体" w:hAnsi="宋体" w:cs="Times New Roman" w:hint="eastAsia"/>
                <w:color w:val="000000"/>
                <w:kern w:val="0"/>
                <w:szCs w:val="21"/>
              </w:rPr>
              <w:t>五、</w:t>
            </w:r>
            <w:r w:rsidRPr="007E67E6">
              <w:rPr>
                <w:rFonts w:ascii="宋体" w:eastAsia="宋体" w:hAnsi="宋体" w:cs="Times New Roman"/>
                <w:color w:val="000000"/>
                <w:kern w:val="0"/>
                <w:szCs w:val="21"/>
              </w:rPr>
              <w:t>备品备件：</w:t>
            </w:r>
          </w:p>
          <w:p w:rsidR="007E67E6" w:rsidRPr="007E67E6" w:rsidRDefault="007E67E6" w:rsidP="007E67E6">
            <w:pPr>
              <w:adjustRightInd w:val="0"/>
              <w:snapToGrid w:val="0"/>
              <w:spacing w:line="300" w:lineRule="auto"/>
              <w:jc w:val="left"/>
              <w:rPr>
                <w:rFonts w:ascii="宋体" w:eastAsia="宋体" w:hAnsi="宋体" w:cs="Times New Roman"/>
                <w:bCs/>
              </w:rPr>
            </w:pPr>
            <w:r w:rsidRPr="007E67E6">
              <w:rPr>
                <w:rFonts w:ascii="宋体" w:eastAsia="宋体" w:hAnsi="宋体" w:cs="Times New Roman" w:hint="eastAsia"/>
                <w:bCs/>
              </w:rPr>
              <w:t>1、</w:t>
            </w:r>
            <w:r w:rsidRPr="007E67E6">
              <w:rPr>
                <w:rFonts w:ascii="宋体" w:eastAsia="宋体" w:hAnsi="宋体" w:cs="Times New Roman"/>
                <w:bCs/>
              </w:rPr>
              <w:t>带底不锈钢提篮不少于3个</w:t>
            </w:r>
            <w:r w:rsidRPr="007E67E6">
              <w:rPr>
                <w:rFonts w:ascii="宋体" w:eastAsia="宋体" w:hAnsi="宋体" w:cs="Times New Roman" w:hint="eastAsia"/>
                <w:bCs/>
              </w:rPr>
              <w:t>；</w:t>
            </w:r>
          </w:p>
          <w:p w:rsidR="007E67E6" w:rsidRPr="007E67E6" w:rsidRDefault="007E67E6" w:rsidP="007E67E6">
            <w:pPr>
              <w:autoSpaceDE w:val="0"/>
              <w:adjustRightInd w:val="0"/>
              <w:snapToGrid w:val="0"/>
              <w:spacing w:line="300" w:lineRule="auto"/>
              <w:rPr>
                <w:rFonts w:ascii="宋体" w:eastAsia="宋体" w:hAnsi="宋体" w:cs="宋体"/>
                <w:color w:val="000000"/>
                <w:szCs w:val="21"/>
                <w:shd w:val="clear" w:color="auto" w:fill="FFFFFF"/>
              </w:rPr>
            </w:pPr>
            <w:r w:rsidRPr="007E67E6">
              <w:rPr>
                <w:rFonts w:ascii="宋体" w:eastAsia="宋体" w:hAnsi="宋体" w:cs="Times New Roman" w:hint="eastAsia"/>
                <w:bCs/>
              </w:rPr>
              <w:t>2、</w:t>
            </w:r>
            <w:r w:rsidRPr="007E67E6">
              <w:rPr>
                <w:rFonts w:ascii="宋体" w:eastAsia="宋体" w:hAnsi="宋体" w:cs="Times New Roman"/>
                <w:bCs/>
              </w:rPr>
              <w:t>额外一套压力表、安全阀。</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工业</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2</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冷藏箱</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一、</w:t>
            </w:r>
            <w:r w:rsidRPr="007E67E6">
              <w:rPr>
                <w:rFonts w:ascii="宋体" w:eastAsia="宋体" w:hAnsi="宋体" w:cs="Times New Roman"/>
                <w:szCs w:val="21"/>
              </w:rPr>
              <w:t>主要用途：生物试剂、标准品等存储。</w:t>
            </w:r>
          </w:p>
          <w:p w:rsidR="007E67E6" w:rsidRPr="007E67E6" w:rsidRDefault="007E67E6" w:rsidP="007E67E6">
            <w:pPr>
              <w:autoSpaceDE w:val="0"/>
              <w:adjustRightInd w:val="0"/>
              <w:snapToGrid w:val="0"/>
              <w:spacing w:line="300" w:lineRule="auto"/>
              <w:rPr>
                <w:rFonts w:ascii="宋体" w:eastAsia="宋体" w:hAnsi="宋体" w:cs="Times New Roman"/>
                <w:szCs w:val="21"/>
                <w:shd w:val="clear" w:color="auto" w:fill="FFFFFF"/>
              </w:rPr>
            </w:pPr>
            <w:r w:rsidRPr="007E67E6">
              <w:rPr>
                <w:rFonts w:ascii="宋体" w:eastAsia="宋体" w:hAnsi="宋体" w:cs="Times New Roman" w:hint="eastAsia"/>
                <w:szCs w:val="21"/>
              </w:rPr>
              <w:t>二、</w:t>
            </w:r>
            <w:r w:rsidRPr="007E67E6">
              <w:rPr>
                <w:rFonts w:ascii="宋体" w:eastAsia="宋体" w:hAnsi="宋体" w:cs="Times New Roman"/>
                <w:szCs w:val="21"/>
              </w:rPr>
              <w:t>依据标准：</w:t>
            </w:r>
            <w:r w:rsidRPr="007E67E6">
              <w:rPr>
                <w:rFonts w:ascii="宋体" w:eastAsia="宋体" w:hAnsi="宋体" w:cs="Times New Roman"/>
              </w:rPr>
              <w:t>符合</w:t>
            </w:r>
            <w:r w:rsidRPr="007E67E6">
              <w:rPr>
                <w:rFonts w:ascii="宋体" w:eastAsia="宋体" w:hAnsi="宋体" w:cs="Times New Roman"/>
                <w:szCs w:val="21"/>
              </w:rPr>
              <w:t>GB 4789.28-2024 《食品安全国家标准 食品微生物学检验 培养基和试剂的质量要求》等标准中的检测要求</w:t>
            </w:r>
            <w:r w:rsidRPr="007E67E6">
              <w:rPr>
                <w:rFonts w:ascii="宋体" w:eastAsia="宋体" w:hAnsi="宋体" w:cs="Times New Roman"/>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三、</w:t>
            </w:r>
            <w:r w:rsidRPr="007E67E6">
              <w:rPr>
                <w:rFonts w:ascii="宋体" w:eastAsia="宋体" w:hAnsi="宋体" w:cs="Times New Roman"/>
                <w:szCs w:val="21"/>
              </w:rPr>
              <w:t>技术指标：</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1、</w:t>
            </w:r>
            <w:r w:rsidRPr="007E67E6">
              <w:rPr>
                <w:rFonts w:ascii="宋体" w:eastAsia="宋体" w:hAnsi="宋体" w:cs="Times New Roman"/>
                <w:szCs w:val="21"/>
              </w:rPr>
              <w:t>对开门式，有效容积不小于750L，配备脚轮</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宋体" w:hint="eastAsia"/>
                <w:szCs w:val="21"/>
              </w:rPr>
              <w:t>★</w:t>
            </w:r>
            <w:r w:rsidRPr="007E67E6">
              <w:rPr>
                <w:rFonts w:ascii="宋体" w:eastAsia="宋体" w:hAnsi="宋体" w:cs="Times New Roman" w:hint="eastAsia"/>
                <w:szCs w:val="21"/>
              </w:rPr>
              <w:t>2、</w:t>
            </w:r>
            <w:r w:rsidRPr="007E67E6">
              <w:rPr>
                <w:rFonts w:ascii="宋体" w:eastAsia="宋体" w:hAnsi="宋体" w:cs="Times New Roman"/>
                <w:szCs w:val="21"/>
              </w:rPr>
              <w:t>风冷设计，箱内温度均匀度-1～+1℃以内，温度波动性不高于2℃</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w:t>
            </w:r>
            <w:r w:rsidRPr="007E67E6">
              <w:rPr>
                <w:rFonts w:ascii="宋体" w:eastAsia="宋体" w:hAnsi="宋体" w:cs="Times New Roman"/>
                <w:szCs w:val="21"/>
              </w:rPr>
              <w:t>具有自关门功能，电加热玻璃门，门体防凝露设计，80%湿度环境下无凝露</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w:t>
            </w:r>
            <w:r w:rsidRPr="007E67E6">
              <w:rPr>
                <w:rFonts w:ascii="宋体" w:eastAsia="宋体" w:hAnsi="宋体" w:cs="Times New Roman"/>
                <w:szCs w:val="21"/>
              </w:rPr>
              <w:t>配有测试孔，方便接入监测设备</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hint="eastAsia"/>
                <w:szCs w:val="21"/>
              </w:rPr>
              <w:t>5、</w:t>
            </w:r>
            <w:r w:rsidRPr="007E67E6">
              <w:rPr>
                <w:rFonts w:ascii="宋体" w:eastAsia="宋体" w:hAnsi="宋体" w:cs="Times New Roman"/>
                <w:szCs w:val="21"/>
              </w:rPr>
              <w:t>具有高低温报警、断电报警、开门报警、传感器故障报警、冷凝器脏堵报警功能</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w:t>
            </w:r>
            <w:r w:rsidRPr="007E67E6">
              <w:rPr>
                <w:rFonts w:ascii="宋体" w:eastAsia="宋体" w:hAnsi="宋体" w:cs="Times New Roman"/>
                <w:szCs w:val="21"/>
              </w:rPr>
              <w:t>箱内温度控制在2~8℃范围内，高亮度LED屏,可显示箱内温度和湿度，显示精度0.1℃</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rPr>
            </w:pPr>
            <w:r w:rsidRPr="007E67E6">
              <w:rPr>
                <w:rFonts w:ascii="宋体" w:eastAsia="宋体" w:hAnsi="宋体" w:cs="Times New Roman" w:hint="eastAsia"/>
                <w:kern w:val="0"/>
                <w:szCs w:val="21"/>
              </w:rPr>
              <w:t>四、</w:t>
            </w:r>
            <w:r w:rsidRPr="007E67E6">
              <w:rPr>
                <w:rFonts w:ascii="宋体" w:eastAsia="宋体" w:hAnsi="宋体" w:cs="Times New Roman"/>
                <w:kern w:val="0"/>
                <w:szCs w:val="21"/>
              </w:rPr>
              <w:t>主要配置：</w:t>
            </w:r>
            <w:r w:rsidRPr="007E67E6">
              <w:rPr>
                <w:rFonts w:ascii="宋体" w:eastAsia="宋体" w:hAnsi="宋体" w:cs="Times New Roman"/>
              </w:rPr>
              <w:t>冷藏箱主机二台。</w:t>
            </w:r>
          </w:p>
          <w:p w:rsidR="007E67E6" w:rsidRPr="007E67E6" w:rsidRDefault="007E67E6" w:rsidP="007E67E6">
            <w:pPr>
              <w:adjustRightInd w:val="0"/>
              <w:snapToGrid w:val="0"/>
              <w:spacing w:line="300" w:lineRule="auto"/>
              <w:rPr>
                <w:rFonts w:ascii="宋体" w:eastAsia="宋体" w:hAnsi="宋体" w:cs="楷体"/>
                <w:szCs w:val="21"/>
              </w:rPr>
            </w:pPr>
            <w:r w:rsidRPr="007E67E6">
              <w:rPr>
                <w:rFonts w:ascii="宋体" w:eastAsia="宋体" w:hAnsi="宋体" w:cs="Times New Roman" w:hint="eastAsia"/>
                <w:kern w:val="0"/>
                <w:szCs w:val="21"/>
              </w:rPr>
              <w:t>五、</w:t>
            </w:r>
            <w:r w:rsidRPr="007E67E6">
              <w:rPr>
                <w:rFonts w:ascii="宋体" w:eastAsia="宋体" w:hAnsi="宋体" w:cs="Times New Roman"/>
                <w:kern w:val="0"/>
                <w:szCs w:val="21"/>
              </w:rPr>
              <w:t>备品备件：</w:t>
            </w:r>
            <w:r w:rsidRPr="007E67E6">
              <w:rPr>
                <w:rFonts w:ascii="宋体" w:eastAsia="宋体" w:hAnsi="宋体" w:cs="Times New Roman"/>
                <w:szCs w:val="21"/>
              </w:rPr>
              <w:t>插座2个。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2套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工业</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3</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粉质仪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一、</w:t>
            </w:r>
            <w:r w:rsidRPr="007E67E6">
              <w:rPr>
                <w:rFonts w:ascii="宋体" w:eastAsia="宋体" w:hAnsi="宋体" w:cs="Times New Roman"/>
                <w:szCs w:val="21"/>
              </w:rPr>
              <w:t>主要用途：粉质仪主要用于小麦及小麦粉的粉质曲线稳定时间的检测。</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二、</w:t>
            </w:r>
            <w:r w:rsidRPr="007E67E6">
              <w:rPr>
                <w:rFonts w:ascii="宋体" w:eastAsia="宋体" w:hAnsi="宋体" w:cs="Times New Roman"/>
                <w:szCs w:val="21"/>
              </w:rPr>
              <w:t>依据标准：满足GB/T 14614-2019《粮油检验 小麦粉面团流变学特性测试 粉质仪法》标准中的检测要求。</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三、</w:t>
            </w:r>
            <w:r w:rsidRPr="007E67E6">
              <w:rPr>
                <w:rFonts w:ascii="宋体" w:eastAsia="宋体" w:hAnsi="宋体" w:cs="Times New Roman"/>
                <w:szCs w:val="21"/>
              </w:rPr>
              <w:t>技术指标：</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1、</w:t>
            </w:r>
            <w:r w:rsidRPr="007E67E6">
              <w:rPr>
                <w:rFonts w:ascii="宋体" w:eastAsia="宋体" w:hAnsi="宋体" w:cs="Times New Roman"/>
                <w:szCs w:val="21"/>
              </w:rPr>
              <w:t>仪器系统包括驱动装置与扭矩测量系统、揉混器、滴定管、加水装置、恒温水浴装置和数据处理系统。</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2、</w:t>
            </w:r>
            <w:r w:rsidRPr="007E67E6">
              <w:rPr>
                <w:rFonts w:ascii="宋体" w:eastAsia="宋体" w:hAnsi="宋体" w:cs="Times New Roman"/>
                <w:szCs w:val="21"/>
              </w:rPr>
              <w:t>功能要求：满足GB/T 14614-2019《粮油检验 小麦粉面团流变学特性测试 粉质仪法》等标准中的检测要求。</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w:t>
            </w:r>
            <w:r w:rsidRPr="007E67E6">
              <w:rPr>
                <w:rFonts w:ascii="宋体" w:eastAsia="宋体" w:hAnsi="宋体" w:cs="Times New Roman"/>
                <w:szCs w:val="21"/>
              </w:rPr>
              <w:t>驱动装置与扭矩测量系统</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lastRenderedPageBreak/>
              <w:t>3.1</w:t>
            </w:r>
            <w:r w:rsidRPr="007E67E6">
              <w:rPr>
                <w:rFonts w:ascii="宋体" w:eastAsia="宋体" w:hAnsi="宋体" w:cs="Times New Roman"/>
                <w:szCs w:val="21"/>
              </w:rPr>
              <w:t>驱动装置的转速在2r/min~200r/min可调，实时显示输出轴转速。</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3.2</w:t>
            </w:r>
            <w:r w:rsidRPr="007E67E6">
              <w:rPr>
                <w:rFonts w:ascii="宋体" w:eastAsia="宋体" w:hAnsi="宋体" w:cs="Times New Roman"/>
                <w:szCs w:val="21"/>
              </w:rPr>
              <w:t>扭距测量系统安装在一个固定的、能够自由扭曲的电机轴上,测定过程中产生的扭距直接被测量；</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3.3</w:t>
            </w:r>
            <w:r w:rsidRPr="007E67E6">
              <w:rPr>
                <w:rFonts w:ascii="宋体" w:eastAsia="宋体" w:hAnsi="宋体" w:cs="Times New Roman"/>
                <w:szCs w:val="21"/>
              </w:rPr>
              <w:t>慢搅拌叶片转速为(63±2)r/min，快慢搅拌刀转速比：(1.50±0.01)：1；</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3.4</w:t>
            </w:r>
            <w:r w:rsidRPr="007E67E6">
              <w:rPr>
                <w:rFonts w:ascii="宋体" w:eastAsia="宋体" w:hAnsi="宋体" w:cs="Times New Roman"/>
                <w:szCs w:val="21"/>
              </w:rPr>
              <w:t>采用扭矩传感器检测揉混过程，扭矩范围：0～10Nm；扭矩传感器检测精度不低于0.5%。</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w:t>
            </w:r>
            <w:r w:rsidRPr="007E67E6">
              <w:rPr>
                <w:rFonts w:ascii="宋体" w:eastAsia="宋体" w:hAnsi="宋体" w:cs="Times New Roman"/>
                <w:szCs w:val="21"/>
              </w:rPr>
              <w:t>揉混器</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4.1</w:t>
            </w:r>
            <w:r w:rsidRPr="007E67E6">
              <w:rPr>
                <w:rFonts w:ascii="宋体" w:eastAsia="宋体" w:hAnsi="宋体" w:cs="Times New Roman"/>
                <w:szCs w:val="21"/>
              </w:rPr>
              <w:t>设备可选用各种型号的揉混器进行测试。揉混器主要由揉混器后面板、揉面钵、搅拌叶片组成；</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4.2</w:t>
            </w:r>
            <w:r w:rsidRPr="007E67E6">
              <w:rPr>
                <w:rFonts w:ascii="宋体" w:eastAsia="宋体" w:hAnsi="宋体" w:cs="Times New Roman"/>
                <w:szCs w:val="21"/>
              </w:rPr>
              <w:t>揉面钵容量：≥300g；测定范围：0～1000粉质单位；</w:t>
            </w:r>
          </w:p>
          <w:p w:rsidR="007E67E6" w:rsidRPr="007E67E6" w:rsidRDefault="007E67E6" w:rsidP="007E67E6">
            <w:pPr>
              <w:wordWrap w:val="0"/>
              <w:autoSpaceDE w:val="0"/>
              <w:adjustRightInd w:val="0"/>
              <w:snapToGrid w:val="0"/>
              <w:spacing w:line="300" w:lineRule="auto"/>
              <w:jc w:val="left"/>
              <w:rPr>
                <w:rFonts w:ascii="宋体" w:eastAsia="宋体" w:hAnsi="宋体" w:cs="Times New Roman"/>
                <w:szCs w:val="21"/>
              </w:rPr>
            </w:pPr>
            <w:r w:rsidRPr="007E67E6">
              <w:rPr>
                <w:rFonts w:ascii="宋体" w:eastAsia="宋体" w:hAnsi="宋体" w:cs="Times New Roman" w:hint="eastAsia"/>
                <w:szCs w:val="21"/>
              </w:rPr>
              <w:t>4.3</w:t>
            </w:r>
            <w:r w:rsidRPr="007E67E6">
              <w:rPr>
                <w:rFonts w:ascii="宋体" w:eastAsia="宋体" w:hAnsi="宋体" w:cs="Times New Roman"/>
                <w:szCs w:val="21"/>
              </w:rPr>
              <w:t>每粉质仪单位的扭力矩：300g揉混器为(9.8±0.2)mN· m/FU[(100±2)gf·cm/FU]，50g揉混器为(1.96±0.04)mN· m/FU[(20±0.4)gf·cm/FU]</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hint="eastAsia"/>
                <w:szCs w:val="21"/>
              </w:rPr>
              <w:t>4.4</w:t>
            </w:r>
            <w:r w:rsidRPr="007E67E6">
              <w:rPr>
                <w:rFonts w:ascii="宋体" w:eastAsia="宋体" w:hAnsi="宋体" w:cs="Times New Roman"/>
                <w:szCs w:val="21"/>
              </w:rPr>
              <w:t>和面钵体以及搅拌刀采用不锈钢；和面钵有过载保护；揉混器具有安全保护功能</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w:t>
            </w:r>
            <w:r w:rsidRPr="007E67E6">
              <w:rPr>
                <w:rFonts w:ascii="宋体" w:eastAsia="宋体" w:hAnsi="宋体" w:cs="Times New Roman"/>
                <w:szCs w:val="21"/>
              </w:rPr>
              <w:t>滴定管</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5.1</w:t>
            </w:r>
            <w:r w:rsidRPr="007E67E6">
              <w:rPr>
                <w:rFonts w:ascii="宋体" w:eastAsia="宋体" w:hAnsi="宋体" w:cs="Times New Roman"/>
                <w:szCs w:val="21"/>
              </w:rPr>
              <w:t>用于300g揉混器,起止刻度线从135m到225m,最小刻度0.2mL;</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5.2</w:t>
            </w:r>
            <w:r w:rsidRPr="007E67E6">
              <w:rPr>
                <w:rFonts w:ascii="宋体" w:eastAsia="宋体" w:hAnsi="宋体" w:cs="Times New Roman"/>
                <w:szCs w:val="21"/>
              </w:rPr>
              <w:t>用于50g揉混器,起止刻度线从22.5mL到37.5m,最小刻度0.1mL；</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5.3</w:t>
            </w:r>
            <w:r w:rsidRPr="007E67E6">
              <w:rPr>
                <w:rFonts w:ascii="宋体" w:eastAsia="宋体" w:hAnsi="宋体" w:cs="Times New Roman"/>
                <w:szCs w:val="21"/>
              </w:rPr>
              <w:t>从0mL到225mL或从0mL到37.5mL的排水时间均不超过20s。</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w:t>
            </w:r>
            <w:r w:rsidRPr="007E67E6">
              <w:rPr>
                <w:rFonts w:ascii="宋体" w:eastAsia="宋体" w:hAnsi="宋体" w:cs="Times New Roman"/>
                <w:szCs w:val="21"/>
              </w:rPr>
              <w:t>加水装置</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6.1</w:t>
            </w:r>
            <w:r w:rsidRPr="007E67E6">
              <w:rPr>
                <w:rFonts w:ascii="宋体" w:eastAsia="宋体" w:hAnsi="宋体" w:cs="Times New Roman"/>
                <w:szCs w:val="21"/>
              </w:rPr>
              <w:t>加水及操作过程全电脑提示，数据自动处理；</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6.2</w:t>
            </w:r>
            <w:r w:rsidRPr="007E67E6">
              <w:rPr>
                <w:rFonts w:ascii="宋体" w:eastAsia="宋体" w:hAnsi="宋体" w:cs="Times New Roman"/>
                <w:szCs w:val="21"/>
              </w:rPr>
              <w:t xml:space="preserve">安装调试后，只需输入电脑软件提示加水量，即可完成加水工序； </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6.3</w:t>
            </w:r>
            <w:r w:rsidRPr="007E67E6">
              <w:rPr>
                <w:rFonts w:ascii="宋体" w:eastAsia="宋体" w:hAnsi="宋体" w:cs="Times New Roman"/>
                <w:szCs w:val="21"/>
              </w:rPr>
              <w:t>采用加水设备，可不受水压、气压影响，做到精确加水。</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w:t>
            </w:r>
            <w:r w:rsidRPr="007E67E6">
              <w:rPr>
                <w:rFonts w:ascii="宋体" w:eastAsia="宋体" w:hAnsi="宋体" w:cs="Times New Roman"/>
                <w:szCs w:val="21"/>
              </w:rPr>
              <w:t>恒温水浴装置</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7.1</w:t>
            </w:r>
            <w:r w:rsidRPr="007E67E6">
              <w:rPr>
                <w:rFonts w:ascii="宋体" w:eastAsia="宋体" w:hAnsi="宋体" w:cs="Times New Roman"/>
                <w:szCs w:val="21"/>
              </w:rPr>
              <w:t>采用高精度水浴控温装置，循环水浴温度控制在30±0.2℃</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7.2</w:t>
            </w:r>
            <w:r w:rsidRPr="007E67E6">
              <w:rPr>
                <w:rFonts w:ascii="宋体" w:eastAsia="宋体" w:hAnsi="宋体" w:cs="Times New Roman"/>
                <w:szCs w:val="21"/>
              </w:rPr>
              <w:t>水浴最大压力340mbar，最大流量15L/min。</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8、</w:t>
            </w:r>
            <w:r w:rsidRPr="007E67E6">
              <w:rPr>
                <w:rFonts w:ascii="宋体" w:eastAsia="宋体" w:hAnsi="宋体" w:cs="Times New Roman"/>
                <w:szCs w:val="21"/>
              </w:rPr>
              <w:t>数据处理系统</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8.1</w:t>
            </w:r>
            <w:r w:rsidRPr="007E67E6">
              <w:rPr>
                <w:rFonts w:ascii="宋体" w:eastAsia="宋体" w:hAnsi="宋体" w:cs="Times New Roman"/>
                <w:szCs w:val="21"/>
              </w:rPr>
              <w:t>测试结果可以以数据格式导出，以便统计分析；可对比不同试验的粉质曲线；</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lastRenderedPageBreak/>
              <w:t>●</w:t>
            </w:r>
            <w:r w:rsidRPr="007E67E6">
              <w:rPr>
                <w:rFonts w:ascii="宋体" w:eastAsia="宋体" w:hAnsi="宋体" w:cs="Times New Roman" w:hint="eastAsia"/>
                <w:szCs w:val="21"/>
              </w:rPr>
              <w:t>8.2</w:t>
            </w:r>
            <w:r w:rsidRPr="007E67E6">
              <w:rPr>
                <w:rFonts w:ascii="宋体" w:eastAsia="宋体" w:hAnsi="宋体" w:cs="Times New Roman"/>
                <w:szCs w:val="21"/>
              </w:rPr>
              <w:t>在视窗软件中可以评价测试数据,评价结果以粉质曲线(扭矩/时间)的形式与样品名称及测试参数起显示在显示屏上，可以保存和打印</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8.3</w:t>
            </w:r>
            <w:r w:rsidRPr="007E67E6">
              <w:rPr>
                <w:rFonts w:ascii="宋体" w:eastAsia="宋体" w:hAnsi="宋体" w:cs="Times New Roman"/>
                <w:szCs w:val="21"/>
              </w:rPr>
              <w:t>仪器采用标准样品进行检测，稳定时间偏差在标准值的15%的范围内；</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四、</w:t>
            </w:r>
            <w:r w:rsidRPr="007E67E6">
              <w:rPr>
                <w:rFonts w:ascii="宋体" w:eastAsia="宋体" w:hAnsi="宋体" w:cs="Times New Roman"/>
                <w:szCs w:val="21"/>
              </w:rPr>
              <w:t>主要配置：</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4.1粉质仪主机1套；</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4.2揉混器（300g与50g揉混器各1个）；</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4.3与揉混器配套滴定管各2个（含计量证书）；</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4.4加水装置1套；</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4.5恒温水浴装置1台；</w:t>
            </w:r>
          </w:p>
          <w:p w:rsidR="007E67E6" w:rsidRPr="007E67E6" w:rsidRDefault="007E67E6" w:rsidP="007E67E6">
            <w:pPr>
              <w:autoSpaceDE w:val="0"/>
              <w:adjustRightInd w:val="0"/>
              <w:snapToGrid w:val="0"/>
              <w:spacing w:line="300" w:lineRule="auto"/>
              <w:rPr>
                <w:rFonts w:ascii="宋体" w:eastAsia="宋体" w:hAnsi="宋体" w:cs="Times New Roman"/>
                <w:kern w:val="0"/>
                <w:szCs w:val="21"/>
              </w:rPr>
            </w:pPr>
            <w:r w:rsidRPr="007E67E6">
              <w:rPr>
                <w:rFonts w:ascii="宋体" w:eastAsia="宋体" w:hAnsi="宋体" w:cs="Times New Roman"/>
                <w:kern w:val="0"/>
                <w:szCs w:val="21"/>
              </w:rPr>
              <w:t>4.6</w:t>
            </w:r>
            <w:r w:rsidRPr="007E67E6">
              <w:rPr>
                <w:rFonts w:ascii="宋体" w:eastAsia="宋体" w:hAnsi="宋体" w:cs="宋体" w:hint="eastAsia"/>
                <w:szCs w:val="21"/>
              </w:rPr>
              <w:t>仪器工作站和数据保存及处理系统1套、双面输出系统1套</w:t>
            </w:r>
            <w:r w:rsidRPr="007E67E6">
              <w:rPr>
                <w:rFonts w:ascii="宋体" w:eastAsia="宋体" w:hAnsi="宋体" w:cs="Times New Roman" w:hint="eastAsia"/>
                <w:kern w:val="0"/>
                <w:szCs w:val="21"/>
              </w:rPr>
              <w:t>。</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Times New Roman" w:hint="eastAsia"/>
                <w:kern w:val="0"/>
                <w:szCs w:val="21"/>
              </w:rPr>
              <w:t>五、</w:t>
            </w:r>
            <w:r w:rsidRPr="007E67E6">
              <w:rPr>
                <w:rFonts w:ascii="宋体" w:eastAsia="宋体" w:hAnsi="宋体" w:cs="Times New Roman"/>
                <w:szCs w:val="21"/>
              </w:rPr>
              <w:t>备品备件：插座3个。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4</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降落数值测定仪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一、</w:t>
            </w:r>
            <w:r w:rsidRPr="007E67E6">
              <w:rPr>
                <w:rFonts w:ascii="宋体" w:eastAsia="宋体" w:hAnsi="宋体" w:cs="Times New Roman"/>
                <w:szCs w:val="21"/>
              </w:rPr>
              <w:t>主要用途：降落数值测定仪主要用于小麦、黑麦、其他谷物及其面粉的降落数值的检测。</w:t>
            </w:r>
          </w:p>
          <w:p w:rsidR="007E67E6" w:rsidRPr="007E67E6" w:rsidRDefault="007E67E6" w:rsidP="007E67E6">
            <w:pPr>
              <w:adjustRightInd w:val="0"/>
              <w:snapToGrid w:val="0"/>
              <w:spacing w:line="300" w:lineRule="auto"/>
              <w:jc w:val="left"/>
              <w:rPr>
                <w:rFonts w:ascii="宋体" w:eastAsia="宋体" w:hAnsi="宋体" w:cs="Times New Roman"/>
                <w:szCs w:val="21"/>
                <w:highlight w:val="yellow"/>
              </w:rPr>
            </w:pPr>
            <w:r w:rsidRPr="007E67E6">
              <w:rPr>
                <w:rFonts w:ascii="宋体" w:eastAsia="宋体" w:hAnsi="宋体" w:cs="Times New Roman" w:hint="eastAsia"/>
                <w:szCs w:val="21"/>
              </w:rPr>
              <w:t>二、</w:t>
            </w:r>
            <w:r w:rsidRPr="007E67E6">
              <w:rPr>
                <w:rFonts w:ascii="宋体" w:eastAsia="宋体" w:hAnsi="宋体" w:cs="Times New Roman"/>
                <w:szCs w:val="21"/>
              </w:rPr>
              <w:t>依据标准：</w:t>
            </w:r>
            <w:r w:rsidRPr="007E67E6">
              <w:rPr>
                <w:rFonts w:ascii="宋体" w:eastAsia="宋体" w:hAnsi="宋体" w:cs="宋体"/>
                <w:szCs w:val="21"/>
              </w:rPr>
              <w:t>满足</w:t>
            </w:r>
            <w:r w:rsidRPr="007E67E6">
              <w:rPr>
                <w:rFonts w:ascii="宋体" w:eastAsia="宋体" w:hAnsi="宋体" w:cs="Times New Roman"/>
                <w:szCs w:val="21"/>
              </w:rPr>
              <w:t>GB/T 10361-2024</w:t>
            </w:r>
            <w:r w:rsidRPr="007E67E6">
              <w:rPr>
                <w:rFonts w:ascii="宋体" w:eastAsia="宋体" w:hAnsi="宋体" w:cs="宋体"/>
                <w:szCs w:val="21"/>
              </w:rPr>
              <w:t>中的检测标准要求</w:t>
            </w:r>
            <w:r w:rsidRPr="007E67E6">
              <w:rPr>
                <w:rFonts w:ascii="宋体" w:eastAsia="宋体" w:hAnsi="宋体" w:cs="宋体" w:hint="eastAsia"/>
                <w:szCs w:val="21"/>
              </w:rPr>
              <w:t>。</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三、</w:t>
            </w:r>
            <w:r w:rsidRPr="007E67E6">
              <w:rPr>
                <w:rFonts w:ascii="宋体" w:eastAsia="宋体" w:hAnsi="宋体" w:cs="Times New Roman"/>
                <w:szCs w:val="21"/>
              </w:rPr>
              <w:t>技术指标：</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1、</w:t>
            </w:r>
            <w:r w:rsidRPr="007E67E6">
              <w:rPr>
                <w:rFonts w:ascii="宋体" w:eastAsia="宋体" w:hAnsi="宋体" w:cs="Times New Roman"/>
                <w:szCs w:val="21"/>
              </w:rPr>
              <w:t>仪器系统：设备由水浴装置、电子计时器、金属搅拌器、粘度管、橡胶塞与水平臂构成。</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2、</w:t>
            </w:r>
            <w:r w:rsidRPr="007E67E6">
              <w:rPr>
                <w:rFonts w:ascii="宋体" w:eastAsia="宋体" w:hAnsi="宋体" w:cs="Times New Roman"/>
                <w:szCs w:val="21"/>
              </w:rPr>
              <w:t>功能要求：满足GB/T 10361-2024、GB/T 5506.2-2024等标准中的检测要求。</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w:t>
            </w:r>
            <w:r w:rsidRPr="007E67E6">
              <w:rPr>
                <w:rFonts w:ascii="宋体" w:eastAsia="宋体" w:hAnsi="宋体" w:cs="Times New Roman"/>
                <w:szCs w:val="21"/>
              </w:rPr>
              <w:t>测量系统</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hint="eastAsia"/>
                <w:szCs w:val="21"/>
              </w:rPr>
              <w:t>3.1</w:t>
            </w:r>
            <w:r w:rsidRPr="007E67E6">
              <w:rPr>
                <w:rFonts w:ascii="宋体" w:eastAsia="宋体" w:hAnsi="宋体" w:cs="Times New Roman"/>
                <w:szCs w:val="21"/>
              </w:rPr>
              <w:t>设备为一键式全自动操作，参数设置后，仪器自动完成加热，搅拌；测试结果为数显式，可打印测量结果</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3.2</w:t>
            </w:r>
            <w:r w:rsidRPr="007E67E6">
              <w:rPr>
                <w:rFonts w:ascii="宋体" w:eastAsia="宋体" w:hAnsi="宋体" w:cs="Times New Roman"/>
                <w:szCs w:val="21"/>
              </w:rPr>
              <w:t>测量误差：＜5％</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color w:val="000000"/>
                <w:szCs w:val="21"/>
                <w:shd w:val="clear" w:color="auto" w:fill="FFFFFF"/>
              </w:rPr>
              <w:t>。</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w:t>
            </w:r>
            <w:r w:rsidRPr="007E67E6">
              <w:rPr>
                <w:rFonts w:ascii="宋体" w:eastAsia="宋体" w:hAnsi="宋体" w:cs="Times New Roman"/>
                <w:szCs w:val="21"/>
              </w:rPr>
              <w:t>水浴装置</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4.1</w:t>
            </w:r>
            <w:r w:rsidRPr="007E67E6">
              <w:rPr>
                <w:rFonts w:ascii="宋体" w:eastAsia="宋体" w:hAnsi="宋体" w:cs="Times New Roman"/>
                <w:szCs w:val="21"/>
              </w:rPr>
              <w:t>由整体加热单元、冷却系统和水位指示器组成；</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4.2</w:t>
            </w:r>
            <w:r w:rsidRPr="007E67E6">
              <w:rPr>
                <w:rFonts w:ascii="宋体" w:eastAsia="宋体" w:hAnsi="宋体" w:cs="Times New Roman"/>
                <w:szCs w:val="21"/>
              </w:rPr>
              <w:t>加热器功率不小于600W。</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w:t>
            </w:r>
            <w:r w:rsidRPr="007E67E6">
              <w:rPr>
                <w:rFonts w:ascii="宋体" w:eastAsia="宋体" w:hAnsi="宋体" w:cs="Times New Roman"/>
                <w:szCs w:val="21"/>
              </w:rPr>
              <w:t>粘度搅拌器</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5.1</w:t>
            </w:r>
            <w:r w:rsidRPr="007E67E6">
              <w:rPr>
                <w:rFonts w:ascii="宋体" w:eastAsia="宋体" w:hAnsi="宋体" w:cs="Times New Roman"/>
                <w:szCs w:val="21"/>
              </w:rPr>
              <w:t>由金属材质制成,能在硬橡胶塞内上下自如转动；</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5.2</w:t>
            </w:r>
            <w:r w:rsidRPr="007E67E6">
              <w:rPr>
                <w:rFonts w:ascii="宋体" w:eastAsia="宋体" w:hAnsi="宋体" w:cs="Times New Roman"/>
                <w:szCs w:val="21"/>
              </w:rPr>
              <w:t>搅拌杆重量：25±0.05g。</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w:t>
            </w:r>
            <w:r w:rsidRPr="007E67E6">
              <w:rPr>
                <w:rFonts w:ascii="宋体" w:eastAsia="宋体" w:hAnsi="宋体" w:cs="Times New Roman"/>
                <w:szCs w:val="21"/>
              </w:rPr>
              <w:t>精制粘度管</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6.1</w:t>
            </w:r>
            <w:r w:rsidRPr="007E67E6">
              <w:rPr>
                <w:rFonts w:ascii="宋体" w:eastAsia="宋体" w:hAnsi="宋体" w:cs="Times New Roman"/>
                <w:szCs w:val="21"/>
              </w:rPr>
              <w:t>由特种玻璃制成，与橡胶塞配合使用；</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lastRenderedPageBreak/>
              <w:t>6.2</w:t>
            </w:r>
            <w:r w:rsidRPr="007E67E6">
              <w:rPr>
                <w:rFonts w:ascii="宋体" w:eastAsia="宋体" w:hAnsi="宋体" w:cs="Times New Roman"/>
                <w:szCs w:val="21"/>
              </w:rPr>
              <w:t>尺寸为：内径为21.00mm±0.02 mm；外径为23.80mm±0.25 mm；内高为220.0mm±0.3mm。</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w:t>
            </w:r>
            <w:r w:rsidRPr="007E67E6">
              <w:rPr>
                <w:rFonts w:ascii="宋体" w:eastAsia="宋体" w:hAnsi="宋体" w:cs="Times New Roman"/>
                <w:szCs w:val="21"/>
              </w:rPr>
              <w:t>面筋装置</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7.1</w:t>
            </w:r>
            <w:r w:rsidRPr="007E67E6">
              <w:rPr>
                <w:rFonts w:ascii="宋体" w:eastAsia="宋体" w:hAnsi="宋体" w:cs="Times New Roman"/>
                <w:szCs w:val="21"/>
              </w:rPr>
              <w:t>洗涤杯样品量：10g×1。洗涤室配备有镀铬筛网架和筛孔为88μm的聚酯筛，以及筛孔为840μm的聚酰胺筛。进液装置配有输送氯化钠溶液的蠕动泵，流速可控制在50mL/min~56 mL/min；</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7.2</w:t>
            </w:r>
            <w:r w:rsidRPr="007E67E6">
              <w:rPr>
                <w:rFonts w:ascii="宋体" w:eastAsia="宋体" w:hAnsi="宋体" w:cs="Times New Roman"/>
                <w:szCs w:val="21"/>
              </w:rPr>
              <w:t>揉和面团的搅拌头: 转速120r/min;面团揉和时间为20s，可根据需要调整预设的和面时间。洗涤时间：5min, 调节时间间隔为1min(1min~15 min);全麦粉洗涤暂停时间2min, 调节时间间隔为1 min(1min~3 min)；</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7.3</w:t>
            </w:r>
            <w:r w:rsidRPr="007E67E6">
              <w:rPr>
                <w:rFonts w:ascii="宋体" w:eastAsia="宋体" w:hAnsi="宋体" w:cs="Times New Roman"/>
                <w:szCs w:val="21"/>
              </w:rPr>
              <w:t>离心机：能够保持转速为6000r/min±5r/min，加速度为2000g，配有孔径为600μm、直径为 22mm、筛网密度为15个孔/21mm的筛盒，高精度控速，有安全锁定盖，离心时间：1s～59s、1min～9min（数显可调）。</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四、</w:t>
            </w:r>
            <w:r w:rsidRPr="007E67E6">
              <w:rPr>
                <w:rFonts w:ascii="宋体" w:eastAsia="宋体" w:hAnsi="宋体" w:cs="Times New Roman"/>
                <w:szCs w:val="21"/>
              </w:rPr>
              <w:t>主要配置：</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4.1设备主机1台；</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4.2水浴装置1套；</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4.3面筋装置1套。</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Times New Roman" w:hint="eastAsia"/>
                <w:szCs w:val="21"/>
              </w:rPr>
              <w:t>五、</w:t>
            </w:r>
            <w:r w:rsidRPr="007E67E6">
              <w:rPr>
                <w:rFonts w:ascii="宋体" w:eastAsia="宋体" w:hAnsi="宋体" w:cs="Times New Roman"/>
                <w:szCs w:val="21"/>
              </w:rPr>
              <w:t>备品备件：插座3个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5</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大米外观品质检测仪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一、</w:t>
            </w:r>
            <w:r w:rsidRPr="007E67E6">
              <w:rPr>
                <w:rFonts w:ascii="宋体" w:eastAsia="宋体" w:hAnsi="宋体" w:cs="Times New Roman"/>
              </w:rPr>
              <w:t>主要用途：大米外观测定仪主要用于稻米和大米质量指标中的垩白度、加工精度等指标的检测。</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二、</w:t>
            </w:r>
            <w:r w:rsidRPr="007E67E6">
              <w:rPr>
                <w:rFonts w:ascii="宋体" w:eastAsia="宋体" w:hAnsi="宋体" w:cs="Times New Roman"/>
              </w:rPr>
              <w:t>依据标准：符合NY/T 2334-2013《稻米整精米率、粒型、垩白粒率、垩白度及透明度的测定 图像法》、GB/T 5502 -2018《粮油检验 大米 加工精度检验》</w:t>
            </w:r>
            <w:r w:rsidRPr="007E67E6">
              <w:rPr>
                <w:rFonts w:ascii="宋体" w:eastAsia="宋体" w:hAnsi="宋体" w:cs="Times New Roman"/>
                <w:szCs w:val="21"/>
              </w:rPr>
              <w:t>中的检测要求</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三、</w:t>
            </w:r>
            <w:r w:rsidRPr="007E67E6">
              <w:rPr>
                <w:rFonts w:ascii="宋体" w:eastAsia="宋体" w:hAnsi="宋体" w:cs="Times New Roman"/>
              </w:rPr>
              <w:t>技术指标：</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1、</w:t>
            </w:r>
            <w:r w:rsidRPr="007E67E6">
              <w:rPr>
                <w:rFonts w:ascii="宋体" w:eastAsia="宋体" w:hAnsi="宋体" w:cs="Times New Roman"/>
              </w:rPr>
              <w:t>设备系统：设备主要包括包括测量系统、图像扫描、数据处理和输出系统。</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2、</w:t>
            </w:r>
            <w:r w:rsidRPr="007E67E6">
              <w:rPr>
                <w:rFonts w:ascii="宋体" w:eastAsia="宋体" w:hAnsi="宋体" w:cs="Times New Roman"/>
              </w:rPr>
              <w:t>功能要求：满足NY/T 2334-2013《稻米整精米率、粒型、垩白粒率、垩白度及透明度的测定 图像法》、GB/T 5502 -2018《粮油检验 大米 加工精度检验》图像分析法等标准</w:t>
            </w:r>
            <w:r w:rsidRPr="007E67E6">
              <w:rPr>
                <w:rFonts w:ascii="宋体" w:eastAsia="宋体" w:hAnsi="宋体" w:cs="Times New Roman"/>
                <w:szCs w:val="21"/>
              </w:rPr>
              <w:t>中的检测</w:t>
            </w:r>
            <w:r w:rsidRPr="007E67E6">
              <w:rPr>
                <w:rFonts w:ascii="宋体" w:eastAsia="宋体" w:hAnsi="宋体" w:cs="Times New Roman"/>
              </w:rPr>
              <w:t>要求</w:t>
            </w:r>
            <w:r w:rsidRPr="007E67E6">
              <w:rPr>
                <w:rFonts w:ascii="宋体" w:eastAsia="宋体" w:hAnsi="宋体" w:cs="Times New Roman" w:hint="eastAsia"/>
                <w:bCs/>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w:t>
            </w:r>
            <w:r w:rsidRPr="007E67E6">
              <w:rPr>
                <w:rFonts w:ascii="宋体" w:eastAsia="宋体" w:hAnsi="宋体" w:cs="Times New Roman"/>
              </w:rPr>
              <w:t>测量系统</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3.1</w:t>
            </w:r>
            <w:r w:rsidRPr="007E67E6">
              <w:rPr>
                <w:rFonts w:ascii="宋体" w:eastAsia="宋体" w:hAnsi="宋体" w:cs="Times New Roman"/>
              </w:rPr>
              <w:t>测量样品量：测量样品量：可自动一次性测量分析30g以上大米样品；</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3.2</w:t>
            </w:r>
            <w:r w:rsidRPr="007E67E6">
              <w:rPr>
                <w:rFonts w:ascii="宋体" w:eastAsia="宋体" w:hAnsi="宋体" w:cs="Times New Roman"/>
              </w:rPr>
              <w:t>测量时间：从图像采集到显示所有结果的测定时间≤50秒，所有检测指标在放入样品后50s内可全</w:t>
            </w:r>
            <w:r w:rsidRPr="007E67E6">
              <w:rPr>
                <w:rFonts w:ascii="宋体" w:eastAsia="宋体" w:hAnsi="宋体" w:cs="Times New Roman"/>
              </w:rPr>
              <w:lastRenderedPageBreak/>
              <w:t>部一次性直接评定显示；</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宋体" w:hint="eastAsia"/>
                <w:szCs w:val="21"/>
              </w:rPr>
              <w:t>★</w:t>
            </w:r>
            <w:r w:rsidRPr="007E67E6">
              <w:rPr>
                <w:rFonts w:ascii="宋体" w:eastAsia="宋体" w:hAnsi="宋体" w:cs="Times New Roman" w:hint="eastAsia"/>
              </w:rPr>
              <w:t>3.3</w:t>
            </w:r>
            <w:r w:rsidRPr="007E67E6">
              <w:rPr>
                <w:rFonts w:ascii="宋体" w:eastAsia="宋体" w:hAnsi="宋体" w:cs="Times New Roman"/>
              </w:rPr>
              <w:t>垩白度：重复性误差≤±1.0%，</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3.4</w:t>
            </w:r>
            <w:r w:rsidRPr="007E67E6">
              <w:rPr>
                <w:rFonts w:ascii="宋体" w:eastAsia="宋体" w:hAnsi="宋体" w:cs="Times New Roman"/>
              </w:rPr>
              <w:t>加工精度：留皮率测量误差≤±1.0%，结果符合GB/T 5502 -2018 《粮油检验 大米 加工精度检验》图像分析法</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3.5</w:t>
            </w:r>
            <w:r w:rsidRPr="007E67E6">
              <w:rPr>
                <w:rFonts w:ascii="宋体" w:eastAsia="宋体" w:hAnsi="宋体" w:cs="Times New Roman"/>
              </w:rPr>
              <w:t>透明度：精米试样的透明度等级精密度符合重复性条件下获得的两次独立测试结果的绝对差值小于1</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3.6</w:t>
            </w:r>
            <w:r w:rsidRPr="007E67E6">
              <w:rPr>
                <w:rFonts w:ascii="宋体" w:eastAsia="宋体" w:hAnsi="宋体" w:cs="Times New Roman"/>
              </w:rPr>
              <w:t>长度测量误差≤±0.05mm，长宽比测量误差≤±0.05，重现性误差≤±0.02；</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3.7</w:t>
            </w:r>
            <w:r w:rsidRPr="007E67E6">
              <w:rPr>
                <w:rFonts w:ascii="宋体" w:eastAsia="宋体" w:hAnsi="宋体" w:cs="Times New Roman"/>
              </w:rPr>
              <w:t>整精米率、碎米率指标测量误差≤±1.0%、重现性误差≤±0.25%；</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3.8</w:t>
            </w:r>
            <w:r w:rsidRPr="007E67E6">
              <w:rPr>
                <w:rFonts w:ascii="宋体" w:eastAsia="宋体" w:hAnsi="宋体" w:cs="Times New Roman"/>
              </w:rPr>
              <w:t>黄粒米重复性误差：≤±0.5%（提供验证测试报告证明）</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3.9</w:t>
            </w:r>
            <w:r w:rsidRPr="007E67E6">
              <w:rPr>
                <w:rFonts w:ascii="宋体" w:eastAsia="宋体" w:hAnsi="宋体" w:cs="Times New Roman"/>
              </w:rPr>
              <w:t>可兼测的其他原粮种粒范围0.25-20mm，自动数粒精度≥99%，交互修正后准确率100%。</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4、</w:t>
            </w:r>
            <w:r w:rsidRPr="007E67E6">
              <w:rPr>
                <w:rFonts w:ascii="宋体" w:eastAsia="宋体" w:hAnsi="宋体" w:cs="Times New Roman"/>
              </w:rPr>
              <w:t>图像扫描系统</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仿宋_GB2312"/>
                <w:szCs w:val="21"/>
              </w:rPr>
              <w:t>●</w:t>
            </w:r>
            <w:r w:rsidRPr="007E67E6">
              <w:rPr>
                <w:rFonts w:ascii="宋体" w:eastAsia="宋体" w:hAnsi="宋体" w:cs="Times New Roman" w:hint="eastAsia"/>
              </w:rPr>
              <w:t>4.1</w:t>
            </w:r>
            <w:r w:rsidRPr="007E67E6">
              <w:rPr>
                <w:rFonts w:ascii="宋体" w:eastAsia="宋体" w:hAnsi="宋体" w:cs="Times New Roman"/>
              </w:rPr>
              <w:t>系统软件具有自动分割粘连米粒功能，根据米粒多少和粘连程度，在测定显示结果的时即完成分割，分割时间≤15s</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4.2</w:t>
            </w:r>
            <w:r w:rsidRPr="007E67E6">
              <w:rPr>
                <w:rFonts w:ascii="宋体" w:eastAsia="宋体" w:hAnsi="宋体" w:cs="Times New Roman"/>
              </w:rPr>
              <w:t>采用通用计算机和专用处理软件进行图像处理，采用图像扫描采集方式，扫描仪光学分辨率不低于4800×9600dpi；</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4.3</w:t>
            </w:r>
            <w:r w:rsidRPr="007E67E6">
              <w:rPr>
                <w:rFonts w:ascii="宋体" w:eastAsia="宋体" w:hAnsi="宋体" w:cs="Times New Roman"/>
              </w:rPr>
              <w:t>扫描速度：≤50毫秒/线；</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4.4</w:t>
            </w:r>
            <w:r w:rsidRPr="007E67E6">
              <w:rPr>
                <w:rFonts w:ascii="宋体" w:eastAsia="宋体" w:hAnsi="宋体" w:cs="Times New Roman"/>
              </w:rPr>
              <w:t>加长（210</w:t>
            </w:r>
            <w:r w:rsidRPr="007E67E6">
              <w:rPr>
                <w:rFonts w:ascii="宋体" w:eastAsia="宋体" w:hAnsi="宋体" w:cs="Times New Roman" w:hint="eastAsia"/>
              </w:rPr>
              <w:t>mm×</w:t>
            </w:r>
            <w:r w:rsidRPr="007E67E6">
              <w:rPr>
                <w:rFonts w:ascii="宋体" w:eastAsia="宋体" w:hAnsi="宋体" w:cs="Times New Roman"/>
              </w:rPr>
              <w:t>297mm）的双光源彩色</w:t>
            </w:r>
            <w:r w:rsidRPr="007E67E6">
              <w:rPr>
                <w:rFonts w:ascii="宋体" w:eastAsia="宋体" w:hAnsi="宋体" w:cs="宋体" w:hint="eastAsia"/>
                <w:szCs w:val="20"/>
              </w:rPr>
              <w:t>电子化识别转换装置</w:t>
            </w:r>
            <w:r w:rsidRPr="007E67E6">
              <w:rPr>
                <w:rFonts w:ascii="宋体" w:eastAsia="宋体" w:hAnsi="宋体" w:cs="Times New Roman"/>
              </w:rPr>
              <w:t>来成像，</w:t>
            </w:r>
            <w:r w:rsidRPr="007E67E6">
              <w:rPr>
                <w:rFonts w:ascii="宋体" w:eastAsia="宋体" w:hAnsi="宋体" w:cs="Times New Roman" w:hint="eastAsia"/>
              </w:rPr>
              <w:t>识别</w:t>
            </w:r>
            <w:r w:rsidRPr="007E67E6">
              <w:rPr>
                <w:rFonts w:ascii="宋体" w:eastAsia="宋体" w:hAnsi="宋体" w:cs="Times New Roman"/>
              </w:rPr>
              <w:t>幅面30cm×20 cm，最小像素尺寸0.0053mm ×0.0026 mm。</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5、</w:t>
            </w:r>
            <w:r w:rsidRPr="007E67E6">
              <w:rPr>
                <w:rFonts w:ascii="宋体" w:eastAsia="宋体" w:hAnsi="宋体" w:cs="Times New Roman"/>
              </w:rPr>
              <w:t>数据处理系统</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5.1</w:t>
            </w:r>
            <w:r w:rsidRPr="007E67E6">
              <w:rPr>
                <w:rFonts w:ascii="宋体" w:eastAsia="宋体" w:hAnsi="宋体" w:cs="Times New Roman"/>
              </w:rPr>
              <w:t>有标准检测曲线，不需要人为对软件参数进行设定；</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5.2</w:t>
            </w:r>
            <w:r w:rsidRPr="007E67E6">
              <w:rPr>
                <w:rFonts w:ascii="宋体" w:eastAsia="宋体" w:hAnsi="宋体" w:cs="Times New Roman"/>
              </w:rPr>
              <w:t>通过一台仪器设备既可检测大米外观品质又可检测大米的留皮程度；</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仿宋_GB2312"/>
                <w:szCs w:val="21"/>
              </w:rPr>
              <w:t>●</w:t>
            </w:r>
            <w:r w:rsidRPr="007E67E6">
              <w:rPr>
                <w:rFonts w:ascii="宋体" w:eastAsia="宋体" w:hAnsi="宋体" w:cs="Times New Roman" w:hint="eastAsia"/>
              </w:rPr>
              <w:t>5.3</w:t>
            </w:r>
            <w:r w:rsidRPr="007E67E6">
              <w:rPr>
                <w:rFonts w:ascii="宋体" w:eastAsia="宋体" w:hAnsi="宋体" w:cs="Times New Roman"/>
              </w:rPr>
              <w:t>具有人工改判功能，对未识别及错判的米粒，通过人工辅助的方式能够进行重新识别或重新判定，以便获得100%正确的结果</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5.4</w:t>
            </w:r>
            <w:r w:rsidRPr="007E67E6">
              <w:rPr>
                <w:rFonts w:ascii="宋体" w:eastAsia="宋体" w:hAnsi="宋体" w:cs="Times New Roman"/>
              </w:rPr>
              <w:t>可保存检测的原始图，每一粒米有单独判定编号，可分类显示不同检测项的样品外接矩形或轮廓。</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lastRenderedPageBreak/>
              <w:t>6、</w:t>
            </w:r>
            <w:r w:rsidRPr="007E67E6">
              <w:rPr>
                <w:rFonts w:ascii="宋体" w:eastAsia="宋体" w:hAnsi="宋体" w:cs="Times New Roman"/>
              </w:rPr>
              <w:t>数据输出系统</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6.1</w:t>
            </w:r>
            <w:r w:rsidRPr="007E67E6">
              <w:rPr>
                <w:rFonts w:ascii="宋体" w:eastAsia="宋体" w:hAnsi="宋体" w:cs="Times New Roman"/>
              </w:rPr>
              <w:t>可实施数据收集、数据输出、结果打印等一系列的数据管理，可做自动分类排序，还可按类别输出分割后图像；</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6.2</w:t>
            </w:r>
            <w:r w:rsidRPr="007E67E6">
              <w:rPr>
                <w:rFonts w:ascii="宋体" w:eastAsia="宋体" w:hAnsi="宋体" w:cs="Times New Roman"/>
              </w:rPr>
              <w:t>可提供数据输出选择方式，可以通过历史查看界面，根据要求输出检测结果，在Excel软件中对数据进行统计分析</w:t>
            </w:r>
            <w:r w:rsidRPr="007E67E6">
              <w:rPr>
                <w:rFonts w:ascii="宋体" w:eastAsia="宋体" w:hAnsi="宋体" w:cs="Times New Roman" w:hint="eastAsia"/>
              </w:rPr>
              <w:t>；</w:t>
            </w:r>
          </w:p>
          <w:p w:rsidR="007E67E6" w:rsidRPr="007E67E6" w:rsidRDefault="007E67E6" w:rsidP="007E67E6">
            <w:pPr>
              <w:adjustRightInd w:val="0"/>
              <w:snapToGrid w:val="0"/>
              <w:spacing w:line="300" w:lineRule="auto"/>
              <w:jc w:val="left"/>
              <w:rPr>
                <w:rFonts w:ascii="宋体" w:eastAsia="宋体" w:hAnsi="宋体" w:cs="Times New Roman"/>
              </w:rPr>
            </w:pPr>
            <w:r w:rsidRPr="007E67E6">
              <w:rPr>
                <w:rFonts w:ascii="宋体" w:eastAsia="宋体" w:hAnsi="宋体" w:cs="Times New Roman" w:hint="eastAsia"/>
              </w:rPr>
              <w:t>6.3</w:t>
            </w:r>
            <w:r w:rsidRPr="007E67E6">
              <w:rPr>
                <w:rFonts w:ascii="宋体" w:eastAsia="宋体" w:hAnsi="宋体" w:cs="Times New Roman"/>
              </w:rPr>
              <w:t>各分析图像、分布图、结果数据可保存，分析结果输出至Excel表，可输出分析标记图，以及按宽度、长度、面积等输出的排列图和测量图。</w:t>
            </w:r>
          </w:p>
          <w:p w:rsidR="007E67E6" w:rsidRPr="007E67E6" w:rsidRDefault="007E67E6" w:rsidP="007E67E6">
            <w:pPr>
              <w:widowControl/>
              <w:adjustRightInd w:val="0"/>
              <w:snapToGrid w:val="0"/>
              <w:spacing w:line="300" w:lineRule="auto"/>
              <w:rPr>
                <w:rFonts w:ascii="宋体" w:eastAsia="宋体" w:hAnsi="宋体" w:cs="@仿宋_GB2312"/>
                <w:kern w:val="0"/>
                <w:szCs w:val="21"/>
              </w:rPr>
            </w:pPr>
            <w:r w:rsidRPr="007E67E6">
              <w:rPr>
                <w:rFonts w:ascii="宋体" w:eastAsia="宋体" w:hAnsi="宋体" w:cs="Times New Roman" w:hint="eastAsia"/>
                <w:kern w:val="0"/>
                <w:szCs w:val="21"/>
              </w:rPr>
              <w:t>四、</w:t>
            </w:r>
            <w:r w:rsidRPr="007E67E6">
              <w:rPr>
                <w:rFonts w:ascii="宋体" w:eastAsia="宋体" w:hAnsi="宋体" w:cs="Times New Roman"/>
                <w:kern w:val="0"/>
                <w:szCs w:val="21"/>
              </w:rPr>
              <w:t>主要配置：</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4.1彩色</w:t>
            </w:r>
            <w:r w:rsidRPr="007E67E6">
              <w:rPr>
                <w:rFonts w:ascii="宋体" w:eastAsia="宋体" w:hAnsi="宋体" w:cs="宋体" w:hint="eastAsia"/>
                <w:szCs w:val="20"/>
              </w:rPr>
              <w:t>电子化识别转换装置</w:t>
            </w:r>
            <w:r w:rsidRPr="007E67E6">
              <w:rPr>
                <w:rFonts w:ascii="宋体" w:eastAsia="宋体" w:hAnsi="宋体" w:cs="Times New Roman"/>
                <w:szCs w:val="21"/>
              </w:rPr>
              <w:t>1台；</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4.2反射稿</w:t>
            </w:r>
            <w:r w:rsidRPr="007E67E6">
              <w:rPr>
                <w:rFonts w:ascii="宋体" w:eastAsia="宋体" w:hAnsi="宋体" w:cs="宋体" w:hint="eastAsia"/>
                <w:szCs w:val="20"/>
              </w:rPr>
              <w:t>电子化识别转换装置</w:t>
            </w:r>
            <w:r w:rsidRPr="007E67E6">
              <w:rPr>
                <w:rFonts w:ascii="宋体" w:eastAsia="宋体" w:hAnsi="宋体" w:cs="Times New Roman"/>
                <w:szCs w:val="21"/>
              </w:rPr>
              <w:t>1台；</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4.3分析软件1套</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4.4染色器具、辅米器1套</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4.5</w:t>
            </w:r>
            <w:r w:rsidRPr="007E67E6">
              <w:rPr>
                <w:rFonts w:ascii="宋体" w:eastAsia="宋体" w:hAnsi="宋体" w:cs="宋体" w:hint="eastAsia"/>
                <w:szCs w:val="21"/>
              </w:rPr>
              <w:t>仪器工作站和数据保存及处理系统、双面输出系统1套。</w:t>
            </w:r>
          </w:p>
          <w:p w:rsidR="007E67E6" w:rsidRPr="007E67E6" w:rsidRDefault="007E67E6" w:rsidP="007E67E6">
            <w:pPr>
              <w:widowControl/>
              <w:adjustRightInd w:val="0"/>
              <w:snapToGrid w:val="0"/>
              <w:spacing w:line="300" w:lineRule="auto"/>
              <w:rPr>
                <w:rFonts w:ascii="宋体" w:eastAsia="宋体" w:hAnsi="宋体" w:cs="楷体"/>
                <w:szCs w:val="21"/>
              </w:rPr>
            </w:pPr>
            <w:r w:rsidRPr="007E67E6">
              <w:rPr>
                <w:rFonts w:ascii="宋体" w:eastAsia="宋体" w:hAnsi="宋体" w:cs="Times New Roman" w:hint="eastAsia"/>
                <w:kern w:val="0"/>
                <w:szCs w:val="21"/>
              </w:rPr>
              <w:t>五、</w:t>
            </w:r>
            <w:r w:rsidRPr="007E67E6">
              <w:rPr>
                <w:rFonts w:ascii="宋体" w:eastAsia="宋体" w:hAnsi="宋体" w:cs="Times New Roman"/>
                <w:kern w:val="0"/>
                <w:szCs w:val="21"/>
              </w:rPr>
              <w:t>备品备件：</w:t>
            </w:r>
            <w:r w:rsidRPr="007E67E6">
              <w:rPr>
                <w:rFonts w:ascii="宋体" w:eastAsia="宋体" w:hAnsi="宋体" w:cs="Times New Roman"/>
                <w:szCs w:val="21"/>
              </w:rPr>
              <w:t>插座3个。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6</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氡钍分析仪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一、</w:t>
            </w:r>
            <w:r w:rsidRPr="007E67E6">
              <w:rPr>
                <w:rFonts w:ascii="宋体" w:eastAsia="宋体" w:hAnsi="宋体" w:cs="Times New Roman"/>
                <w:szCs w:val="21"/>
              </w:rPr>
              <w:t>主要用途：氡钍分析仪主要用于矿泉水中镭放射性的检测。</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二、</w:t>
            </w:r>
            <w:r w:rsidRPr="007E67E6">
              <w:rPr>
                <w:rFonts w:ascii="宋体" w:eastAsia="宋体" w:hAnsi="宋体" w:cs="Times New Roman"/>
                <w:szCs w:val="21"/>
              </w:rPr>
              <w:t>依据标准：NY/T 2979-2016《绿色食品 天然矿泉水》、GB 8538-2022 《食品安全国家标准 饮用天然矿泉水检验方法》中的检测要求。</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三、</w:t>
            </w:r>
            <w:r w:rsidRPr="007E67E6">
              <w:rPr>
                <w:rFonts w:ascii="宋体" w:eastAsia="宋体" w:hAnsi="宋体" w:cs="Times New Roman"/>
                <w:szCs w:val="21"/>
              </w:rPr>
              <w:t>技术指标：</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1、仪器系统：仪器包括探测系统、闪烁室、定标器、数据储存系统。</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2、功能要求：满足NY/T 2979-2016《绿色食品 天然矿泉水》、GB 8538-2022 《食品安全国家标准 饮用天然矿泉水检验方法》等标准</w:t>
            </w:r>
            <w:r w:rsidRPr="007E67E6">
              <w:rPr>
                <w:rFonts w:ascii="宋体" w:eastAsia="宋体" w:hAnsi="宋体" w:cs="Times New Roman"/>
                <w:szCs w:val="21"/>
              </w:rPr>
              <w:t>中的检测</w:t>
            </w:r>
            <w:r w:rsidRPr="007E67E6">
              <w:rPr>
                <w:rFonts w:ascii="宋体" w:eastAsia="宋体" w:hAnsi="宋体" w:cs="楷体" w:hint="eastAsia"/>
                <w:szCs w:val="21"/>
              </w:rPr>
              <w:t>要求。</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3、闪烁室</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3.1闪烁室的探测系统采用硫化锌和光电倍增管组合探测，具备滑动设计，可不断电、不停机进行闪烁室的交替测量；</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宋体" w:hint="eastAsia"/>
                <w:szCs w:val="21"/>
              </w:rPr>
              <w:t>★</w:t>
            </w:r>
            <w:r w:rsidRPr="007E67E6">
              <w:rPr>
                <w:rFonts w:ascii="宋体" w:eastAsia="宋体" w:hAnsi="宋体" w:cs="楷体" w:hint="eastAsia"/>
                <w:szCs w:val="21"/>
              </w:rPr>
              <w:t>3.2测镭时，闪烁室充射气不低于3小时，测量时间不低于100s，闪烁室镭的系数</w:t>
            </w:r>
            <w:r w:rsidRPr="007E67E6">
              <w:rPr>
                <w:rFonts w:ascii="宋体" w:eastAsia="宋体" w:hAnsi="宋体" w:cs="Times New Roman"/>
              </w:rPr>
              <w:t>≤</w:t>
            </w:r>
            <w:r w:rsidRPr="007E67E6">
              <w:rPr>
                <w:rFonts w:ascii="宋体" w:eastAsia="宋体" w:hAnsi="宋体" w:cs="楷体" w:hint="eastAsia"/>
                <w:szCs w:val="21"/>
              </w:rPr>
              <w:t>1.4×10</w:t>
            </w:r>
            <w:r w:rsidRPr="007E67E6">
              <w:rPr>
                <w:rFonts w:ascii="宋体" w:eastAsia="宋体" w:hAnsi="宋体" w:cs="楷体" w:hint="eastAsia"/>
                <w:szCs w:val="21"/>
                <w:vertAlign w:val="superscript"/>
              </w:rPr>
              <w:t>-13</w:t>
            </w:r>
            <w:r w:rsidRPr="007E67E6">
              <w:rPr>
                <w:rFonts w:ascii="宋体" w:eastAsia="宋体" w:hAnsi="宋体" w:cs="楷体" w:hint="eastAsia"/>
                <w:szCs w:val="21"/>
              </w:rPr>
              <w:t>gRa/脉冲</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楷体" w:hint="eastAsia"/>
                <w:szCs w:val="21"/>
              </w:rPr>
              <w:t>；</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3.3测钍时，采用降压法（连续抽气），测量时间不低于300s，以1g溶矿样品，可准确测定万分之三以上的钍含量；</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lastRenderedPageBreak/>
              <w:t>3.4闪烁室固有本底（未进行射气测量的闪烁室）不大于100计数/秒；</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4、主机要求：</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仿宋_GB2312"/>
                <w:szCs w:val="21"/>
              </w:rPr>
              <w:t>●</w:t>
            </w:r>
            <w:r w:rsidRPr="007E67E6">
              <w:rPr>
                <w:rFonts w:ascii="宋体" w:eastAsia="宋体" w:hAnsi="宋体" w:cs="楷体" w:hint="eastAsia"/>
                <w:szCs w:val="21"/>
              </w:rPr>
              <w:t>4.1圆柱形闪烁室是密封的，当闪烁室内残余气压1.33×10</w:t>
            </w:r>
            <w:r w:rsidRPr="007E67E6">
              <w:rPr>
                <w:rFonts w:ascii="宋体" w:eastAsia="宋体" w:hAnsi="宋体" w:cs="楷体" w:hint="eastAsia"/>
                <w:szCs w:val="21"/>
                <w:vertAlign w:val="superscript"/>
              </w:rPr>
              <w:t>4</w:t>
            </w:r>
            <w:r w:rsidRPr="007E67E6">
              <w:rPr>
                <w:rFonts w:ascii="宋体" w:eastAsia="宋体" w:hAnsi="宋体" w:cs="楷体" w:hint="eastAsia"/>
                <w:szCs w:val="21"/>
              </w:rPr>
              <w:t>Pa(100mmHg) 时，在10分钟内漏气不超过1.33×10</w:t>
            </w:r>
            <w:r w:rsidRPr="007E67E6">
              <w:rPr>
                <w:rFonts w:ascii="宋体" w:eastAsia="宋体" w:hAnsi="宋体" w:cs="楷体" w:hint="eastAsia"/>
                <w:szCs w:val="21"/>
                <w:vertAlign w:val="superscript"/>
              </w:rPr>
              <w:t>3</w:t>
            </w:r>
            <w:r w:rsidRPr="007E67E6">
              <w:rPr>
                <w:rFonts w:ascii="宋体" w:eastAsia="宋体" w:hAnsi="宋体" w:cs="楷体" w:hint="eastAsia"/>
                <w:szCs w:val="21"/>
              </w:rPr>
              <w:t>Pa (10mmHg)</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楷体" w:hint="eastAsia"/>
                <w:szCs w:val="21"/>
              </w:rPr>
              <w:t>；</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4.2线性偏差不超过±0.5%</w:t>
            </w:r>
            <w:r w:rsidRPr="007E67E6">
              <w:rPr>
                <w:rFonts w:ascii="宋体" w:eastAsia="宋体" w:hAnsi="宋体" w:cs="Times New Roman"/>
                <w:b/>
                <w:color w:val="000000"/>
                <w:szCs w:val="21"/>
                <w:shd w:val="clear" w:color="auto" w:fill="FFFFFF"/>
              </w:rPr>
              <w:t>（</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b/>
                <w:color w:val="000000"/>
                <w:szCs w:val="21"/>
                <w:shd w:val="clear" w:color="auto" w:fill="FFFFFF"/>
              </w:rPr>
              <w:t>）</w:t>
            </w:r>
            <w:r w:rsidRPr="007E67E6">
              <w:rPr>
                <w:rFonts w:ascii="宋体" w:eastAsia="宋体" w:hAnsi="宋体" w:cs="楷体" w:hint="eastAsia"/>
                <w:szCs w:val="21"/>
              </w:rPr>
              <w:t>；</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宋体" w:hint="eastAsia"/>
                <w:szCs w:val="21"/>
              </w:rPr>
              <w:t>★</w:t>
            </w:r>
            <w:r w:rsidRPr="007E67E6">
              <w:rPr>
                <w:rFonts w:ascii="宋体" w:eastAsia="宋体" w:hAnsi="宋体" w:cs="楷体" w:hint="eastAsia"/>
                <w:szCs w:val="21"/>
              </w:rPr>
              <w:t>4.3重复性误差：在良好的工作环境中，样品重复测量的误差不大于±10%；预热半小时，连续工作8h，测量的附加误差不超过±10%</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楷体" w:hint="eastAsia"/>
                <w:szCs w:val="21"/>
              </w:rPr>
              <w:t>；</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4.4全数字化定标器触摸式液晶屏（非键盘操控液晶屏）操控显示测试结果；</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4.5阈值可调范围：0.1V～5V连续可调；输入脉冲：负，宽度0.1～l00μs；双脉冲分辨时间：≤100μs；最高计数率：5MHz以上；</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4.6定时范围时间：1～2600小时；</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4.7计数容量范围：1～2</w:t>
            </w:r>
            <w:r w:rsidRPr="007E67E6">
              <w:rPr>
                <w:rFonts w:ascii="宋体" w:eastAsia="宋体" w:hAnsi="宋体" w:cs="楷体" w:hint="eastAsia"/>
                <w:szCs w:val="21"/>
                <w:vertAlign w:val="superscript"/>
              </w:rPr>
              <w:t>32</w:t>
            </w:r>
            <w:r w:rsidRPr="007E67E6">
              <w:rPr>
                <w:rFonts w:ascii="宋体" w:eastAsia="宋体" w:hAnsi="宋体" w:cs="楷体" w:hint="eastAsia"/>
                <w:szCs w:val="21"/>
              </w:rPr>
              <w:t>（约42亿）；</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4.8高压输出：300V～1000V，电流600μA，8小时稳定≤0.3%。</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5、数据储存系统能自动储存测量结果。</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6、设备其他相关要求</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6.1仪器状态监测：支持仪器自检；实时提供高压、低压、负电源、阈值电压同时实时监测；</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6.2移动式工作：自带锂电充电电池，可支持定标器和氡钍分析仪工作不少于30小时，便于长时间移动式测量；</w:t>
            </w:r>
          </w:p>
          <w:p w:rsidR="007E67E6" w:rsidRPr="007E67E6" w:rsidRDefault="007E67E6" w:rsidP="007E67E6">
            <w:pPr>
              <w:adjustRightInd w:val="0"/>
              <w:snapToGrid w:val="0"/>
              <w:spacing w:line="300" w:lineRule="auto"/>
              <w:jc w:val="left"/>
              <w:rPr>
                <w:rFonts w:ascii="宋体" w:eastAsia="宋体" w:hAnsi="宋体" w:cs="楷体"/>
                <w:szCs w:val="21"/>
              </w:rPr>
            </w:pPr>
            <w:r w:rsidRPr="007E67E6">
              <w:rPr>
                <w:rFonts w:ascii="宋体" w:eastAsia="宋体" w:hAnsi="宋体" w:cs="楷体" w:hint="eastAsia"/>
                <w:szCs w:val="21"/>
              </w:rPr>
              <w:t>6.3实时显示时间、温度、数据存储空间、电池电量等仪器状态信息。</w:t>
            </w:r>
          </w:p>
          <w:p w:rsidR="007E67E6" w:rsidRPr="007E67E6" w:rsidRDefault="007E67E6" w:rsidP="007E67E6">
            <w:pPr>
              <w:widowControl/>
              <w:adjustRightInd w:val="0"/>
              <w:snapToGrid w:val="0"/>
              <w:spacing w:line="300" w:lineRule="auto"/>
              <w:rPr>
                <w:rFonts w:ascii="宋体" w:eastAsia="宋体" w:hAnsi="宋体" w:cs="Times New Roman"/>
                <w:kern w:val="0"/>
                <w:szCs w:val="21"/>
              </w:rPr>
            </w:pPr>
            <w:r w:rsidRPr="007E67E6">
              <w:rPr>
                <w:rFonts w:ascii="宋体" w:eastAsia="宋体" w:hAnsi="宋体" w:cs="Times New Roman" w:hint="eastAsia"/>
                <w:kern w:val="0"/>
                <w:szCs w:val="21"/>
              </w:rPr>
              <w:t>四、</w:t>
            </w:r>
            <w:r w:rsidRPr="007E67E6">
              <w:rPr>
                <w:rFonts w:ascii="宋体" w:eastAsia="宋体" w:hAnsi="宋体" w:cs="Times New Roman"/>
                <w:kern w:val="0"/>
                <w:szCs w:val="21"/>
              </w:rPr>
              <w:t>主要配置：</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1、</w:t>
            </w:r>
            <w:r w:rsidRPr="007E67E6">
              <w:rPr>
                <w:rFonts w:ascii="宋体" w:eastAsia="宋体" w:hAnsi="宋体" w:cs="Times New Roman"/>
                <w:szCs w:val="21"/>
              </w:rPr>
              <w:t>主机1套；</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2、</w:t>
            </w:r>
            <w:r w:rsidRPr="007E67E6">
              <w:rPr>
                <w:rFonts w:ascii="宋体" w:eastAsia="宋体" w:hAnsi="宋体" w:cs="宋体" w:hint="eastAsia"/>
                <w:szCs w:val="21"/>
              </w:rPr>
              <w:t>仪器工作站和数据保存及处理系统、双面输出系统1套</w:t>
            </w:r>
            <w:r w:rsidRPr="007E67E6">
              <w:rPr>
                <w:rFonts w:ascii="宋体" w:eastAsia="宋体" w:hAnsi="宋体" w:cs="Times New Roman"/>
                <w:szCs w:val="21"/>
              </w:rPr>
              <w:t>；</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hint="eastAsia"/>
                <w:szCs w:val="21"/>
              </w:rPr>
              <w:t>3、</w:t>
            </w:r>
            <w:r w:rsidRPr="007E67E6">
              <w:rPr>
                <w:rFonts w:ascii="宋体" w:eastAsia="宋体" w:hAnsi="宋体" w:cs="Times New Roman"/>
                <w:szCs w:val="21"/>
              </w:rPr>
              <w:t>真空泵1台。</w:t>
            </w:r>
          </w:p>
          <w:p w:rsidR="007E67E6" w:rsidRPr="007E67E6" w:rsidRDefault="007E67E6" w:rsidP="007E67E6">
            <w:pPr>
              <w:widowControl/>
              <w:adjustRightInd w:val="0"/>
              <w:snapToGrid w:val="0"/>
              <w:spacing w:line="300" w:lineRule="auto"/>
              <w:rPr>
                <w:rFonts w:ascii="宋体" w:eastAsia="宋体" w:hAnsi="宋体" w:cs="楷体"/>
                <w:szCs w:val="21"/>
              </w:rPr>
            </w:pPr>
            <w:r w:rsidRPr="007E67E6">
              <w:rPr>
                <w:rFonts w:ascii="宋体" w:eastAsia="宋体" w:hAnsi="宋体" w:cs="Times New Roman" w:hint="eastAsia"/>
                <w:kern w:val="0"/>
                <w:szCs w:val="21"/>
              </w:rPr>
              <w:t>五、</w:t>
            </w:r>
            <w:r w:rsidRPr="007E67E6">
              <w:rPr>
                <w:rFonts w:ascii="宋体" w:eastAsia="宋体" w:hAnsi="宋体" w:cs="Times New Roman"/>
                <w:kern w:val="0"/>
                <w:szCs w:val="21"/>
              </w:rPr>
              <w:t>备品备件：</w:t>
            </w:r>
            <w:r w:rsidRPr="007E67E6">
              <w:rPr>
                <w:rFonts w:ascii="宋体" w:eastAsia="宋体" w:hAnsi="宋体" w:cs="Times New Roman"/>
                <w:szCs w:val="21"/>
              </w:rPr>
              <w:t>干燥剂2套、插座3个。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p>
        </w:tc>
      </w:tr>
    </w:tbl>
    <w:p w:rsidR="007E67E6" w:rsidRPr="007E67E6" w:rsidRDefault="007E67E6" w:rsidP="007E67E6">
      <w:pPr>
        <w:adjustRightInd w:val="0"/>
        <w:snapToGrid w:val="0"/>
        <w:spacing w:line="360" w:lineRule="auto"/>
        <w:rPr>
          <w:rFonts w:ascii="宋体" w:eastAsia="宋体" w:hAnsi="宋体" w:cs="@仿宋_GB2312"/>
          <w:szCs w:val="20"/>
        </w:rPr>
      </w:pPr>
    </w:p>
    <w:bookmarkEnd w:id="4"/>
    <w:bookmarkEnd w:id="5"/>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r w:rsidRPr="007E67E6">
        <w:rPr>
          <w:rFonts w:ascii="宋体" w:eastAsia="宋体" w:hAnsi="宋体" w:cs="宋体" w:hint="eastAsia"/>
          <w:b/>
          <w:bCs/>
          <w:szCs w:val="21"/>
        </w:rPr>
        <w:t>（二）第5包货物需求</w:t>
      </w:r>
    </w:p>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r w:rsidRPr="007E67E6">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1488"/>
        <w:gridCol w:w="5152"/>
      </w:tblGrid>
      <w:tr w:rsidR="007E67E6" w:rsidRPr="007E67E6" w:rsidTr="00EB40AC">
        <w:trPr>
          <w:jc w:val="center"/>
        </w:trPr>
        <w:tc>
          <w:tcPr>
            <w:tcW w:w="1882" w:type="dxa"/>
            <w:vAlign w:val="center"/>
          </w:tcPr>
          <w:p w:rsidR="007E67E6" w:rsidRPr="007E67E6" w:rsidRDefault="007E67E6" w:rsidP="007E67E6">
            <w:pPr>
              <w:spacing w:line="300" w:lineRule="auto"/>
              <w:jc w:val="center"/>
              <w:rPr>
                <w:rFonts w:ascii="宋体" w:eastAsia="宋体" w:hAnsi="宋体" w:cs="宋体"/>
                <w:b/>
                <w:szCs w:val="21"/>
              </w:rPr>
            </w:pPr>
            <w:r w:rsidRPr="007E67E6">
              <w:rPr>
                <w:rFonts w:ascii="宋体" w:eastAsia="宋体" w:hAnsi="宋体" w:cs="宋体" w:hint="eastAsia"/>
                <w:b/>
                <w:szCs w:val="21"/>
              </w:rPr>
              <w:lastRenderedPageBreak/>
              <w:t>标识类型</w:t>
            </w:r>
          </w:p>
        </w:tc>
        <w:tc>
          <w:tcPr>
            <w:tcW w:w="1488" w:type="dxa"/>
            <w:vAlign w:val="center"/>
          </w:tcPr>
          <w:p w:rsidR="007E67E6" w:rsidRPr="007E67E6" w:rsidRDefault="007E67E6" w:rsidP="007E67E6">
            <w:pPr>
              <w:spacing w:line="300" w:lineRule="auto"/>
              <w:jc w:val="center"/>
              <w:rPr>
                <w:rFonts w:ascii="宋体" w:eastAsia="宋体" w:hAnsi="宋体" w:cs="宋体"/>
                <w:b/>
                <w:szCs w:val="21"/>
              </w:rPr>
            </w:pPr>
            <w:r w:rsidRPr="007E67E6">
              <w:rPr>
                <w:rFonts w:ascii="宋体" w:eastAsia="宋体" w:hAnsi="宋体" w:cs="宋体" w:hint="eastAsia"/>
                <w:b/>
                <w:szCs w:val="21"/>
              </w:rPr>
              <w:t>标识符号</w:t>
            </w:r>
          </w:p>
        </w:tc>
        <w:tc>
          <w:tcPr>
            <w:tcW w:w="5152" w:type="dxa"/>
            <w:vAlign w:val="center"/>
          </w:tcPr>
          <w:p w:rsidR="007E67E6" w:rsidRPr="007E67E6" w:rsidRDefault="007E67E6" w:rsidP="007E67E6">
            <w:pPr>
              <w:spacing w:line="300" w:lineRule="auto"/>
              <w:jc w:val="center"/>
              <w:rPr>
                <w:rFonts w:ascii="宋体" w:eastAsia="宋体" w:hAnsi="宋体" w:cs="宋体"/>
                <w:b/>
                <w:szCs w:val="21"/>
              </w:rPr>
            </w:pPr>
            <w:r w:rsidRPr="007E67E6">
              <w:rPr>
                <w:rFonts w:ascii="宋体" w:eastAsia="宋体" w:hAnsi="宋体" w:cs="宋体" w:hint="eastAsia"/>
                <w:b/>
                <w:szCs w:val="21"/>
              </w:rPr>
              <w:t>标识符号含义</w:t>
            </w:r>
          </w:p>
        </w:tc>
      </w:tr>
      <w:tr w:rsidR="007E67E6" w:rsidRPr="007E67E6" w:rsidTr="00EB40AC">
        <w:trPr>
          <w:trHeight w:val="445"/>
          <w:jc w:val="center"/>
        </w:trPr>
        <w:tc>
          <w:tcPr>
            <w:tcW w:w="1882" w:type="dxa"/>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核心产品</w:t>
            </w:r>
          </w:p>
        </w:tc>
        <w:tc>
          <w:tcPr>
            <w:tcW w:w="1488" w:type="dxa"/>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w:t>
            </w:r>
          </w:p>
        </w:tc>
        <w:tc>
          <w:tcPr>
            <w:tcW w:w="5152" w:type="dxa"/>
            <w:vAlign w:val="center"/>
          </w:tcPr>
          <w:p w:rsidR="007E67E6" w:rsidRPr="007E67E6" w:rsidRDefault="007E67E6" w:rsidP="007E67E6">
            <w:pPr>
              <w:spacing w:line="300" w:lineRule="auto"/>
              <w:jc w:val="center"/>
              <w:rPr>
                <w:rFonts w:ascii="宋体" w:eastAsia="宋体" w:hAnsi="宋体" w:cs="宋体"/>
                <w:b/>
                <w:bCs/>
                <w:szCs w:val="21"/>
              </w:rPr>
            </w:pPr>
            <w:r w:rsidRPr="007E67E6">
              <w:rPr>
                <w:rFonts w:ascii="宋体" w:eastAsia="宋体" w:hAnsi="宋体" w:cs="宋体" w:hint="eastAsia"/>
                <w:b/>
                <w:bCs/>
                <w:szCs w:val="21"/>
              </w:rPr>
              <w:t>标的属于核心产品</w:t>
            </w:r>
          </w:p>
        </w:tc>
      </w:tr>
      <w:tr w:rsidR="007E67E6" w:rsidRPr="007E67E6" w:rsidTr="00EB40AC">
        <w:trPr>
          <w:trHeight w:val="468"/>
          <w:jc w:val="center"/>
        </w:trPr>
        <w:tc>
          <w:tcPr>
            <w:tcW w:w="1882" w:type="dxa"/>
            <w:shd w:val="clear" w:color="auto" w:fill="auto"/>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关键性指标项</w:t>
            </w:r>
          </w:p>
        </w:tc>
        <w:tc>
          <w:tcPr>
            <w:tcW w:w="1488" w:type="dxa"/>
            <w:shd w:val="clear" w:color="auto" w:fill="auto"/>
            <w:vAlign w:val="center"/>
          </w:tcPr>
          <w:p w:rsidR="007E67E6" w:rsidRPr="007E67E6" w:rsidRDefault="007E67E6" w:rsidP="007E67E6">
            <w:pPr>
              <w:spacing w:line="300" w:lineRule="auto"/>
              <w:jc w:val="center"/>
              <w:rPr>
                <w:rFonts w:ascii="宋体" w:eastAsia="宋体" w:hAnsi="宋体" w:cs="宋体"/>
                <w:b/>
                <w:bCs/>
                <w:szCs w:val="21"/>
              </w:rPr>
            </w:pPr>
            <w:r w:rsidRPr="007E67E6">
              <w:rPr>
                <w:rFonts w:ascii="宋体" w:eastAsia="宋体" w:hAnsi="宋体" w:cs="宋体" w:hint="eastAsia"/>
                <w:b/>
                <w:bCs/>
                <w:szCs w:val="21"/>
              </w:rPr>
              <w:t>★</w:t>
            </w:r>
          </w:p>
        </w:tc>
        <w:tc>
          <w:tcPr>
            <w:tcW w:w="5152" w:type="dxa"/>
            <w:shd w:val="clear" w:color="auto" w:fill="auto"/>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不满足该指标项，投标无效</w:t>
            </w:r>
          </w:p>
        </w:tc>
      </w:tr>
      <w:tr w:rsidR="007E67E6" w:rsidRPr="007E67E6" w:rsidTr="00EB40AC">
        <w:trPr>
          <w:trHeight w:val="468"/>
          <w:jc w:val="center"/>
        </w:trPr>
        <w:tc>
          <w:tcPr>
            <w:tcW w:w="1882" w:type="dxa"/>
            <w:shd w:val="clear" w:color="auto" w:fill="auto"/>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重要指标项</w:t>
            </w:r>
          </w:p>
        </w:tc>
        <w:tc>
          <w:tcPr>
            <w:tcW w:w="1488" w:type="dxa"/>
            <w:shd w:val="clear" w:color="auto" w:fill="auto"/>
            <w:vAlign w:val="center"/>
          </w:tcPr>
          <w:p w:rsidR="007E67E6" w:rsidRPr="007E67E6" w:rsidRDefault="007E67E6" w:rsidP="007E67E6">
            <w:pPr>
              <w:spacing w:line="300" w:lineRule="auto"/>
              <w:jc w:val="center"/>
              <w:rPr>
                <w:rFonts w:ascii="宋体" w:eastAsia="宋体" w:hAnsi="宋体" w:cs="宋体"/>
                <w:b/>
                <w:bCs/>
                <w:szCs w:val="21"/>
              </w:rPr>
            </w:pPr>
            <w:r w:rsidRPr="007E67E6">
              <w:rPr>
                <w:rFonts w:ascii="宋体" w:eastAsia="宋体" w:hAnsi="宋体" w:cs="宋体" w:hint="eastAsia"/>
                <w:szCs w:val="21"/>
              </w:rPr>
              <w:t>●</w:t>
            </w:r>
          </w:p>
        </w:tc>
        <w:tc>
          <w:tcPr>
            <w:tcW w:w="5152" w:type="dxa"/>
            <w:shd w:val="clear" w:color="auto" w:fill="auto"/>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评分项</w:t>
            </w:r>
          </w:p>
        </w:tc>
      </w:tr>
      <w:tr w:rsidR="007E67E6" w:rsidRPr="007E67E6" w:rsidTr="00EB40AC">
        <w:trPr>
          <w:trHeight w:val="404"/>
          <w:jc w:val="center"/>
        </w:trPr>
        <w:tc>
          <w:tcPr>
            <w:tcW w:w="1882" w:type="dxa"/>
            <w:vAlign w:val="center"/>
          </w:tcPr>
          <w:p w:rsidR="007E67E6" w:rsidRPr="007E67E6" w:rsidRDefault="007E67E6" w:rsidP="007E67E6">
            <w:pPr>
              <w:spacing w:line="300" w:lineRule="auto"/>
              <w:jc w:val="center"/>
              <w:rPr>
                <w:rFonts w:ascii="宋体" w:eastAsia="宋体" w:hAnsi="宋体" w:cs="宋体"/>
                <w:szCs w:val="21"/>
              </w:rPr>
            </w:pPr>
            <w:r w:rsidRPr="007E67E6">
              <w:rPr>
                <w:rFonts w:ascii="宋体" w:eastAsia="宋体" w:hAnsi="宋体" w:cs="宋体" w:hint="eastAsia"/>
                <w:szCs w:val="21"/>
              </w:rPr>
              <w:t>无标识项</w:t>
            </w:r>
          </w:p>
        </w:tc>
        <w:tc>
          <w:tcPr>
            <w:tcW w:w="1488" w:type="dxa"/>
            <w:vAlign w:val="center"/>
          </w:tcPr>
          <w:p w:rsidR="007E67E6" w:rsidRPr="007E67E6" w:rsidRDefault="007E67E6" w:rsidP="007E67E6">
            <w:pPr>
              <w:spacing w:line="300" w:lineRule="auto"/>
              <w:jc w:val="center"/>
              <w:rPr>
                <w:rFonts w:ascii="宋体" w:eastAsia="宋体" w:hAnsi="宋体" w:cs="宋体"/>
                <w:szCs w:val="21"/>
              </w:rPr>
            </w:pPr>
          </w:p>
        </w:tc>
        <w:tc>
          <w:tcPr>
            <w:tcW w:w="5152" w:type="dxa"/>
            <w:vAlign w:val="center"/>
          </w:tcPr>
          <w:p w:rsidR="007E67E6" w:rsidRPr="007E67E6" w:rsidRDefault="007E67E6" w:rsidP="007E67E6">
            <w:pPr>
              <w:spacing w:line="300" w:lineRule="auto"/>
              <w:jc w:val="center"/>
              <w:rPr>
                <w:rFonts w:ascii="宋体" w:eastAsia="宋体" w:hAnsi="宋体" w:cs="宋体"/>
                <w:b/>
                <w:bCs/>
                <w:szCs w:val="21"/>
                <w:highlight w:val="yellow"/>
              </w:rPr>
            </w:pPr>
            <w:r w:rsidRPr="007E67E6">
              <w:rPr>
                <w:rFonts w:ascii="宋体" w:eastAsia="宋体" w:hAnsi="宋体" w:cs="方正小标宋简体" w:hint="eastAsia"/>
                <w:b/>
                <w:bCs/>
                <w:szCs w:val="21"/>
              </w:rPr>
              <w:t>5条及以上指标项不满足的，投标无效</w:t>
            </w:r>
          </w:p>
        </w:tc>
      </w:tr>
      <w:tr w:rsidR="007E67E6" w:rsidRPr="007E67E6" w:rsidTr="00EB40AC">
        <w:trPr>
          <w:trHeight w:val="249"/>
          <w:jc w:val="center"/>
        </w:trPr>
        <w:tc>
          <w:tcPr>
            <w:tcW w:w="8522" w:type="dxa"/>
            <w:gridSpan w:val="3"/>
            <w:vAlign w:val="center"/>
          </w:tcPr>
          <w:p w:rsidR="007E67E6" w:rsidRPr="007E67E6" w:rsidRDefault="007E67E6" w:rsidP="007E67E6">
            <w:pPr>
              <w:spacing w:line="300" w:lineRule="auto"/>
              <w:jc w:val="left"/>
              <w:rPr>
                <w:rFonts w:ascii="宋体" w:eastAsia="宋体" w:hAnsi="宋体" w:cs="宋体"/>
                <w:szCs w:val="21"/>
              </w:rPr>
            </w:pPr>
            <w:r w:rsidRPr="007E67E6">
              <w:rPr>
                <w:rFonts w:ascii="宋体" w:eastAsia="宋体" w:hAnsi="宋体" w:cs="宋体" w:hint="eastAsia"/>
                <w:szCs w:val="21"/>
              </w:rPr>
              <w:t>注：标识条款中如包含多条子项技术参数或要求，则需满足或优于该标识条款内所有子项技术参数或要求方能得分。</w:t>
            </w:r>
          </w:p>
        </w:tc>
      </w:tr>
    </w:tbl>
    <w:p w:rsidR="007E67E6" w:rsidRPr="007E67E6" w:rsidRDefault="007E67E6" w:rsidP="007E67E6">
      <w:pPr>
        <w:widowControl/>
        <w:adjustRightInd w:val="0"/>
        <w:snapToGrid w:val="0"/>
        <w:spacing w:line="360" w:lineRule="auto"/>
        <w:ind w:firstLineChars="200" w:firstLine="422"/>
        <w:outlineLvl w:val="2"/>
        <w:rPr>
          <w:rFonts w:ascii="宋体" w:eastAsia="宋体" w:hAnsi="宋体" w:cs="宋体"/>
          <w:b/>
          <w:bCs/>
          <w:szCs w:val="21"/>
        </w:rPr>
      </w:pPr>
      <w:r w:rsidRPr="007E67E6">
        <w:rPr>
          <w:rFonts w:ascii="宋体" w:eastAsia="宋体" w:hAnsi="宋体" w:cs="宋体" w:hint="eastAsia"/>
          <w:b/>
          <w:bCs/>
          <w:szCs w:val="21"/>
        </w:rPr>
        <w:t>2、采购清单</w:t>
      </w:r>
    </w:p>
    <w:p w:rsidR="007E67E6" w:rsidRPr="007E67E6" w:rsidRDefault="007E67E6" w:rsidP="007E67E6">
      <w:pPr>
        <w:widowControl/>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kern w:val="0"/>
          <w:szCs w:val="21"/>
        </w:rPr>
        <w:t>（1）下述技术参数所涉及的具体物理尺寸，技术参数中未明确偏离范围的允许±5%偏离，技术参数中明确偏离范围的按技术参数要求执行</w:t>
      </w:r>
      <w:r w:rsidRPr="007E67E6">
        <w:rPr>
          <w:rFonts w:ascii="宋体" w:eastAsia="宋体" w:hAnsi="宋体" w:cs="宋体" w:hint="eastAsia"/>
          <w:szCs w:val="21"/>
        </w:rPr>
        <w:t>。</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（2）技术规格书：</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8"/>
        <w:gridCol w:w="4959"/>
        <w:gridCol w:w="993"/>
        <w:gridCol w:w="898"/>
      </w:tblGrid>
      <w:tr w:rsidR="007E67E6" w:rsidRPr="007E67E6" w:rsidTr="00EB40AC">
        <w:trPr>
          <w:trHeight w:val="340"/>
          <w:jc w:val="center"/>
        </w:trPr>
        <w:tc>
          <w:tcPr>
            <w:tcW w:w="8837" w:type="dxa"/>
            <w:gridSpan w:val="5"/>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第5包</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bookmarkStart w:id="7" w:name="_Hlk132837226"/>
            <w:r w:rsidRPr="007E67E6">
              <w:rPr>
                <w:rFonts w:ascii="宋体" w:eastAsia="宋体" w:hAnsi="宋体" w:cs="楷体" w:hint="eastAsia"/>
                <w:b/>
                <w:bCs/>
                <w:szCs w:val="21"/>
              </w:rPr>
              <w:t>序号</w:t>
            </w:r>
            <w:bookmarkEnd w:id="7"/>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货物名称</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仿宋_GB2312" w:hint="eastAsia"/>
                <w:b/>
                <w:bCs/>
                <w:szCs w:val="21"/>
              </w:rPr>
              <w:t>技术参数要求</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数量（台/套）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b/>
                <w:bCs/>
                <w:szCs w:val="21"/>
              </w:rPr>
            </w:pPr>
            <w:r w:rsidRPr="007E67E6">
              <w:rPr>
                <w:rFonts w:ascii="宋体" w:eastAsia="宋体" w:hAnsi="宋体" w:cs="楷体" w:hint="eastAsia"/>
                <w:b/>
                <w:bCs/>
                <w:szCs w:val="21"/>
              </w:rPr>
              <w:t>所属行业</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Times New Roman" w:hint="eastAsia"/>
                <w:szCs w:val="21"/>
              </w:rPr>
              <w:t>1</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Times New Roman" w:hint="eastAsia"/>
                <w:szCs w:val="21"/>
              </w:rPr>
              <w:t>▲高效液相色谱仪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一、主要用途：</w:t>
            </w:r>
            <w:r w:rsidRPr="007E67E6">
              <w:rPr>
                <w:rFonts w:ascii="宋体" w:eastAsia="宋体" w:hAnsi="宋体" w:cs="Times New Roman"/>
                <w:szCs w:val="21"/>
              </w:rPr>
              <w:t>食品中真菌毒素</w:t>
            </w:r>
            <w:r w:rsidRPr="007E67E6">
              <w:rPr>
                <w:rFonts w:ascii="宋体" w:eastAsia="宋体" w:hAnsi="宋体" w:cs="Times New Roman"/>
                <w:color w:val="333333"/>
                <w:szCs w:val="21"/>
                <w:shd w:val="clear" w:color="auto" w:fill="FFFFFF"/>
              </w:rPr>
              <w:t>的测定</w:t>
            </w:r>
            <w:r w:rsidRPr="007E67E6">
              <w:rPr>
                <w:rFonts w:ascii="宋体" w:eastAsia="宋体" w:hAnsi="宋体" w:cs="Times New Roman"/>
                <w:szCs w:val="21"/>
                <w:shd w:val="clear" w:color="auto" w:fill="FFFFFF"/>
              </w:rPr>
              <w:t>等。</w:t>
            </w:r>
          </w:p>
          <w:p w:rsidR="007E67E6" w:rsidRPr="007E67E6" w:rsidRDefault="007E67E6" w:rsidP="007E67E6">
            <w:pPr>
              <w:widowControl/>
              <w:autoSpaceDE w:val="0"/>
              <w:adjustRightInd w:val="0"/>
              <w:snapToGrid w:val="0"/>
              <w:spacing w:line="300" w:lineRule="auto"/>
              <w:jc w:val="left"/>
              <w:rPr>
                <w:rFonts w:ascii="宋体" w:eastAsia="宋体" w:hAnsi="宋体" w:cs="Times New Roman"/>
                <w:b/>
                <w:bCs/>
                <w:szCs w:val="21"/>
              </w:rPr>
            </w:pPr>
            <w:r w:rsidRPr="007E67E6">
              <w:rPr>
                <w:rFonts w:ascii="宋体" w:eastAsia="宋体" w:hAnsi="宋体" w:cs="Times New Roman"/>
                <w:b/>
                <w:bCs/>
                <w:szCs w:val="21"/>
              </w:rPr>
              <w:t>二、依据标准：</w:t>
            </w:r>
            <w:r w:rsidRPr="007E67E6">
              <w:rPr>
                <w:rFonts w:ascii="宋体" w:eastAsia="宋体" w:hAnsi="宋体" w:cs="方正小标宋简体" w:hint="eastAsia"/>
                <w:szCs w:val="21"/>
              </w:rPr>
              <w:t>★</w:t>
            </w:r>
            <w:r w:rsidRPr="007E67E6">
              <w:rPr>
                <w:rFonts w:ascii="宋体" w:eastAsia="宋体" w:hAnsi="宋体" w:cs="Times New Roman"/>
                <w:szCs w:val="21"/>
                <w:shd w:val="clear" w:color="auto" w:fill="FFFFFF"/>
              </w:rPr>
              <w:t>满足GB 5009.22-2016《食品安全国家标准 食品中黄曲霉毒素B族和G族的测定》、GB 5009.24-2016《食品安全国家标准 食品中黄曲霉毒素M族的测定》、GB 5009.111-2016《食品安全国家标准 食品中脱氧雪腐镰刀菌烯醇及其乙酰化衍生物的测定》等标准</w:t>
            </w:r>
            <w:r w:rsidRPr="007E67E6">
              <w:rPr>
                <w:rFonts w:ascii="宋体" w:eastAsia="宋体" w:hAnsi="宋体" w:cs="Times New Roman"/>
                <w:szCs w:val="21"/>
              </w:rPr>
              <w:t>中的检测要求</w:t>
            </w:r>
            <w:r w:rsidRPr="007E67E6">
              <w:rPr>
                <w:rFonts w:ascii="宋体" w:eastAsia="宋体" w:hAnsi="宋体" w:cs="Times New Roman"/>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三、技术指标：</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1、二元泵</w:t>
            </w:r>
          </w:p>
          <w:p w:rsidR="007E67E6" w:rsidRPr="007E67E6" w:rsidRDefault="007E67E6" w:rsidP="007E67E6">
            <w:pPr>
              <w:widowControl/>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color w:val="000000"/>
                <w:szCs w:val="21"/>
                <w:shd w:val="clear" w:color="auto" w:fill="FFFFFF"/>
              </w:rPr>
              <w:t xml:space="preserve">1.1 </w:t>
            </w:r>
            <w:r w:rsidRPr="007E67E6">
              <w:rPr>
                <w:rFonts w:ascii="宋体" w:eastAsia="宋体" w:hAnsi="宋体" w:cs="Times New Roman"/>
                <w:szCs w:val="21"/>
              </w:rPr>
              <w:t>脱气单元：不少于4路</w:t>
            </w:r>
            <w:r w:rsidRPr="007E67E6">
              <w:rPr>
                <w:rFonts w:ascii="宋体" w:eastAsia="宋体" w:hAnsi="宋体" w:cs="Times New Roman"/>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bookmarkStart w:id="8" w:name="OLE_LINK7"/>
            <w:r w:rsidRPr="007E67E6">
              <w:rPr>
                <w:rFonts w:ascii="宋体" w:eastAsia="宋体" w:hAnsi="宋体" w:cs="方正小标宋简体" w:hint="eastAsia"/>
                <w:szCs w:val="21"/>
              </w:rPr>
              <w:t>★</w:t>
            </w:r>
            <w:bookmarkEnd w:id="8"/>
            <w:r w:rsidRPr="007E67E6">
              <w:rPr>
                <w:rFonts w:ascii="宋体" w:eastAsia="宋体" w:hAnsi="宋体" w:cs="Times New Roman"/>
                <w:color w:val="000000"/>
                <w:szCs w:val="21"/>
                <w:shd w:val="clear" w:color="auto" w:fill="FFFFFF"/>
              </w:rPr>
              <w:t>1.2 流速精密度：低于0.07%RSD</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1.3 </w:t>
            </w:r>
            <w:r w:rsidRPr="007E67E6">
              <w:rPr>
                <w:rFonts w:ascii="宋体" w:eastAsia="宋体" w:hAnsi="宋体" w:cs="Times New Roman"/>
                <w:szCs w:val="21"/>
              </w:rPr>
              <w:t>梯度准确度：优于±2.0%；</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1.4 梯度重现性：优于±0.10%；</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1.5 梯度范围：0～100%（0.1% 步进）；</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1.6 最高耐压：0～40Mpa(0～400bar或0～5800psi)</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1.7 含真空在线脱气装置；</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1.8 流速范围：0.0001～5.0000mL/min。</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2、自动进样器</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2.1 耐压：0～40Mpa(0～400bar或0～5800psi)；</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2.2 进样精度：RSD低于0.5%；</w:t>
            </w:r>
          </w:p>
          <w:p w:rsidR="007E67E6" w:rsidRPr="007E67E6" w:rsidRDefault="007E67E6" w:rsidP="007E67E6">
            <w:pPr>
              <w:autoSpaceDE w:val="0"/>
              <w:adjustRightInd w:val="0"/>
              <w:snapToGrid w:val="0"/>
              <w:spacing w:line="300" w:lineRule="auto"/>
              <w:rPr>
                <w:rFonts w:ascii="宋体" w:eastAsia="宋体" w:hAnsi="宋体" w:cs="Times New Roman"/>
                <w:szCs w:val="21"/>
              </w:rPr>
            </w:pPr>
            <w:bookmarkStart w:id="9" w:name="OLE_LINK6"/>
            <w:r w:rsidRPr="007E67E6">
              <w:rPr>
                <w:rFonts w:ascii="宋体" w:eastAsia="宋体" w:hAnsi="宋体" w:cs="@仿宋_GB2312"/>
                <w:szCs w:val="21"/>
              </w:rPr>
              <w:t>●</w:t>
            </w:r>
            <w:bookmarkEnd w:id="9"/>
            <w:r w:rsidRPr="007E67E6">
              <w:rPr>
                <w:rFonts w:ascii="宋体" w:eastAsia="宋体" w:hAnsi="宋体" w:cs="Times New Roman"/>
                <w:szCs w:val="21"/>
              </w:rPr>
              <w:t>2.3 交叉污染：≤0.00</w:t>
            </w:r>
            <w:r w:rsidRPr="007E67E6">
              <w:rPr>
                <w:rFonts w:ascii="宋体" w:eastAsia="宋体" w:hAnsi="宋体" w:cs="Times New Roman" w:hint="eastAsia"/>
                <w:szCs w:val="21"/>
              </w:rPr>
              <w:t>3</w:t>
            </w:r>
            <w:r w:rsidRPr="007E67E6">
              <w:rPr>
                <w:rFonts w:ascii="宋体" w:eastAsia="宋体" w:hAnsi="宋体" w:cs="Times New Roman"/>
                <w:szCs w:val="21"/>
              </w:rPr>
              <w:t>%</w:t>
            </w:r>
            <w:bookmarkStart w:id="10" w:name="OLE_LINK5"/>
            <w:r w:rsidRPr="007E67E6">
              <w:rPr>
                <w:rFonts w:ascii="宋体" w:eastAsia="宋体" w:hAnsi="宋体" w:cs="@仿宋_GB2312" w:hint="eastAsia"/>
                <w:b/>
                <w:bCs/>
                <w:color w:val="000000"/>
                <w:kern w:val="0"/>
                <w:szCs w:val="21"/>
              </w:rPr>
              <w:t>（</w:t>
            </w:r>
            <w:bookmarkEnd w:id="10"/>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w:t>
            </w:r>
            <w:r w:rsidRPr="007E67E6">
              <w:rPr>
                <w:rFonts w:ascii="宋体" w:eastAsia="宋体" w:hAnsi="宋体" w:cs="@仿宋_GB2312" w:hint="eastAsia"/>
                <w:b/>
                <w:bCs/>
                <w:color w:val="000000"/>
                <w:kern w:val="0"/>
                <w:szCs w:val="21"/>
              </w:rPr>
              <w:lastRenderedPageBreak/>
              <w:t>页扫描件或说明书扫描件或相关证明材料）</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2.4 单个自动进样器样品容量：不低于90位标准样品瓶位；</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2.5 温度控制：4～45℃；</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2.6 进样体积：0.1～100μL。</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3、柱温箱</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3.1 </w:t>
            </w:r>
            <w:r w:rsidRPr="007E67E6">
              <w:rPr>
                <w:rFonts w:ascii="宋体" w:eastAsia="宋体" w:hAnsi="宋体" w:cs="Times New Roman"/>
                <w:szCs w:val="21"/>
              </w:rPr>
              <w:t>控温范围：室温+10℃～80℃；</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color w:val="000000"/>
                <w:szCs w:val="21"/>
                <w:shd w:val="clear" w:color="auto" w:fill="FFFFFF"/>
              </w:rPr>
              <w:t xml:space="preserve">3.2 </w:t>
            </w:r>
            <w:r w:rsidRPr="007E67E6">
              <w:rPr>
                <w:rFonts w:ascii="宋体" w:eastAsia="宋体" w:hAnsi="宋体" w:cs="Times New Roman"/>
                <w:szCs w:val="21"/>
              </w:rPr>
              <w:t>容量：可容纳250mm色谱柱和梯度混合器、柱切换阀等；</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仿宋_GB2312"/>
                <w:szCs w:val="21"/>
              </w:rPr>
              <w:t>●</w:t>
            </w:r>
            <w:r w:rsidRPr="007E67E6">
              <w:rPr>
                <w:rFonts w:ascii="宋体" w:eastAsia="宋体" w:hAnsi="宋体" w:cs="Times New Roman"/>
                <w:color w:val="000000"/>
                <w:szCs w:val="21"/>
                <w:shd w:val="clear" w:color="auto" w:fill="FFFFFF"/>
              </w:rPr>
              <w:t xml:space="preserve">3.3 </w:t>
            </w:r>
            <w:r w:rsidRPr="007E67E6">
              <w:rPr>
                <w:rFonts w:ascii="宋体" w:eastAsia="宋体" w:hAnsi="宋体" w:cs="Times New Roman"/>
                <w:szCs w:val="21"/>
              </w:rPr>
              <w:t>控温准确度：优于±0.5℃</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color w:val="000000"/>
                <w:szCs w:val="21"/>
                <w:shd w:val="clear" w:color="auto" w:fill="FFFFFF"/>
              </w:rPr>
              <w:t xml:space="preserve">3.4 </w:t>
            </w:r>
            <w:r w:rsidRPr="007E67E6">
              <w:rPr>
                <w:rFonts w:ascii="宋体" w:eastAsia="宋体" w:hAnsi="宋体" w:cs="Times New Roman"/>
                <w:szCs w:val="21"/>
              </w:rPr>
              <w:t>控温稳定性：优于±0.1℃。</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4、二极管阵列检测器</w:t>
            </w:r>
          </w:p>
          <w:p w:rsidR="007E67E6" w:rsidRPr="007E67E6" w:rsidRDefault="007E67E6" w:rsidP="007E67E6">
            <w:pPr>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color w:val="000000"/>
                <w:szCs w:val="21"/>
                <w:shd w:val="clear" w:color="auto" w:fill="FFFFFF"/>
              </w:rPr>
              <w:t xml:space="preserve">4.1 </w:t>
            </w:r>
            <w:r w:rsidRPr="007E67E6">
              <w:rPr>
                <w:rFonts w:ascii="宋体" w:eastAsia="宋体" w:hAnsi="宋体" w:cs="Times New Roman"/>
                <w:szCs w:val="21"/>
              </w:rPr>
              <w:t>波长精密度：不高于0.2nm；</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4.2 </w:t>
            </w:r>
            <w:r w:rsidRPr="007E67E6">
              <w:rPr>
                <w:rFonts w:ascii="宋体" w:eastAsia="宋体" w:hAnsi="宋体" w:cs="Times New Roman"/>
                <w:szCs w:val="21"/>
              </w:rPr>
              <w:t>设备分辨率：0.6 nm/pixel；</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4.3 波长准确度：不高于1nm；</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4.4 噪音：-0.4×10</w:t>
            </w:r>
            <w:r w:rsidRPr="007E67E6">
              <w:rPr>
                <w:rFonts w:ascii="宋体" w:eastAsia="宋体" w:hAnsi="宋体" w:cs="Times New Roman"/>
                <w:szCs w:val="21"/>
                <w:vertAlign w:val="superscript"/>
              </w:rPr>
              <w:t>-5</w:t>
            </w:r>
            <w:r w:rsidRPr="007E67E6">
              <w:rPr>
                <w:rFonts w:ascii="宋体" w:eastAsia="宋体" w:hAnsi="宋体" w:cs="Times New Roman"/>
                <w:szCs w:val="21"/>
              </w:rPr>
              <w:t>AU～+0.4×10</w:t>
            </w:r>
            <w:r w:rsidRPr="007E67E6">
              <w:rPr>
                <w:rFonts w:ascii="宋体" w:eastAsia="宋体" w:hAnsi="宋体" w:cs="Times New Roman"/>
                <w:szCs w:val="21"/>
                <w:vertAlign w:val="superscript"/>
              </w:rPr>
              <w:t>-5</w:t>
            </w:r>
            <w:r w:rsidRPr="007E67E6">
              <w:rPr>
                <w:rFonts w:ascii="宋体" w:eastAsia="宋体" w:hAnsi="宋体" w:cs="Times New Roman"/>
                <w:szCs w:val="21"/>
              </w:rPr>
              <w:t>AU</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4.5 漂移：≤6x10</w:t>
            </w:r>
            <w:r w:rsidRPr="007E67E6">
              <w:rPr>
                <w:rFonts w:ascii="宋体" w:eastAsia="宋体" w:hAnsi="宋体" w:cs="Times New Roman"/>
                <w:szCs w:val="21"/>
                <w:vertAlign w:val="superscript"/>
              </w:rPr>
              <w:t>-4</w:t>
            </w:r>
            <w:r w:rsidRPr="007E67E6">
              <w:rPr>
                <w:rFonts w:ascii="宋体" w:eastAsia="宋体" w:hAnsi="宋体" w:cs="Times New Roman"/>
                <w:szCs w:val="21"/>
              </w:rPr>
              <w:t>AU/h；</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4.6 波长范围：190～800nm；</w:t>
            </w:r>
          </w:p>
          <w:p w:rsidR="007E67E6" w:rsidRPr="007E67E6" w:rsidRDefault="007E67E6" w:rsidP="007E67E6">
            <w:pPr>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 xml:space="preserve">4.7 </w:t>
            </w:r>
            <w:r w:rsidRPr="007E67E6">
              <w:rPr>
                <w:rFonts w:ascii="宋体" w:eastAsia="宋体" w:hAnsi="宋体" w:cs="Times New Roman"/>
                <w:szCs w:val="21"/>
                <w:shd w:val="clear" w:color="auto" w:fill="FFFFFF"/>
              </w:rPr>
              <w:t>液相色谱系统按GB 5009.111-2016《食品安全国家标准 食品中脱氧雪腐镰刀菌烯醇及其乙酰化衍生物的测定》（第二法）中要求，脱氧雪腐镰刀菌烯醇项目检出限为100μg/kg，定量限为200μg/kg，小麦粉基质不同添加水平的回收率及分离度要满足以下要求</w:t>
            </w:r>
            <w:r w:rsidRPr="007E67E6">
              <w:rPr>
                <w:rFonts w:ascii="宋体" w:eastAsia="宋体" w:hAnsi="宋体" w:cs="Times New Roman"/>
                <w:color w:val="000000"/>
                <w:szCs w:val="21"/>
                <w:shd w:val="clear" w:color="auto" w:fill="FFFFFF"/>
              </w:rPr>
              <w:t>（</w:t>
            </w:r>
            <w:r w:rsidRPr="007E67E6">
              <w:rPr>
                <w:rFonts w:ascii="宋体" w:eastAsia="宋体" w:hAnsi="宋体" w:cs="Times New Roman" w:hint="eastAsia"/>
                <w:b/>
                <w:color w:val="000000"/>
                <w:szCs w:val="21"/>
                <w:shd w:val="clear" w:color="auto" w:fill="FFFFFF"/>
              </w:rPr>
              <w:t>验收指标</w:t>
            </w:r>
            <w:r w:rsidRPr="007E67E6">
              <w:rPr>
                <w:rFonts w:ascii="宋体" w:eastAsia="宋体" w:hAnsi="宋体" w:cs="Times New Roman"/>
                <w:b/>
                <w:bCs/>
                <w:szCs w:val="21"/>
                <w:shd w:val="clear" w:color="auto" w:fill="FFFFFF"/>
              </w:rPr>
              <w:t>，验收时现场进行验证指标</w:t>
            </w:r>
            <w:r w:rsidRPr="007E67E6">
              <w:rPr>
                <w:rFonts w:ascii="宋体" w:eastAsia="宋体" w:hAnsi="宋体" w:cs="Times New Roman"/>
                <w:color w:val="000000"/>
                <w:szCs w:val="21"/>
                <w:shd w:val="clear" w:color="auto" w:fill="FFFFFF"/>
              </w:rPr>
              <w:t>）</w:t>
            </w:r>
            <w:r w:rsidRPr="007E67E6">
              <w:rPr>
                <w:rFonts w:ascii="宋体" w:eastAsia="宋体" w:hAnsi="宋体" w:cs="Times New Roman"/>
                <w:szCs w:val="21"/>
                <w:shd w:val="clear" w:color="auto" w:fill="FFFFFF"/>
              </w:rPr>
              <w:t>。</w:t>
            </w:r>
          </w:p>
          <w:tbl>
            <w:tblPr>
              <w:tblStyle w:val="a5"/>
              <w:tblW w:w="4818" w:type="dxa"/>
              <w:jc w:val="center"/>
              <w:tblLayout w:type="fixed"/>
              <w:tblLook w:val="04A0"/>
            </w:tblPr>
            <w:tblGrid>
              <w:gridCol w:w="1506"/>
              <w:gridCol w:w="1657"/>
              <w:gridCol w:w="1655"/>
            </w:tblGrid>
            <w:tr w:rsidR="007E67E6" w:rsidRPr="007E67E6" w:rsidTr="00EB40AC">
              <w:trPr>
                <w:trHeight w:val="411"/>
                <w:jc w:val="center"/>
              </w:trPr>
              <w:tc>
                <w:tcPr>
                  <w:tcW w:w="1506"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基质名称</w:t>
                  </w:r>
                </w:p>
              </w:tc>
              <w:tc>
                <w:tcPr>
                  <w:tcW w:w="165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添加量（μg/kg）</w:t>
                  </w:r>
                </w:p>
              </w:tc>
              <w:tc>
                <w:tcPr>
                  <w:tcW w:w="165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回收率（%）</w:t>
                  </w:r>
                </w:p>
              </w:tc>
            </w:tr>
            <w:tr w:rsidR="007E67E6" w:rsidRPr="007E67E6" w:rsidTr="00EB40AC">
              <w:trPr>
                <w:trHeight w:val="398"/>
                <w:jc w:val="center"/>
              </w:trPr>
              <w:tc>
                <w:tcPr>
                  <w:tcW w:w="1506" w:type="dxa"/>
                  <w:vMerge w:val="restart"/>
                  <w:tcBorders>
                    <w:top w:val="nil"/>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小麦粉</w:t>
                  </w:r>
                </w:p>
              </w:tc>
              <w:tc>
                <w:tcPr>
                  <w:tcW w:w="1657"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100</w:t>
                  </w:r>
                </w:p>
              </w:tc>
              <w:tc>
                <w:tcPr>
                  <w:tcW w:w="1655"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70～120</w:t>
                  </w:r>
                </w:p>
              </w:tc>
            </w:tr>
            <w:tr w:rsidR="007E67E6" w:rsidRPr="007E67E6" w:rsidTr="00EB40AC">
              <w:trPr>
                <w:trHeight w:val="398"/>
                <w:jc w:val="center"/>
              </w:trPr>
              <w:tc>
                <w:tcPr>
                  <w:tcW w:w="1506"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657"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150</w:t>
                  </w:r>
                </w:p>
              </w:tc>
              <w:tc>
                <w:tcPr>
                  <w:tcW w:w="1655"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80～110</w:t>
                  </w:r>
                </w:p>
              </w:tc>
            </w:tr>
            <w:tr w:rsidR="007E67E6" w:rsidRPr="007E67E6" w:rsidTr="00EB40AC">
              <w:trPr>
                <w:trHeight w:val="407"/>
                <w:jc w:val="center"/>
              </w:trPr>
              <w:tc>
                <w:tcPr>
                  <w:tcW w:w="1506"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657"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200</w:t>
                  </w:r>
                </w:p>
              </w:tc>
              <w:tc>
                <w:tcPr>
                  <w:tcW w:w="1655" w:type="dxa"/>
                  <w:tcBorders>
                    <w:top w:val="single" w:sz="4" w:space="0" w:color="auto"/>
                    <w:left w:val="single" w:sz="4" w:space="0" w:color="auto"/>
                    <w:bottom w:val="single" w:sz="4" w:space="0" w:color="auto"/>
                    <w:right w:val="single" w:sz="4" w:space="0" w:color="auto"/>
                  </w:tcBorders>
                </w:tcPr>
                <w:p w:rsidR="007E67E6" w:rsidRPr="007E67E6" w:rsidRDefault="007E67E6" w:rsidP="007E67E6">
                  <w:pPr>
                    <w:autoSpaceDE w:val="0"/>
                    <w:adjustRightInd w:val="0"/>
                    <w:snapToGrid w:val="0"/>
                    <w:spacing w:line="300" w:lineRule="auto"/>
                    <w:jc w:val="center"/>
                    <w:rPr>
                      <w:rFonts w:ascii="宋体" w:hAnsi="宋体"/>
                      <w:szCs w:val="21"/>
                    </w:rPr>
                  </w:pPr>
                  <w:r w:rsidRPr="007E67E6">
                    <w:rPr>
                      <w:rFonts w:ascii="宋体" w:hAnsi="宋体"/>
                      <w:szCs w:val="21"/>
                    </w:rPr>
                    <w:t>80～110</w:t>
                  </w:r>
                </w:p>
              </w:tc>
            </w:tr>
          </w:tbl>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5、荧光检测器</w:t>
            </w:r>
          </w:p>
          <w:p w:rsidR="007E67E6" w:rsidRPr="007E67E6" w:rsidRDefault="007E67E6" w:rsidP="007E67E6">
            <w:pPr>
              <w:widowControl/>
              <w:autoSpaceDE w:val="0"/>
              <w:adjustRightInd w:val="0"/>
              <w:snapToGrid w:val="0"/>
              <w:spacing w:line="300" w:lineRule="auto"/>
              <w:rPr>
                <w:rFonts w:ascii="宋体" w:eastAsia="宋体" w:hAnsi="宋体" w:cs="Times New Roman"/>
                <w:color w:val="000000"/>
                <w:szCs w:val="21"/>
                <w:shd w:val="clear" w:color="auto" w:fill="FFFFFF"/>
              </w:rPr>
            </w:pPr>
            <w:r w:rsidRPr="007E67E6">
              <w:rPr>
                <w:rFonts w:ascii="宋体" w:eastAsia="宋体" w:hAnsi="宋体" w:cs="Times New Roman"/>
                <w:color w:val="000000"/>
                <w:szCs w:val="21"/>
                <w:shd w:val="clear" w:color="auto" w:fill="FFFFFF"/>
              </w:rPr>
              <w:t xml:space="preserve">5.1 </w:t>
            </w:r>
            <w:r w:rsidRPr="007E67E6">
              <w:rPr>
                <w:rFonts w:ascii="宋体" w:eastAsia="宋体" w:hAnsi="宋体" w:cs="Times New Roman"/>
                <w:szCs w:val="21"/>
              </w:rPr>
              <w:t>光源：氙灯</w:t>
            </w:r>
            <w:r w:rsidRPr="007E67E6">
              <w:rPr>
                <w:rFonts w:ascii="宋体" w:eastAsia="宋体" w:hAnsi="宋体" w:cs="Times New Roman"/>
                <w:color w:val="000000"/>
                <w:szCs w:val="21"/>
                <w:shd w:val="clear" w:color="auto" w:fill="FFFFFF"/>
              </w:rPr>
              <w:t>；</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5.2 </w:t>
            </w:r>
            <w:r w:rsidRPr="007E67E6">
              <w:rPr>
                <w:rFonts w:ascii="宋体" w:eastAsia="宋体" w:hAnsi="宋体" w:cs="Times New Roman"/>
                <w:szCs w:val="21"/>
              </w:rPr>
              <w:t>光谱带宽：优于20nm；</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5.3 波长准确性：优于2nm</w:t>
            </w:r>
            <w:r w:rsidRPr="007E67E6">
              <w:rPr>
                <w:rFonts w:ascii="宋体" w:eastAsia="宋体" w:hAnsi="宋体" w:cs="Times New Roman" w:hint="eastAsia"/>
                <w:szCs w:val="21"/>
              </w:rPr>
              <w:t>；</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5.4 波长精度：优于0.2nm</w:t>
            </w:r>
            <w:r w:rsidRPr="007E67E6">
              <w:rPr>
                <w:rFonts w:ascii="宋体" w:eastAsia="宋体" w:hAnsi="宋体" w:cs="Times New Roman" w:hint="eastAsia"/>
                <w:szCs w:val="21"/>
              </w:rPr>
              <w:t>；</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5.5 灵敏度：水拉曼峰S/N 8000以上（暗背景）</w:t>
            </w:r>
            <w:r w:rsidRPr="007E67E6">
              <w:rPr>
                <w:rFonts w:ascii="宋体" w:eastAsia="宋体" w:hAnsi="宋体" w:cs="Times New Roman" w:hint="eastAsia"/>
                <w:szCs w:val="21"/>
              </w:rPr>
              <w:t>；</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5.6 检测池温控：支持通过工作站设定温度</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5.7 </w:t>
            </w:r>
            <w:r w:rsidRPr="007E67E6">
              <w:rPr>
                <w:rFonts w:ascii="宋体" w:eastAsia="宋体" w:hAnsi="宋体" w:cs="Times New Roman"/>
                <w:szCs w:val="21"/>
              </w:rPr>
              <w:t>池温设置范围：4～40℃</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5.8 波长范围：200～650nm</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lastRenderedPageBreak/>
              <w:t>5.9 液相色谱系统按GB 5009.22-2016《食品安全国家标准 食品中黄曲霉毒素B族和G族的测定》（第三法）中要求，黄曲霉毒素B</w:t>
            </w:r>
            <w:r w:rsidRPr="007E67E6">
              <w:rPr>
                <w:rFonts w:ascii="宋体" w:eastAsia="宋体" w:hAnsi="宋体" w:cs="Times New Roman"/>
                <w:szCs w:val="21"/>
                <w:vertAlign w:val="subscript"/>
              </w:rPr>
              <w:t>1</w:t>
            </w:r>
            <w:r w:rsidRPr="007E67E6">
              <w:rPr>
                <w:rFonts w:ascii="宋体" w:eastAsia="宋体" w:hAnsi="宋体" w:cs="Times New Roman"/>
                <w:szCs w:val="21"/>
              </w:rPr>
              <w:t>、G</w:t>
            </w:r>
            <w:r w:rsidRPr="007E67E6">
              <w:rPr>
                <w:rFonts w:ascii="宋体" w:eastAsia="宋体" w:hAnsi="宋体" w:cs="Times New Roman"/>
                <w:szCs w:val="21"/>
                <w:vertAlign w:val="subscript"/>
              </w:rPr>
              <w:t>1</w:t>
            </w:r>
            <w:r w:rsidRPr="007E67E6">
              <w:rPr>
                <w:rFonts w:ascii="宋体" w:eastAsia="宋体" w:hAnsi="宋体" w:cs="Times New Roman"/>
                <w:szCs w:val="21"/>
              </w:rPr>
              <w:t>项目定量限为0.1 μg/kg，B</w:t>
            </w:r>
            <w:r w:rsidRPr="007E67E6">
              <w:rPr>
                <w:rFonts w:ascii="宋体" w:eastAsia="宋体" w:hAnsi="宋体" w:cs="Times New Roman"/>
                <w:szCs w:val="21"/>
                <w:vertAlign w:val="subscript"/>
              </w:rPr>
              <w:t>2</w:t>
            </w:r>
            <w:r w:rsidRPr="007E67E6">
              <w:rPr>
                <w:rFonts w:ascii="宋体" w:eastAsia="宋体" w:hAnsi="宋体" w:cs="Times New Roman"/>
                <w:szCs w:val="21"/>
              </w:rPr>
              <w:t>、G</w:t>
            </w:r>
            <w:r w:rsidRPr="007E67E6">
              <w:rPr>
                <w:rFonts w:ascii="宋体" w:eastAsia="宋体" w:hAnsi="宋体" w:cs="Times New Roman"/>
                <w:szCs w:val="21"/>
                <w:vertAlign w:val="subscript"/>
              </w:rPr>
              <w:t>2</w:t>
            </w:r>
            <w:r w:rsidRPr="007E67E6">
              <w:rPr>
                <w:rFonts w:ascii="宋体" w:eastAsia="宋体" w:hAnsi="宋体" w:cs="Times New Roman"/>
                <w:szCs w:val="21"/>
              </w:rPr>
              <w:t>项目定量限为0.03 μg/kg，大米基质不同添加水平的回收率及分离度要满足以下要求。</w:t>
            </w:r>
          </w:p>
          <w:tbl>
            <w:tblPr>
              <w:tblStyle w:val="a5"/>
              <w:tblW w:w="4799" w:type="dxa"/>
              <w:jc w:val="center"/>
              <w:tblLayout w:type="fixed"/>
              <w:tblLook w:val="04A0"/>
            </w:tblPr>
            <w:tblGrid>
              <w:gridCol w:w="1177"/>
              <w:gridCol w:w="2057"/>
              <w:gridCol w:w="1565"/>
            </w:tblGrid>
            <w:tr w:rsidR="007E67E6" w:rsidRPr="007E67E6" w:rsidTr="00EB40AC">
              <w:trPr>
                <w:trHeight w:val="616"/>
                <w:jc w:val="center"/>
              </w:trPr>
              <w:tc>
                <w:tcPr>
                  <w:tcW w:w="117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基质名称</w:t>
                  </w:r>
                </w:p>
              </w:tc>
              <w:tc>
                <w:tcPr>
                  <w:tcW w:w="205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B</w:t>
                  </w:r>
                  <w:r w:rsidRPr="007E67E6">
                    <w:rPr>
                      <w:rFonts w:ascii="宋体" w:hAnsi="宋体"/>
                      <w:szCs w:val="21"/>
                      <w:vertAlign w:val="subscript"/>
                    </w:rPr>
                    <w:t>1</w:t>
                  </w:r>
                  <w:r w:rsidRPr="007E67E6">
                    <w:rPr>
                      <w:rFonts w:ascii="宋体" w:hAnsi="宋体"/>
                      <w:szCs w:val="21"/>
                    </w:rPr>
                    <w:t>、G</w:t>
                  </w:r>
                  <w:r w:rsidRPr="007E67E6">
                    <w:rPr>
                      <w:rFonts w:ascii="宋体" w:hAnsi="宋体"/>
                      <w:szCs w:val="21"/>
                      <w:vertAlign w:val="subscript"/>
                    </w:rPr>
                    <w:t>1</w:t>
                  </w:r>
                  <w:r w:rsidRPr="007E67E6">
                    <w:rPr>
                      <w:rFonts w:ascii="宋体" w:hAnsi="宋体"/>
                      <w:szCs w:val="21"/>
                    </w:rPr>
                    <w:t>添加量（μg/kg）</w:t>
                  </w:r>
                </w:p>
              </w:tc>
              <w:tc>
                <w:tcPr>
                  <w:tcW w:w="156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回收率（%）</w:t>
                  </w:r>
                </w:p>
              </w:tc>
            </w:tr>
            <w:tr w:rsidR="007E67E6" w:rsidRPr="007E67E6" w:rsidTr="00EB40AC">
              <w:trPr>
                <w:trHeight w:val="371"/>
                <w:jc w:val="center"/>
              </w:trPr>
              <w:tc>
                <w:tcPr>
                  <w:tcW w:w="1177" w:type="dxa"/>
                  <w:vMerge w:val="restart"/>
                  <w:tcBorders>
                    <w:top w:val="nil"/>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大米</w:t>
                  </w:r>
                </w:p>
              </w:tc>
              <w:tc>
                <w:tcPr>
                  <w:tcW w:w="205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0.1</w:t>
                  </w:r>
                </w:p>
              </w:tc>
              <w:tc>
                <w:tcPr>
                  <w:tcW w:w="156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50～120</w:t>
                  </w:r>
                </w:p>
              </w:tc>
            </w:tr>
            <w:tr w:rsidR="007E67E6" w:rsidRPr="007E67E6" w:rsidTr="00EB40AC">
              <w:trPr>
                <w:trHeight w:val="333"/>
                <w:jc w:val="center"/>
              </w:trPr>
              <w:tc>
                <w:tcPr>
                  <w:tcW w:w="1177"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205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5</w:t>
                  </w:r>
                </w:p>
              </w:tc>
              <w:tc>
                <w:tcPr>
                  <w:tcW w:w="156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60～120</w:t>
                  </w:r>
                </w:p>
              </w:tc>
            </w:tr>
            <w:tr w:rsidR="007E67E6" w:rsidRPr="007E67E6" w:rsidTr="00EB40AC">
              <w:trPr>
                <w:trHeight w:val="384"/>
                <w:jc w:val="center"/>
              </w:trPr>
              <w:tc>
                <w:tcPr>
                  <w:tcW w:w="1177"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2057"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20</w:t>
                  </w:r>
                </w:p>
              </w:tc>
              <w:tc>
                <w:tcPr>
                  <w:tcW w:w="156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70～120</w:t>
                  </w:r>
                </w:p>
              </w:tc>
            </w:tr>
          </w:tbl>
          <w:p w:rsidR="007E67E6" w:rsidRPr="007E67E6" w:rsidRDefault="007E67E6" w:rsidP="007E67E6">
            <w:pPr>
              <w:tabs>
                <w:tab w:val="left" w:pos="851"/>
              </w:tabs>
              <w:autoSpaceDE w:val="0"/>
              <w:adjustRightInd w:val="0"/>
              <w:snapToGrid w:val="0"/>
              <w:spacing w:line="300" w:lineRule="auto"/>
              <w:jc w:val="left"/>
              <w:rPr>
                <w:rFonts w:ascii="宋体" w:eastAsia="宋体" w:hAnsi="宋体" w:cs="Times New Roman"/>
                <w:szCs w:val="21"/>
              </w:rPr>
            </w:pPr>
          </w:p>
          <w:tbl>
            <w:tblPr>
              <w:tblStyle w:val="a5"/>
              <w:tblW w:w="4799" w:type="dxa"/>
              <w:jc w:val="center"/>
              <w:tblLayout w:type="fixed"/>
              <w:tblLook w:val="04A0"/>
            </w:tblPr>
            <w:tblGrid>
              <w:gridCol w:w="1194"/>
              <w:gridCol w:w="1994"/>
              <w:gridCol w:w="1611"/>
            </w:tblGrid>
            <w:tr w:rsidR="007E67E6" w:rsidRPr="007E67E6" w:rsidTr="00EB40AC">
              <w:trPr>
                <w:trHeight w:val="615"/>
                <w:jc w:val="center"/>
              </w:trPr>
              <w:tc>
                <w:tcPr>
                  <w:tcW w:w="1194"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基质名称</w:t>
                  </w:r>
                </w:p>
              </w:tc>
              <w:tc>
                <w:tcPr>
                  <w:tcW w:w="1994"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B</w:t>
                  </w:r>
                  <w:r w:rsidRPr="007E67E6">
                    <w:rPr>
                      <w:rFonts w:ascii="宋体" w:hAnsi="宋体"/>
                      <w:szCs w:val="21"/>
                      <w:vertAlign w:val="subscript"/>
                    </w:rPr>
                    <w:t>2</w:t>
                  </w:r>
                  <w:r w:rsidRPr="007E67E6">
                    <w:rPr>
                      <w:rFonts w:ascii="宋体" w:hAnsi="宋体"/>
                      <w:szCs w:val="21"/>
                    </w:rPr>
                    <w:t>、G</w:t>
                  </w:r>
                  <w:r w:rsidRPr="007E67E6">
                    <w:rPr>
                      <w:rFonts w:ascii="宋体" w:hAnsi="宋体"/>
                      <w:szCs w:val="21"/>
                      <w:vertAlign w:val="subscript"/>
                    </w:rPr>
                    <w:t>2</w:t>
                  </w:r>
                  <w:r w:rsidRPr="007E67E6">
                    <w:rPr>
                      <w:rFonts w:ascii="宋体" w:hAnsi="宋体"/>
                      <w:szCs w:val="21"/>
                    </w:rPr>
                    <w:t>添加量（μg/kg）</w:t>
                  </w:r>
                </w:p>
              </w:tc>
              <w:tc>
                <w:tcPr>
                  <w:tcW w:w="161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回收率（%）</w:t>
                  </w:r>
                </w:p>
              </w:tc>
            </w:tr>
            <w:tr w:rsidR="007E67E6" w:rsidRPr="007E67E6" w:rsidTr="00EB40AC">
              <w:trPr>
                <w:trHeight w:val="280"/>
                <w:jc w:val="center"/>
              </w:trPr>
              <w:tc>
                <w:tcPr>
                  <w:tcW w:w="1194" w:type="dxa"/>
                  <w:vMerge w:val="restart"/>
                  <w:tcBorders>
                    <w:top w:val="nil"/>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大米</w:t>
                  </w:r>
                </w:p>
              </w:tc>
              <w:tc>
                <w:tcPr>
                  <w:tcW w:w="1994"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0.03</w:t>
                  </w:r>
                </w:p>
              </w:tc>
              <w:tc>
                <w:tcPr>
                  <w:tcW w:w="161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50～120</w:t>
                  </w:r>
                </w:p>
              </w:tc>
            </w:tr>
            <w:tr w:rsidR="007E67E6" w:rsidRPr="007E67E6" w:rsidTr="00EB40AC">
              <w:trPr>
                <w:trHeight w:val="280"/>
                <w:jc w:val="center"/>
              </w:trPr>
              <w:tc>
                <w:tcPr>
                  <w:tcW w:w="1194"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994"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5</w:t>
                  </w:r>
                </w:p>
              </w:tc>
              <w:tc>
                <w:tcPr>
                  <w:tcW w:w="161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60～120</w:t>
                  </w:r>
                </w:p>
              </w:tc>
            </w:tr>
            <w:tr w:rsidR="007E67E6" w:rsidRPr="007E67E6" w:rsidTr="00EB40AC">
              <w:trPr>
                <w:trHeight w:val="290"/>
                <w:jc w:val="center"/>
              </w:trPr>
              <w:tc>
                <w:tcPr>
                  <w:tcW w:w="1194"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994"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20</w:t>
                  </w:r>
                </w:p>
              </w:tc>
              <w:tc>
                <w:tcPr>
                  <w:tcW w:w="161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70～120</w:t>
                  </w:r>
                </w:p>
              </w:tc>
            </w:tr>
          </w:tbl>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6、光化学衍生器</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6.1 </w:t>
            </w:r>
            <w:r w:rsidRPr="007E67E6">
              <w:rPr>
                <w:rFonts w:ascii="宋体" w:eastAsia="宋体" w:hAnsi="宋体" w:cs="Times New Roman"/>
                <w:szCs w:val="21"/>
              </w:rPr>
              <w:t>工作环境温度：4～35℃；</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6.2 工作环境湿度：20～85%；</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6.3 工作电压：AC220V±22V 15VA 50Hz±0.5Hz；</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6.4 衍生管体积≥1mL；</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方正小标宋简体" w:hint="eastAsia"/>
                <w:szCs w:val="21"/>
              </w:rPr>
              <w:t>★</w:t>
            </w:r>
            <w:r w:rsidRPr="007E67E6">
              <w:rPr>
                <w:rFonts w:ascii="宋体" w:eastAsia="宋体" w:hAnsi="宋体" w:cs="Times New Roman"/>
                <w:szCs w:val="21"/>
              </w:rPr>
              <w:t>6.5 最高耐压：≥10MPa</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6.6 接触液体材质：FEP，PEEK；</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6.7 散热系统，防紫外线观察窗；</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color w:val="000000"/>
                <w:szCs w:val="21"/>
                <w:shd w:val="clear" w:color="auto" w:fill="FFFFFF"/>
              </w:rPr>
              <w:t xml:space="preserve">6.8 </w:t>
            </w:r>
            <w:r w:rsidRPr="007E67E6">
              <w:rPr>
                <w:rFonts w:ascii="宋体" w:eastAsia="宋体" w:hAnsi="宋体" w:cs="Times New Roman"/>
                <w:szCs w:val="21"/>
              </w:rPr>
              <w:t>最大流速范围：≥3mL/min</w:t>
            </w:r>
            <w:r w:rsidRPr="007E67E6">
              <w:rPr>
                <w:rFonts w:ascii="宋体" w:eastAsia="宋体" w:hAnsi="宋体" w:cs="Times New Roman"/>
                <w:color w:val="000000"/>
                <w:szCs w:val="21"/>
                <w:shd w:val="clear" w:color="auto" w:fill="FFFFFF"/>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四、主要配置：</w:t>
            </w:r>
          </w:p>
          <w:p w:rsidR="007E67E6" w:rsidRPr="007E67E6" w:rsidRDefault="007E67E6" w:rsidP="007E67E6">
            <w:pPr>
              <w:widowControl/>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1、液相色谱系统：包括二元梯度泵，真空在线脱气机，温控自动进样器，智能化温控柱箱，二极管阵列检测器，荧光检测器，光化学衍生器</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宋体" w:hint="eastAsia"/>
                <w:szCs w:val="21"/>
              </w:rPr>
              <w:t>2、仪器工作站和数据保存及处理系统1套、双面输出系统1套</w:t>
            </w:r>
            <w:r w:rsidRPr="007E67E6">
              <w:rPr>
                <w:rFonts w:ascii="宋体" w:eastAsia="宋体" w:hAnsi="宋体" w:cs="Times New Roman" w:hint="eastAsia"/>
                <w:kern w:val="0"/>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五、</w:t>
            </w:r>
            <w:r w:rsidRPr="007E67E6">
              <w:rPr>
                <w:rFonts w:ascii="宋体" w:eastAsia="宋体" w:hAnsi="宋体" w:cs="Times New Roman"/>
                <w:b/>
                <w:color w:val="000000"/>
                <w:szCs w:val="21"/>
              </w:rPr>
              <w:t>备品备件：（不含随主机消耗品）</w:t>
            </w:r>
          </w:p>
          <w:p w:rsidR="007E67E6" w:rsidRPr="007E67E6" w:rsidRDefault="007E67E6" w:rsidP="007E67E6">
            <w:pPr>
              <w:adjustRightInd w:val="0"/>
              <w:snapToGrid w:val="0"/>
              <w:spacing w:line="300" w:lineRule="auto"/>
              <w:rPr>
                <w:rFonts w:ascii="宋体" w:eastAsia="宋体" w:hAnsi="宋体" w:cs="Times New Roman"/>
                <w:color w:val="000000"/>
                <w:kern w:val="0"/>
                <w:szCs w:val="21"/>
              </w:rPr>
            </w:pPr>
            <w:r w:rsidRPr="007E67E6">
              <w:rPr>
                <w:rFonts w:ascii="宋体" w:eastAsia="宋体" w:hAnsi="宋体" w:cs="Times New Roman"/>
                <w:szCs w:val="21"/>
              </w:rPr>
              <w:t>1、</w:t>
            </w:r>
            <w:r w:rsidRPr="007E67E6">
              <w:rPr>
                <w:rFonts w:ascii="宋体" w:eastAsia="宋体" w:hAnsi="宋体" w:cs="Times New Roman"/>
                <w:color w:val="000000"/>
                <w:kern w:val="0"/>
                <w:szCs w:val="21"/>
              </w:rPr>
              <w:t>色谱柱：C</w:t>
            </w:r>
            <w:r w:rsidRPr="007E67E6">
              <w:rPr>
                <w:rFonts w:ascii="宋体" w:eastAsia="宋体" w:hAnsi="宋体" w:cs="Times New Roman"/>
                <w:color w:val="000000"/>
                <w:kern w:val="0"/>
                <w:szCs w:val="21"/>
                <w:vertAlign w:val="subscript"/>
              </w:rPr>
              <w:t>18</w:t>
            </w:r>
            <w:r w:rsidRPr="007E67E6">
              <w:rPr>
                <w:rFonts w:ascii="宋体" w:eastAsia="宋体" w:hAnsi="宋体" w:cs="Times New Roman"/>
                <w:color w:val="000000"/>
                <w:kern w:val="0"/>
                <w:szCs w:val="21"/>
              </w:rPr>
              <w:t xml:space="preserve"> 4.6mm*150mm*4μm 1根，相应保护柱1套；C</w:t>
            </w:r>
            <w:r w:rsidRPr="007E67E6">
              <w:rPr>
                <w:rFonts w:ascii="宋体" w:eastAsia="宋体" w:hAnsi="宋体" w:cs="Times New Roman"/>
                <w:color w:val="000000"/>
                <w:kern w:val="0"/>
                <w:szCs w:val="21"/>
                <w:vertAlign w:val="subscript"/>
              </w:rPr>
              <w:t>18</w:t>
            </w:r>
            <w:r w:rsidRPr="007E67E6">
              <w:rPr>
                <w:rFonts w:ascii="宋体" w:eastAsia="宋体" w:hAnsi="宋体" w:cs="Times New Roman"/>
                <w:color w:val="000000"/>
                <w:kern w:val="0"/>
                <w:szCs w:val="21"/>
              </w:rPr>
              <w:t xml:space="preserve"> 4.6mm*250mm*5μm 1根，相应保护柱1套；</w:t>
            </w:r>
          </w:p>
          <w:p w:rsidR="007E67E6" w:rsidRPr="007E67E6" w:rsidRDefault="007E67E6" w:rsidP="007E67E6">
            <w:pPr>
              <w:widowControl/>
              <w:autoSpaceDE w:val="0"/>
              <w:adjustRightInd w:val="0"/>
              <w:snapToGrid w:val="0"/>
              <w:spacing w:line="300" w:lineRule="auto"/>
              <w:rPr>
                <w:rFonts w:ascii="宋体" w:eastAsia="宋体" w:hAnsi="宋体" w:cs="楷体"/>
                <w:color w:val="FF0000"/>
                <w:szCs w:val="21"/>
              </w:rPr>
            </w:pPr>
            <w:r w:rsidRPr="007E67E6">
              <w:rPr>
                <w:rFonts w:ascii="宋体" w:eastAsia="宋体" w:hAnsi="宋体" w:cs="Times New Roman"/>
                <w:color w:val="000000"/>
                <w:kern w:val="0"/>
                <w:szCs w:val="21"/>
              </w:rPr>
              <w:t>2、</w:t>
            </w:r>
            <w:r w:rsidRPr="007E67E6">
              <w:rPr>
                <w:rFonts w:ascii="宋体" w:eastAsia="宋体" w:hAnsi="宋体" w:cs="Times New Roman"/>
                <w:szCs w:val="21"/>
              </w:rPr>
              <w:t>氙</w:t>
            </w:r>
            <w:r w:rsidRPr="007E67E6">
              <w:rPr>
                <w:rFonts w:ascii="宋体" w:eastAsia="宋体" w:hAnsi="宋体" w:cs="Times New Roman"/>
                <w:color w:val="000000"/>
                <w:kern w:val="0"/>
                <w:szCs w:val="21"/>
              </w:rPr>
              <w:t>灯1个，不锈钢连接管线2套，泵柱塞杆密封圈2套，自动进样器进样针2支，自动进样器针座2个，自动进样器转子2个，4个棕色溶剂瓶（含安全瓶盖），</w:t>
            </w:r>
            <w:r w:rsidRPr="007E67E6">
              <w:rPr>
                <w:rFonts w:ascii="宋体" w:eastAsia="宋体" w:hAnsi="宋体" w:cs="Times New Roman" w:hint="eastAsia"/>
                <w:color w:val="000000"/>
                <w:kern w:val="0"/>
                <w:szCs w:val="21"/>
              </w:rPr>
              <w:t>入</w:t>
            </w:r>
            <w:r w:rsidRPr="007E67E6">
              <w:rPr>
                <w:rFonts w:ascii="宋体" w:eastAsia="宋体" w:hAnsi="宋体" w:cs="Times New Roman"/>
                <w:color w:val="000000"/>
                <w:kern w:val="0"/>
                <w:szCs w:val="21"/>
              </w:rPr>
              <w:t>口单向阀2个，1.5mL进样瓶100个。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工业</w:t>
            </w:r>
          </w:p>
        </w:tc>
      </w:tr>
      <w:tr w:rsidR="007E67E6" w:rsidRPr="007E67E6" w:rsidTr="00EB40AC">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Times New Roman" w:hint="eastAsia"/>
                <w:szCs w:val="21"/>
              </w:rPr>
              <w:lastRenderedPageBreak/>
              <w:t>2</w:t>
            </w:r>
          </w:p>
        </w:tc>
        <w:tc>
          <w:tcPr>
            <w:tcW w:w="127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Times New Roman" w:hint="eastAsia"/>
                <w:szCs w:val="21"/>
              </w:rPr>
              <w:t>高效液相色谱仪</w:t>
            </w:r>
          </w:p>
        </w:tc>
        <w:tc>
          <w:tcPr>
            <w:tcW w:w="4959"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一、主要用途：</w:t>
            </w:r>
            <w:r w:rsidRPr="007E67E6">
              <w:rPr>
                <w:rFonts w:ascii="宋体" w:eastAsia="宋体" w:hAnsi="宋体" w:cs="Times New Roman"/>
                <w:bCs/>
                <w:kern w:val="0"/>
                <w:szCs w:val="21"/>
              </w:rPr>
              <w:t>食品中合成着色剂、糖类的测定</w:t>
            </w:r>
            <w:r w:rsidRPr="007E67E6">
              <w:rPr>
                <w:rFonts w:ascii="宋体" w:eastAsia="宋体" w:hAnsi="宋体" w:cs="Times New Roman"/>
                <w:szCs w:val="21"/>
                <w:shd w:val="clear" w:color="auto" w:fill="FFFFFF"/>
              </w:rPr>
              <w:t>等。</w:t>
            </w:r>
          </w:p>
          <w:p w:rsidR="007E67E6" w:rsidRPr="007E67E6" w:rsidRDefault="007E67E6" w:rsidP="007E67E6">
            <w:pPr>
              <w:widowControl/>
              <w:adjustRightInd w:val="0"/>
              <w:snapToGrid w:val="0"/>
              <w:spacing w:line="300" w:lineRule="auto"/>
              <w:rPr>
                <w:rFonts w:ascii="宋体" w:eastAsia="宋体" w:hAnsi="宋体" w:cs="Times New Roman"/>
                <w:bCs/>
                <w:kern w:val="0"/>
                <w:szCs w:val="21"/>
              </w:rPr>
            </w:pPr>
            <w:r w:rsidRPr="007E67E6">
              <w:rPr>
                <w:rFonts w:ascii="宋体" w:eastAsia="宋体" w:hAnsi="宋体" w:cs="方正小标宋简体" w:hint="eastAsia"/>
                <w:szCs w:val="21"/>
              </w:rPr>
              <w:t>★</w:t>
            </w:r>
            <w:r w:rsidRPr="007E67E6">
              <w:rPr>
                <w:rFonts w:ascii="宋体" w:eastAsia="宋体" w:hAnsi="宋体" w:cs="Times New Roman"/>
                <w:b/>
                <w:bCs/>
                <w:szCs w:val="21"/>
              </w:rPr>
              <w:t>二、依据标准：</w:t>
            </w:r>
            <w:r w:rsidRPr="007E67E6">
              <w:rPr>
                <w:rFonts w:ascii="宋体" w:eastAsia="宋体" w:hAnsi="宋体" w:cs="Times New Roman"/>
                <w:szCs w:val="21"/>
                <w:shd w:val="clear" w:color="auto" w:fill="FFFFFF"/>
              </w:rPr>
              <w:t>满足</w:t>
            </w:r>
            <w:r w:rsidRPr="007E67E6">
              <w:rPr>
                <w:rFonts w:ascii="宋体" w:eastAsia="宋体" w:hAnsi="宋体" w:cs="Times New Roman"/>
                <w:bCs/>
                <w:kern w:val="0"/>
                <w:szCs w:val="21"/>
              </w:rPr>
              <w:t>GB 5009.35-2023、GB 5009.8-2023 、JJG 705-2014等</w:t>
            </w:r>
            <w:r w:rsidRPr="007E67E6">
              <w:rPr>
                <w:rFonts w:ascii="宋体" w:eastAsia="宋体" w:hAnsi="宋体" w:cs="Times New Roman"/>
                <w:szCs w:val="21"/>
              </w:rPr>
              <w:t>中的检测要求</w:t>
            </w:r>
            <w:r w:rsidRPr="007E67E6">
              <w:rPr>
                <w:rFonts w:ascii="宋体" w:eastAsia="宋体" w:hAnsi="宋体" w:cs="Times New Roman"/>
                <w:bCs/>
                <w:kern w:val="0"/>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三、技术指标：</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1、二元泵</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bCs/>
                <w:kern w:val="0"/>
                <w:szCs w:val="21"/>
              </w:rPr>
              <w:t xml:space="preserve">1.1 </w:t>
            </w:r>
            <w:r w:rsidRPr="007E67E6">
              <w:rPr>
                <w:rFonts w:ascii="宋体" w:eastAsia="宋体" w:hAnsi="宋体" w:cs="Times New Roman"/>
                <w:szCs w:val="21"/>
              </w:rPr>
              <w:t>脱气单元：不少于4路；</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方正小标宋简体" w:hint="eastAsia"/>
                <w:szCs w:val="21"/>
              </w:rPr>
              <w:t>★</w:t>
            </w:r>
            <w:r w:rsidRPr="007E67E6">
              <w:rPr>
                <w:rFonts w:ascii="宋体" w:eastAsia="宋体" w:hAnsi="宋体" w:cs="Times New Roman"/>
                <w:szCs w:val="21"/>
              </w:rPr>
              <w:t>1.2 流速精密度：＜0.07%RSD</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1.3 梯度准确度：≤±1.0%；</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1.4 梯度重现性：±0.10%；</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1.5 梯度范围：0～100%（0.1% 步进）；</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1.6 最高耐压：0～40Mpa(0～400bar或0～5800psi)</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Times New Roman"/>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1.7 含真空在线脱气装置。</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2、自动进样器</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2.1 耐压：0～40Mpa(0～400bar或0～5800psi)；</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2.2 进样体积：0.1～100uL</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2.3 进样精度：RSD＜0.5%</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2.4 交叉污染:＜0.00</w:t>
            </w:r>
            <w:r w:rsidRPr="007E67E6">
              <w:rPr>
                <w:rFonts w:ascii="宋体" w:eastAsia="宋体" w:hAnsi="宋体" w:cs="Times New Roman" w:hint="eastAsia"/>
                <w:szCs w:val="21"/>
              </w:rPr>
              <w:t>3</w:t>
            </w:r>
            <w:r w:rsidRPr="007E67E6">
              <w:rPr>
                <w:rFonts w:ascii="宋体" w:eastAsia="宋体" w:hAnsi="宋体" w:cs="Times New Roman"/>
                <w:szCs w:val="21"/>
              </w:rPr>
              <w:t>%</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2.5 单个自动进样器样品容量：≥90位标准样品瓶位</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2.6 温度控制：4～45℃</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3、柱温箱</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3.1 控温范围：室温以下10℃～85℃</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3.2 容量：可容纳250mm色谱柱和梯度混合器、柱切换阀等</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3.3 控温准确度：优于±0.5℃</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3.4 控温稳定性：优于±0.1℃</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4、二极管阵列检测器</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4.1 波长范围：190～800nm</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4.2 二极管数量：不少于1024</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4.3 设备分辨率：0.6 nm/pixel</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4.4 波长准确度：优于±1nm</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4.5 噪音：＜±3×10</w:t>
            </w:r>
            <w:r w:rsidRPr="007E67E6">
              <w:rPr>
                <w:rFonts w:ascii="宋体" w:eastAsia="宋体" w:hAnsi="宋体" w:cs="Times New Roman"/>
                <w:szCs w:val="21"/>
                <w:vertAlign w:val="superscript"/>
              </w:rPr>
              <w:t>-6</w:t>
            </w:r>
            <w:r w:rsidRPr="007E67E6">
              <w:rPr>
                <w:rFonts w:ascii="宋体" w:eastAsia="宋体" w:hAnsi="宋体" w:cs="Times New Roman"/>
                <w:szCs w:val="21"/>
              </w:rPr>
              <w:t>AU</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4.6 漂移：＜500x10</w:t>
            </w:r>
            <w:r w:rsidRPr="007E67E6">
              <w:rPr>
                <w:rFonts w:ascii="宋体" w:eastAsia="宋体" w:hAnsi="宋体" w:cs="Times New Roman"/>
                <w:szCs w:val="21"/>
                <w:vertAlign w:val="superscript"/>
              </w:rPr>
              <w:t>-6</w:t>
            </w:r>
            <w:r w:rsidRPr="007E67E6">
              <w:rPr>
                <w:rFonts w:ascii="宋体" w:eastAsia="宋体" w:hAnsi="宋体" w:cs="Times New Roman"/>
                <w:szCs w:val="21"/>
              </w:rPr>
              <w:t>AU/h</w:t>
            </w:r>
            <w:r w:rsidRPr="007E67E6">
              <w:rPr>
                <w:rFonts w:ascii="宋体" w:eastAsia="宋体" w:hAnsi="宋体" w:cs="Times New Roman" w:hint="eastAsia"/>
                <w:szCs w:val="21"/>
              </w:rPr>
              <w:t>；</w:t>
            </w:r>
          </w:p>
          <w:p w:rsidR="007E67E6" w:rsidRPr="007E67E6" w:rsidRDefault="007E67E6" w:rsidP="007E67E6">
            <w:pPr>
              <w:tabs>
                <w:tab w:val="left" w:pos="851"/>
              </w:tabs>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4.7 液相色谱系统按GB 5009.35-2023《食品安全国家标准 食品中合成着色剂的测定》中要求，柠檬黄、</w:t>
            </w:r>
            <w:r w:rsidRPr="007E67E6">
              <w:rPr>
                <w:rFonts w:ascii="宋体" w:eastAsia="宋体" w:hAnsi="宋体" w:cs="Times New Roman"/>
                <w:szCs w:val="21"/>
              </w:rPr>
              <w:lastRenderedPageBreak/>
              <w:t>新红、胭脂红、日落黄、喹啉黄、赤藓红的定量限均为1.5mg/kg，苋菜红、诱惑红、亮蓝、酸性红、靛蓝的定量限均为1.0 mg/kg。糕点基质不同添加水平的回收率及分离度要满足以下要求。</w:t>
            </w:r>
          </w:p>
          <w:tbl>
            <w:tblPr>
              <w:tblStyle w:val="a5"/>
              <w:tblW w:w="4798" w:type="dxa"/>
              <w:jc w:val="center"/>
              <w:tblLayout w:type="fixed"/>
              <w:tblLook w:val="04A0"/>
            </w:tblPr>
            <w:tblGrid>
              <w:gridCol w:w="1132"/>
              <w:gridCol w:w="1821"/>
              <w:gridCol w:w="1845"/>
            </w:tblGrid>
            <w:tr w:rsidR="007E67E6" w:rsidRPr="007E67E6" w:rsidTr="00EB40AC">
              <w:trPr>
                <w:trHeight w:val="571"/>
                <w:jc w:val="center"/>
              </w:trPr>
              <w:tc>
                <w:tcPr>
                  <w:tcW w:w="1132"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基质名称</w:t>
                  </w:r>
                </w:p>
              </w:tc>
              <w:tc>
                <w:tcPr>
                  <w:tcW w:w="182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添加量（mg/kg）</w:t>
                  </w:r>
                </w:p>
              </w:tc>
              <w:tc>
                <w:tcPr>
                  <w:tcW w:w="184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回收率（%）</w:t>
                  </w:r>
                </w:p>
              </w:tc>
            </w:tr>
            <w:tr w:rsidR="007E67E6" w:rsidRPr="007E67E6" w:rsidTr="00EB40AC">
              <w:trPr>
                <w:trHeight w:val="270"/>
                <w:jc w:val="center"/>
              </w:trPr>
              <w:tc>
                <w:tcPr>
                  <w:tcW w:w="1132" w:type="dxa"/>
                  <w:vMerge w:val="restart"/>
                  <w:tcBorders>
                    <w:top w:val="nil"/>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rPr>
                    <w:t>糕点</w:t>
                  </w:r>
                </w:p>
              </w:tc>
              <w:tc>
                <w:tcPr>
                  <w:tcW w:w="182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1.0</w:t>
                  </w:r>
                </w:p>
              </w:tc>
              <w:tc>
                <w:tcPr>
                  <w:tcW w:w="184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80-110</w:t>
                  </w:r>
                </w:p>
              </w:tc>
            </w:tr>
            <w:tr w:rsidR="007E67E6" w:rsidRPr="007E67E6" w:rsidTr="00EB40AC">
              <w:trPr>
                <w:trHeight w:val="270"/>
                <w:jc w:val="center"/>
              </w:trPr>
              <w:tc>
                <w:tcPr>
                  <w:tcW w:w="1132"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82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10</w:t>
                  </w:r>
                </w:p>
              </w:tc>
              <w:tc>
                <w:tcPr>
                  <w:tcW w:w="184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90-110</w:t>
                  </w:r>
                </w:p>
              </w:tc>
            </w:tr>
            <w:tr w:rsidR="007E67E6" w:rsidRPr="007E67E6" w:rsidTr="00EB40AC">
              <w:trPr>
                <w:trHeight w:val="270"/>
                <w:jc w:val="center"/>
              </w:trPr>
              <w:tc>
                <w:tcPr>
                  <w:tcW w:w="1132"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182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50</w:t>
                  </w:r>
                </w:p>
              </w:tc>
              <w:tc>
                <w:tcPr>
                  <w:tcW w:w="184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szCs w:val="21"/>
                    </w:rPr>
                    <w:t>90-110</w:t>
                  </w:r>
                </w:p>
              </w:tc>
            </w:tr>
            <w:tr w:rsidR="007E67E6" w:rsidRPr="007E67E6" w:rsidTr="00EB40AC">
              <w:trPr>
                <w:trHeight w:val="330"/>
                <w:jc w:val="center"/>
              </w:trPr>
              <w:tc>
                <w:tcPr>
                  <w:tcW w:w="1132"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szCs w:val="21"/>
                    </w:rPr>
                  </w:pPr>
                </w:p>
              </w:tc>
              <w:tc>
                <w:tcPr>
                  <w:tcW w:w="3666" w:type="dxa"/>
                  <w:gridSpan w:val="2"/>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szCs w:val="21"/>
                    </w:rPr>
                  </w:pPr>
                  <w:r w:rsidRPr="007E67E6">
                    <w:rPr>
                      <w:rFonts w:ascii="宋体" w:hAnsi="宋体"/>
                    </w:rPr>
                    <w:t>分离度R≥1.5</w:t>
                  </w:r>
                </w:p>
              </w:tc>
            </w:tr>
          </w:tbl>
          <w:p w:rsidR="007E67E6" w:rsidRPr="007E67E6" w:rsidRDefault="007E67E6" w:rsidP="007E67E6">
            <w:pPr>
              <w:autoSpaceDE w:val="0"/>
              <w:adjustRightInd w:val="0"/>
              <w:snapToGrid w:val="0"/>
              <w:spacing w:line="300" w:lineRule="auto"/>
              <w:rPr>
                <w:rFonts w:ascii="宋体" w:eastAsia="宋体" w:hAnsi="宋体" w:cs="Times New Roman"/>
                <w:b/>
                <w:bCs/>
                <w:color w:val="000000"/>
                <w:szCs w:val="21"/>
                <w:shd w:val="clear" w:color="auto" w:fill="FFFFFF"/>
              </w:rPr>
            </w:pPr>
            <w:r w:rsidRPr="007E67E6">
              <w:rPr>
                <w:rFonts w:ascii="宋体" w:eastAsia="宋体" w:hAnsi="宋体" w:cs="Times New Roman"/>
                <w:b/>
                <w:bCs/>
                <w:color w:val="000000"/>
                <w:szCs w:val="21"/>
                <w:shd w:val="clear" w:color="auto" w:fill="FFFFFF"/>
              </w:rPr>
              <w:t>5、示差折光射检测器</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5.1 折射率范围：1-1.75RIU</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仿宋_GB2312"/>
                <w:szCs w:val="21"/>
              </w:rPr>
              <w:t>●</w:t>
            </w:r>
            <w:r w:rsidRPr="007E67E6">
              <w:rPr>
                <w:rFonts w:ascii="宋体" w:eastAsia="宋体" w:hAnsi="宋体" w:cs="Times New Roman"/>
                <w:szCs w:val="21"/>
              </w:rPr>
              <w:t>5.2 噪音级别：0.003uRID以下</w:t>
            </w:r>
            <w:r w:rsidRPr="007E67E6">
              <w:rPr>
                <w:rFonts w:ascii="宋体" w:eastAsia="宋体" w:hAnsi="宋体" w:cs="@仿宋_GB2312" w:hint="eastAsia"/>
                <w:b/>
                <w:bCs/>
                <w:color w:val="000000"/>
                <w:kern w:val="0"/>
                <w:szCs w:val="21"/>
              </w:rPr>
              <w:t>（投</w:t>
            </w:r>
            <w:r w:rsidRPr="007E67E6">
              <w:rPr>
                <w:rFonts w:ascii="宋体" w:eastAsia="宋体" w:hAnsi="宋体" w:cs="___WRD_EMBED_SUB_43" w:hint="eastAsia"/>
                <w:b/>
                <w:bCs/>
                <w:color w:val="000000"/>
                <w:kern w:val="0"/>
                <w:szCs w:val="21"/>
              </w:rPr>
              <w:t>标</w:t>
            </w:r>
            <w:r w:rsidRPr="007E67E6">
              <w:rPr>
                <w:rFonts w:ascii="宋体" w:eastAsia="宋体" w:hAnsi="宋体" w:cs="@仿宋_GB2312" w:hint="eastAsia"/>
                <w:b/>
                <w:bCs/>
                <w:color w:val="000000"/>
                <w:kern w:val="0"/>
                <w:szCs w:val="21"/>
              </w:rPr>
              <w:t>文件中提供宣传彩页扫描件或说明书扫描件）</w:t>
            </w:r>
            <w:r w:rsidRPr="007E67E6">
              <w:rPr>
                <w:rFonts w:ascii="宋体" w:eastAsia="宋体" w:hAnsi="宋体" w:cs="@仿宋_GB2312" w:hint="eastAsia"/>
                <w:bCs/>
                <w:color w:val="000000"/>
                <w:kern w:val="0"/>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5.3 漂移：0.15uRID以下</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5.4 光源：发光二极管</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5.5 流速范围：0.0001～5.0000 mL/min</w:t>
            </w:r>
            <w:r w:rsidRPr="007E67E6">
              <w:rPr>
                <w:rFonts w:ascii="宋体" w:eastAsia="宋体" w:hAnsi="宋体" w:cs="Times New Roman" w:hint="eastAsia"/>
                <w:szCs w:val="21"/>
              </w:rPr>
              <w:t>；</w:t>
            </w:r>
          </w:p>
          <w:p w:rsidR="007E67E6" w:rsidRPr="007E67E6" w:rsidRDefault="007E67E6" w:rsidP="007E67E6">
            <w:pPr>
              <w:widowControl/>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5.6 温度控制：30℃-60℃（以0.1℃为单位），使用温度：4℃-35℃</w:t>
            </w:r>
            <w:r w:rsidRPr="007E67E6">
              <w:rPr>
                <w:rFonts w:ascii="宋体" w:eastAsia="宋体" w:hAnsi="宋体" w:cs="Times New Roman" w:hint="eastAsia"/>
                <w:szCs w:val="21"/>
              </w:rPr>
              <w:t>；</w:t>
            </w:r>
          </w:p>
          <w:p w:rsidR="007E67E6" w:rsidRPr="007E67E6" w:rsidRDefault="007E67E6" w:rsidP="007E67E6">
            <w:pPr>
              <w:tabs>
                <w:tab w:val="left" w:pos="851"/>
              </w:tabs>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5.7 液相色谱系统按GB 5009.8-2023《食品安全国家标准 食品中果糖、葡萄糖、蔗糖、麦芽糖、乳糖的测定》检测，果葡糖浆基质不同添加水平的回收率及分离度要满足以下要求。</w:t>
            </w:r>
          </w:p>
          <w:tbl>
            <w:tblPr>
              <w:tblStyle w:val="a5"/>
              <w:tblW w:w="4799" w:type="dxa"/>
              <w:jc w:val="center"/>
              <w:tblLayout w:type="fixed"/>
              <w:tblLook w:val="04A0"/>
            </w:tblPr>
            <w:tblGrid>
              <w:gridCol w:w="1113"/>
              <w:gridCol w:w="1661"/>
              <w:gridCol w:w="2025"/>
            </w:tblGrid>
            <w:tr w:rsidR="007E67E6" w:rsidRPr="007E67E6" w:rsidTr="00EB40AC">
              <w:trPr>
                <w:trHeight w:val="558"/>
                <w:jc w:val="center"/>
              </w:trPr>
              <w:tc>
                <w:tcPr>
                  <w:tcW w:w="111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基质名称</w:t>
                  </w:r>
                </w:p>
              </w:tc>
              <w:tc>
                <w:tcPr>
                  <w:tcW w:w="166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添加量（mg/kg）</w:t>
                  </w:r>
                </w:p>
              </w:tc>
              <w:tc>
                <w:tcPr>
                  <w:tcW w:w="202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i/>
                      <w:szCs w:val="21"/>
                    </w:rPr>
                  </w:pPr>
                  <w:r w:rsidRPr="007E67E6">
                    <w:rPr>
                      <w:rFonts w:ascii="宋体" w:hAnsi="宋体"/>
                    </w:rPr>
                    <w:t>回收率（%）</w:t>
                  </w:r>
                </w:p>
              </w:tc>
            </w:tr>
            <w:tr w:rsidR="007E67E6" w:rsidRPr="007E67E6" w:rsidTr="00EB40AC">
              <w:trPr>
                <w:trHeight w:val="298"/>
                <w:jc w:val="center"/>
              </w:trPr>
              <w:tc>
                <w:tcPr>
                  <w:tcW w:w="1113" w:type="dxa"/>
                  <w:vMerge w:val="restart"/>
                  <w:tcBorders>
                    <w:top w:val="nil"/>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果葡糖浆</w:t>
                  </w:r>
                </w:p>
              </w:tc>
              <w:tc>
                <w:tcPr>
                  <w:tcW w:w="166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＞100</w:t>
                  </w:r>
                </w:p>
              </w:tc>
              <w:tc>
                <w:tcPr>
                  <w:tcW w:w="202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95-105</w:t>
                  </w:r>
                </w:p>
              </w:tc>
            </w:tr>
            <w:tr w:rsidR="007E67E6" w:rsidRPr="007E67E6" w:rsidTr="00EB40AC">
              <w:trPr>
                <w:trHeight w:val="269"/>
                <w:jc w:val="center"/>
              </w:trPr>
              <w:tc>
                <w:tcPr>
                  <w:tcW w:w="1113"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1-100</w:t>
                  </w:r>
                </w:p>
              </w:tc>
              <w:tc>
                <w:tcPr>
                  <w:tcW w:w="2025"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90-110</w:t>
                  </w:r>
                </w:p>
              </w:tc>
            </w:tr>
            <w:tr w:rsidR="007E67E6" w:rsidRPr="007E67E6" w:rsidTr="00EB40AC">
              <w:trPr>
                <w:trHeight w:val="336"/>
                <w:jc w:val="center"/>
              </w:trPr>
              <w:tc>
                <w:tcPr>
                  <w:tcW w:w="1113" w:type="dxa"/>
                  <w:vMerge/>
                  <w:tcBorders>
                    <w:top w:val="nil"/>
                    <w:left w:val="single" w:sz="4" w:space="0" w:color="auto"/>
                    <w:bottom w:val="single" w:sz="4" w:space="0" w:color="auto"/>
                    <w:right w:val="single" w:sz="4" w:space="0" w:color="auto"/>
                  </w:tcBorders>
                  <w:vAlign w:val="center"/>
                </w:tcPr>
                <w:p w:rsidR="007E67E6" w:rsidRPr="007E67E6" w:rsidRDefault="007E67E6" w:rsidP="007E67E6">
                  <w:pPr>
                    <w:widowControl/>
                    <w:adjustRightInd w:val="0"/>
                    <w:snapToGrid w:val="0"/>
                    <w:spacing w:line="300" w:lineRule="auto"/>
                    <w:jc w:val="left"/>
                    <w:rPr>
                      <w:rFonts w:ascii="宋体" w:hAnsi="宋体" w:cs="宋体"/>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hAnsi="宋体" w:cs="宋体"/>
                    </w:rPr>
                  </w:pPr>
                  <w:r w:rsidRPr="007E67E6">
                    <w:rPr>
                      <w:rFonts w:ascii="宋体" w:hAnsi="宋体"/>
                    </w:rPr>
                    <w:t>分离度R≥1.5</w:t>
                  </w:r>
                </w:p>
              </w:tc>
            </w:tr>
          </w:tbl>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四、主要配置：</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1、液相色谱系统：包括二元梯度泵，真空在线脱气机，温控自动进样器，智能化温控柱箱，二极管阵列检测器，示差折光射检测器</w:t>
            </w:r>
            <w:r w:rsidRPr="007E67E6">
              <w:rPr>
                <w:rFonts w:ascii="宋体" w:eastAsia="宋体" w:hAnsi="宋体" w:cs="Times New Roman" w:hint="eastAsia"/>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宋体" w:hint="eastAsia"/>
                <w:szCs w:val="21"/>
              </w:rPr>
              <w:t>2、仪器工作站和数据保存及处理系统1套、双面输出系统1套</w:t>
            </w:r>
            <w:r w:rsidRPr="007E67E6">
              <w:rPr>
                <w:rFonts w:ascii="宋体" w:eastAsia="宋体" w:hAnsi="宋体" w:cs="Times New Roman" w:hint="eastAsia"/>
                <w:kern w:val="0"/>
                <w:szCs w:val="21"/>
              </w:rPr>
              <w:t>。</w:t>
            </w:r>
          </w:p>
          <w:p w:rsidR="007E67E6" w:rsidRPr="007E67E6" w:rsidRDefault="007E67E6" w:rsidP="007E67E6">
            <w:pPr>
              <w:autoSpaceDE w:val="0"/>
              <w:adjustRightInd w:val="0"/>
              <w:snapToGrid w:val="0"/>
              <w:spacing w:line="300" w:lineRule="auto"/>
              <w:rPr>
                <w:rFonts w:ascii="宋体" w:eastAsia="宋体" w:hAnsi="宋体" w:cs="Times New Roman"/>
                <w:b/>
                <w:bCs/>
                <w:szCs w:val="21"/>
              </w:rPr>
            </w:pPr>
            <w:r w:rsidRPr="007E67E6">
              <w:rPr>
                <w:rFonts w:ascii="宋体" w:eastAsia="宋体" w:hAnsi="宋体" w:cs="Times New Roman"/>
                <w:b/>
                <w:bCs/>
                <w:szCs w:val="21"/>
              </w:rPr>
              <w:t>五、</w:t>
            </w:r>
            <w:r w:rsidRPr="007E67E6">
              <w:rPr>
                <w:rFonts w:ascii="宋体" w:eastAsia="宋体" w:hAnsi="宋体" w:cs="Times New Roman"/>
                <w:b/>
                <w:color w:val="000000"/>
                <w:szCs w:val="21"/>
              </w:rPr>
              <w:t>备品备件：（不含随主机消耗品）</w:t>
            </w:r>
          </w:p>
          <w:p w:rsidR="007E67E6" w:rsidRPr="007E67E6" w:rsidRDefault="007E67E6" w:rsidP="007E67E6">
            <w:pPr>
              <w:autoSpaceDE w:val="0"/>
              <w:adjustRightInd w:val="0"/>
              <w:snapToGrid w:val="0"/>
              <w:spacing w:line="300" w:lineRule="auto"/>
              <w:rPr>
                <w:rFonts w:ascii="宋体" w:eastAsia="宋体" w:hAnsi="宋体" w:cs="Times New Roman"/>
                <w:szCs w:val="21"/>
              </w:rPr>
            </w:pPr>
            <w:r w:rsidRPr="007E67E6">
              <w:rPr>
                <w:rFonts w:ascii="宋体" w:eastAsia="宋体" w:hAnsi="宋体" w:cs="Times New Roman"/>
                <w:szCs w:val="21"/>
              </w:rPr>
              <w:t>1、色谱柱：C</w:t>
            </w:r>
            <w:r w:rsidRPr="007E67E6">
              <w:rPr>
                <w:rFonts w:ascii="宋体" w:eastAsia="宋体" w:hAnsi="宋体" w:cs="Times New Roman"/>
                <w:szCs w:val="21"/>
                <w:vertAlign w:val="subscript"/>
              </w:rPr>
              <w:t>18</w:t>
            </w:r>
            <w:r w:rsidRPr="007E67E6">
              <w:rPr>
                <w:rFonts w:ascii="宋体" w:eastAsia="宋体" w:hAnsi="宋体" w:cs="Times New Roman"/>
                <w:szCs w:val="21"/>
              </w:rPr>
              <w:t xml:space="preserve"> 4.6*250mm*5μm，2根，相应的保护柱1套；氨基色谱柱4.6*250mm*5μm，1根，相应的保护柱1套；</w:t>
            </w:r>
          </w:p>
          <w:p w:rsidR="007E67E6" w:rsidRPr="007E67E6" w:rsidRDefault="007E67E6" w:rsidP="007E67E6">
            <w:pPr>
              <w:autoSpaceDE w:val="0"/>
              <w:adjustRightInd w:val="0"/>
              <w:snapToGrid w:val="0"/>
              <w:spacing w:line="300" w:lineRule="auto"/>
              <w:rPr>
                <w:rFonts w:ascii="宋体" w:eastAsia="宋体" w:hAnsi="宋体" w:cs="楷体"/>
                <w:szCs w:val="21"/>
              </w:rPr>
            </w:pPr>
            <w:r w:rsidRPr="007E67E6">
              <w:rPr>
                <w:rFonts w:ascii="宋体" w:eastAsia="宋体" w:hAnsi="宋体" w:cs="Times New Roman"/>
                <w:szCs w:val="21"/>
              </w:rPr>
              <w:t>2、氘灯1个，不锈钢连接管线2套，泵柱塞杆密封圈2套，自动进样器进样针2支，自动进样器针座2个，自动进样器转子2个，4个棕色溶剂瓶（含安全</w:t>
            </w:r>
            <w:r w:rsidRPr="007E67E6">
              <w:rPr>
                <w:rFonts w:ascii="宋体" w:eastAsia="宋体" w:hAnsi="宋体" w:cs="Times New Roman"/>
                <w:szCs w:val="21"/>
              </w:rPr>
              <w:lastRenderedPageBreak/>
              <w:t>瓶盖），</w:t>
            </w:r>
            <w:r w:rsidRPr="007E67E6">
              <w:rPr>
                <w:rFonts w:ascii="宋体" w:eastAsia="宋体" w:hAnsi="宋体" w:cs="Times New Roman" w:hint="eastAsia"/>
                <w:szCs w:val="21"/>
              </w:rPr>
              <w:t>入</w:t>
            </w:r>
            <w:r w:rsidRPr="007E67E6">
              <w:rPr>
                <w:rFonts w:ascii="宋体" w:eastAsia="宋体" w:hAnsi="宋体" w:cs="Times New Roman"/>
                <w:szCs w:val="21"/>
              </w:rPr>
              <w:t>口单向阀2个。</w:t>
            </w:r>
          </w:p>
        </w:tc>
        <w:tc>
          <w:tcPr>
            <w:tcW w:w="993"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lastRenderedPageBreak/>
              <w:t>1套</w:t>
            </w:r>
          </w:p>
        </w:tc>
        <w:tc>
          <w:tcPr>
            <w:tcW w:w="898" w:type="dxa"/>
            <w:tcBorders>
              <w:top w:val="single" w:sz="4" w:space="0" w:color="auto"/>
              <w:left w:val="single" w:sz="4" w:space="0" w:color="auto"/>
              <w:bottom w:val="single" w:sz="4" w:space="0" w:color="auto"/>
              <w:right w:val="single" w:sz="4" w:space="0" w:color="auto"/>
            </w:tcBorders>
            <w:vAlign w:val="center"/>
          </w:tcPr>
          <w:p w:rsidR="007E67E6" w:rsidRPr="007E67E6" w:rsidRDefault="007E67E6" w:rsidP="007E67E6">
            <w:pPr>
              <w:adjustRightInd w:val="0"/>
              <w:snapToGrid w:val="0"/>
              <w:spacing w:line="300" w:lineRule="auto"/>
              <w:jc w:val="center"/>
              <w:rPr>
                <w:rFonts w:ascii="宋体" w:eastAsia="宋体" w:hAnsi="宋体" w:cs="楷体"/>
                <w:szCs w:val="21"/>
              </w:rPr>
            </w:pPr>
            <w:r w:rsidRPr="007E67E6">
              <w:rPr>
                <w:rFonts w:ascii="宋体" w:eastAsia="宋体" w:hAnsi="宋体" w:cs="楷体" w:hint="eastAsia"/>
                <w:szCs w:val="21"/>
              </w:rPr>
              <w:t>工业</w:t>
            </w:r>
          </w:p>
        </w:tc>
      </w:tr>
    </w:tbl>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r w:rsidRPr="007E67E6">
        <w:rPr>
          <w:rFonts w:ascii="宋体" w:eastAsia="宋体" w:hAnsi="宋体" w:cs="宋体" w:hint="eastAsia"/>
          <w:b/>
          <w:bCs/>
          <w:szCs w:val="21"/>
        </w:rPr>
        <w:lastRenderedPageBreak/>
        <w:t>三、其它要求：</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1、中标人（供应商）免费提供软、硬件设备的现场安装、调试和开通，并保证整个系统的正常运行；保证不同时期提供的同类设备（软件、硬件）兼容，所供设备在使用之前，必须提供现场培训。</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2、质保期内，中标人（供应商）免费提供硬件保修服务和软件升级服务。普通国产设备，安装验收合格后3年内，原生产厂提供全机免费保修。</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4、根据设备安装的复杂程度，需现场装配、安装的大型设备，以及设备本身所需水、电、气安装条件超过实验室原有的基本配置，设备供应商应通过现场勘察，并与相关实验室进行沟通，将水、电、气等方面的环境改造方案列入报价，中标后组织实施。</w:t>
      </w:r>
    </w:p>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r w:rsidRPr="007E67E6">
        <w:rPr>
          <w:rFonts w:ascii="宋体" w:eastAsia="宋体" w:hAnsi="宋体" w:cs="宋体" w:hint="eastAsia"/>
          <w:b/>
          <w:bCs/>
          <w:szCs w:val="21"/>
        </w:rPr>
        <w:t>四、备品备件及专用工具</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bookmarkStart w:id="11" w:name="_Toc445554752"/>
      <w:bookmarkStart w:id="12" w:name="_Toc455587093"/>
      <w:bookmarkStart w:id="13" w:name="_Toc455587277"/>
      <w:r w:rsidRPr="007E67E6">
        <w:rPr>
          <w:rFonts w:ascii="宋体" w:eastAsia="宋体" w:hAnsi="宋体" w:cs="宋体" w:hint="eastAsia"/>
          <w:szCs w:val="21"/>
        </w:rPr>
        <w:t>1、备品备件：中标人提供能够满足质量保证期内的设备维修要求的备品备件，备品备件应是新品。</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2、专用工具：中标人提供设备安装、调试、验收、维修、保养所必要的专用工具、仪器、仪表等工具。</w:t>
      </w:r>
    </w:p>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bookmarkStart w:id="14" w:name="_Toc532199625"/>
      <w:bookmarkStart w:id="15" w:name="_Toc455587278"/>
      <w:bookmarkStart w:id="16" w:name="_Toc455587094"/>
      <w:bookmarkStart w:id="17" w:name="_Toc445554753"/>
      <w:bookmarkEnd w:id="11"/>
      <w:bookmarkEnd w:id="12"/>
      <w:bookmarkEnd w:id="13"/>
      <w:r w:rsidRPr="007E67E6">
        <w:rPr>
          <w:rFonts w:ascii="宋体" w:eastAsia="宋体" w:hAnsi="宋体" w:cs="宋体" w:hint="eastAsia"/>
          <w:b/>
          <w:bCs/>
          <w:szCs w:val="21"/>
        </w:rPr>
        <w:t>五、安装调试、验收试验及质量保证</w:t>
      </w:r>
      <w:bookmarkEnd w:id="14"/>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1、中标人在设备安装地点负责安装、调试。</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2、具体设备验收标准和程序按采购人要求执行，下列验收程序可参照执行：</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w:t>
      </w:r>
      <w:r w:rsidRPr="007E67E6">
        <w:rPr>
          <w:rFonts w:ascii="宋体" w:eastAsia="宋体" w:hAnsi="宋体" w:cs="宋体" w:hint="eastAsia"/>
          <w:szCs w:val="21"/>
        </w:rPr>
        <w:lastRenderedPageBreak/>
        <w:t>文件。</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2.3 中标人应根据采购人使用单位的技术要求提供相应的产品。由中标人所提供的设备部件间的连线和插接件均应视为设备内部器件，包含在相应的设备之中。</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bookmarkStart w:id="18" w:name="_Toc532199626"/>
      <w:bookmarkEnd w:id="15"/>
      <w:bookmarkEnd w:id="16"/>
      <w:bookmarkEnd w:id="17"/>
      <w:r w:rsidRPr="007E67E6">
        <w:rPr>
          <w:rFonts w:ascii="宋体" w:eastAsia="宋体" w:hAnsi="宋体" w:cs="宋体" w:hint="eastAsia"/>
          <w:b/>
          <w:bCs/>
          <w:szCs w:val="21"/>
        </w:rPr>
        <w:t>六、包装运输</w:t>
      </w:r>
      <w:bookmarkEnd w:id="18"/>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bookmarkStart w:id="19" w:name="_Toc445554754"/>
      <w:bookmarkStart w:id="20" w:name="_Toc455587095"/>
      <w:bookmarkStart w:id="21" w:name="_Toc455587279"/>
      <w:r w:rsidRPr="007E67E6">
        <w:rPr>
          <w:rFonts w:ascii="宋体" w:eastAsia="宋体" w:hAnsi="宋体" w:cs="宋体" w:hint="eastAsia"/>
          <w:szCs w:val="21"/>
        </w:rPr>
        <w:t>1、中标人负责设备包装、办理运输和保险，将设备安全运抵交货地点。</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2、设备制造完成并通过试验后应及时包装，否则应得到切实的保护，确保其不受污损。</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3、在包装箱外应标明采购人的订货号、发货号。</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4、各种包装应能确保各零部件在运输过程中不致遭到损坏、丢失、变形、受潮和腐蚀。</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5、包装箱上应有明显的包装储运图示标志。</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6、整体产品或分别运输的部件都要适应运输和装载的要求。</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7、随产品提供的技术资料应完整无缺。</w:t>
      </w:r>
    </w:p>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bookmarkStart w:id="22" w:name="_Toc532199627"/>
      <w:r w:rsidRPr="007E67E6">
        <w:rPr>
          <w:rFonts w:ascii="宋体" w:eastAsia="宋体" w:hAnsi="宋体" w:cs="宋体" w:hint="eastAsia"/>
          <w:b/>
          <w:bCs/>
          <w:szCs w:val="21"/>
        </w:rPr>
        <w:t>七、技术培训</w:t>
      </w:r>
      <w:bookmarkEnd w:id="19"/>
      <w:bookmarkEnd w:id="20"/>
      <w:bookmarkEnd w:id="21"/>
      <w:bookmarkEnd w:id="22"/>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1、为使合同设备能正常安装和运行，由中标人提供相应的技术培训，并免收采购人培训费用。培训内容应与工程进度相一致。</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2、培训的时间、人数、地点等具体内容由买卖双方商定，内容至少包括：设备原理、使用、维护、运行操作、常见故障处理等。</w:t>
      </w:r>
    </w:p>
    <w:p w:rsidR="007E67E6" w:rsidRPr="007E67E6" w:rsidRDefault="007E67E6" w:rsidP="007E67E6">
      <w:pPr>
        <w:adjustRightInd w:val="0"/>
        <w:snapToGrid w:val="0"/>
        <w:spacing w:line="360" w:lineRule="auto"/>
        <w:ind w:firstLineChars="200" w:firstLine="420"/>
        <w:rPr>
          <w:rFonts w:ascii="宋体" w:eastAsia="宋体" w:hAnsi="宋体" w:cs="宋体"/>
          <w:szCs w:val="21"/>
        </w:rPr>
      </w:pPr>
      <w:r w:rsidRPr="007E67E6">
        <w:rPr>
          <w:rFonts w:ascii="宋体" w:eastAsia="宋体" w:hAnsi="宋体" w:cs="宋体" w:hint="eastAsia"/>
          <w:szCs w:val="21"/>
        </w:rPr>
        <w:t>3、采购清单里有特别规定的，以采购清单中的需求为准。</w:t>
      </w:r>
    </w:p>
    <w:p w:rsidR="007E67E6" w:rsidRPr="007E67E6" w:rsidRDefault="007E67E6" w:rsidP="007E67E6">
      <w:pPr>
        <w:adjustRightInd w:val="0"/>
        <w:snapToGrid w:val="0"/>
        <w:spacing w:line="360" w:lineRule="auto"/>
        <w:ind w:firstLineChars="200" w:firstLine="422"/>
        <w:rPr>
          <w:rFonts w:ascii="宋体" w:eastAsia="宋体" w:hAnsi="宋体" w:cs="宋体"/>
          <w:b/>
          <w:bCs/>
          <w:szCs w:val="21"/>
        </w:rPr>
      </w:pPr>
      <w:r w:rsidRPr="007E67E6">
        <w:rPr>
          <w:rFonts w:ascii="宋体" w:eastAsia="宋体" w:hAnsi="宋体" w:cs="宋体" w:hint="eastAsia"/>
          <w:b/>
          <w:bCs/>
          <w:szCs w:val="21"/>
        </w:rPr>
        <w:t>八、质保及售后服务</w:t>
      </w:r>
    </w:p>
    <w:p w:rsidR="007E67E6" w:rsidRDefault="007E67E6" w:rsidP="007E67E6">
      <w:pPr>
        <w:adjustRightInd w:val="0"/>
        <w:snapToGrid w:val="0"/>
        <w:spacing w:line="360" w:lineRule="auto"/>
        <w:ind w:firstLineChars="200" w:firstLine="420"/>
        <w:rPr>
          <w:rFonts w:ascii="宋体" w:eastAsia="宋体" w:hAnsi="宋体" w:cs="宋体" w:hint="eastAsia"/>
          <w:szCs w:val="21"/>
        </w:rPr>
      </w:pPr>
      <w:r w:rsidRPr="007E67E6">
        <w:rPr>
          <w:rFonts w:ascii="宋体" w:eastAsia="宋体" w:hAnsi="宋体" w:cs="宋体" w:hint="eastAsia"/>
          <w:szCs w:val="21"/>
        </w:rPr>
        <w:t>1、自双方签订《验收报告》起进入免费质保期。</w:t>
      </w:r>
    </w:p>
    <w:p w:rsidR="00792B70" w:rsidRPr="007E67E6" w:rsidRDefault="007E67E6" w:rsidP="007E67E6">
      <w:pPr>
        <w:adjustRightInd w:val="0"/>
        <w:snapToGrid w:val="0"/>
        <w:spacing w:line="360" w:lineRule="auto"/>
        <w:ind w:firstLineChars="200" w:firstLine="420"/>
      </w:pPr>
      <w:r w:rsidRPr="007E67E6">
        <w:rPr>
          <w:rFonts w:ascii="宋体" w:eastAsia="宋体" w:hAnsi="宋体" w:cs="宋体"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792B70" w:rsidRPr="007E67E6" w:rsidSect="00B63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9C" w:rsidRDefault="00BE7A9C" w:rsidP="00C53933">
      <w:r>
        <w:separator/>
      </w:r>
    </w:p>
  </w:endnote>
  <w:endnote w:type="continuationSeparator" w:id="1">
    <w:p w:rsidR="00BE7A9C" w:rsidRDefault="00BE7A9C" w:rsidP="00C53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___WRD_EMBED_SUB_43">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9C" w:rsidRDefault="00BE7A9C" w:rsidP="00C53933">
      <w:r>
        <w:separator/>
      </w:r>
    </w:p>
  </w:footnote>
  <w:footnote w:type="continuationSeparator" w:id="1">
    <w:p w:rsidR="00BE7A9C" w:rsidRDefault="00BE7A9C" w:rsidP="00C53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933"/>
    <w:rsid w:val="00011598"/>
    <w:rsid w:val="00152355"/>
    <w:rsid w:val="00792B70"/>
    <w:rsid w:val="007E67E6"/>
    <w:rsid w:val="00B63D29"/>
    <w:rsid w:val="00BE7A9C"/>
    <w:rsid w:val="00C53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3933"/>
    <w:rPr>
      <w:sz w:val="18"/>
      <w:szCs w:val="18"/>
    </w:rPr>
  </w:style>
  <w:style w:type="paragraph" w:styleId="a4">
    <w:name w:val="footer"/>
    <w:basedOn w:val="a"/>
    <w:link w:val="Char0"/>
    <w:uiPriority w:val="99"/>
    <w:semiHidden/>
    <w:unhideWhenUsed/>
    <w:rsid w:val="00C539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3933"/>
    <w:rPr>
      <w:sz w:val="18"/>
      <w:szCs w:val="18"/>
    </w:rPr>
  </w:style>
  <w:style w:type="table" w:styleId="a5">
    <w:name w:val="Table Grid"/>
    <w:basedOn w:val="a1"/>
    <w:autoRedefine/>
    <w:uiPriority w:val="99"/>
    <w:unhideWhenUsed/>
    <w:qFormat/>
    <w:rsid w:val="00C5393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1932</Words>
  <Characters>11016</Characters>
  <Application>Microsoft Office Word</Application>
  <DocSecurity>0</DocSecurity>
  <Lines>91</Lines>
  <Paragraphs>25</Paragraphs>
  <ScaleCrop>false</ScaleCrop>
  <Company>Microsoft</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初审-李真</cp:lastModifiedBy>
  <cp:revision>5</cp:revision>
  <dcterms:created xsi:type="dcterms:W3CDTF">2025-04-14T06:50:00Z</dcterms:created>
  <dcterms:modified xsi:type="dcterms:W3CDTF">2025-04-14T11:09:00Z</dcterms:modified>
</cp:coreProperties>
</file>