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9019A8">
      <w:pPr>
        <w:spacing w:line="360" w:lineRule="auto"/>
        <w:jc w:val="center"/>
        <w:outlineLvl w:val="0"/>
        <w:rPr>
          <w:rFonts w:hint="eastAsia" w:asciiTheme="minorEastAsia" w:hAnsiTheme="minorEastAsia" w:eastAsiaTheme="minorEastAsia"/>
          <w:b/>
          <w:color w:val="auto"/>
          <w:sz w:val="28"/>
          <w:highlight w:val="none"/>
          <w:lang w:eastAsia="zh-CN"/>
        </w:rPr>
      </w:pPr>
      <w:r>
        <w:rPr>
          <w:rFonts w:hint="eastAsia" w:asciiTheme="minorEastAsia" w:hAnsiTheme="minorEastAsia" w:eastAsiaTheme="minorEastAsia"/>
          <w:b/>
          <w:color w:val="auto"/>
          <w:sz w:val="28"/>
          <w:highlight w:val="none"/>
        </w:rPr>
        <w:t>采购需求</w:t>
      </w:r>
    </w:p>
    <w:p w14:paraId="392BCA00">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前注：</w:t>
      </w:r>
    </w:p>
    <w:p w14:paraId="38451141">
      <w:pPr>
        <w:spacing w:line="360" w:lineRule="auto"/>
        <w:ind w:firstLine="435"/>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1.</w:t>
      </w:r>
      <w:r>
        <w:rPr>
          <w:rFonts w:ascii="宋体" w:hAnsi="宋体" w:eastAsia="宋体"/>
          <w:color w:val="auto"/>
          <w:sz w:val="24"/>
          <w:szCs w:val="18"/>
          <w:highlight w:val="none"/>
        </w:rPr>
        <w:t>根据《</w:t>
      </w:r>
      <w:r>
        <w:rPr>
          <w:rFonts w:hint="eastAsia" w:ascii="宋体" w:hAnsi="宋体" w:eastAsia="宋体"/>
          <w:color w:val="auto"/>
          <w:sz w:val="24"/>
          <w:szCs w:val="18"/>
          <w:highlight w:val="none"/>
        </w:rPr>
        <w:t>政府采购进口产品管理办法</w:t>
      </w:r>
      <w:r>
        <w:rPr>
          <w:rFonts w:ascii="宋体" w:hAnsi="宋体" w:eastAsia="宋体"/>
          <w:color w:val="auto"/>
          <w:sz w:val="24"/>
          <w:szCs w:val="18"/>
          <w:highlight w:val="none"/>
        </w:rPr>
        <w:t>》及政府采购管理部门的相关规定，下列采购需求中</w:t>
      </w:r>
      <w:r>
        <w:rPr>
          <w:rFonts w:hint="eastAsia" w:ascii="宋体" w:hAnsi="宋体" w:eastAsia="宋体"/>
          <w:color w:val="auto"/>
          <w:sz w:val="24"/>
          <w:szCs w:val="18"/>
          <w:highlight w:val="none"/>
        </w:rPr>
        <w:t>标注进口产品的货物均</w:t>
      </w:r>
      <w:r>
        <w:rPr>
          <w:rFonts w:ascii="宋体" w:hAnsi="宋体" w:eastAsia="宋体"/>
          <w:color w:val="auto"/>
          <w:sz w:val="24"/>
          <w:szCs w:val="18"/>
          <w:highlight w:val="none"/>
        </w:rPr>
        <w:t>已履行相关论证手续，经核准采购进口</w:t>
      </w:r>
      <w:r>
        <w:rPr>
          <w:rFonts w:hint="eastAsia" w:ascii="宋体" w:hAnsi="宋体" w:eastAsia="宋体"/>
          <w:color w:val="auto"/>
          <w:sz w:val="24"/>
          <w:szCs w:val="18"/>
          <w:highlight w:val="none"/>
        </w:rPr>
        <w:t>产品</w:t>
      </w:r>
      <w:r>
        <w:rPr>
          <w:rFonts w:ascii="宋体" w:hAnsi="宋体" w:eastAsia="宋体"/>
          <w:color w:val="auto"/>
          <w:sz w:val="24"/>
          <w:szCs w:val="18"/>
          <w:highlight w:val="none"/>
        </w:rPr>
        <w:t>，但不限制满足招标文件要求的国内产品参与竞争</w:t>
      </w:r>
      <w:r>
        <w:rPr>
          <w:rFonts w:hint="eastAsia" w:ascii="宋体" w:hAnsi="宋体" w:eastAsia="宋体"/>
          <w:color w:val="auto"/>
          <w:sz w:val="24"/>
          <w:szCs w:val="18"/>
          <w:highlight w:val="none"/>
        </w:rPr>
        <w:t>。未标注进口产品的货物均</w:t>
      </w:r>
      <w:r>
        <w:rPr>
          <w:rFonts w:ascii="宋体" w:hAnsi="宋体" w:eastAsia="宋体"/>
          <w:color w:val="auto"/>
          <w:sz w:val="24"/>
          <w:szCs w:val="18"/>
          <w:highlight w:val="none"/>
        </w:rPr>
        <w:t>为拒绝采购进口产品</w:t>
      </w:r>
      <w:r>
        <w:rPr>
          <w:rFonts w:hint="eastAsia" w:ascii="宋体" w:hAnsi="宋体" w:eastAsia="宋体"/>
          <w:color w:val="auto"/>
          <w:sz w:val="24"/>
          <w:szCs w:val="18"/>
          <w:highlight w:val="none"/>
        </w:rPr>
        <w:t>。</w:t>
      </w:r>
    </w:p>
    <w:p w14:paraId="56DF1A34">
      <w:pPr>
        <w:spacing w:line="360" w:lineRule="auto"/>
        <w:ind w:firstLine="435"/>
        <w:rPr>
          <w:rFonts w:hint="eastAsia" w:ascii="宋体" w:hAnsi="宋体" w:eastAsia="宋体"/>
          <w:color w:val="auto"/>
          <w:sz w:val="24"/>
          <w:szCs w:val="18"/>
          <w:highlight w:val="none"/>
        </w:rPr>
      </w:pPr>
      <w:r>
        <w:rPr>
          <w:rFonts w:hint="eastAsia" w:ascii="宋体" w:hAnsi="宋体" w:eastAsia="宋体"/>
          <w:color w:val="auto"/>
          <w:sz w:val="24"/>
          <w:szCs w:val="18"/>
          <w:highlight w:val="none"/>
        </w:rPr>
        <w:t>2</w:t>
      </w:r>
      <w:r>
        <w:rPr>
          <w:rFonts w:hint="eastAsia" w:ascii="宋体" w:hAnsi="宋体" w:eastAsia="宋体"/>
          <w:color w:val="auto"/>
          <w:sz w:val="24"/>
          <w:szCs w:val="18"/>
          <w:highlight w:val="none"/>
          <w:lang w:eastAsia="zh-CN"/>
        </w:rPr>
        <w:t>.</w:t>
      </w:r>
      <w:r>
        <w:rPr>
          <w:rFonts w:ascii="宋体" w:hAnsi="宋体" w:eastAsia="宋体" w:cs="宋体"/>
          <w:color w:val="auto"/>
          <w:sz w:val="24"/>
          <w:szCs w:val="24"/>
          <w:highlight w:val="none"/>
        </w:rPr>
        <w:t>政府采购政策（包括但不限于下列具体政策要求</w:t>
      </w:r>
      <w:r>
        <w:rPr>
          <w:rFonts w:hint="eastAsia" w:ascii="宋体" w:hAnsi="宋体" w:eastAsia="宋体" w:cs="宋体"/>
          <w:color w:val="auto"/>
          <w:sz w:val="24"/>
          <w:szCs w:val="24"/>
          <w:highlight w:val="none"/>
          <w:lang w:eastAsia="zh-CN"/>
        </w:rPr>
        <w:t>）</w:t>
      </w:r>
      <w:r>
        <w:rPr>
          <w:rFonts w:hint="eastAsia" w:ascii="宋体" w:hAnsi="宋体" w:eastAsia="宋体"/>
          <w:color w:val="auto"/>
          <w:sz w:val="24"/>
          <w:szCs w:val="18"/>
          <w:highlight w:val="none"/>
        </w:rPr>
        <w:t>：</w:t>
      </w:r>
    </w:p>
    <w:p w14:paraId="71C48488">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0B7F13B7">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422BEE8D">
      <w:pPr>
        <w:spacing w:line="360" w:lineRule="auto"/>
        <w:ind w:firstLine="435"/>
        <w:rPr>
          <w:rFonts w:hint="eastAsia"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olor w:val="auto"/>
          <w:sz w:val="24"/>
          <w:szCs w:val="18"/>
          <w:highlight w:val="none"/>
        </w:rPr>
        <w:t>如采购人允许采用分包方式履行合同的，应当明确可以分包履行的相关内容。</w:t>
      </w:r>
    </w:p>
    <w:p w14:paraId="2ADE1191">
      <w:pPr>
        <w:spacing w:line="360" w:lineRule="auto"/>
        <w:ind w:firstLine="435"/>
        <w:rPr>
          <w:rFonts w:hint="default"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4.下列采购需求中：标注▲的产品为核心产品（主要中标标的）。</w:t>
      </w:r>
    </w:p>
    <w:p w14:paraId="0B60721C">
      <w:pPr>
        <w:spacing w:line="360" w:lineRule="auto"/>
        <w:ind w:firstLine="437"/>
        <w:outlineLvl w:val="1"/>
        <w:rPr>
          <w:rFonts w:ascii="宋体" w:hAnsi="宋体" w:eastAsia="宋体"/>
          <w:b/>
          <w:color w:val="auto"/>
          <w:sz w:val="24"/>
          <w:szCs w:val="18"/>
          <w:highlight w:val="none"/>
        </w:rPr>
      </w:pPr>
      <w:bookmarkStart w:id="0" w:name="_Toc2554"/>
      <w:bookmarkStart w:id="1" w:name="_Toc2158"/>
      <w:bookmarkStart w:id="2" w:name="_Toc32151"/>
      <w:r>
        <w:rPr>
          <w:rFonts w:hint="eastAsia" w:ascii="宋体" w:hAnsi="宋体" w:eastAsia="宋体"/>
          <w:b/>
          <w:color w:val="auto"/>
          <w:sz w:val="24"/>
          <w:szCs w:val="18"/>
          <w:highlight w:val="none"/>
        </w:rPr>
        <w:t>一、采购需求前附表</w:t>
      </w:r>
      <w:bookmarkEnd w:id="0"/>
      <w:bookmarkEnd w:id="1"/>
      <w:bookmarkEnd w:id="2"/>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6510E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57328E9">
            <w:pPr>
              <w:pStyle w:val="6"/>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r>
              <w:rPr>
                <w:rFonts w:hint="eastAsia" w:ascii="宋体" w:hAnsi="宋体" w:eastAsia="宋体"/>
                <w:b/>
                <w:color w:val="auto"/>
                <w:kern w:val="2"/>
                <w:highlight w:val="none"/>
              </w:rPr>
              <w:t>序号</w:t>
            </w:r>
          </w:p>
        </w:tc>
        <w:tc>
          <w:tcPr>
            <w:tcW w:w="1192" w:type="pct"/>
            <w:vAlign w:val="center"/>
          </w:tcPr>
          <w:p w14:paraId="753D40D6">
            <w:pPr>
              <w:pStyle w:val="7"/>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17" w:type="pct"/>
            <w:vAlign w:val="center"/>
          </w:tcPr>
          <w:p w14:paraId="5D86A137">
            <w:pPr>
              <w:pStyle w:val="7"/>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1DA26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4692E8F">
            <w:pPr>
              <w:pStyle w:val="6"/>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1192" w:type="pct"/>
            <w:vAlign w:val="center"/>
          </w:tcPr>
          <w:p w14:paraId="75A5BBE0">
            <w:pPr>
              <w:pStyle w:val="7"/>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217" w:type="pct"/>
            <w:vAlign w:val="center"/>
          </w:tcPr>
          <w:p w14:paraId="6F34E1CA">
            <w:pPr>
              <w:pStyle w:val="7"/>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right="0"/>
              <w:jc w:val="both"/>
              <w:textAlignment w:val="auto"/>
              <w:rPr>
                <w:rFonts w:hint="eastAsia" w:ascii="宋体" w:hAnsi="宋体" w:eastAsia="宋体" w:cs="宋体"/>
                <w:b w:val="0"/>
                <w:color w:val="auto"/>
                <w:sz w:val="21"/>
                <w:szCs w:val="21"/>
                <w:highlight w:val="none"/>
                <w:u w:val="none"/>
              </w:rPr>
            </w:pPr>
            <w:r>
              <w:rPr>
                <w:rFonts w:hint="eastAsia" w:ascii="宋体" w:hAnsi="宋体" w:eastAsia="宋体" w:cs="宋体"/>
                <w:b w:val="0"/>
                <w:color w:val="auto"/>
                <w:sz w:val="21"/>
                <w:szCs w:val="21"/>
                <w:highlight w:val="none"/>
                <w:u w:val="none"/>
              </w:rPr>
              <w:t>合同生效后，采购人付至合同价的</w:t>
            </w:r>
            <w:r>
              <w:rPr>
                <w:rFonts w:hint="eastAsia" w:ascii="宋体" w:hAnsi="宋体" w:eastAsia="宋体" w:cs="宋体"/>
                <w:b w:val="0"/>
                <w:color w:val="auto"/>
                <w:sz w:val="21"/>
                <w:szCs w:val="21"/>
                <w:highlight w:val="none"/>
                <w:u w:val="none"/>
                <w:lang w:val="en-US" w:eastAsia="zh-CN"/>
              </w:rPr>
              <w:t>6</w:t>
            </w:r>
            <w:r>
              <w:rPr>
                <w:rFonts w:hint="eastAsia" w:ascii="宋体" w:hAnsi="宋体" w:eastAsia="宋体" w:cs="宋体"/>
                <w:b w:val="0"/>
                <w:color w:val="auto"/>
                <w:sz w:val="21"/>
                <w:szCs w:val="21"/>
                <w:highlight w:val="none"/>
                <w:u w:val="none"/>
              </w:rPr>
              <w:t>0%（中标人须提供等额预付款担保），项目经验收合格且相关资料齐备己移交后，一次性付清合同价款。</w:t>
            </w:r>
          </w:p>
          <w:p w14:paraId="2DB45ADA">
            <w:pPr>
              <w:pStyle w:val="7"/>
              <w:keepNext w:val="0"/>
              <w:keepLines w:val="0"/>
              <w:widowControl w:val="0"/>
              <w:suppressLineNumbers w:val="0"/>
              <w:snapToGrid w:val="0"/>
              <w:spacing w:before="0" w:beforeAutospacing="0" w:after="0" w:afterAutospacing="0" w:line="300" w:lineRule="auto"/>
              <w:ind w:left="0" w:right="0"/>
              <w:jc w:val="left"/>
              <w:rPr>
                <w:rFonts w:hint="eastAsia" w:ascii="宋体" w:hAnsi="宋体" w:eastAsia="宋体"/>
                <w:bCs w:val="0"/>
                <w:color w:val="auto"/>
                <w:sz w:val="21"/>
                <w:szCs w:val="21"/>
                <w:highlight w:val="none"/>
              </w:rPr>
            </w:pPr>
            <w:r>
              <w:rPr>
                <w:rFonts w:hint="eastAsia" w:ascii="宋体" w:hAnsi="宋体" w:eastAsia="宋体"/>
                <w:bCs w:val="0"/>
                <w:color w:val="auto"/>
                <w:sz w:val="21"/>
                <w:szCs w:val="21"/>
                <w:highlight w:val="none"/>
              </w:rPr>
              <w:t>注：</w:t>
            </w:r>
          </w:p>
          <w:p w14:paraId="706FF3BA">
            <w:pPr>
              <w:pStyle w:val="7"/>
              <w:keepNext w:val="0"/>
              <w:keepLines w:val="0"/>
              <w:widowControl w:val="0"/>
              <w:suppressLineNumbers w:val="0"/>
              <w:snapToGrid w:val="0"/>
              <w:spacing w:before="0" w:beforeAutospacing="0" w:after="0" w:afterAutospacing="0" w:line="300" w:lineRule="auto"/>
              <w:ind w:left="0" w:right="0"/>
              <w:jc w:val="left"/>
              <w:rPr>
                <w:rFonts w:hint="eastAsia" w:ascii="宋体" w:hAnsi="宋体" w:eastAsia="宋体"/>
                <w:bCs w:val="0"/>
                <w:color w:val="auto"/>
                <w:sz w:val="21"/>
                <w:szCs w:val="21"/>
                <w:highlight w:val="none"/>
              </w:rPr>
            </w:pPr>
            <w:r>
              <w:rPr>
                <w:rFonts w:hint="eastAsia" w:ascii="宋体" w:hAnsi="宋体" w:eastAsia="宋体"/>
                <w:bCs w:val="0"/>
                <w:color w:val="auto"/>
                <w:sz w:val="21"/>
                <w:szCs w:val="21"/>
                <w:highlight w:val="none"/>
              </w:rPr>
              <w:t>（1）中标人未按规定提供预付款担保的，视为放弃预付款；</w:t>
            </w:r>
          </w:p>
          <w:p w14:paraId="26763D03">
            <w:pPr>
              <w:pStyle w:val="7"/>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both"/>
              <w:textAlignment w:val="auto"/>
              <w:rPr>
                <w:rFonts w:ascii="宋体" w:hAnsi="宋体" w:eastAsia="宋体"/>
                <w:b w:val="0"/>
                <w:color w:val="auto"/>
                <w:sz w:val="24"/>
                <w:highlight w:val="none"/>
                <w:u w:val="none"/>
              </w:rPr>
            </w:pPr>
            <w:r>
              <w:rPr>
                <w:rFonts w:hint="eastAsia" w:ascii="宋体" w:hAnsi="宋体" w:eastAsia="宋体"/>
                <w:bCs w:val="0"/>
                <w:color w:val="auto"/>
                <w:sz w:val="21"/>
                <w:szCs w:val="21"/>
                <w:highlight w:val="none"/>
              </w:rPr>
              <w:t>（2）预付款担保要求：采用银行保函（或担保机构担保或保证保险）形式提交履约保证金的，必须具有明确有效的查询途径（二维码；或网址链接及查询方式），否则该银行保函（或担保机构担保或保证保险）不予认可。以上各类机构出具的以担保函、保证保险承担责任的方式均须满足无条件见索即付条件。</w:t>
            </w:r>
          </w:p>
        </w:tc>
      </w:tr>
      <w:tr w14:paraId="7141A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293C8286">
            <w:pPr>
              <w:pStyle w:val="6"/>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192" w:type="pct"/>
            <w:vAlign w:val="center"/>
          </w:tcPr>
          <w:p w14:paraId="3A872909">
            <w:pPr>
              <w:pStyle w:val="7"/>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供货及安装地点</w:t>
            </w:r>
          </w:p>
        </w:tc>
        <w:tc>
          <w:tcPr>
            <w:tcW w:w="3217" w:type="pct"/>
            <w:vAlign w:val="center"/>
          </w:tcPr>
          <w:p w14:paraId="47E6D586">
            <w:pPr>
              <w:pStyle w:val="7"/>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both"/>
              <w:textAlignment w:val="auto"/>
              <w:rPr>
                <w:rFonts w:ascii="宋体" w:hAnsi="宋体" w:eastAsia="宋体"/>
                <w:b w:val="0"/>
                <w:color w:val="auto"/>
                <w:sz w:val="24"/>
                <w:highlight w:val="none"/>
                <w:u w:val="none"/>
              </w:rPr>
            </w:pPr>
            <w:r>
              <w:rPr>
                <w:rFonts w:hint="eastAsia" w:ascii="宋体" w:hAnsi="宋体" w:eastAsia="宋体" w:cs="宋体"/>
                <w:b w:val="0"/>
                <w:color w:val="auto"/>
                <w:sz w:val="21"/>
                <w:szCs w:val="21"/>
                <w:highlight w:val="none"/>
                <w:u w:val="none"/>
              </w:rPr>
              <w:t>安徽省特种设备检测院，具体按采购人指定地点。</w:t>
            </w:r>
          </w:p>
        </w:tc>
      </w:tr>
      <w:tr w14:paraId="7244D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16064A1">
            <w:pPr>
              <w:pStyle w:val="6"/>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1192" w:type="pct"/>
            <w:vAlign w:val="center"/>
          </w:tcPr>
          <w:p w14:paraId="51AED474">
            <w:pPr>
              <w:pStyle w:val="7"/>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供货及安装期限</w:t>
            </w:r>
          </w:p>
        </w:tc>
        <w:tc>
          <w:tcPr>
            <w:tcW w:w="3217" w:type="pct"/>
            <w:vAlign w:val="center"/>
          </w:tcPr>
          <w:p w14:paraId="42EC2D43">
            <w:pPr>
              <w:pStyle w:val="7"/>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both"/>
              <w:textAlignment w:val="auto"/>
              <w:rPr>
                <w:rFonts w:ascii="宋体" w:hAnsi="宋体" w:eastAsia="宋体"/>
                <w:b w:val="0"/>
                <w:color w:val="auto"/>
                <w:sz w:val="24"/>
                <w:highlight w:val="none"/>
                <w:u w:val="none"/>
              </w:rPr>
            </w:pPr>
            <w:r>
              <w:rPr>
                <w:rFonts w:hint="eastAsia" w:ascii="宋体" w:hAnsi="宋体" w:eastAsia="宋体" w:cs="宋体"/>
                <w:b w:val="0"/>
                <w:color w:val="auto"/>
                <w:sz w:val="21"/>
                <w:szCs w:val="21"/>
                <w:highlight w:val="none"/>
                <w:u w:val="none"/>
              </w:rPr>
              <w:t>合同生效之日起，</w:t>
            </w:r>
            <w:r>
              <w:rPr>
                <w:rFonts w:hint="eastAsia" w:ascii="宋体" w:hAnsi="宋体" w:eastAsia="宋体" w:cs="宋体"/>
                <w:b w:val="0"/>
                <w:color w:val="auto"/>
                <w:sz w:val="21"/>
                <w:szCs w:val="21"/>
                <w:highlight w:val="none"/>
                <w:u w:val="none"/>
                <w:lang w:val="en-US" w:eastAsia="zh-CN"/>
              </w:rPr>
              <w:t>6</w:t>
            </w:r>
            <w:r>
              <w:rPr>
                <w:rFonts w:hint="eastAsia" w:ascii="宋体" w:hAnsi="宋体" w:eastAsia="宋体" w:cs="宋体"/>
                <w:b w:val="0"/>
                <w:color w:val="auto"/>
                <w:sz w:val="21"/>
                <w:szCs w:val="21"/>
                <w:highlight w:val="none"/>
                <w:u w:val="none"/>
                <w:lang w:eastAsia="zh-CN"/>
              </w:rPr>
              <w:t>0个日历日内完成供货</w:t>
            </w:r>
            <w:r>
              <w:rPr>
                <w:rFonts w:hint="eastAsia" w:ascii="宋体" w:hAnsi="宋体" w:eastAsia="宋体" w:cs="宋体"/>
                <w:b w:val="0"/>
                <w:color w:val="auto"/>
                <w:sz w:val="21"/>
                <w:szCs w:val="21"/>
                <w:highlight w:val="none"/>
                <w:u w:val="none"/>
              </w:rPr>
              <w:t>、安装、调试、培训等所有工作内容。</w:t>
            </w:r>
          </w:p>
        </w:tc>
      </w:tr>
      <w:tr w14:paraId="0A45E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0B65AED">
            <w:pPr>
              <w:pStyle w:val="6"/>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4</w:t>
            </w:r>
          </w:p>
        </w:tc>
        <w:tc>
          <w:tcPr>
            <w:tcW w:w="1192" w:type="pct"/>
            <w:vAlign w:val="center"/>
          </w:tcPr>
          <w:p w14:paraId="4358B2AD">
            <w:pPr>
              <w:pStyle w:val="7"/>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textAlignment w:val="auto"/>
              <w:rPr>
                <w:rFonts w:ascii="宋体" w:hAnsi="宋体" w:eastAsia="宋体"/>
                <w:b w:val="0"/>
                <w:color w:val="auto"/>
                <w:sz w:val="24"/>
                <w:highlight w:val="none"/>
              </w:rPr>
            </w:pPr>
            <w:r>
              <w:rPr>
                <w:rFonts w:hint="eastAsia" w:ascii="宋体" w:hAnsi="宋体" w:eastAsia="宋体" w:cs="宋体"/>
                <w:b w:val="0"/>
                <w:color w:val="auto"/>
                <w:sz w:val="21"/>
                <w:szCs w:val="21"/>
                <w:highlight w:val="none"/>
              </w:rPr>
              <w:t>免费质保期</w:t>
            </w:r>
          </w:p>
        </w:tc>
        <w:tc>
          <w:tcPr>
            <w:tcW w:w="3217" w:type="pct"/>
            <w:vAlign w:val="center"/>
          </w:tcPr>
          <w:p w14:paraId="0A960BC1">
            <w:pPr>
              <w:pStyle w:val="7"/>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right="0"/>
              <w:jc w:val="both"/>
              <w:textAlignment w:val="auto"/>
              <w:rPr>
                <w:rFonts w:hint="eastAsia" w:ascii="宋体" w:hAnsi="宋体" w:eastAsia="宋体" w:cs="宋体"/>
                <w:b w:val="0"/>
                <w:color w:val="auto"/>
                <w:sz w:val="21"/>
                <w:szCs w:val="21"/>
                <w:highlight w:val="none"/>
                <w:u w:val="none"/>
              </w:rPr>
            </w:pPr>
            <w:r>
              <w:rPr>
                <w:rFonts w:hint="eastAsia" w:ascii="宋体" w:hAnsi="宋体" w:eastAsia="宋体" w:cs="宋体"/>
                <w:b w:val="0"/>
                <w:color w:val="auto"/>
                <w:sz w:val="21"/>
                <w:szCs w:val="21"/>
                <w:highlight w:val="none"/>
                <w:u w:val="none"/>
              </w:rPr>
              <w:t>货物需求清单中未明确的，免费质保期为自验收合格之日起</w:t>
            </w:r>
            <w:r>
              <w:rPr>
                <w:rFonts w:hint="eastAsia" w:ascii="宋体" w:hAnsi="宋体" w:eastAsia="宋体" w:cs="宋体"/>
                <w:b w:val="0"/>
                <w:color w:val="auto"/>
                <w:sz w:val="21"/>
                <w:szCs w:val="21"/>
                <w:highlight w:val="none"/>
                <w:u w:val="none"/>
                <w:lang w:val="en-US" w:eastAsia="zh-CN"/>
              </w:rPr>
              <w:t>1</w:t>
            </w:r>
            <w:r>
              <w:rPr>
                <w:rFonts w:hint="eastAsia" w:ascii="宋体" w:hAnsi="宋体" w:eastAsia="宋体" w:cs="宋体"/>
                <w:b w:val="0"/>
                <w:color w:val="auto"/>
                <w:sz w:val="21"/>
                <w:szCs w:val="21"/>
                <w:highlight w:val="none"/>
                <w:u w:val="none"/>
              </w:rPr>
              <w:t xml:space="preserve">年；货物需求清单中明确的，免费质保期按货物需求清单执行。 </w:t>
            </w:r>
          </w:p>
          <w:p w14:paraId="62E18DC0">
            <w:pPr>
              <w:pStyle w:val="7"/>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both"/>
              <w:textAlignment w:val="auto"/>
              <w:rPr>
                <w:rFonts w:ascii="宋体" w:hAnsi="宋体" w:eastAsia="宋体"/>
                <w:b w:val="0"/>
                <w:color w:val="auto"/>
                <w:sz w:val="24"/>
                <w:highlight w:val="none"/>
                <w:u w:val="none"/>
              </w:rPr>
            </w:pPr>
            <w:r>
              <w:rPr>
                <w:rFonts w:hint="eastAsia" w:ascii="宋体" w:hAnsi="宋体" w:eastAsia="宋体" w:cs="宋体"/>
                <w:b w:val="0"/>
                <w:color w:val="auto"/>
                <w:sz w:val="21"/>
                <w:szCs w:val="21"/>
                <w:highlight w:val="none"/>
                <w:u w:val="none"/>
                <w:lang w:val="en-US" w:eastAsia="zh-CN"/>
              </w:rPr>
              <w:t>注：</w:t>
            </w:r>
            <w:r>
              <w:rPr>
                <w:rFonts w:hint="eastAsia" w:ascii="宋体" w:hAnsi="宋体" w:eastAsia="宋体" w:cs="宋体"/>
                <w:b w:val="0"/>
                <w:color w:val="auto"/>
                <w:sz w:val="21"/>
                <w:szCs w:val="21"/>
                <w:highlight w:val="none"/>
                <w:u w:val="none"/>
              </w:rPr>
              <w:t xml:space="preserve">质保期内如有零件损坏，自更换该零件起，再对该零件重新计算质保期。     </w:t>
            </w:r>
          </w:p>
        </w:tc>
      </w:tr>
    </w:tbl>
    <w:p w14:paraId="6AA2733F">
      <w:pPr>
        <w:spacing w:line="360" w:lineRule="auto"/>
        <w:ind w:firstLine="437"/>
        <w:outlineLvl w:val="1"/>
        <w:rPr>
          <w:rFonts w:hint="eastAsia" w:ascii="宋体" w:hAnsi="宋体" w:eastAsia="宋体"/>
          <w:b/>
          <w:bCs/>
          <w:color w:val="auto"/>
          <w:sz w:val="24"/>
          <w:szCs w:val="18"/>
          <w:highlight w:val="none"/>
        </w:rPr>
      </w:pPr>
      <w:bookmarkStart w:id="3" w:name="_Toc7671"/>
      <w:bookmarkStart w:id="4" w:name="_Toc5944"/>
    </w:p>
    <w:p w14:paraId="48333A9B">
      <w:pPr>
        <w:spacing w:line="360" w:lineRule="auto"/>
        <w:ind w:firstLine="437"/>
        <w:outlineLvl w:val="1"/>
        <w:rPr>
          <w:rFonts w:hint="eastAsia" w:ascii="宋体" w:hAnsi="宋体" w:eastAsia="宋体"/>
          <w:b/>
          <w:bCs/>
          <w:color w:val="auto"/>
          <w:sz w:val="24"/>
          <w:szCs w:val="18"/>
          <w:highlight w:val="none"/>
        </w:rPr>
      </w:pPr>
      <w:bookmarkStart w:id="5" w:name="_Toc24271"/>
      <w:r>
        <w:rPr>
          <w:rFonts w:hint="eastAsia" w:ascii="宋体" w:hAnsi="宋体" w:eastAsia="宋体"/>
          <w:b/>
          <w:bCs/>
          <w:color w:val="auto"/>
          <w:sz w:val="24"/>
          <w:szCs w:val="18"/>
          <w:highlight w:val="none"/>
        </w:rPr>
        <w:t>二、</w:t>
      </w:r>
      <w:r>
        <w:rPr>
          <w:rFonts w:hint="eastAsia" w:ascii="宋体" w:hAnsi="宋体" w:eastAsia="宋体"/>
          <w:b/>
          <w:color w:val="auto"/>
          <w:sz w:val="24"/>
          <w:szCs w:val="18"/>
          <w:highlight w:val="none"/>
        </w:rPr>
        <w:t>货物</w:t>
      </w:r>
      <w:r>
        <w:rPr>
          <w:rFonts w:hint="eastAsia" w:ascii="宋体" w:hAnsi="宋体" w:eastAsia="宋体"/>
          <w:b/>
          <w:bCs/>
          <w:color w:val="auto"/>
          <w:sz w:val="24"/>
          <w:szCs w:val="18"/>
          <w:highlight w:val="none"/>
        </w:rPr>
        <w:t>需求</w:t>
      </w:r>
      <w:bookmarkEnd w:id="3"/>
      <w:bookmarkEnd w:id="4"/>
      <w:bookmarkEnd w:id="5"/>
    </w:p>
    <w:p w14:paraId="69CC0287">
      <w:pPr>
        <w:widowControl/>
        <w:wordWrap/>
        <w:ind w:firstLine="482" w:firstLineChars="200"/>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rPr>
        <w:t>标识符号</w:t>
      </w:r>
    </w:p>
    <w:tbl>
      <w:tblPr>
        <w:tblStyle w:val="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4"/>
        <w:gridCol w:w="1365"/>
        <w:gridCol w:w="5363"/>
      </w:tblGrid>
      <w:tr w14:paraId="47B71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4" w:type="dxa"/>
            <w:noWrap w:val="0"/>
            <w:vAlign w:val="center"/>
          </w:tcPr>
          <w:p w14:paraId="6C9075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标识类型</w:t>
            </w:r>
          </w:p>
        </w:tc>
        <w:tc>
          <w:tcPr>
            <w:tcW w:w="1365" w:type="dxa"/>
            <w:noWrap w:val="0"/>
            <w:vAlign w:val="center"/>
          </w:tcPr>
          <w:p w14:paraId="54E6EA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标识符号</w:t>
            </w:r>
          </w:p>
        </w:tc>
        <w:tc>
          <w:tcPr>
            <w:tcW w:w="5363" w:type="dxa"/>
            <w:noWrap w:val="0"/>
            <w:vAlign w:val="center"/>
          </w:tcPr>
          <w:p w14:paraId="363A18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标识符号含义</w:t>
            </w:r>
          </w:p>
        </w:tc>
      </w:tr>
      <w:tr w14:paraId="5F642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794" w:type="dxa"/>
            <w:noWrap w:val="0"/>
            <w:vAlign w:val="center"/>
          </w:tcPr>
          <w:p w14:paraId="3F33CD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核心指标</w:t>
            </w:r>
            <w:r>
              <w:rPr>
                <w:rFonts w:hint="eastAsia" w:ascii="宋体" w:hAnsi="宋体" w:eastAsia="宋体" w:cs="宋体"/>
                <w:color w:val="auto"/>
                <w:sz w:val="24"/>
                <w:szCs w:val="24"/>
                <w:highlight w:val="none"/>
              </w:rPr>
              <w:t>项</w:t>
            </w:r>
          </w:p>
        </w:tc>
        <w:tc>
          <w:tcPr>
            <w:tcW w:w="1365" w:type="dxa"/>
            <w:noWrap w:val="0"/>
            <w:vAlign w:val="center"/>
          </w:tcPr>
          <w:p w14:paraId="141DDCEB">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00" w:lineRule="auto"/>
              <w:ind w:left="0" w:leftChars="0" w:right="0" w:rightChars="0" w:firstLine="0" w:firstLineChars="0"/>
              <w:jc w:val="center"/>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color w:val="auto"/>
                <w:sz w:val="24"/>
                <w:szCs w:val="24"/>
                <w:highlight w:val="none"/>
              </w:rPr>
              <w:t>★</w:t>
            </w:r>
          </w:p>
        </w:tc>
        <w:tc>
          <w:tcPr>
            <w:tcW w:w="5363" w:type="dxa"/>
            <w:noWrap w:val="0"/>
            <w:vAlign w:val="center"/>
          </w:tcPr>
          <w:p w14:paraId="54A03F78">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00" w:lineRule="auto"/>
              <w:ind w:left="0" w:leftChars="0" w:right="0" w:rightChars="0" w:firstLine="0" w:firstLineChars="0"/>
              <w:jc w:val="left"/>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评分项，</w:t>
            </w:r>
            <w:r>
              <w:rPr>
                <w:rFonts w:hint="eastAsia" w:ascii="宋体" w:hAnsi="宋体" w:eastAsia="宋体" w:cs="宋体"/>
                <w:color w:val="auto"/>
                <w:kern w:val="2"/>
                <w:sz w:val="24"/>
                <w:szCs w:val="24"/>
                <w:highlight w:val="none"/>
                <w:lang w:val="en-US" w:eastAsia="zh-CN" w:bidi="ar"/>
              </w:rPr>
              <w:t>详见评标办法和标准。</w:t>
            </w:r>
          </w:p>
        </w:tc>
      </w:tr>
      <w:tr w14:paraId="2212A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794" w:type="dxa"/>
            <w:noWrap w:val="0"/>
            <w:vAlign w:val="center"/>
          </w:tcPr>
          <w:p w14:paraId="6ABDE8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无标识项</w:t>
            </w:r>
          </w:p>
        </w:tc>
        <w:tc>
          <w:tcPr>
            <w:tcW w:w="1365" w:type="dxa"/>
            <w:noWrap w:val="0"/>
            <w:vAlign w:val="center"/>
          </w:tcPr>
          <w:p w14:paraId="16CCCE30">
            <w:pPr>
              <w:wordWrap w:val="0"/>
              <w:adjustRightInd w:val="0"/>
              <w:snapToGrid w:val="0"/>
              <w:spacing w:line="300" w:lineRule="auto"/>
              <w:jc w:val="center"/>
              <w:rPr>
                <w:rFonts w:hint="eastAsia" w:ascii="宋体" w:hAnsi="宋体" w:eastAsia="宋体" w:cs="宋体"/>
                <w:bCs/>
                <w:color w:val="auto"/>
                <w:sz w:val="24"/>
                <w:szCs w:val="24"/>
                <w:highlight w:val="none"/>
              </w:rPr>
            </w:pPr>
          </w:p>
        </w:tc>
        <w:tc>
          <w:tcPr>
            <w:tcW w:w="5363" w:type="dxa"/>
            <w:noWrap w:val="0"/>
            <w:vAlign w:val="center"/>
          </w:tcPr>
          <w:p w14:paraId="412B5403">
            <w:pPr>
              <w:keepNext w:val="0"/>
              <w:keepLines w:val="0"/>
              <w:suppressLineNumbers w:val="0"/>
              <w:wordWrap w:val="0"/>
              <w:adjustRightInd w:val="0"/>
              <w:snapToGrid w:val="0"/>
              <w:spacing w:before="0" w:beforeAutospacing="0" w:after="0" w:afterAutospacing="0" w:line="300" w:lineRule="auto"/>
              <w:ind w:left="0" w:right="0"/>
              <w:jc w:val="left"/>
              <w:rPr>
                <w:rFonts w:hint="eastAsia" w:ascii="宋体" w:hAnsi="宋体" w:eastAsia="宋体" w:cs="宋体"/>
                <w:b w:val="0"/>
                <w:bCs/>
                <w:color w:val="auto"/>
                <w:sz w:val="21"/>
                <w:szCs w:val="21"/>
                <w:highlight w:val="none"/>
              </w:rPr>
            </w:pPr>
            <w:r>
              <w:rPr>
                <w:rFonts w:hint="eastAsia" w:ascii="宋体" w:hAnsi="宋体" w:eastAsia="宋体" w:cs="宋体"/>
                <w:b/>
                <w:bCs w:val="0"/>
                <w:color w:val="auto"/>
                <w:kern w:val="2"/>
                <w:sz w:val="21"/>
                <w:szCs w:val="21"/>
                <w:highlight w:val="none"/>
                <w:lang w:val="en-US" w:eastAsia="zh-CN" w:bidi="ar-SA"/>
              </w:rPr>
              <w:t>符合性审查项，该指标项不允许负偏离，否则投标无效</w:t>
            </w:r>
            <w:r>
              <w:rPr>
                <w:rFonts w:hint="eastAsia" w:ascii="宋体" w:hAnsi="宋体" w:eastAsia="宋体" w:cs="宋体"/>
                <w:b/>
                <w:bCs/>
                <w:color w:val="auto"/>
                <w:sz w:val="21"/>
                <w:szCs w:val="21"/>
                <w:highlight w:val="none"/>
              </w:rPr>
              <w:t>。</w:t>
            </w:r>
          </w:p>
          <w:p w14:paraId="68C41B74">
            <w:pPr>
              <w:adjustRightInd w:val="0"/>
              <w:snapToGrid w:val="0"/>
              <w:spacing w:line="300" w:lineRule="auto"/>
              <w:jc w:val="left"/>
              <w:rPr>
                <w:rFonts w:hint="default" w:ascii="宋体" w:hAnsi="宋体" w:eastAsia="宋体" w:cs="宋体"/>
                <w:bCs/>
                <w:color w:val="auto"/>
                <w:kern w:val="2"/>
                <w:sz w:val="24"/>
                <w:szCs w:val="24"/>
                <w:highlight w:val="none"/>
                <w:lang w:val="en-US" w:eastAsia="zh-CN" w:bidi="ar-SA"/>
              </w:rPr>
            </w:pPr>
            <w:r>
              <w:rPr>
                <w:rFonts w:hint="eastAsia" w:ascii="宋体" w:hAnsi="宋体" w:eastAsia="宋体" w:cs="宋体"/>
                <w:color w:val="auto"/>
                <w:sz w:val="21"/>
                <w:szCs w:val="21"/>
                <w:highlight w:val="none"/>
              </w:rPr>
              <w:t>注：投标人须在投标文件中提供承诺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详见投标文件格式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b w:val="0"/>
                <w:color w:val="auto"/>
                <w:sz w:val="21"/>
                <w:szCs w:val="21"/>
                <w:highlight w:val="none"/>
              </w:rPr>
              <w:t>我单位所投产品完全满足采购文件无标识项技术参数及要求，如履约验收期间所投产品不满足采购文件要求，采购人有权解除合同并上报政府采购监督管理部门</w:t>
            </w:r>
            <w:r>
              <w:rPr>
                <w:rFonts w:hint="eastAsia" w:ascii="宋体" w:hAnsi="宋体" w:eastAsia="宋体" w:cs="宋体"/>
                <w:color w:val="auto"/>
                <w:sz w:val="21"/>
                <w:szCs w:val="21"/>
                <w:highlight w:val="none"/>
              </w:rPr>
              <w:t>，中标人承担由此产生的一切后果及责任。投标文件中未提供相应承诺或承诺的内容不满足要求的，</w:t>
            </w:r>
            <w:r>
              <w:rPr>
                <w:rFonts w:hint="eastAsia" w:ascii="宋体" w:hAnsi="宋体" w:eastAsia="宋体" w:cs="宋体"/>
                <w:b/>
                <w:bCs/>
                <w:color w:val="auto"/>
                <w:sz w:val="21"/>
                <w:szCs w:val="21"/>
                <w:highlight w:val="none"/>
              </w:rPr>
              <w:t>投标无效。</w:t>
            </w:r>
          </w:p>
        </w:tc>
      </w:tr>
      <w:tr w14:paraId="742FB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8522" w:type="dxa"/>
            <w:gridSpan w:val="3"/>
            <w:noWrap w:val="0"/>
            <w:vAlign w:val="center"/>
          </w:tcPr>
          <w:p w14:paraId="47D60169">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2CD50D42">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如某项标识中包含多条技术参数或要求，则该项标识所含内容均需满足或优于</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文件要求，否则不予认可。</w:t>
            </w:r>
          </w:p>
          <w:p w14:paraId="0DA6E532">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kern w:val="0"/>
                <w:sz w:val="24"/>
                <w:szCs w:val="24"/>
                <w:highlight w:val="none"/>
              </w:rPr>
              <w:t>下述技术参数所涉及的具体物理尺寸</w:t>
            </w:r>
            <w:r>
              <w:rPr>
                <w:rFonts w:hint="eastAsia" w:ascii="宋体" w:hAnsi="宋体" w:eastAsia="宋体" w:cs="宋体"/>
                <w:color w:val="auto"/>
                <w:kern w:val="0"/>
                <w:sz w:val="24"/>
                <w:szCs w:val="24"/>
                <w:highlight w:val="none"/>
                <w:lang w:eastAsia="zh-CN"/>
              </w:rPr>
              <w:t>：货物需求清单</w:t>
            </w:r>
            <w:r>
              <w:rPr>
                <w:rFonts w:hint="eastAsia" w:ascii="宋体" w:hAnsi="宋体" w:eastAsia="宋体" w:cs="宋体"/>
                <w:color w:val="auto"/>
                <w:kern w:val="0"/>
                <w:sz w:val="24"/>
                <w:szCs w:val="24"/>
                <w:highlight w:val="none"/>
                <w:lang w:val="en-US" w:eastAsia="zh-CN"/>
              </w:rPr>
              <w:t>中明确允许偏离范围的，按货物需求清单</w:t>
            </w:r>
            <w:r>
              <w:rPr>
                <w:rFonts w:hint="eastAsia" w:ascii="宋体" w:hAnsi="宋体" w:eastAsia="宋体" w:cs="宋体"/>
                <w:color w:val="auto"/>
                <w:sz w:val="24"/>
                <w:szCs w:val="24"/>
                <w:highlight w:val="none"/>
                <w:lang w:val="en-US" w:eastAsia="zh-CN"/>
              </w:rPr>
              <w:t>要求</w:t>
            </w:r>
            <w:r>
              <w:rPr>
                <w:rFonts w:hint="eastAsia" w:ascii="宋体" w:hAnsi="宋体" w:eastAsia="宋体" w:cs="宋体"/>
                <w:color w:val="auto"/>
                <w:kern w:val="0"/>
                <w:sz w:val="24"/>
                <w:szCs w:val="24"/>
                <w:highlight w:val="none"/>
                <w:lang w:val="en-US" w:eastAsia="zh-CN"/>
              </w:rPr>
              <w:t>执行；货物需求清单中未明确允许偏离范围的，</w:t>
            </w:r>
            <w:r>
              <w:rPr>
                <w:rFonts w:hint="eastAsia" w:ascii="宋体" w:hAnsi="宋体" w:eastAsia="宋体" w:cs="宋体"/>
                <w:color w:val="auto"/>
                <w:kern w:val="0"/>
                <w:sz w:val="24"/>
                <w:szCs w:val="24"/>
                <w:highlight w:val="none"/>
              </w:rPr>
              <w:t>允许±5%偏离</w:t>
            </w:r>
            <w:r>
              <w:rPr>
                <w:rFonts w:hint="eastAsia" w:ascii="宋体" w:hAnsi="宋体" w:eastAsia="宋体" w:cs="宋体"/>
                <w:color w:val="auto"/>
                <w:sz w:val="24"/>
                <w:szCs w:val="24"/>
                <w:highlight w:val="none"/>
              </w:rPr>
              <w:t>。</w:t>
            </w:r>
          </w:p>
          <w:p w14:paraId="21171B73">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b w:val="0"/>
                <w:bCs/>
                <w:color w:val="auto"/>
                <w:kern w:val="2"/>
                <w:sz w:val="24"/>
                <w:szCs w:val="24"/>
                <w:highlight w:val="none"/>
                <w:lang w:val="en-US" w:eastAsia="zh-CN" w:bidi="ar"/>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针对</w:t>
            </w:r>
            <w:r>
              <w:rPr>
                <w:rFonts w:hint="eastAsia" w:ascii="宋体" w:hAnsi="宋体" w:eastAsia="宋体" w:cs="宋体"/>
                <w:color w:val="auto"/>
                <w:kern w:val="2"/>
                <w:sz w:val="24"/>
                <w:szCs w:val="24"/>
                <w:highlight w:val="none"/>
                <w:lang w:val="en-US" w:eastAsia="zh-CN" w:bidi="ar"/>
              </w:rPr>
              <w:t>货物需求清单中要求提供证明材料的技术参数及要求：未明确证明材料类型的，</w:t>
            </w:r>
            <w:r>
              <w:rPr>
                <w:rFonts w:hint="eastAsia" w:ascii="宋体" w:hAnsi="宋体" w:eastAsia="宋体" w:cs="宋体"/>
                <w:b/>
                <w:bCs/>
                <w:color w:val="auto"/>
                <w:kern w:val="2"/>
                <w:sz w:val="24"/>
                <w:szCs w:val="24"/>
                <w:highlight w:val="none"/>
                <w:lang w:val="en-US" w:eastAsia="zh-CN" w:bidi="ar"/>
              </w:rPr>
              <w:t>证明材料包括但不限于产品技术白皮书、产品技术说明书、产品彩页、产品（软件）功能截图、实物图片、厂家（制造商）官网截图、第三方机构出具的检测报告等（提供其中之一即可）。</w:t>
            </w:r>
            <w:r>
              <w:rPr>
                <w:rFonts w:hint="eastAsia" w:ascii="宋体" w:hAnsi="宋体" w:eastAsia="宋体" w:cs="宋体"/>
                <w:color w:val="auto"/>
                <w:kern w:val="2"/>
                <w:sz w:val="24"/>
                <w:szCs w:val="24"/>
                <w:highlight w:val="none"/>
                <w:lang w:val="en-US" w:eastAsia="zh-CN" w:bidi="ar"/>
              </w:rPr>
              <w:t>明确证明材料类型的，</w:t>
            </w:r>
            <w:r>
              <w:rPr>
                <w:rFonts w:hint="eastAsia" w:ascii="宋体" w:hAnsi="宋体" w:eastAsia="宋体" w:cs="宋体"/>
                <w:b w:val="0"/>
                <w:color w:val="auto"/>
                <w:sz w:val="24"/>
                <w:szCs w:val="24"/>
                <w:highlight w:val="none"/>
                <w:u w:val="none"/>
              </w:rPr>
              <w:t>按</w:t>
            </w:r>
            <w:r>
              <w:rPr>
                <w:rFonts w:hint="eastAsia" w:ascii="宋体" w:hAnsi="宋体" w:eastAsia="宋体" w:cs="宋体"/>
                <w:b w:val="0"/>
                <w:color w:val="auto"/>
                <w:sz w:val="24"/>
                <w:szCs w:val="24"/>
                <w:highlight w:val="none"/>
                <w:u w:val="none"/>
                <w:lang w:val="en-US" w:eastAsia="zh-CN"/>
              </w:rPr>
              <w:t>货物需求</w:t>
            </w:r>
            <w:r>
              <w:rPr>
                <w:rFonts w:hint="eastAsia" w:ascii="宋体" w:hAnsi="宋体" w:eastAsia="宋体" w:cs="宋体"/>
                <w:b w:val="0"/>
                <w:color w:val="auto"/>
                <w:sz w:val="24"/>
                <w:szCs w:val="24"/>
                <w:highlight w:val="none"/>
                <w:u w:val="none"/>
              </w:rPr>
              <w:t>清单</w:t>
            </w:r>
            <w:r>
              <w:rPr>
                <w:rFonts w:hint="eastAsia" w:ascii="宋体" w:hAnsi="宋体" w:eastAsia="宋体" w:cs="宋体"/>
                <w:b w:val="0"/>
                <w:color w:val="auto"/>
                <w:sz w:val="24"/>
                <w:szCs w:val="24"/>
                <w:highlight w:val="none"/>
                <w:u w:val="none"/>
                <w:lang w:val="en-US" w:eastAsia="zh-CN"/>
              </w:rPr>
              <w:t>中要求提供的证明材料类型执行</w:t>
            </w:r>
            <w:r>
              <w:rPr>
                <w:rFonts w:hint="eastAsia" w:ascii="宋体" w:hAnsi="宋体" w:eastAsia="宋体" w:cs="宋体"/>
                <w:b w:val="0"/>
                <w:color w:val="auto"/>
                <w:sz w:val="24"/>
                <w:szCs w:val="24"/>
                <w:highlight w:val="none"/>
                <w:u w:val="none"/>
                <w:lang w:eastAsia="zh-CN"/>
              </w:rPr>
              <w:t>。</w:t>
            </w:r>
            <w:r>
              <w:rPr>
                <w:rFonts w:hint="eastAsia" w:ascii="宋体" w:hAnsi="宋体" w:eastAsia="宋体" w:cs="宋体"/>
                <w:color w:val="auto"/>
                <w:kern w:val="2"/>
                <w:sz w:val="24"/>
                <w:szCs w:val="24"/>
                <w:highlight w:val="none"/>
                <w:lang w:val="en-US" w:eastAsia="zh-CN" w:bidi="ar"/>
              </w:rPr>
              <w:t>未按以上要求提供证明材料的视为负偏离或未响应</w:t>
            </w:r>
            <w:r>
              <w:rPr>
                <w:rFonts w:hint="eastAsia" w:ascii="宋体" w:hAnsi="宋体" w:eastAsia="宋体" w:cs="宋体"/>
                <w:b/>
                <w:bCs w:val="0"/>
                <w:color w:val="auto"/>
                <w:kern w:val="2"/>
                <w:sz w:val="24"/>
                <w:szCs w:val="24"/>
                <w:highlight w:val="none"/>
                <w:lang w:val="en-US" w:eastAsia="zh-CN" w:bidi="ar"/>
              </w:rPr>
              <w:t>（为便于评审，建议投标人对证明材料中的关键参数进行标注）</w:t>
            </w:r>
            <w:r>
              <w:rPr>
                <w:rFonts w:hint="eastAsia" w:ascii="宋体" w:hAnsi="宋体" w:eastAsia="宋体" w:cs="宋体"/>
                <w:b w:val="0"/>
                <w:bCs/>
                <w:color w:val="auto"/>
                <w:kern w:val="2"/>
                <w:sz w:val="24"/>
                <w:szCs w:val="24"/>
                <w:highlight w:val="none"/>
                <w:lang w:val="en-US" w:eastAsia="zh-CN" w:bidi="ar"/>
              </w:rPr>
              <w:t>。</w:t>
            </w:r>
          </w:p>
          <w:p w14:paraId="5462E954">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00" w:lineRule="auto"/>
              <w:ind w:left="0" w:leftChars="0" w:right="0" w:rightChars="0" w:firstLine="0" w:firstLineChars="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 w:val="0"/>
                <w:bCs/>
                <w:color w:val="auto"/>
                <w:kern w:val="2"/>
                <w:sz w:val="24"/>
                <w:szCs w:val="24"/>
                <w:highlight w:val="none"/>
                <w:lang w:val="en-US" w:eastAsia="zh-CN" w:bidi="ar"/>
              </w:rPr>
              <w:t>（4）</w:t>
            </w:r>
            <w:r>
              <w:rPr>
                <w:rFonts w:hint="eastAsia" w:ascii="宋体" w:hAnsi="宋体" w:eastAsia="宋体" w:cs="宋体"/>
                <w:color w:val="auto"/>
                <w:sz w:val="24"/>
                <w:szCs w:val="24"/>
                <w:highlight w:val="none"/>
                <w:lang w:val="en-US" w:eastAsia="zh-CN"/>
              </w:rPr>
              <w:t>所属行业中标注“/”的品目，无须在《中小企业声明函》中列明。</w:t>
            </w:r>
          </w:p>
        </w:tc>
      </w:tr>
    </w:tbl>
    <w:p w14:paraId="28C934DE">
      <w:pPr>
        <w:keepNext w:val="0"/>
        <w:keepLines w:val="0"/>
        <w:pageBreakBefore w:val="0"/>
        <w:widowControl/>
        <w:kinsoku/>
        <w:wordWrap/>
        <w:overflowPunct/>
        <w:topLinePunct w:val="0"/>
        <w:autoSpaceDE/>
        <w:autoSpaceDN/>
        <w:bidi w:val="0"/>
        <w:adjustRightInd/>
        <w:snapToGrid w:val="0"/>
        <w:spacing w:line="360" w:lineRule="auto"/>
        <w:ind w:firstLine="482" w:firstLineChars="200"/>
        <w:textAlignment w:val="auto"/>
        <w:outlineLvl w:val="2"/>
        <w:rPr>
          <w:rFonts w:hint="eastAsia" w:ascii="宋体" w:hAnsi="宋体" w:eastAsia="宋体" w:cs="宋体"/>
          <w:b/>
          <w:bCs/>
          <w:color w:val="auto"/>
          <w:sz w:val="24"/>
          <w:szCs w:val="24"/>
          <w:highlight w:val="none"/>
        </w:rPr>
      </w:pPr>
    </w:p>
    <w:p w14:paraId="40BD3141">
      <w:pPr>
        <w:keepNext w:val="0"/>
        <w:keepLines w:val="0"/>
        <w:pageBreakBefore w:val="0"/>
        <w:widowControl/>
        <w:kinsoku/>
        <w:wordWrap/>
        <w:overflowPunct/>
        <w:topLinePunct w:val="0"/>
        <w:autoSpaceDE/>
        <w:autoSpaceDN/>
        <w:bidi w:val="0"/>
        <w:adjustRightInd/>
        <w:snapToGrid w:val="0"/>
        <w:spacing w:line="360" w:lineRule="auto"/>
        <w:ind w:firstLine="482" w:firstLineChars="200"/>
        <w:textAlignment w:val="auto"/>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（二）</w:t>
      </w:r>
      <w:r>
        <w:rPr>
          <w:rFonts w:hint="eastAsia" w:ascii="宋体" w:hAnsi="宋体" w:eastAsia="宋体" w:cs="宋体"/>
          <w:b/>
          <w:bCs/>
          <w:color w:val="auto"/>
          <w:sz w:val="24"/>
          <w:szCs w:val="24"/>
          <w:highlight w:val="none"/>
          <w:lang w:val="en-US" w:eastAsia="zh-CN"/>
        </w:rPr>
        <w:t>货物需求</w:t>
      </w:r>
      <w:r>
        <w:rPr>
          <w:rFonts w:hint="eastAsia" w:ascii="宋体" w:hAnsi="宋体" w:eastAsia="宋体" w:cs="宋体"/>
          <w:b/>
          <w:bCs/>
          <w:color w:val="auto"/>
          <w:sz w:val="24"/>
          <w:szCs w:val="24"/>
          <w:highlight w:val="none"/>
        </w:rPr>
        <w:t>清单</w:t>
      </w:r>
    </w:p>
    <w:tbl>
      <w:tblPr>
        <w:tblStyle w:val="4"/>
        <w:tblW w:w="54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2"/>
        <w:gridCol w:w="1429"/>
        <w:gridCol w:w="5340"/>
        <w:gridCol w:w="927"/>
        <w:gridCol w:w="960"/>
      </w:tblGrid>
      <w:tr w14:paraId="71778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10" w:type="pct"/>
            <w:vAlign w:val="center"/>
          </w:tcPr>
          <w:p w14:paraId="34142041">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序号</w:t>
            </w:r>
          </w:p>
        </w:tc>
        <w:tc>
          <w:tcPr>
            <w:tcW w:w="774" w:type="pct"/>
            <w:vAlign w:val="center"/>
          </w:tcPr>
          <w:p w14:paraId="73EF132D">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货物名称</w:t>
            </w:r>
          </w:p>
        </w:tc>
        <w:tc>
          <w:tcPr>
            <w:tcW w:w="2892" w:type="pct"/>
            <w:vAlign w:val="center"/>
          </w:tcPr>
          <w:p w14:paraId="4521B00D">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技术参数及要求</w:t>
            </w:r>
          </w:p>
        </w:tc>
        <w:tc>
          <w:tcPr>
            <w:tcW w:w="502" w:type="pct"/>
            <w:vAlign w:val="center"/>
          </w:tcPr>
          <w:p w14:paraId="25E91037">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数量</w:t>
            </w:r>
          </w:p>
          <w:p w14:paraId="7151F6E3">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w:t>
            </w:r>
            <w:r>
              <w:rPr>
                <w:rFonts w:hint="eastAsia" w:asciiTheme="minorEastAsia" w:hAnsiTheme="minorEastAsia" w:eastAsiaTheme="minorEastAsia" w:cstheme="minorEastAsia"/>
                <w:b/>
                <w:bCs/>
                <w:color w:val="auto"/>
                <w:sz w:val="21"/>
                <w:szCs w:val="21"/>
                <w:highlight w:val="none"/>
                <w:lang w:val="en-US" w:eastAsia="zh-CN"/>
              </w:rPr>
              <w:t>台/套</w:t>
            </w:r>
            <w:r>
              <w:rPr>
                <w:rFonts w:hint="eastAsia" w:asciiTheme="minorEastAsia" w:hAnsiTheme="minorEastAsia" w:eastAsiaTheme="minorEastAsia" w:cstheme="minorEastAsia"/>
                <w:b/>
                <w:bCs/>
                <w:color w:val="auto"/>
                <w:sz w:val="21"/>
                <w:szCs w:val="21"/>
                <w:highlight w:val="none"/>
              </w:rPr>
              <w:t>）</w:t>
            </w:r>
          </w:p>
        </w:tc>
        <w:tc>
          <w:tcPr>
            <w:tcW w:w="520" w:type="pct"/>
            <w:vAlign w:val="center"/>
          </w:tcPr>
          <w:p w14:paraId="627CD39E">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所属</w:t>
            </w:r>
          </w:p>
          <w:p w14:paraId="5B8CA5F7">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行业</w:t>
            </w:r>
          </w:p>
        </w:tc>
      </w:tr>
      <w:tr w14:paraId="160E0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10" w:type="pct"/>
            <w:vAlign w:val="center"/>
          </w:tcPr>
          <w:p w14:paraId="7F4751C0">
            <w:pPr>
              <w:keepNext w:val="0"/>
              <w:keepLines w:val="0"/>
              <w:pageBreakBefore w:val="0"/>
              <w:widowControl w:val="0"/>
              <w:numPr>
                <w:ilvl w:val="0"/>
                <w:numId w:val="1"/>
              </w:numPr>
              <w:kinsoku/>
              <w:wordWrap/>
              <w:overflowPunct/>
              <w:topLinePunct w:val="0"/>
              <w:autoSpaceDE/>
              <w:autoSpaceDN/>
              <w:bidi w:val="0"/>
              <w:adjustRightInd/>
              <w:snapToGrid/>
              <w:spacing w:line="300" w:lineRule="auto"/>
              <w:ind w:left="425" w:leftChars="0" w:hanging="425" w:firstLineChars="0"/>
              <w:jc w:val="center"/>
              <w:textAlignment w:val="auto"/>
              <w:rPr>
                <w:rFonts w:hint="eastAsia" w:asciiTheme="minorEastAsia" w:hAnsiTheme="minorEastAsia" w:eastAsiaTheme="minorEastAsia" w:cstheme="minorEastAsia"/>
                <w:color w:val="auto"/>
                <w:sz w:val="21"/>
                <w:szCs w:val="21"/>
                <w:highlight w:val="none"/>
              </w:rPr>
            </w:pPr>
          </w:p>
        </w:tc>
        <w:tc>
          <w:tcPr>
            <w:tcW w:w="774" w:type="pct"/>
            <w:shd w:val="clear" w:color="auto" w:fill="auto"/>
            <w:vAlign w:val="center"/>
          </w:tcPr>
          <w:p w14:paraId="688C2BE3">
            <w:pPr>
              <w:keepNext w:val="0"/>
              <w:keepLines w:val="0"/>
              <w:pageBreakBefore w:val="0"/>
              <w:kinsoku/>
              <w:wordWrap/>
              <w:overflowPunct/>
              <w:topLinePunct w:val="0"/>
              <w:bidi w:val="0"/>
              <w:spacing w:line="300" w:lineRule="auto"/>
              <w:jc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lang w:val="en-US" w:eastAsia="zh-CN"/>
              </w:rPr>
              <w:t>便携式硬度计（里氏）</w:t>
            </w:r>
          </w:p>
        </w:tc>
        <w:tc>
          <w:tcPr>
            <w:tcW w:w="2892" w:type="pct"/>
            <w:shd w:val="clear" w:color="auto" w:fill="auto"/>
            <w:vAlign w:val="center"/>
          </w:tcPr>
          <w:p w14:paraId="73E62632">
            <w:pPr>
              <w:keepNext w:val="0"/>
              <w:keepLines w:val="0"/>
              <w:pageBreakBefore w:val="0"/>
              <w:tabs>
                <w:tab w:val="left" w:pos="3600"/>
              </w:tabs>
              <w:kinsoku/>
              <w:wordWrap/>
              <w:overflowPunct/>
              <w:topLinePunct w:val="0"/>
              <w:bidi w:val="0"/>
              <w:spacing w:line="300" w:lineRule="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一、技术参数要求</w:t>
            </w:r>
          </w:p>
          <w:p w14:paraId="73A0CC76">
            <w:pPr>
              <w:keepNext w:val="0"/>
              <w:keepLines w:val="0"/>
              <w:pageBreakBefore w:val="0"/>
              <w:widowControl w:val="0"/>
              <w:tabs>
                <w:tab w:val="left" w:pos="3600"/>
              </w:tabs>
              <w:kinsoku/>
              <w:wordWrap w:val="0"/>
              <w:overflowPunct/>
              <w:topLinePunct w:val="0"/>
              <w:autoSpaceDE/>
              <w:autoSpaceDN/>
              <w:bidi w:val="0"/>
              <w:adjustRightInd/>
              <w:snapToGrid/>
              <w:spacing w:line="30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1、设备符合GB/T 17394.1-2025、GB/T 17394.2-2022、GB/T 17394.3-2022、同时兼容JJF 1126-2004校准规范要求</w:t>
            </w:r>
          </w:p>
          <w:p w14:paraId="5EE0C247">
            <w:pPr>
              <w:keepNext w:val="0"/>
              <w:keepLines w:val="0"/>
              <w:pageBreakBefore w:val="0"/>
              <w:tabs>
                <w:tab w:val="left" w:pos="3600"/>
              </w:tabs>
              <w:kinsoku/>
              <w:wordWrap/>
              <w:overflowPunct/>
              <w:topLinePunct w:val="0"/>
              <w:bidi w:val="0"/>
              <w:spacing w:line="30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2、硬度制式：支持里氏（HL）、布氏（HB）、洛氏B（HRB）、洛氏C（HRC）、维氏（HV）、肖氏（HS），可额外实现抗拉强度（σb）换算功能</w:t>
            </w:r>
          </w:p>
          <w:p w14:paraId="54A8A61C">
            <w:pPr>
              <w:keepNext w:val="0"/>
              <w:keepLines w:val="0"/>
              <w:pageBreakBefore w:val="0"/>
              <w:tabs>
                <w:tab w:val="left" w:pos="3600"/>
              </w:tabs>
              <w:kinsoku/>
              <w:wordWrap/>
              <w:overflowPunct/>
              <w:topLinePunct w:val="0"/>
              <w:bidi w:val="0"/>
              <w:spacing w:line="30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3、测量范围：HLD（170-960） HRC（19.8-68.5） HB（30-651） HV（80-976） HS（26.4-99.5） HRB（13.5-100）</w:t>
            </w:r>
          </w:p>
          <w:p w14:paraId="7B25AEC3">
            <w:pPr>
              <w:keepNext w:val="0"/>
              <w:keepLines w:val="0"/>
              <w:pageBreakBefore w:val="0"/>
              <w:tabs>
                <w:tab w:val="left" w:pos="3600"/>
              </w:tabs>
              <w:kinsoku/>
              <w:wordWrap/>
              <w:overflowPunct/>
              <w:topLinePunct w:val="0"/>
              <w:bidi w:val="0"/>
              <w:spacing w:line="30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4、示值误差：误差≤±12HLD</w:t>
            </w:r>
          </w:p>
          <w:p w14:paraId="570E1613">
            <w:pPr>
              <w:keepNext w:val="0"/>
              <w:keepLines w:val="0"/>
              <w:pageBreakBefore w:val="0"/>
              <w:tabs>
                <w:tab w:val="left" w:pos="3600"/>
              </w:tabs>
              <w:kinsoku/>
              <w:wordWrap/>
              <w:overflowPunct/>
              <w:topLinePunct w:val="0"/>
              <w:bidi w:val="0"/>
              <w:spacing w:line="30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5、重复性误差：≤5.5HLD（HLD=800时）</w:t>
            </w:r>
          </w:p>
          <w:p w14:paraId="0CB5A0B2">
            <w:pPr>
              <w:keepNext w:val="0"/>
              <w:keepLines w:val="0"/>
              <w:pageBreakBefore w:val="0"/>
              <w:tabs>
                <w:tab w:val="left" w:pos="3600"/>
              </w:tabs>
              <w:kinsoku/>
              <w:wordWrap/>
              <w:overflowPunct/>
              <w:topLinePunct w:val="0"/>
              <w:bidi w:val="0"/>
              <w:spacing w:line="30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6、测量方向：支持垂直向下，斜下，水平，斜上，垂直向上和全角度显示</w:t>
            </w:r>
          </w:p>
          <w:p w14:paraId="78D21EAA">
            <w:pPr>
              <w:keepNext w:val="0"/>
              <w:keepLines w:val="0"/>
              <w:pageBreakBefore w:val="0"/>
              <w:tabs>
                <w:tab w:val="left" w:pos="3600"/>
              </w:tabs>
              <w:kinsoku/>
              <w:wordWrap/>
              <w:overflowPunct/>
              <w:topLinePunct w:val="0"/>
              <w:bidi w:val="0"/>
              <w:spacing w:line="30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7、适用材料：钢和铸钢，不锈钢，灰铸铁，球墨铸铁，铸铝合金，铜锌合金，铜锡合金，纯铜，锻钢,合金工具钢</w:t>
            </w:r>
          </w:p>
          <w:p w14:paraId="517DDA25">
            <w:pPr>
              <w:keepNext w:val="0"/>
              <w:keepLines w:val="0"/>
              <w:pageBreakBefore w:val="0"/>
              <w:tabs>
                <w:tab w:val="left" w:pos="3600"/>
              </w:tabs>
              <w:kinsoku/>
              <w:wordWrap/>
              <w:overflowPunct/>
              <w:topLinePunct w:val="0"/>
              <w:bidi w:val="0"/>
              <w:spacing w:line="30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★8、分辨率：1HL,1HV,1HB,0.1HRB,0.1HRC,0.1HS</w:t>
            </w:r>
          </w:p>
          <w:p w14:paraId="28F75E06">
            <w:pPr>
              <w:keepNext w:val="0"/>
              <w:keepLines w:val="0"/>
              <w:pageBreakBefore w:val="0"/>
              <w:tabs>
                <w:tab w:val="left" w:pos="3600"/>
              </w:tabs>
              <w:kinsoku/>
              <w:wordWrap/>
              <w:overflowPunct/>
              <w:topLinePunct w:val="0"/>
              <w:bidi w:val="0"/>
              <w:spacing w:line="30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9、≥2.0寸TFT液晶显示屏</w:t>
            </w:r>
          </w:p>
          <w:p w14:paraId="5D88C7A2">
            <w:pPr>
              <w:keepNext w:val="0"/>
              <w:keepLines w:val="0"/>
              <w:pageBreakBefore w:val="0"/>
              <w:tabs>
                <w:tab w:val="left" w:pos="3600"/>
              </w:tabs>
              <w:kinsoku/>
              <w:wordWrap/>
              <w:overflowPunct/>
              <w:topLinePunct w:val="0"/>
              <w:bidi w:val="0"/>
              <w:spacing w:line="30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10、要求存储数据≥1000组</w:t>
            </w:r>
          </w:p>
          <w:p w14:paraId="62B1C25C">
            <w:pPr>
              <w:keepNext w:val="0"/>
              <w:keepLines w:val="0"/>
              <w:pageBreakBefore w:val="0"/>
              <w:tabs>
                <w:tab w:val="left" w:pos="3600"/>
              </w:tabs>
              <w:kinsoku/>
              <w:wordWrap/>
              <w:overflowPunct/>
              <w:topLinePunct w:val="0"/>
              <w:bidi w:val="0"/>
              <w:spacing w:line="30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11、采用USB2.0通讯软件,可以对数据存储、打印、编辑、导出等处理</w:t>
            </w:r>
          </w:p>
          <w:p w14:paraId="139C45EF">
            <w:pPr>
              <w:keepNext w:val="0"/>
              <w:keepLines w:val="0"/>
              <w:pageBreakBefore w:val="0"/>
              <w:tabs>
                <w:tab w:val="left" w:pos="3600"/>
              </w:tabs>
              <w:kinsoku/>
              <w:wordWrap/>
              <w:overflowPunct/>
              <w:topLinePunct w:val="0"/>
              <w:bidi w:val="0"/>
              <w:spacing w:line="30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12、工作温度：覆盖-10℃～+50℃</w:t>
            </w:r>
          </w:p>
          <w:p w14:paraId="62E65E0D">
            <w:pPr>
              <w:keepNext w:val="0"/>
              <w:keepLines w:val="0"/>
              <w:pageBreakBefore w:val="0"/>
              <w:tabs>
                <w:tab w:val="left" w:pos="3600"/>
              </w:tabs>
              <w:kinsoku/>
              <w:wordWrap/>
              <w:overflowPunct/>
              <w:topLinePunct w:val="0"/>
              <w:bidi w:val="0"/>
              <w:spacing w:line="30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13、仪器尺寸：≤150mm*50mm*30mm，笔式一体设计</w:t>
            </w:r>
          </w:p>
          <w:p w14:paraId="26DBB36E">
            <w:pPr>
              <w:keepNext w:val="0"/>
              <w:keepLines w:val="0"/>
              <w:pageBreakBefore w:val="0"/>
              <w:tabs>
                <w:tab w:val="left" w:pos="3600"/>
              </w:tabs>
              <w:kinsoku/>
              <w:wordWrap/>
              <w:overflowPunct/>
              <w:topLinePunct w:val="0"/>
              <w:bidi w:val="0"/>
              <w:spacing w:line="30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14、重量：≤150g（含电池）</w:t>
            </w:r>
          </w:p>
          <w:p w14:paraId="0971E62F">
            <w:pPr>
              <w:keepNext w:val="0"/>
              <w:keepLines w:val="0"/>
              <w:pageBreakBefore w:val="0"/>
              <w:tabs>
                <w:tab w:val="left" w:pos="3600"/>
              </w:tabs>
              <w:kinsoku/>
              <w:wordWrap/>
              <w:overflowPunct/>
              <w:topLinePunct w:val="0"/>
              <w:bidi w:val="0"/>
              <w:spacing w:line="300" w:lineRule="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二、单套配置要求</w:t>
            </w:r>
          </w:p>
          <w:p w14:paraId="20DAD2C4">
            <w:pPr>
              <w:keepNext w:val="0"/>
              <w:keepLines w:val="0"/>
              <w:pageBreakBefore w:val="0"/>
              <w:tabs>
                <w:tab w:val="left" w:pos="3600"/>
              </w:tabs>
              <w:kinsoku/>
              <w:wordWrap/>
              <w:overflowPunct/>
              <w:topLinePunct w:val="0"/>
              <w:bidi w:val="0"/>
              <w:spacing w:line="30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1、主机           1台</w:t>
            </w:r>
          </w:p>
          <w:p w14:paraId="79204622">
            <w:pPr>
              <w:keepNext w:val="0"/>
              <w:keepLines w:val="0"/>
              <w:pageBreakBefore w:val="0"/>
              <w:tabs>
                <w:tab w:val="left" w:pos="3600"/>
              </w:tabs>
              <w:kinsoku/>
              <w:wordWrap/>
              <w:overflowPunct/>
              <w:topLinePunct w:val="0"/>
              <w:bidi w:val="0"/>
              <w:spacing w:line="30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2、标准硬度块     1 块</w:t>
            </w:r>
          </w:p>
          <w:p w14:paraId="3A458AC3">
            <w:pPr>
              <w:keepNext w:val="0"/>
              <w:keepLines w:val="0"/>
              <w:pageBreakBefore w:val="0"/>
              <w:tabs>
                <w:tab w:val="left" w:pos="3600"/>
              </w:tabs>
              <w:kinsoku/>
              <w:wordWrap/>
              <w:overflowPunct/>
              <w:topLinePunct w:val="0"/>
              <w:bidi w:val="0"/>
              <w:spacing w:line="30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3、通讯软件光盘   1张</w:t>
            </w:r>
          </w:p>
          <w:p w14:paraId="5BF9EF0B">
            <w:pPr>
              <w:keepNext w:val="0"/>
              <w:keepLines w:val="0"/>
              <w:pageBreakBefore w:val="0"/>
              <w:tabs>
                <w:tab w:val="left" w:pos="3600"/>
              </w:tabs>
              <w:kinsoku/>
              <w:wordWrap/>
              <w:overflowPunct/>
              <w:topLinePunct w:val="0"/>
              <w:bidi w:val="0"/>
              <w:spacing w:line="30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4、USB通讯线     1条</w:t>
            </w:r>
          </w:p>
          <w:p w14:paraId="72E227AC">
            <w:pPr>
              <w:keepNext w:val="0"/>
              <w:keepLines w:val="0"/>
              <w:pageBreakBefore w:val="0"/>
              <w:tabs>
                <w:tab w:val="left" w:pos="3600"/>
              </w:tabs>
              <w:kinsoku/>
              <w:wordWrap/>
              <w:overflowPunct/>
              <w:topLinePunct w:val="0"/>
              <w:bidi w:val="0"/>
              <w:spacing w:line="30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5、干电池         1个</w:t>
            </w:r>
          </w:p>
          <w:p w14:paraId="61D90F40">
            <w:pPr>
              <w:keepNext w:val="0"/>
              <w:keepLines w:val="0"/>
              <w:pageBreakBefore w:val="0"/>
              <w:tabs>
                <w:tab w:val="left" w:pos="3600"/>
              </w:tabs>
              <w:kinsoku/>
              <w:wordWrap/>
              <w:overflowPunct/>
              <w:topLinePunct w:val="0"/>
              <w:bidi w:val="0"/>
              <w:spacing w:line="30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6、毛刷           1个</w:t>
            </w:r>
          </w:p>
          <w:p w14:paraId="06580215">
            <w:pPr>
              <w:keepNext w:val="0"/>
              <w:keepLines w:val="0"/>
              <w:pageBreakBefore w:val="0"/>
              <w:tabs>
                <w:tab w:val="left" w:pos="3600"/>
              </w:tabs>
              <w:kinsoku/>
              <w:wordWrap/>
              <w:overflowPunct/>
              <w:topLinePunct w:val="0"/>
              <w:bidi w:val="0"/>
              <w:spacing w:line="30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7、小支撑环       1个</w:t>
            </w:r>
          </w:p>
          <w:p w14:paraId="13E9A527">
            <w:pPr>
              <w:keepNext w:val="0"/>
              <w:keepLines w:val="0"/>
              <w:pageBreakBefore w:val="0"/>
              <w:tabs>
                <w:tab w:val="left" w:pos="3600"/>
              </w:tabs>
              <w:kinsoku/>
              <w:wordWrap/>
              <w:overflowPunct/>
              <w:topLinePunct w:val="0"/>
              <w:bidi w:val="0"/>
              <w:spacing w:line="30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8、说明书         1份</w:t>
            </w:r>
          </w:p>
          <w:p w14:paraId="7FC432CF">
            <w:pPr>
              <w:keepNext w:val="0"/>
              <w:keepLines w:val="0"/>
              <w:pageBreakBefore w:val="0"/>
              <w:tabs>
                <w:tab w:val="left" w:pos="3600"/>
              </w:tabs>
              <w:kinsoku/>
              <w:wordWrap/>
              <w:overflowPunct/>
              <w:topLinePunct w:val="0"/>
              <w:bidi w:val="0"/>
              <w:spacing w:line="30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9、合格证         1份</w:t>
            </w:r>
          </w:p>
          <w:p w14:paraId="5920507A">
            <w:pPr>
              <w:keepNext w:val="0"/>
              <w:keepLines w:val="0"/>
              <w:pageBreakBefore w:val="0"/>
              <w:tabs>
                <w:tab w:val="left" w:pos="3600"/>
              </w:tabs>
              <w:kinsoku/>
              <w:wordWrap/>
              <w:overflowPunct/>
              <w:topLinePunct w:val="0"/>
              <w:bidi w:val="0"/>
              <w:spacing w:line="30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10、保修卡         1份</w:t>
            </w:r>
          </w:p>
          <w:p w14:paraId="3A9C0C84">
            <w:pPr>
              <w:keepNext w:val="0"/>
              <w:keepLines w:val="0"/>
              <w:pageBreakBefore w:val="0"/>
              <w:tabs>
                <w:tab w:val="left" w:pos="3600"/>
              </w:tabs>
              <w:kinsoku/>
              <w:wordWrap/>
              <w:overflowPunct/>
              <w:topLinePunct w:val="0"/>
              <w:bidi w:val="0"/>
              <w:spacing w:line="30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11、装箱单         1份</w:t>
            </w:r>
          </w:p>
          <w:p w14:paraId="7D63DC65">
            <w:pPr>
              <w:keepNext w:val="0"/>
              <w:keepLines w:val="0"/>
              <w:pageBreakBefore w:val="0"/>
              <w:tabs>
                <w:tab w:val="left" w:pos="3600"/>
              </w:tabs>
              <w:kinsoku/>
              <w:wordWrap/>
              <w:overflowPunct/>
              <w:topLinePunct w:val="0"/>
              <w:bidi w:val="0"/>
              <w:spacing w:line="300" w:lineRule="auto"/>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lang w:val="en-US" w:eastAsia="zh-CN"/>
              </w:rPr>
              <w:t>12、手提密封箱     1个</w:t>
            </w:r>
          </w:p>
        </w:tc>
        <w:tc>
          <w:tcPr>
            <w:tcW w:w="502" w:type="pct"/>
            <w:shd w:val="clear" w:color="auto" w:fill="auto"/>
            <w:vAlign w:val="center"/>
          </w:tcPr>
          <w:p w14:paraId="792FA904">
            <w:pPr>
              <w:keepNext w:val="0"/>
              <w:keepLines w:val="0"/>
              <w:pageBreakBefore w:val="0"/>
              <w:kinsoku/>
              <w:wordWrap/>
              <w:overflowPunct/>
              <w:topLinePunct w:val="0"/>
              <w:bidi w:val="0"/>
              <w:spacing w:line="300" w:lineRule="auto"/>
              <w:ind w:firstLine="210" w:firstLineChars="100"/>
              <w:jc w:val="left"/>
              <w:rPr>
                <w:rFonts w:hint="default"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lang w:val="en-US" w:eastAsia="zh-CN"/>
              </w:rPr>
              <w:t>8</w:t>
            </w:r>
          </w:p>
        </w:tc>
        <w:tc>
          <w:tcPr>
            <w:tcW w:w="520" w:type="pct"/>
            <w:vAlign w:val="center"/>
          </w:tcPr>
          <w:p w14:paraId="4AE51DF6">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val="en-US" w:eastAsia="zh-CN"/>
              </w:rPr>
              <w:t>工业</w:t>
            </w:r>
          </w:p>
        </w:tc>
      </w:tr>
      <w:tr w14:paraId="0E995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10" w:type="pct"/>
            <w:vAlign w:val="center"/>
          </w:tcPr>
          <w:p w14:paraId="0D2C9BCB">
            <w:pPr>
              <w:keepNext w:val="0"/>
              <w:keepLines w:val="0"/>
              <w:pageBreakBefore w:val="0"/>
              <w:widowControl w:val="0"/>
              <w:numPr>
                <w:ilvl w:val="0"/>
                <w:numId w:val="1"/>
              </w:numPr>
              <w:kinsoku/>
              <w:wordWrap/>
              <w:overflowPunct/>
              <w:topLinePunct w:val="0"/>
              <w:autoSpaceDE/>
              <w:autoSpaceDN/>
              <w:bidi w:val="0"/>
              <w:adjustRightInd/>
              <w:snapToGrid/>
              <w:spacing w:line="300" w:lineRule="auto"/>
              <w:ind w:left="425" w:leftChars="0" w:hanging="425" w:firstLineChars="0"/>
              <w:jc w:val="center"/>
              <w:textAlignment w:val="auto"/>
              <w:rPr>
                <w:rFonts w:hint="eastAsia" w:asciiTheme="minorEastAsia" w:hAnsiTheme="minorEastAsia" w:eastAsiaTheme="minorEastAsia" w:cstheme="minorEastAsia"/>
                <w:color w:val="auto"/>
                <w:sz w:val="21"/>
                <w:szCs w:val="21"/>
                <w:highlight w:val="none"/>
              </w:rPr>
            </w:pPr>
            <w:bookmarkStart w:id="6" w:name="_Toc4843"/>
            <w:bookmarkStart w:id="7" w:name="_Toc15854"/>
            <w:bookmarkStart w:id="8" w:name="_Toc7421"/>
          </w:p>
        </w:tc>
        <w:tc>
          <w:tcPr>
            <w:tcW w:w="774" w:type="pct"/>
            <w:shd w:val="clear" w:color="auto" w:fill="auto"/>
            <w:vAlign w:val="center"/>
          </w:tcPr>
          <w:p w14:paraId="051209ED">
            <w:pPr>
              <w:keepNext w:val="0"/>
              <w:keepLines w:val="0"/>
              <w:pageBreakBefore w:val="0"/>
              <w:kinsoku/>
              <w:wordWrap/>
              <w:overflowPunct/>
              <w:topLinePunct w:val="0"/>
              <w:bidi w:val="0"/>
              <w:spacing w:line="300" w:lineRule="auto"/>
              <w:jc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lang w:val="en-US" w:eastAsia="zh-CN"/>
              </w:rPr>
              <w:t>台式（布氏）硬度计</w:t>
            </w:r>
          </w:p>
        </w:tc>
        <w:tc>
          <w:tcPr>
            <w:tcW w:w="2892" w:type="pct"/>
            <w:shd w:val="clear" w:color="auto" w:fill="auto"/>
            <w:vAlign w:val="center"/>
          </w:tcPr>
          <w:p w14:paraId="089C68D8">
            <w:pPr>
              <w:keepNext w:val="0"/>
              <w:keepLines w:val="0"/>
              <w:pageBreakBefore w:val="0"/>
              <w:numPr>
                <w:ilvl w:val="0"/>
                <w:numId w:val="0"/>
              </w:numPr>
              <w:tabs>
                <w:tab w:val="left" w:pos="3600"/>
              </w:tabs>
              <w:kinsoku/>
              <w:wordWrap/>
              <w:overflowPunct/>
              <w:topLinePunct w:val="0"/>
              <w:bidi w:val="0"/>
              <w:spacing w:line="300" w:lineRule="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kern w:val="2"/>
                <w:sz w:val="21"/>
                <w:szCs w:val="21"/>
                <w:lang w:val="en-US" w:eastAsia="zh-CN" w:bidi="ar-SA"/>
              </w:rPr>
              <w:t>一、</w:t>
            </w:r>
            <w:r>
              <w:rPr>
                <w:rFonts w:hint="eastAsia" w:asciiTheme="minorEastAsia" w:hAnsiTheme="minorEastAsia" w:eastAsiaTheme="minorEastAsia" w:cstheme="minorEastAsia"/>
                <w:b/>
                <w:bCs/>
                <w:color w:val="auto"/>
                <w:sz w:val="21"/>
                <w:szCs w:val="21"/>
                <w:lang w:val="en-US" w:eastAsia="zh-CN"/>
              </w:rPr>
              <w:t>功能要求：</w:t>
            </w:r>
          </w:p>
          <w:p w14:paraId="5218B1F1">
            <w:pPr>
              <w:keepNext w:val="0"/>
              <w:keepLines w:val="0"/>
              <w:pageBreakBefore w:val="0"/>
              <w:numPr>
                <w:ilvl w:val="0"/>
                <w:numId w:val="0"/>
              </w:numPr>
              <w:tabs>
                <w:tab w:val="left" w:pos="3600"/>
              </w:tabs>
              <w:kinsoku/>
              <w:wordWrap/>
              <w:overflowPunct/>
              <w:topLinePunct w:val="0"/>
              <w:bidi w:val="0"/>
              <w:spacing w:line="30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满足特种设备原材料、焊缝热处理试样等工件洛氏</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布氏硬度检测，可稳定适配多规格试样、数据自动存储输出、符合特种设备检验相关计量规范的</w:t>
            </w:r>
            <w:r>
              <w:rPr>
                <w:rFonts w:hint="eastAsia" w:asciiTheme="minorEastAsia" w:hAnsiTheme="minorEastAsia" w:eastAsiaTheme="minorEastAsia" w:cstheme="minorEastAsia"/>
                <w:color w:val="auto"/>
                <w:sz w:val="21"/>
                <w:szCs w:val="21"/>
                <w:lang w:val="en-US" w:eastAsia="zh-CN"/>
              </w:rPr>
              <w:t>要求</w:t>
            </w:r>
            <w:r>
              <w:rPr>
                <w:rFonts w:hint="eastAsia" w:asciiTheme="minorEastAsia" w:hAnsiTheme="minorEastAsia" w:eastAsiaTheme="minorEastAsia" w:cstheme="minorEastAsia"/>
                <w:color w:val="auto"/>
                <w:sz w:val="21"/>
                <w:szCs w:val="21"/>
              </w:rPr>
              <w:t>。</w:t>
            </w:r>
          </w:p>
          <w:p w14:paraId="34B21D7B">
            <w:pPr>
              <w:keepNext w:val="0"/>
              <w:keepLines w:val="0"/>
              <w:pageBreakBefore w:val="0"/>
              <w:numPr>
                <w:ilvl w:val="0"/>
                <w:numId w:val="0"/>
              </w:numPr>
              <w:tabs>
                <w:tab w:val="left" w:pos="3600"/>
              </w:tabs>
              <w:kinsoku/>
              <w:wordWrap/>
              <w:overflowPunct/>
              <w:topLinePunct w:val="0"/>
              <w:bidi w:val="0"/>
              <w:spacing w:line="30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系统自动提示测量产品最低厚度；</w:t>
            </w:r>
          </w:p>
          <w:p w14:paraId="602BBC2C">
            <w:pPr>
              <w:keepNext w:val="0"/>
              <w:keepLines w:val="0"/>
              <w:pageBreakBefore w:val="0"/>
              <w:numPr>
                <w:ilvl w:val="0"/>
                <w:numId w:val="0"/>
              </w:numPr>
              <w:tabs>
                <w:tab w:val="left" w:pos="3600"/>
              </w:tabs>
              <w:kinsoku/>
              <w:wordWrap/>
              <w:overflowPunct/>
              <w:topLinePunct w:val="0"/>
              <w:bidi w:val="0"/>
              <w:spacing w:line="300" w:lineRule="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3、具备</w:t>
            </w:r>
            <w:r>
              <w:rPr>
                <w:rFonts w:hint="eastAsia" w:asciiTheme="minorEastAsia" w:hAnsiTheme="minorEastAsia" w:eastAsiaTheme="minorEastAsia" w:cstheme="minorEastAsia"/>
                <w:color w:val="auto"/>
                <w:sz w:val="21"/>
                <w:szCs w:val="21"/>
              </w:rPr>
              <w:t>自动转塔</w:t>
            </w:r>
            <w:r>
              <w:rPr>
                <w:rFonts w:hint="eastAsia" w:asciiTheme="minorEastAsia" w:hAnsiTheme="minorEastAsia" w:eastAsiaTheme="minorEastAsia" w:cstheme="minorEastAsia"/>
                <w:color w:val="auto"/>
                <w:sz w:val="21"/>
                <w:szCs w:val="21"/>
                <w:lang w:val="en-US" w:eastAsia="zh-CN"/>
              </w:rPr>
              <w:t>功能</w:t>
            </w:r>
            <w:r>
              <w:rPr>
                <w:rFonts w:hint="eastAsia" w:asciiTheme="minorEastAsia" w:hAnsiTheme="minorEastAsia" w:eastAsiaTheme="minorEastAsia" w:cstheme="minorEastAsia"/>
                <w:color w:val="auto"/>
                <w:sz w:val="21"/>
                <w:szCs w:val="21"/>
              </w:rPr>
              <w:t>，压头跟物镜</w:t>
            </w:r>
            <w:r>
              <w:rPr>
                <w:rFonts w:hint="eastAsia" w:asciiTheme="minorEastAsia" w:hAnsiTheme="minorEastAsia" w:eastAsiaTheme="minorEastAsia" w:cstheme="minorEastAsia"/>
                <w:color w:val="auto"/>
                <w:sz w:val="21"/>
                <w:szCs w:val="21"/>
                <w:lang w:val="en-US" w:eastAsia="zh-CN"/>
              </w:rPr>
              <w:t>能</w:t>
            </w:r>
            <w:r>
              <w:rPr>
                <w:rFonts w:hint="eastAsia" w:asciiTheme="minorEastAsia" w:hAnsiTheme="minorEastAsia" w:eastAsiaTheme="minorEastAsia" w:cstheme="minorEastAsia"/>
                <w:color w:val="auto"/>
                <w:sz w:val="21"/>
                <w:szCs w:val="21"/>
              </w:rPr>
              <w:t>自动转动</w:t>
            </w:r>
            <w:r>
              <w:rPr>
                <w:rFonts w:hint="eastAsia" w:asciiTheme="minorEastAsia" w:hAnsiTheme="minorEastAsia" w:eastAsiaTheme="minorEastAsia" w:cstheme="minorEastAsia"/>
                <w:color w:val="auto"/>
                <w:sz w:val="21"/>
                <w:szCs w:val="21"/>
                <w:lang w:eastAsia="zh-CN"/>
              </w:rPr>
              <w:t>；</w:t>
            </w:r>
          </w:p>
          <w:p w14:paraId="7B2E867C">
            <w:pPr>
              <w:keepNext w:val="0"/>
              <w:keepLines w:val="0"/>
              <w:pageBreakBefore w:val="0"/>
              <w:numPr>
                <w:ilvl w:val="0"/>
                <w:numId w:val="0"/>
              </w:numPr>
              <w:tabs>
                <w:tab w:val="left" w:pos="3600"/>
              </w:tabs>
              <w:kinsoku/>
              <w:wordWrap/>
              <w:overflowPunct/>
              <w:topLinePunct w:val="0"/>
              <w:bidi w:val="0"/>
              <w:spacing w:line="30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rPr>
              <w:t>具备</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10级试验力；</w:t>
            </w:r>
          </w:p>
          <w:p w14:paraId="225DC546">
            <w:pPr>
              <w:keepNext w:val="0"/>
              <w:keepLines w:val="0"/>
              <w:pageBreakBefore w:val="0"/>
              <w:numPr>
                <w:ilvl w:val="0"/>
                <w:numId w:val="0"/>
              </w:numPr>
              <w:tabs>
                <w:tab w:val="left" w:pos="3600"/>
              </w:tabs>
              <w:kinsoku/>
              <w:wordWrap/>
              <w:overflowPunct/>
              <w:topLinePunct w:val="0"/>
              <w:bidi w:val="0"/>
              <w:spacing w:line="30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rPr>
              <w:t>配置数显测微目镜和精确的数据计算系统；</w:t>
            </w:r>
          </w:p>
          <w:p w14:paraId="2AAEEAC6">
            <w:pPr>
              <w:keepNext w:val="0"/>
              <w:keepLines w:val="0"/>
              <w:pageBreakBefore w:val="0"/>
              <w:numPr>
                <w:ilvl w:val="0"/>
                <w:numId w:val="0"/>
              </w:numPr>
              <w:tabs>
                <w:tab w:val="left" w:pos="3600"/>
              </w:tabs>
              <w:kinsoku/>
              <w:wordWrap/>
              <w:overflowPunct/>
              <w:topLinePunct w:val="0"/>
              <w:bidi w:val="0"/>
              <w:spacing w:line="30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6、</w:t>
            </w:r>
            <w:r>
              <w:rPr>
                <w:rFonts w:hint="eastAsia" w:asciiTheme="minorEastAsia" w:hAnsiTheme="minorEastAsia" w:eastAsiaTheme="minorEastAsia" w:cstheme="minorEastAsia"/>
                <w:color w:val="auto"/>
                <w:sz w:val="21"/>
                <w:szCs w:val="21"/>
              </w:rPr>
              <w:t>配备内置打印机输出测量数据或与计算机连网可将主机测量数据传输到电脑进行编辑和保存；</w:t>
            </w:r>
          </w:p>
          <w:p w14:paraId="144C4007">
            <w:pPr>
              <w:keepNext w:val="0"/>
              <w:keepLines w:val="0"/>
              <w:pageBreakBefore w:val="0"/>
              <w:numPr>
                <w:ilvl w:val="0"/>
                <w:numId w:val="0"/>
              </w:numPr>
              <w:tabs>
                <w:tab w:val="left" w:pos="3600"/>
              </w:tabs>
              <w:kinsoku/>
              <w:wordWrap/>
              <w:overflowPunct/>
              <w:topLinePunct w:val="0"/>
              <w:bidi w:val="0"/>
              <w:spacing w:line="300" w:lineRule="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7、</w:t>
            </w:r>
            <w:r>
              <w:rPr>
                <w:rFonts w:hint="eastAsia" w:asciiTheme="minorEastAsia" w:hAnsiTheme="minorEastAsia" w:eastAsiaTheme="minorEastAsia" w:cstheme="minorEastAsia"/>
                <w:color w:val="auto"/>
                <w:sz w:val="21"/>
                <w:szCs w:val="21"/>
              </w:rPr>
              <w:t>配备高性能步进电机自动加载卸载试验力</w:t>
            </w:r>
            <w:r>
              <w:rPr>
                <w:rFonts w:hint="eastAsia" w:asciiTheme="minorEastAsia" w:hAnsiTheme="minorEastAsia" w:eastAsiaTheme="minorEastAsia" w:cstheme="minorEastAsia"/>
                <w:color w:val="auto"/>
                <w:sz w:val="21"/>
                <w:szCs w:val="21"/>
                <w:lang w:eastAsia="zh-CN"/>
              </w:rPr>
              <w:t>；</w:t>
            </w:r>
          </w:p>
          <w:p w14:paraId="30B7CC02">
            <w:pPr>
              <w:keepNext w:val="0"/>
              <w:keepLines w:val="0"/>
              <w:pageBreakBefore w:val="0"/>
              <w:numPr>
                <w:ilvl w:val="0"/>
                <w:numId w:val="0"/>
              </w:numPr>
              <w:tabs>
                <w:tab w:val="left" w:pos="3600"/>
              </w:tabs>
              <w:kinsoku/>
              <w:wordWrap/>
              <w:overflowPunct/>
              <w:topLinePunct w:val="0"/>
              <w:bidi w:val="0"/>
              <w:spacing w:line="30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8、设备须</w:t>
            </w:r>
            <w:r>
              <w:rPr>
                <w:rFonts w:hint="eastAsia" w:asciiTheme="minorEastAsia" w:hAnsiTheme="minorEastAsia" w:eastAsiaTheme="minorEastAsia" w:cstheme="minorEastAsia"/>
                <w:color w:val="auto"/>
                <w:sz w:val="21"/>
                <w:szCs w:val="21"/>
              </w:rPr>
              <w:t>使用光电传感技术和微机控制系统，可自动补偿；</w:t>
            </w:r>
          </w:p>
          <w:p w14:paraId="00FB3DA4">
            <w:pPr>
              <w:keepNext w:val="0"/>
              <w:keepLines w:val="0"/>
              <w:pageBreakBefore w:val="0"/>
              <w:numPr>
                <w:ilvl w:val="0"/>
                <w:numId w:val="0"/>
              </w:numPr>
              <w:tabs>
                <w:tab w:val="left" w:pos="3600"/>
              </w:tabs>
              <w:kinsoku/>
              <w:wordWrap/>
              <w:overflowPunct/>
              <w:topLinePunct w:val="0"/>
              <w:bidi w:val="0"/>
              <w:spacing w:line="30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9、</w:t>
            </w:r>
            <w:r>
              <w:rPr>
                <w:rFonts w:hint="eastAsia" w:asciiTheme="minorEastAsia" w:hAnsiTheme="minorEastAsia" w:eastAsiaTheme="minorEastAsia" w:cstheme="minorEastAsia"/>
                <w:color w:val="auto"/>
                <w:sz w:val="21"/>
                <w:szCs w:val="21"/>
              </w:rPr>
              <w:t>自动输入压痕直径，直接显示硬度值，可实现任意硬度单位双显示；</w:t>
            </w:r>
          </w:p>
          <w:p w14:paraId="54C6509A">
            <w:pPr>
              <w:keepNext w:val="0"/>
              <w:keepLines w:val="0"/>
              <w:pageBreakBefore w:val="0"/>
              <w:numPr>
                <w:ilvl w:val="0"/>
                <w:numId w:val="0"/>
              </w:numPr>
              <w:tabs>
                <w:tab w:val="left" w:pos="3600"/>
              </w:tabs>
              <w:kinsoku/>
              <w:wordWrap/>
              <w:overflowPunct/>
              <w:topLinePunct w:val="0"/>
              <w:bidi w:val="0"/>
              <w:spacing w:line="30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10、具有</w:t>
            </w:r>
            <w:r>
              <w:rPr>
                <w:rFonts w:hint="eastAsia" w:asciiTheme="minorEastAsia" w:hAnsiTheme="minorEastAsia" w:eastAsiaTheme="minorEastAsia" w:cstheme="minorEastAsia"/>
                <w:color w:val="auto"/>
                <w:sz w:val="21"/>
                <w:szCs w:val="21"/>
              </w:rPr>
              <w:t>高倍率LED光学测量，亮度可调</w:t>
            </w:r>
            <w:r>
              <w:rPr>
                <w:rFonts w:hint="eastAsia" w:asciiTheme="minorEastAsia" w:hAnsiTheme="minorEastAsia" w:eastAsiaTheme="minorEastAsia" w:cstheme="minorEastAsia"/>
                <w:color w:val="auto"/>
                <w:sz w:val="21"/>
                <w:szCs w:val="21"/>
                <w:lang w:eastAsia="zh-CN"/>
              </w:rPr>
              <w:t>。</w:t>
            </w:r>
          </w:p>
          <w:p w14:paraId="61C1216D">
            <w:pPr>
              <w:keepNext w:val="0"/>
              <w:keepLines w:val="0"/>
              <w:pageBreakBefore w:val="0"/>
              <w:numPr>
                <w:ilvl w:val="0"/>
                <w:numId w:val="0"/>
              </w:numPr>
              <w:tabs>
                <w:tab w:val="left" w:pos="3600"/>
              </w:tabs>
              <w:kinsoku/>
              <w:wordWrap/>
              <w:overflowPunct/>
              <w:topLinePunct w:val="0"/>
              <w:bidi w:val="0"/>
              <w:spacing w:line="300" w:lineRule="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二、技术参数要求：</w:t>
            </w:r>
          </w:p>
          <w:p w14:paraId="0A7E0459">
            <w:pPr>
              <w:keepNext w:val="0"/>
              <w:keepLines w:val="0"/>
              <w:pageBreakBefore w:val="0"/>
              <w:tabs>
                <w:tab w:val="left" w:pos="3600"/>
              </w:tabs>
              <w:kinsoku/>
              <w:wordWrap/>
              <w:overflowPunct/>
              <w:topLinePunct w:val="0"/>
              <w:bidi w:val="0"/>
              <w:spacing w:line="30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1、试验力级数：1.226千牛、1.839千牛、2.452千牛、4.903千牛、7.355千牛、9.807千牛、14.71千牛、29.42千牛（125kg、187.5kg、250kg、500kg、750kg、1000kg、1500kg、3000kg）</w:t>
            </w:r>
          </w:p>
          <w:p w14:paraId="54E71142">
            <w:pPr>
              <w:keepNext w:val="0"/>
              <w:keepLines w:val="0"/>
              <w:pageBreakBefore w:val="0"/>
              <w:tabs>
                <w:tab w:val="left" w:pos="3600"/>
              </w:tabs>
              <w:kinsoku/>
              <w:wordWrap/>
              <w:overflowPunct/>
              <w:topLinePunct w:val="0"/>
              <w:bidi w:val="0"/>
              <w:spacing w:line="30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2、硬质合金球直径φ2.5mm、φ5mm 、φ10mm</w:t>
            </w:r>
          </w:p>
          <w:p w14:paraId="4FF6A4FE">
            <w:pPr>
              <w:keepNext w:val="0"/>
              <w:keepLines w:val="0"/>
              <w:pageBreakBefore w:val="0"/>
              <w:tabs>
                <w:tab w:val="left" w:pos="3600"/>
              </w:tabs>
              <w:kinsoku/>
              <w:wordWrap/>
              <w:overflowPunct/>
              <w:topLinePunct w:val="0"/>
              <w:bidi w:val="0"/>
              <w:spacing w:line="30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3、最大工作高度：≥200mm</w:t>
            </w:r>
          </w:p>
          <w:p w14:paraId="27B113FA">
            <w:pPr>
              <w:keepNext w:val="0"/>
              <w:keepLines w:val="0"/>
              <w:pageBreakBefore w:val="0"/>
              <w:tabs>
                <w:tab w:val="left" w:pos="3600"/>
              </w:tabs>
              <w:kinsoku/>
              <w:wordWrap/>
              <w:overflowPunct/>
              <w:topLinePunct w:val="0"/>
              <w:bidi w:val="0"/>
              <w:spacing w:line="30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4、压头中心至机壁距离：≥130mm</w:t>
            </w:r>
          </w:p>
          <w:p w14:paraId="10357E9A">
            <w:pPr>
              <w:keepNext w:val="0"/>
              <w:keepLines w:val="0"/>
              <w:pageBreakBefore w:val="0"/>
              <w:tabs>
                <w:tab w:val="left" w:pos="3600"/>
              </w:tabs>
              <w:kinsoku/>
              <w:wordWrap/>
              <w:overflowPunct/>
              <w:topLinePunct w:val="0"/>
              <w:bidi w:val="0"/>
              <w:spacing w:line="30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5、硬度计外型尺寸（长×宽×高）：≤550×250×1000mm ；</w:t>
            </w:r>
          </w:p>
          <w:p w14:paraId="0578F885">
            <w:pPr>
              <w:keepNext w:val="0"/>
              <w:keepLines w:val="0"/>
              <w:pageBreakBefore w:val="0"/>
              <w:tabs>
                <w:tab w:val="left" w:pos="3600"/>
              </w:tabs>
              <w:kinsoku/>
              <w:wordWrap/>
              <w:overflowPunct/>
              <w:topLinePunct w:val="0"/>
              <w:bidi w:val="0"/>
              <w:spacing w:line="30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7、硬度计净重：≤150千克；</w:t>
            </w:r>
          </w:p>
          <w:p w14:paraId="590C2837">
            <w:pPr>
              <w:keepNext w:val="0"/>
              <w:keepLines w:val="0"/>
              <w:pageBreakBefore w:val="0"/>
              <w:tabs>
                <w:tab w:val="left" w:pos="3600"/>
              </w:tabs>
              <w:kinsoku/>
              <w:wordWrap/>
              <w:overflowPunct/>
              <w:topLinePunct w:val="0"/>
              <w:bidi w:val="0"/>
              <w:spacing w:line="30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8、使用温度覆盖-20℃-50℃；</w:t>
            </w:r>
          </w:p>
          <w:p w14:paraId="728B3E0F">
            <w:pPr>
              <w:keepNext w:val="0"/>
              <w:keepLines w:val="0"/>
              <w:pageBreakBefore w:val="0"/>
              <w:tabs>
                <w:tab w:val="left" w:pos="3600"/>
              </w:tabs>
              <w:kinsoku/>
              <w:wordWrap/>
              <w:overflowPunct/>
              <w:topLinePunct w:val="0"/>
              <w:bidi w:val="0"/>
              <w:spacing w:line="30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9、保压时间：覆盖1S～30S；</w:t>
            </w:r>
          </w:p>
          <w:p w14:paraId="46CB0FCE">
            <w:pPr>
              <w:keepNext w:val="0"/>
              <w:keepLines w:val="0"/>
              <w:pageBreakBefore w:val="0"/>
              <w:tabs>
                <w:tab w:val="left" w:pos="3600"/>
              </w:tabs>
              <w:kinsoku/>
              <w:wordWrap/>
              <w:overflowPunct/>
              <w:topLinePunct w:val="0"/>
              <w:bidi w:val="0"/>
              <w:spacing w:line="300" w:lineRule="auto"/>
              <w:rPr>
                <w:rFonts w:hint="eastAsia" w:asciiTheme="minorEastAsia" w:hAnsiTheme="minorEastAsia" w:eastAsiaTheme="minorEastAsia" w:cstheme="minorEastAsia"/>
                <w:color w:val="auto"/>
                <w:sz w:val="21"/>
                <w:szCs w:val="21"/>
                <w:highlight w:val="yellow"/>
                <w:lang w:val="en-US" w:eastAsia="zh-CN"/>
              </w:rPr>
            </w:pPr>
            <w:r>
              <w:rPr>
                <w:rFonts w:hint="eastAsia" w:asciiTheme="minorEastAsia" w:hAnsiTheme="minorEastAsia" w:eastAsiaTheme="minorEastAsia" w:cstheme="minorEastAsia"/>
                <w:color w:val="auto"/>
                <w:sz w:val="21"/>
                <w:szCs w:val="21"/>
                <w:lang w:val="en-US" w:eastAsia="zh-CN"/>
              </w:rPr>
              <w:t>10、压头</w:t>
            </w:r>
            <w:r>
              <w:rPr>
                <w:rFonts w:hint="eastAsia" w:asciiTheme="minorEastAsia" w:hAnsiTheme="minorEastAsia" w:eastAsiaTheme="minorEastAsia" w:cstheme="minorEastAsia"/>
                <w:color w:val="auto"/>
                <w:sz w:val="21"/>
                <w:szCs w:val="21"/>
                <w:highlight w:val="none"/>
                <w:lang w:val="en-US" w:eastAsia="zh-CN"/>
              </w:rPr>
              <w:t>直径：2.5mm；</w:t>
            </w:r>
          </w:p>
          <w:p w14:paraId="51EF26CC">
            <w:pPr>
              <w:keepNext w:val="0"/>
              <w:keepLines w:val="0"/>
              <w:pageBreakBefore w:val="0"/>
              <w:tabs>
                <w:tab w:val="left" w:pos="3600"/>
              </w:tabs>
              <w:kinsoku/>
              <w:wordWrap/>
              <w:overflowPunct/>
              <w:topLinePunct w:val="0"/>
              <w:bidi w:val="0"/>
              <w:spacing w:line="30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11、测量范围60HBW～650 HBW，示值误差≤±3%；</w:t>
            </w:r>
          </w:p>
          <w:p w14:paraId="62C11DAE">
            <w:pPr>
              <w:keepNext w:val="0"/>
              <w:keepLines w:val="0"/>
              <w:pageBreakBefore w:val="0"/>
              <w:tabs>
                <w:tab w:val="left" w:pos="3600"/>
              </w:tabs>
              <w:kinsoku/>
              <w:wordWrap/>
              <w:overflowPunct/>
              <w:topLinePunct w:val="0"/>
              <w:bidi w:val="0"/>
              <w:spacing w:line="30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12、液晶屏显示，可查看以往保存的历史数据，并将历史数据进行删除，打印或U盘导出。</w:t>
            </w:r>
          </w:p>
          <w:p w14:paraId="1B9991F2">
            <w:pPr>
              <w:keepNext w:val="0"/>
              <w:keepLines w:val="0"/>
              <w:pageBreakBefore w:val="0"/>
              <w:tabs>
                <w:tab w:val="left" w:pos="3600"/>
              </w:tabs>
              <w:kinsoku/>
              <w:wordWrap/>
              <w:overflowPunct/>
              <w:topLinePunct w:val="0"/>
              <w:bidi w:val="0"/>
              <w:spacing w:line="30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13、可显示测量硬度值，实时试验力和测试标尺选择；可选择硬度转换。</w:t>
            </w:r>
          </w:p>
          <w:p w14:paraId="6F25FD7E">
            <w:pPr>
              <w:keepNext w:val="0"/>
              <w:keepLines w:val="0"/>
              <w:pageBreakBefore w:val="0"/>
              <w:tabs>
                <w:tab w:val="left" w:pos="3600"/>
              </w:tabs>
              <w:kinsoku/>
              <w:wordWrap/>
              <w:overflowPunct/>
              <w:topLinePunct w:val="0"/>
              <w:bidi w:val="0"/>
              <w:spacing w:line="300" w:lineRule="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三、单套配置要求</w:t>
            </w:r>
          </w:p>
          <w:p w14:paraId="6DC8F1EE">
            <w:pPr>
              <w:keepNext w:val="0"/>
              <w:keepLines w:val="0"/>
              <w:pageBreakBefore w:val="0"/>
              <w:tabs>
                <w:tab w:val="left" w:pos="3600"/>
              </w:tabs>
              <w:kinsoku/>
              <w:wordWrap/>
              <w:overflowPunct/>
              <w:topLinePunct w:val="0"/>
              <w:bidi w:val="0"/>
              <w:spacing w:line="30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1、数显测量显微镜：1 套</w:t>
            </w:r>
          </w:p>
          <w:p w14:paraId="38DBB323">
            <w:pPr>
              <w:keepNext w:val="0"/>
              <w:keepLines w:val="0"/>
              <w:pageBreakBefore w:val="0"/>
              <w:tabs>
                <w:tab w:val="left" w:pos="3600"/>
              </w:tabs>
              <w:kinsoku/>
              <w:wordWrap/>
              <w:overflowPunct/>
              <w:topLinePunct w:val="0"/>
              <w:bidi w:val="0"/>
              <w:spacing w:line="30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2、φ2.5、5、10mm 硬质合金球压头：各 1 个</w:t>
            </w:r>
          </w:p>
          <w:p w14:paraId="15CC7B44">
            <w:pPr>
              <w:keepNext w:val="0"/>
              <w:keepLines w:val="0"/>
              <w:pageBreakBefore w:val="0"/>
              <w:tabs>
                <w:tab w:val="left" w:pos="3600"/>
              </w:tabs>
              <w:kinsoku/>
              <w:wordWrap/>
              <w:overflowPunct/>
              <w:topLinePunct w:val="0"/>
              <w:bidi w:val="0"/>
              <w:spacing w:line="30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3、标准硬度块：3 块</w:t>
            </w:r>
          </w:p>
          <w:p w14:paraId="37E1ADB9">
            <w:pPr>
              <w:keepNext w:val="0"/>
              <w:keepLines w:val="0"/>
              <w:pageBreakBefore w:val="0"/>
              <w:tabs>
                <w:tab w:val="left" w:pos="3600"/>
              </w:tabs>
              <w:kinsoku/>
              <w:wordWrap/>
              <w:overflowPunct/>
              <w:topLinePunct w:val="0"/>
              <w:bidi w:val="0"/>
              <w:spacing w:line="30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 大试台、V 型试台：各 1 个</w:t>
            </w:r>
          </w:p>
          <w:p w14:paraId="478175AB">
            <w:pPr>
              <w:keepNext w:val="0"/>
              <w:keepLines w:val="0"/>
              <w:pageBreakBefore w:val="0"/>
              <w:tabs>
                <w:tab w:val="left" w:pos="3600"/>
              </w:tabs>
              <w:kinsoku/>
              <w:wordWrap/>
              <w:overflowPunct/>
              <w:topLinePunct w:val="0"/>
              <w:bidi w:val="0"/>
              <w:spacing w:line="30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5、电源线：1 根</w:t>
            </w:r>
          </w:p>
          <w:p w14:paraId="73FABB70">
            <w:pPr>
              <w:keepNext w:val="0"/>
              <w:keepLines w:val="0"/>
              <w:pageBreakBefore w:val="0"/>
              <w:tabs>
                <w:tab w:val="left" w:pos="3600"/>
              </w:tabs>
              <w:kinsoku/>
              <w:wordWrap/>
              <w:overflowPunct/>
              <w:topLinePunct w:val="0"/>
              <w:bidi w:val="0"/>
              <w:spacing w:line="30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6、保险丝：2 个</w:t>
            </w:r>
          </w:p>
          <w:p w14:paraId="288336F7">
            <w:pPr>
              <w:keepNext w:val="0"/>
              <w:keepLines w:val="0"/>
              <w:pageBreakBefore w:val="0"/>
              <w:tabs>
                <w:tab w:val="left" w:pos="3600"/>
              </w:tabs>
              <w:kinsoku/>
              <w:wordWrap/>
              <w:overflowPunct/>
              <w:topLinePunct w:val="0"/>
              <w:bidi w:val="0"/>
              <w:spacing w:line="30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7、水平仪：1 个</w:t>
            </w:r>
          </w:p>
          <w:p w14:paraId="25CC8077">
            <w:pPr>
              <w:keepNext w:val="0"/>
              <w:keepLines w:val="0"/>
              <w:pageBreakBefore w:val="0"/>
              <w:tabs>
                <w:tab w:val="left" w:pos="3600"/>
              </w:tabs>
              <w:kinsoku/>
              <w:wordWrap/>
              <w:overflowPunct/>
              <w:topLinePunct w:val="0"/>
              <w:bidi w:val="0"/>
              <w:spacing w:line="30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8、防尘罩：1 个</w:t>
            </w:r>
          </w:p>
          <w:p w14:paraId="3A2141D7">
            <w:pPr>
              <w:keepNext w:val="0"/>
              <w:keepLines w:val="0"/>
              <w:pageBreakBefore w:val="0"/>
              <w:tabs>
                <w:tab w:val="left" w:pos="3600"/>
              </w:tabs>
              <w:kinsoku/>
              <w:wordWrap/>
              <w:overflowPunct/>
              <w:topLinePunct w:val="0"/>
              <w:bidi w:val="0"/>
              <w:spacing w:line="300" w:lineRule="auto"/>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lang w:val="en-US" w:eastAsia="zh-CN"/>
              </w:rPr>
              <w:t>9、产品合格证、产品使用说明书：各 1 份。</w:t>
            </w:r>
          </w:p>
        </w:tc>
        <w:tc>
          <w:tcPr>
            <w:tcW w:w="502" w:type="pct"/>
            <w:shd w:val="clear" w:color="auto" w:fill="auto"/>
            <w:vAlign w:val="center"/>
          </w:tcPr>
          <w:p w14:paraId="4EA840BF">
            <w:pPr>
              <w:keepNext w:val="0"/>
              <w:keepLines w:val="0"/>
              <w:pageBreakBefore w:val="0"/>
              <w:kinsoku/>
              <w:wordWrap/>
              <w:overflowPunct/>
              <w:topLinePunct w:val="0"/>
              <w:bidi w:val="0"/>
              <w:spacing w:line="300" w:lineRule="auto"/>
              <w:ind w:firstLine="210" w:firstLineChars="100"/>
              <w:jc w:val="left"/>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lang w:val="en-US" w:eastAsia="zh-CN"/>
              </w:rPr>
              <w:t>2</w:t>
            </w:r>
          </w:p>
        </w:tc>
        <w:tc>
          <w:tcPr>
            <w:tcW w:w="520" w:type="pct"/>
            <w:vAlign w:val="center"/>
          </w:tcPr>
          <w:p w14:paraId="4D43069B">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工业</w:t>
            </w:r>
          </w:p>
        </w:tc>
      </w:tr>
      <w:tr w14:paraId="387CF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10" w:type="pct"/>
            <w:vAlign w:val="center"/>
          </w:tcPr>
          <w:p w14:paraId="0058D63C">
            <w:pPr>
              <w:keepNext w:val="0"/>
              <w:keepLines w:val="0"/>
              <w:pageBreakBefore w:val="0"/>
              <w:widowControl w:val="0"/>
              <w:numPr>
                <w:ilvl w:val="0"/>
                <w:numId w:val="1"/>
              </w:numPr>
              <w:kinsoku/>
              <w:wordWrap/>
              <w:overflowPunct/>
              <w:topLinePunct w:val="0"/>
              <w:autoSpaceDE/>
              <w:autoSpaceDN/>
              <w:bidi w:val="0"/>
              <w:adjustRightInd/>
              <w:snapToGrid/>
              <w:spacing w:line="300" w:lineRule="auto"/>
              <w:ind w:left="425" w:leftChars="0" w:hanging="425" w:firstLineChars="0"/>
              <w:jc w:val="center"/>
              <w:textAlignment w:val="auto"/>
              <w:rPr>
                <w:rFonts w:hint="eastAsia" w:asciiTheme="minorEastAsia" w:hAnsiTheme="minorEastAsia" w:eastAsiaTheme="minorEastAsia" w:cstheme="minorEastAsia"/>
                <w:color w:val="auto"/>
                <w:sz w:val="21"/>
                <w:szCs w:val="21"/>
                <w:highlight w:val="none"/>
              </w:rPr>
            </w:pPr>
          </w:p>
        </w:tc>
        <w:tc>
          <w:tcPr>
            <w:tcW w:w="774" w:type="pct"/>
            <w:shd w:val="clear" w:color="auto" w:fill="auto"/>
            <w:vAlign w:val="center"/>
          </w:tcPr>
          <w:p w14:paraId="351D2CE7">
            <w:pPr>
              <w:keepNext w:val="0"/>
              <w:keepLines w:val="0"/>
              <w:pageBreakBefore w:val="0"/>
              <w:kinsoku/>
              <w:wordWrap/>
              <w:overflowPunct/>
              <w:topLinePunct w:val="0"/>
              <w:bidi w:val="0"/>
              <w:spacing w:line="300" w:lineRule="auto"/>
              <w:jc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宋体" w:hAnsi="宋体" w:eastAsia="宋体"/>
                <w:color w:val="auto"/>
                <w:sz w:val="24"/>
                <w:szCs w:val="18"/>
                <w:highlight w:val="none"/>
                <w:lang w:val="en-US" w:eastAsia="zh-CN"/>
              </w:rPr>
              <w:t>▲</w:t>
            </w:r>
            <w:r>
              <w:rPr>
                <w:rFonts w:hint="eastAsia" w:asciiTheme="minorEastAsia" w:hAnsiTheme="minorEastAsia" w:eastAsiaTheme="minorEastAsia" w:cstheme="minorEastAsia"/>
                <w:color w:val="auto"/>
                <w:sz w:val="21"/>
                <w:szCs w:val="21"/>
                <w:lang w:val="en-US" w:eastAsia="zh-CN"/>
              </w:rPr>
              <w:t>便携式布氏硬度计（布氏）</w:t>
            </w:r>
          </w:p>
        </w:tc>
        <w:tc>
          <w:tcPr>
            <w:tcW w:w="2892" w:type="pct"/>
            <w:shd w:val="clear" w:color="auto" w:fill="auto"/>
            <w:vAlign w:val="center"/>
          </w:tcPr>
          <w:p w14:paraId="4C708839">
            <w:pPr>
              <w:keepNext w:val="0"/>
              <w:keepLines w:val="0"/>
              <w:pageBreakBefore w:val="0"/>
              <w:numPr>
                <w:ilvl w:val="0"/>
                <w:numId w:val="0"/>
              </w:numPr>
              <w:tabs>
                <w:tab w:val="left" w:pos="3600"/>
              </w:tabs>
              <w:kinsoku/>
              <w:wordWrap/>
              <w:overflowPunct/>
              <w:topLinePunct w:val="0"/>
              <w:bidi w:val="0"/>
              <w:spacing w:line="30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kern w:val="2"/>
                <w:sz w:val="21"/>
                <w:szCs w:val="21"/>
                <w:lang w:val="en-US" w:eastAsia="zh-CN" w:bidi="ar-SA"/>
              </w:rPr>
              <w:t>一、</w:t>
            </w:r>
            <w:r>
              <w:rPr>
                <w:rFonts w:hint="eastAsia" w:asciiTheme="minorEastAsia" w:hAnsiTheme="minorEastAsia" w:eastAsiaTheme="minorEastAsia" w:cstheme="minorEastAsia"/>
                <w:b/>
                <w:bCs/>
                <w:color w:val="auto"/>
                <w:sz w:val="21"/>
                <w:szCs w:val="21"/>
                <w:lang w:val="en-US" w:eastAsia="zh-CN"/>
              </w:rPr>
              <w:t>功能要求：</w:t>
            </w:r>
            <w:r>
              <w:rPr>
                <w:rFonts w:hint="eastAsia" w:asciiTheme="minorEastAsia" w:hAnsiTheme="minorEastAsia" w:eastAsiaTheme="minorEastAsia" w:cstheme="minorEastAsia"/>
                <w:color w:val="auto"/>
                <w:sz w:val="21"/>
                <w:szCs w:val="21"/>
                <w:lang w:val="en-US" w:eastAsia="zh-CN"/>
              </w:rPr>
              <w:t xml:space="preserve"> </w:t>
            </w:r>
          </w:p>
          <w:p w14:paraId="03EEF215">
            <w:pPr>
              <w:keepNext w:val="0"/>
              <w:keepLines w:val="0"/>
              <w:pageBreakBefore w:val="0"/>
              <w:widowControl/>
              <w:numPr>
                <w:ilvl w:val="0"/>
                <w:numId w:val="0"/>
              </w:numPr>
              <w:kinsoku/>
              <w:wordWrap/>
              <w:overflowPunct/>
              <w:topLinePunct w:val="0"/>
              <w:autoSpaceDE w:val="0"/>
              <w:autoSpaceDN w:val="0"/>
              <w:bidi w:val="0"/>
              <w:adjustRightInd w:val="0"/>
              <w:snapToGrid w:val="0"/>
              <w:spacing w:before="0" w:line="300" w:lineRule="auto"/>
              <w:jc w:val="left"/>
              <w:textAlignment w:val="baseline"/>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1、符合GB/T231.1-2020《金属材料 布氏硬度试验 第1部分：试验方法》、GB/T24523-2020《金属材料快速压入（布氏型）硬度试验方法》中的检测要求；</w:t>
            </w:r>
          </w:p>
          <w:p w14:paraId="2666A71A">
            <w:pPr>
              <w:keepNext w:val="0"/>
              <w:keepLines w:val="0"/>
              <w:pageBreakBefore w:val="0"/>
              <w:numPr>
                <w:ilvl w:val="0"/>
                <w:numId w:val="0"/>
              </w:numPr>
              <w:tabs>
                <w:tab w:val="left" w:pos="3600"/>
              </w:tabs>
              <w:kinsoku/>
              <w:wordWrap/>
              <w:overflowPunct/>
              <w:topLinePunct w:val="0"/>
              <w:bidi w:val="0"/>
              <w:spacing w:line="300" w:lineRule="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color w:val="auto"/>
                <w:sz w:val="21"/>
                <w:szCs w:val="21"/>
                <w:lang w:val="en-US" w:eastAsia="zh-CN"/>
              </w:rPr>
              <w:t>2、便携式布氏硬度检测，需采用静载荷方式测试金属材料的硬度；</w:t>
            </w:r>
          </w:p>
          <w:p w14:paraId="3C5ACD16">
            <w:pPr>
              <w:keepNext w:val="0"/>
              <w:keepLines w:val="0"/>
              <w:pageBreakBefore w:val="0"/>
              <w:widowControl/>
              <w:numPr>
                <w:ilvl w:val="0"/>
                <w:numId w:val="0"/>
              </w:numPr>
              <w:kinsoku/>
              <w:wordWrap/>
              <w:overflowPunct/>
              <w:topLinePunct w:val="0"/>
              <w:autoSpaceDE w:val="0"/>
              <w:autoSpaceDN w:val="0"/>
              <w:bidi w:val="0"/>
              <w:adjustRightInd w:val="0"/>
              <w:snapToGrid w:val="0"/>
              <w:spacing w:before="0" w:line="300" w:lineRule="auto"/>
              <w:jc w:val="left"/>
              <w:textAlignment w:val="baseline"/>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3、计量要求：满足线纹尺校准；</w:t>
            </w:r>
          </w:p>
          <w:p w14:paraId="71947BE5">
            <w:pPr>
              <w:pStyle w:val="2"/>
              <w:keepNext w:val="0"/>
              <w:keepLines w:val="0"/>
              <w:pageBreakBefore w:val="0"/>
              <w:kinsoku/>
              <w:overflowPunct/>
              <w:topLinePunct w:val="0"/>
              <w:bidi w:val="0"/>
              <w:spacing w:line="300" w:lineRule="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4、压痕测量系统支持软件：支持任意电脑操作系统。</w:t>
            </w:r>
          </w:p>
          <w:p w14:paraId="4FA53DB7">
            <w:pPr>
              <w:keepNext w:val="0"/>
              <w:keepLines w:val="0"/>
              <w:pageBreakBefore w:val="0"/>
              <w:tabs>
                <w:tab w:val="left" w:pos="3600"/>
              </w:tabs>
              <w:kinsoku/>
              <w:wordWrap/>
              <w:overflowPunct/>
              <w:topLinePunct w:val="0"/>
              <w:bidi w:val="0"/>
              <w:spacing w:line="30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二、工作条件：</w:t>
            </w:r>
            <w:r>
              <w:rPr>
                <w:rFonts w:hint="eastAsia" w:asciiTheme="minorEastAsia" w:hAnsiTheme="minorEastAsia" w:eastAsiaTheme="minorEastAsia" w:cstheme="minorEastAsia"/>
                <w:color w:val="auto"/>
                <w:sz w:val="21"/>
                <w:szCs w:val="21"/>
                <w:lang w:val="en-US" w:eastAsia="zh-CN"/>
              </w:rPr>
              <w:t xml:space="preserve"> 电厂及化工厂各种大小的锅炉、管道及压力容器</w:t>
            </w:r>
          </w:p>
          <w:p w14:paraId="034A4DB1">
            <w:pPr>
              <w:keepNext w:val="0"/>
              <w:keepLines w:val="0"/>
              <w:pageBreakBefore w:val="0"/>
              <w:tabs>
                <w:tab w:val="left" w:pos="3600"/>
              </w:tabs>
              <w:kinsoku/>
              <w:wordWrap/>
              <w:overflowPunct/>
              <w:topLinePunct w:val="0"/>
              <w:bidi w:val="0"/>
              <w:spacing w:line="300" w:lineRule="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三、技术参数要求：</w:t>
            </w:r>
          </w:p>
          <w:p w14:paraId="61BAEB9E">
            <w:pPr>
              <w:keepNext w:val="0"/>
              <w:keepLines w:val="0"/>
              <w:pageBreakBefore w:val="0"/>
              <w:tabs>
                <w:tab w:val="left" w:pos="3600"/>
              </w:tabs>
              <w:kinsoku/>
              <w:wordWrap/>
              <w:overflowPunct/>
              <w:topLinePunct w:val="0"/>
              <w:bidi w:val="0"/>
              <w:spacing w:line="30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1、现场测量时，无需连接平板电脑，通过手机APP即可显示结果</w:t>
            </w:r>
          </w:p>
          <w:p w14:paraId="2435182C">
            <w:pPr>
              <w:keepNext w:val="0"/>
              <w:keepLines w:val="0"/>
              <w:pageBreakBefore w:val="0"/>
              <w:tabs>
                <w:tab w:val="left" w:pos="3600"/>
              </w:tabs>
              <w:kinsoku/>
              <w:wordWrap/>
              <w:overflowPunct/>
              <w:topLinePunct w:val="0"/>
              <w:bidi w:val="0"/>
              <w:spacing w:line="30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2、手机APP能自动捕捉压痕并自动计算硬度值</w:t>
            </w:r>
          </w:p>
          <w:p w14:paraId="3D45F97E">
            <w:pPr>
              <w:keepNext w:val="0"/>
              <w:keepLines w:val="0"/>
              <w:pageBreakBefore w:val="0"/>
              <w:tabs>
                <w:tab w:val="left" w:pos="3600"/>
              </w:tabs>
              <w:kinsoku/>
              <w:wordWrap/>
              <w:overflowPunct/>
              <w:topLinePunct w:val="0"/>
              <w:bidi w:val="0"/>
              <w:spacing w:line="300" w:lineRule="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★3、手机APP控制仪器，并可一键启动，自动加载到187.5kg，保持15秒，自动卸载直至停止</w:t>
            </w:r>
            <w:r>
              <w:rPr>
                <w:rFonts w:hint="eastAsia" w:asciiTheme="minorEastAsia" w:hAnsiTheme="minorEastAsia" w:eastAsiaTheme="minorEastAsia" w:cstheme="minorEastAsia"/>
                <w:b/>
                <w:bCs/>
                <w:color w:val="auto"/>
                <w:sz w:val="21"/>
                <w:szCs w:val="21"/>
                <w:lang w:val="en-US" w:eastAsia="zh-CN"/>
              </w:rPr>
              <w:t>（投标文件中提供连接手机APP显示结果的实拍图片，佐证工作力以及保持时间）；</w:t>
            </w:r>
          </w:p>
          <w:p w14:paraId="2F3A9247">
            <w:pPr>
              <w:keepNext w:val="0"/>
              <w:keepLines w:val="0"/>
              <w:pageBreakBefore w:val="0"/>
              <w:tabs>
                <w:tab w:val="left" w:pos="3600"/>
              </w:tabs>
              <w:kinsoku/>
              <w:wordWrap/>
              <w:overflowPunct/>
              <w:topLinePunct w:val="0"/>
              <w:bidi w:val="0"/>
              <w:spacing w:line="30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4、磁性强，最高吸附力</w:t>
            </w:r>
            <w:r>
              <w:rPr>
                <w:rFonts w:hint="eastAsia" w:asciiTheme="minorEastAsia" w:hAnsiTheme="minorEastAsia" w:eastAsiaTheme="minorEastAsia" w:cstheme="minorEastAsia"/>
                <w:b w:val="0"/>
                <w:bCs w:val="0"/>
                <w:color w:val="auto"/>
                <w:sz w:val="21"/>
                <w:szCs w:val="21"/>
                <w:highlight w:val="none"/>
                <w:lang w:val="en-US" w:eastAsia="zh-CN"/>
              </w:rPr>
              <w:t>≥350kg</w:t>
            </w:r>
            <w:r>
              <w:rPr>
                <w:rFonts w:hint="eastAsia" w:asciiTheme="minorEastAsia" w:hAnsiTheme="minorEastAsia" w:eastAsiaTheme="minorEastAsia" w:cstheme="minorEastAsia"/>
                <w:color w:val="auto"/>
                <w:sz w:val="21"/>
                <w:szCs w:val="21"/>
                <w:lang w:val="en-US" w:eastAsia="zh-CN"/>
              </w:rPr>
              <w:t>；</w:t>
            </w:r>
          </w:p>
          <w:p w14:paraId="457FBC9A">
            <w:pPr>
              <w:keepNext w:val="0"/>
              <w:keepLines w:val="0"/>
              <w:pageBreakBefore w:val="0"/>
              <w:tabs>
                <w:tab w:val="left" w:pos="3600"/>
              </w:tabs>
              <w:kinsoku/>
              <w:wordWrap/>
              <w:overflowPunct/>
              <w:topLinePunct w:val="0"/>
              <w:bidi w:val="0"/>
              <w:spacing w:line="30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5、结构简单，无需链条固定，无需电磁铁；</w:t>
            </w:r>
          </w:p>
          <w:p w14:paraId="5A714BB1">
            <w:pPr>
              <w:keepNext w:val="0"/>
              <w:keepLines w:val="0"/>
              <w:pageBreakBefore w:val="0"/>
              <w:tabs>
                <w:tab w:val="left" w:pos="3600"/>
              </w:tabs>
              <w:kinsoku/>
              <w:wordWrap/>
              <w:overflowPunct/>
              <w:topLinePunct w:val="0"/>
              <w:bidi w:val="0"/>
              <w:spacing w:line="300" w:lineRule="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★6、系统具有吸附力不足自动报警功能，如果在加载过程中，压力未达到187.5kg底座就发生松动，设备会自动报警</w:t>
            </w:r>
            <w:r>
              <w:rPr>
                <w:rFonts w:hint="eastAsia" w:asciiTheme="minorEastAsia" w:hAnsiTheme="minorEastAsia" w:eastAsiaTheme="minorEastAsia" w:cstheme="minorEastAsia"/>
                <w:b/>
                <w:bCs/>
                <w:color w:val="auto"/>
                <w:sz w:val="21"/>
                <w:szCs w:val="21"/>
                <w:lang w:val="en-US" w:eastAsia="zh-CN"/>
              </w:rPr>
              <w:t>（投标文件中提供自动报警功能的软件截图，佐证吸附力不足187.5kg自动报警功能）</w:t>
            </w:r>
          </w:p>
          <w:p w14:paraId="22A8DB23">
            <w:pPr>
              <w:keepNext w:val="0"/>
              <w:keepLines w:val="0"/>
              <w:pageBreakBefore w:val="0"/>
              <w:tabs>
                <w:tab w:val="left" w:pos="3600"/>
              </w:tabs>
              <w:kinsoku/>
              <w:wordWrap/>
              <w:overflowPunct/>
              <w:topLinePunct w:val="0"/>
              <w:bidi w:val="0"/>
              <w:spacing w:line="30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7、仪器自带动力系统，无需外接电源；</w:t>
            </w:r>
          </w:p>
          <w:p w14:paraId="074BAEB2">
            <w:pPr>
              <w:keepNext w:val="0"/>
              <w:keepLines w:val="0"/>
              <w:pageBreakBefore w:val="0"/>
              <w:tabs>
                <w:tab w:val="left" w:pos="3600"/>
              </w:tabs>
              <w:kinsoku/>
              <w:wordWrap/>
              <w:overflowPunct/>
              <w:topLinePunct w:val="0"/>
              <w:bidi w:val="0"/>
              <w:spacing w:line="30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8、仪器整体框架采用双侧直线轴承结构；</w:t>
            </w:r>
          </w:p>
          <w:p w14:paraId="72CD5C15">
            <w:pPr>
              <w:keepNext w:val="0"/>
              <w:keepLines w:val="0"/>
              <w:pageBreakBefore w:val="0"/>
              <w:tabs>
                <w:tab w:val="left" w:pos="3600"/>
              </w:tabs>
              <w:kinsoku/>
              <w:wordWrap/>
              <w:overflowPunct/>
              <w:topLinePunct w:val="0"/>
              <w:bidi w:val="0"/>
              <w:spacing w:line="30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9、测量范围覆盖60HBW～650 HBW，示值误差≤±3%；</w:t>
            </w:r>
          </w:p>
          <w:p w14:paraId="60521C76">
            <w:pPr>
              <w:keepNext w:val="0"/>
              <w:keepLines w:val="0"/>
              <w:pageBreakBefore w:val="0"/>
              <w:tabs>
                <w:tab w:val="left" w:pos="3600"/>
              </w:tabs>
              <w:kinsoku/>
              <w:wordWrap/>
              <w:overflowPunct/>
              <w:topLinePunct w:val="0"/>
              <w:bidi w:val="0"/>
              <w:spacing w:line="30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10、手机上可显示压力值，有倒计时；</w:t>
            </w:r>
          </w:p>
          <w:p w14:paraId="2B3EFAA0">
            <w:pPr>
              <w:keepNext w:val="0"/>
              <w:keepLines w:val="0"/>
              <w:pageBreakBefore w:val="0"/>
              <w:widowControl/>
              <w:numPr>
                <w:ilvl w:val="0"/>
                <w:numId w:val="0"/>
              </w:numPr>
              <w:kinsoku/>
              <w:wordWrap/>
              <w:overflowPunct/>
              <w:topLinePunct w:val="0"/>
              <w:autoSpaceDE w:val="0"/>
              <w:autoSpaceDN w:val="0"/>
              <w:bidi w:val="0"/>
              <w:adjustRightInd w:val="0"/>
              <w:snapToGrid w:val="0"/>
              <w:spacing w:before="0" w:line="300" w:lineRule="auto"/>
              <w:jc w:val="left"/>
              <w:textAlignment w:val="baseline"/>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12、管径测量范围：32mm~无限大；</w:t>
            </w:r>
          </w:p>
          <w:p w14:paraId="610BFE86">
            <w:pPr>
              <w:keepNext w:val="0"/>
              <w:keepLines w:val="0"/>
              <w:pageBreakBefore w:val="0"/>
              <w:widowControl/>
              <w:numPr>
                <w:ilvl w:val="0"/>
                <w:numId w:val="0"/>
              </w:numPr>
              <w:kinsoku/>
              <w:wordWrap/>
              <w:overflowPunct/>
              <w:topLinePunct w:val="0"/>
              <w:autoSpaceDE w:val="0"/>
              <w:autoSpaceDN w:val="0"/>
              <w:bidi w:val="0"/>
              <w:adjustRightInd w:val="0"/>
              <w:snapToGrid w:val="0"/>
              <w:spacing w:before="0" w:line="300" w:lineRule="auto"/>
              <w:jc w:val="left"/>
              <w:textAlignment w:val="baseline"/>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13、试验力：187.5kgf；</w:t>
            </w:r>
          </w:p>
          <w:p w14:paraId="111642A6">
            <w:pPr>
              <w:keepNext w:val="0"/>
              <w:keepLines w:val="0"/>
              <w:pageBreakBefore w:val="0"/>
              <w:widowControl/>
              <w:numPr>
                <w:ilvl w:val="0"/>
                <w:numId w:val="0"/>
              </w:numPr>
              <w:kinsoku/>
              <w:wordWrap/>
              <w:overflowPunct/>
              <w:topLinePunct w:val="0"/>
              <w:autoSpaceDE w:val="0"/>
              <w:autoSpaceDN w:val="0"/>
              <w:bidi w:val="0"/>
              <w:adjustRightInd w:val="0"/>
              <w:snapToGrid w:val="0"/>
              <w:spacing w:before="0" w:line="300" w:lineRule="auto"/>
              <w:jc w:val="left"/>
              <w:textAlignment w:val="baseline"/>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kern w:val="2"/>
                <w:sz w:val="21"/>
                <w:szCs w:val="21"/>
                <w:lang w:val="en-US" w:eastAsia="zh-CN" w:bidi="ar-SA"/>
              </w:rPr>
              <w:t>14、</w:t>
            </w:r>
            <w:r>
              <w:rPr>
                <w:rFonts w:hint="eastAsia" w:asciiTheme="minorEastAsia" w:hAnsiTheme="minorEastAsia" w:eastAsiaTheme="minorEastAsia" w:cstheme="minorEastAsia"/>
                <w:b w:val="0"/>
                <w:bCs w:val="0"/>
                <w:color w:val="auto"/>
                <w:sz w:val="21"/>
                <w:szCs w:val="21"/>
                <w:highlight w:val="none"/>
                <w:lang w:val="en-US" w:eastAsia="zh-CN"/>
              </w:rPr>
              <w:t>压头直径：2.5mm；</w:t>
            </w:r>
          </w:p>
          <w:p w14:paraId="30D650CF">
            <w:pPr>
              <w:keepNext w:val="0"/>
              <w:keepLines w:val="0"/>
              <w:pageBreakBefore w:val="0"/>
              <w:widowControl/>
              <w:numPr>
                <w:ilvl w:val="0"/>
                <w:numId w:val="0"/>
              </w:numPr>
              <w:kinsoku/>
              <w:wordWrap/>
              <w:overflowPunct/>
              <w:topLinePunct w:val="0"/>
              <w:autoSpaceDE w:val="0"/>
              <w:autoSpaceDN w:val="0"/>
              <w:bidi w:val="0"/>
              <w:adjustRightInd w:val="0"/>
              <w:snapToGrid w:val="0"/>
              <w:spacing w:before="0" w:line="300" w:lineRule="auto"/>
              <w:jc w:val="left"/>
              <w:textAlignment w:val="baseline"/>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kern w:val="2"/>
                <w:sz w:val="21"/>
                <w:szCs w:val="21"/>
                <w:lang w:val="en-US" w:eastAsia="zh-CN" w:bidi="ar-SA"/>
              </w:rPr>
              <w:t>15、</w:t>
            </w:r>
            <w:r>
              <w:rPr>
                <w:rFonts w:hint="eastAsia" w:asciiTheme="minorEastAsia" w:hAnsiTheme="minorEastAsia" w:eastAsiaTheme="minorEastAsia" w:cstheme="minorEastAsia"/>
                <w:b w:val="0"/>
                <w:bCs w:val="0"/>
                <w:color w:val="auto"/>
                <w:sz w:val="21"/>
                <w:szCs w:val="21"/>
                <w:highlight w:val="none"/>
                <w:lang w:val="en-US" w:eastAsia="zh-CN"/>
              </w:rPr>
              <w:t>保压时间：10秒~15秒；</w:t>
            </w:r>
          </w:p>
          <w:p w14:paraId="099551FC">
            <w:pPr>
              <w:keepNext w:val="0"/>
              <w:keepLines w:val="0"/>
              <w:pageBreakBefore w:val="0"/>
              <w:tabs>
                <w:tab w:val="left" w:pos="3600"/>
              </w:tabs>
              <w:kinsoku/>
              <w:wordWrap/>
              <w:overflowPunct/>
              <w:topLinePunct w:val="0"/>
              <w:bidi w:val="0"/>
              <w:spacing w:line="300" w:lineRule="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kern w:val="2"/>
                <w:sz w:val="21"/>
                <w:szCs w:val="21"/>
                <w:lang w:val="en-US" w:eastAsia="zh-CN" w:bidi="ar-SA"/>
              </w:rPr>
              <w:t>16、</w:t>
            </w:r>
            <w:r>
              <w:rPr>
                <w:rFonts w:hint="eastAsia" w:asciiTheme="minorEastAsia" w:hAnsiTheme="minorEastAsia" w:eastAsiaTheme="minorEastAsia" w:cstheme="minorEastAsia"/>
                <w:b w:val="0"/>
                <w:bCs w:val="0"/>
                <w:color w:val="auto"/>
                <w:sz w:val="21"/>
                <w:szCs w:val="21"/>
                <w:highlight w:val="none"/>
                <w:lang w:val="en-US" w:eastAsia="zh-CN"/>
              </w:rPr>
              <w:t>保压精度：≤0.1kgf</w:t>
            </w:r>
            <w:r>
              <w:rPr>
                <w:rFonts w:hint="eastAsia" w:asciiTheme="minorEastAsia" w:hAnsiTheme="minorEastAsia" w:eastAsiaTheme="minorEastAsia" w:cstheme="minorEastAsia"/>
                <w:b/>
                <w:bCs/>
                <w:color w:val="auto"/>
                <w:sz w:val="21"/>
                <w:szCs w:val="21"/>
                <w:highlight w:val="none"/>
                <w:lang w:val="en-US" w:eastAsia="zh-CN"/>
              </w:rPr>
              <w:t>（验收时提供力值检定报告）</w:t>
            </w:r>
          </w:p>
          <w:p w14:paraId="2E5F0704">
            <w:pPr>
              <w:keepNext w:val="0"/>
              <w:keepLines w:val="0"/>
              <w:pageBreakBefore w:val="0"/>
              <w:tabs>
                <w:tab w:val="left" w:pos="3600"/>
              </w:tabs>
              <w:kinsoku/>
              <w:wordWrap/>
              <w:overflowPunct/>
              <w:topLinePunct w:val="0"/>
              <w:bidi w:val="0"/>
              <w:spacing w:line="300" w:lineRule="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17、重量要求（便携性）：≤5kg；</w:t>
            </w:r>
          </w:p>
          <w:p w14:paraId="15B81BB5">
            <w:pPr>
              <w:keepNext w:val="0"/>
              <w:keepLines w:val="0"/>
              <w:pageBreakBefore w:val="0"/>
              <w:tabs>
                <w:tab w:val="left" w:pos="3600"/>
              </w:tabs>
              <w:kinsoku/>
              <w:wordWrap/>
              <w:overflowPunct/>
              <w:topLinePunct w:val="0"/>
              <w:bidi w:val="0"/>
              <w:spacing w:line="300" w:lineRule="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四、单套配置清单要求：</w:t>
            </w:r>
          </w:p>
          <w:p w14:paraId="263264B3">
            <w:pPr>
              <w:keepNext w:val="0"/>
              <w:keepLines w:val="0"/>
              <w:pageBreakBefore w:val="0"/>
              <w:tabs>
                <w:tab w:val="left" w:pos="3600"/>
              </w:tabs>
              <w:kinsoku/>
              <w:wordWrap/>
              <w:overflowPunct/>
              <w:topLinePunct w:val="0"/>
              <w:bidi w:val="0"/>
              <w:spacing w:line="30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便携式硬度计主机：1台；</w:t>
            </w:r>
          </w:p>
          <w:p w14:paraId="037AD32F">
            <w:pPr>
              <w:keepNext w:val="0"/>
              <w:keepLines w:val="0"/>
              <w:pageBreakBefore w:val="0"/>
              <w:tabs>
                <w:tab w:val="left" w:pos="3600"/>
              </w:tabs>
              <w:kinsoku/>
              <w:wordWrap/>
              <w:overflowPunct/>
              <w:topLinePunct w:val="0"/>
              <w:bidi w:val="0"/>
              <w:spacing w:line="30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操作终端：1只；</w:t>
            </w:r>
          </w:p>
          <w:p w14:paraId="675F1946">
            <w:pPr>
              <w:keepNext w:val="0"/>
              <w:keepLines w:val="0"/>
              <w:pageBreakBefore w:val="0"/>
              <w:tabs>
                <w:tab w:val="left" w:pos="3600"/>
              </w:tabs>
              <w:kinsoku/>
              <w:wordWrap/>
              <w:overflowPunct/>
              <w:topLinePunct w:val="0"/>
              <w:bidi w:val="0"/>
              <w:spacing w:line="30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布氏硬度块：1只；</w:t>
            </w:r>
          </w:p>
          <w:p w14:paraId="2DF02177">
            <w:pPr>
              <w:keepNext w:val="0"/>
              <w:keepLines w:val="0"/>
              <w:pageBreakBefore w:val="0"/>
              <w:tabs>
                <w:tab w:val="left" w:pos="3600"/>
              </w:tabs>
              <w:kinsoku/>
              <w:wordWrap/>
              <w:overflowPunct/>
              <w:topLinePunct w:val="0"/>
              <w:bidi w:val="0"/>
              <w:spacing w:line="30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测量分析软件(内置)：1套；</w:t>
            </w:r>
          </w:p>
          <w:p w14:paraId="68651224">
            <w:pPr>
              <w:keepNext w:val="0"/>
              <w:keepLines w:val="0"/>
              <w:pageBreakBefore w:val="0"/>
              <w:tabs>
                <w:tab w:val="left" w:pos="3600"/>
              </w:tabs>
              <w:kinsoku/>
              <w:wordWrap/>
              <w:overflowPunct/>
              <w:topLinePunct w:val="0"/>
              <w:bidi w:val="0"/>
              <w:spacing w:line="300" w:lineRule="auto"/>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lang w:val="en-US" w:eastAsia="zh-CN"/>
              </w:rPr>
              <w:t>技术资料：1套。</w:t>
            </w:r>
          </w:p>
        </w:tc>
        <w:tc>
          <w:tcPr>
            <w:tcW w:w="502" w:type="pct"/>
            <w:shd w:val="clear" w:color="auto" w:fill="auto"/>
            <w:vAlign w:val="center"/>
          </w:tcPr>
          <w:p w14:paraId="2DBD43DF">
            <w:pPr>
              <w:keepNext w:val="0"/>
              <w:keepLines w:val="0"/>
              <w:pageBreakBefore w:val="0"/>
              <w:kinsoku/>
              <w:wordWrap/>
              <w:overflowPunct/>
              <w:topLinePunct w:val="0"/>
              <w:bidi w:val="0"/>
              <w:spacing w:line="300" w:lineRule="auto"/>
              <w:ind w:firstLine="210" w:firstLineChars="100"/>
              <w:jc w:val="left"/>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lang w:val="en-US" w:eastAsia="zh-CN"/>
              </w:rPr>
              <w:t>2</w:t>
            </w:r>
          </w:p>
        </w:tc>
        <w:tc>
          <w:tcPr>
            <w:tcW w:w="520" w:type="pct"/>
            <w:vAlign w:val="center"/>
          </w:tcPr>
          <w:p w14:paraId="289F1AEE">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工业</w:t>
            </w:r>
          </w:p>
        </w:tc>
      </w:tr>
      <w:tr w14:paraId="38543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10" w:type="pct"/>
            <w:vAlign w:val="center"/>
          </w:tcPr>
          <w:p w14:paraId="1AFAF98A">
            <w:pPr>
              <w:keepNext w:val="0"/>
              <w:keepLines w:val="0"/>
              <w:pageBreakBefore w:val="0"/>
              <w:widowControl w:val="0"/>
              <w:numPr>
                <w:ilvl w:val="0"/>
                <w:numId w:val="1"/>
              </w:numPr>
              <w:kinsoku/>
              <w:wordWrap/>
              <w:overflowPunct/>
              <w:topLinePunct w:val="0"/>
              <w:autoSpaceDE/>
              <w:autoSpaceDN/>
              <w:bidi w:val="0"/>
              <w:adjustRightInd/>
              <w:snapToGrid/>
              <w:spacing w:line="300" w:lineRule="auto"/>
              <w:ind w:left="425" w:leftChars="0" w:hanging="425" w:firstLineChars="0"/>
              <w:jc w:val="center"/>
              <w:textAlignment w:val="auto"/>
              <w:rPr>
                <w:rFonts w:hint="eastAsia" w:asciiTheme="minorEastAsia" w:hAnsiTheme="minorEastAsia" w:eastAsiaTheme="minorEastAsia" w:cstheme="minorEastAsia"/>
                <w:color w:val="auto"/>
                <w:sz w:val="21"/>
                <w:szCs w:val="21"/>
                <w:highlight w:val="none"/>
              </w:rPr>
            </w:pPr>
          </w:p>
        </w:tc>
        <w:tc>
          <w:tcPr>
            <w:tcW w:w="774" w:type="pct"/>
            <w:shd w:val="clear" w:color="auto" w:fill="auto"/>
            <w:vAlign w:val="center"/>
          </w:tcPr>
          <w:p w14:paraId="17EED3CD">
            <w:pPr>
              <w:keepNext w:val="0"/>
              <w:keepLines w:val="0"/>
              <w:pageBreakBefore w:val="0"/>
              <w:kinsoku/>
              <w:wordWrap/>
              <w:overflowPunct/>
              <w:topLinePunct w:val="0"/>
              <w:bidi w:val="0"/>
              <w:spacing w:line="300" w:lineRule="auto"/>
              <w:jc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rtl w:val="0"/>
                <w:lang w:val="en-US" w:eastAsia="zh-CN"/>
              </w:rPr>
              <w:t>测厚仪</w:t>
            </w:r>
          </w:p>
        </w:tc>
        <w:tc>
          <w:tcPr>
            <w:tcW w:w="2892" w:type="pct"/>
            <w:shd w:val="clear" w:color="auto" w:fill="auto"/>
            <w:vAlign w:val="top"/>
          </w:tcPr>
          <w:p w14:paraId="53AB3276">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一、性能要求：</w:t>
            </w:r>
          </w:p>
          <w:p w14:paraId="3BD1B48F">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1、彩色实时A/B扫描。</w:t>
            </w:r>
          </w:p>
          <w:p w14:paraId="134AB72C">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2、支持过零测量技术，可设置增益、消隐、闸门、范围、延时、射频、倒向射频、正半波、负半波、全波、更新率、B扫描最大/最小值等多种参数，耦合或报警时厚度值和波形颜色动态改变。</w:t>
            </w:r>
          </w:p>
          <w:p w14:paraId="1DDAA467">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3、具有穿透涂层功能：用于不去除油漆层的基材净厚度测量，可以穿透≥6mm厚度的涂层测量基材厚度。</w:t>
            </w:r>
          </w:p>
          <w:p w14:paraId="483BE6EC">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4、大容量存储功能：可存储≥10万个厚度值和≥1000组波形</w:t>
            </w:r>
          </w:p>
          <w:p w14:paraId="58720B33">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二、技术参数要求：</w:t>
            </w:r>
          </w:p>
          <w:p w14:paraId="52829C94">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1、显示屏:≥2.5英寸的彩色320*240点阵液晶显示屏</w:t>
            </w:r>
          </w:p>
          <w:p w14:paraId="3BFC9DBD">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2、工作原理:使用双晶探头的超声波脉冲/回波和回波/回波法</w:t>
            </w:r>
          </w:p>
          <w:p w14:paraId="2F811697">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3、标准模式测量范围：覆盖范围1mm～300 mm；配备常温探头、高温探头，小径管探头；</w:t>
            </w:r>
          </w:p>
          <w:p w14:paraId="7D4C8137">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4、测量分辨率:0.01或0.1mm(0.001或0.01in)</w:t>
            </w:r>
          </w:p>
          <w:p w14:paraId="2DEE1B1B">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5、示值误差:±0.05mm  (H＜10mm)，±(0.5% H+0.01 ) (H≥10mm)  注：H为被测物厚度</w:t>
            </w:r>
          </w:p>
          <w:p w14:paraId="1143BD35">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6、单位:毫米或英寸</w:t>
            </w:r>
          </w:p>
          <w:p w14:paraId="2FAF4939">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8、显示模式:A-扫描波形模式，B-扫描图像模式，厚度值模式，最小/最大值捕获模式，差值/缩减率模式</w:t>
            </w:r>
          </w:p>
          <w:p w14:paraId="6F674FC2">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9、材料声速范围:覆盖范围500m/s-9999m/s</w:t>
            </w:r>
          </w:p>
          <w:p w14:paraId="2051A50D">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10、工作语言:中英文两种语言可选</w:t>
            </w:r>
          </w:p>
          <w:p w14:paraId="455CAAE9">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11、报警设置:最大/最小值报警，报警时动态改变厚度读数颜色</w:t>
            </w:r>
          </w:p>
          <w:p w14:paraId="543B0F92">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★12、防护等级：≥IP67</w:t>
            </w:r>
            <w:r>
              <w:rPr>
                <w:rFonts w:hint="eastAsia" w:asciiTheme="minorEastAsia" w:hAnsiTheme="minorEastAsia" w:eastAsiaTheme="minorEastAsia" w:cstheme="minorEastAsia"/>
                <w:b/>
                <w:bCs/>
                <w:color w:val="auto"/>
                <w:sz w:val="21"/>
                <w:szCs w:val="21"/>
                <w:lang w:val="en-US" w:eastAsia="zh-CN"/>
              </w:rPr>
              <w:t>（投标文件中提供第三方机构出具的检测报告描件）</w:t>
            </w:r>
          </w:p>
          <w:p w14:paraId="3D6FDED9">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13、工作电源:两节1.5V AA电池，待机时长≥24小时</w:t>
            </w:r>
          </w:p>
          <w:p w14:paraId="10BADB3F">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14、仪器关机:具有自动关机或手动关机功能</w:t>
            </w:r>
          </w:p>
          <w:p w14:paraId="3978E5C7">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15、工作温度:覆盖范围常温探头：-20℃～+400℃；</w:t>
            </w:r>
          </w:p>
          <w:p w14:paraId="4EA0FADE">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16、尺寸:≤160mm×80mm×40mm（H×W×D)</w:t>
            </w:r>
          </w:p>
          <w:p w14:paraId="4AF099E6">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17、重量:≤300g（含电池）</w:t>
            </w:r>
          </w:p>
          <w:p w14:paraId="0B80EE21">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三、单套配置要求：</w:t>
            </w:r>
          </w:p>
          <w:p w14:paraId="42B6D4D8">
            <w:pPr>
              <w:keepNext w:val="0"/>
              <w:keepLines w:val="0"/>
              <w:pageBreakBefore w:val="0"/>
              <w:tabs>
                <w:tab w:val="left" w:pos="3600"/>
              </w:tabs>
              <w:kinsoku/>
              <w:wordWrap/>
              <w:overflowPunct/>
              <w:topLinePunct w:val="0"/>
              <w:bidi w:val="0"/>
              <w:spacing w:line="300" w:lineRule="auto"/>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lang w:val="en-US" w:eastAsia="zh-CN"/>
              </w:rPr>
              <w:t>主机1台，橡胶护套1个，探头3条，仪器箱1个，电池2节，耦合剂2瓶 （常温耦合剂+高温耦合剂），USB电缆1条，软件光盘1张，使用说明书1套</w:t>
            </w:r>
          </w:p>
        </w:tc>
        <w:tc>
          <w:tcPr>
            <w:tcW w:w="502" w:type="pct"/>
            <w:shd w:val="clear" w:color="auto" w:fill="auto"/>
            <w:vAlign w:val="center"/>
          </w:tcPr>
          <w:p w14:paraId="23D0720D">
            <w:pPr>
              <w:keepNext w:val="0"/>
              <w:keepLines w:val="0"/>
              <w:pageBreakBefore w:val="0"/>
              <w:kinsoku/>
              <w:wordWrap/>
              <w:overflowPunct/>
              <w:topLinePunct w:val="0"/>
              <w:bidi w:val="0"/>
              <w:spacing w:line="300" w:lineRule="auto"/>
              <w:jc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lang w:val="en-US" w:eastAsia="zh-CN"/>
              </w:rPr>
              <w:t>1</w:t>
            </w:r>
          </w:p>
        </w:tc>
        <w:tc>
          <w:tcPr>
            <w:tcW w:w="520" w:type="pct"/>
            <w:vAlign w:val="center"/>
          </w:tcPr>
          <w:p w14:paraId="2A4C2C58">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工业</w:t>
            </w:r>
          </w:p>
        </w:tc>
      </w:tr>
      <w:tr w14:paraId="7F7B8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10" w:type="pct"/>
            <w:vAlign w:val="center"/>
          </w:tcPr>
          <w:p w14:paraId="55BE1AAF">
            <w:pPr>
              <w:keepNext w:val="0"/>
              <w:keepLines w:val="0"/>
              <w:pageBreakBefore w:val="0"/>
              <w:widowControl w:val="0"/>
              <w:numPr>
                <w:ilvl w:val="0"/>
                <w:numId w:val="1"/>
              </w:numPr>
              <w:kinsoku/>
              <w:wordWrap/>
              <w:overflowPunct/>
              <w:topLinePunct w:val="0"/>
              <w:autoSpaceDE/>
              <w:autoSpaceDN/>
              <w:bidi w:val="0"/>
              <w:adjustRightInd/>
              <w:snapToGrid/>
              <w:spacing w:line="300" w:lineRule="auto"/>
              <w:ind w:left="425" w:leftChars="0" w:hanging="425" w:firstLineChars="0"/>
              <w:jc w:val="center"/>
              <w:textAlignment w:val="auto"/>
              <w:rPr>
                <w:rFonts w:hint="eastAsia" w:asciiTheme="minorEastAsia" w:hAnsiTheme="minorEastAsia" w:eastAsiaTheme="minorEastAsia" w:cstheme="minorEastAsia"/>
                <w:color w:val="auto"/>
                <w:sz w:val="21"/>
                <w:szCs w:val="21"/>
                <w:highlight w:val="none"/>
              </w:rPr>
            </w:pPr>
          </w:p>
        </w:tc>
        <w:tc>
          <w:tcPr>
            <w:tcW w:w="774" w:type="pct"/>
            <w:shd w:val="clear" w:color="auto" w:fill="auto"/>
            <w:vAlign w:val="center"/>
          </w:tcPr>
          <w:p w14:paraId="2E816BD7">
            <w:pPr>
              <w:keepNext w:val="0"/>
              <w:keepLines w:val="0"/>
              <w:pageBreakBefore w:val="0"/>
              <w:kinsoku/>
              <w:wordWrap/>
              <w:overflowPunct/>
              <w:topLinePunct w:val="0"/>
              <w:bidi w:val="0"/>
              <w:spacing w:line="300" w:lineRule="auto"/>
              <w:jc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rtl w:val="0"/>
                <w:lang w:val="en-US" w:eastAsia="zh-CN"/>
              </w:rPr>
              <w:t>测厚仪-2（电磁超声）</w:t>
            </w:r>
          </w:p>
        </w:tc>
        <w:tc>
          <w:tcPr>
            <w:tcW w:w="2892" w:type="pct"/>
            <w:shd w:val="clear" w:color="auto" w:fill="auto"/>
            <w:vAlign w:val="top"/>
          </w:tcPr>
          <w:p w14:paraId="1DBFC014">
            <w:pPr>
              <w:keepNext w:val="0"/>
              <w:keepLines w:val="0"/>
              <w:pageBreakBefore w:val="0"/>
              <w:kinsoku/>
              <w:wordWrap/>
              <w:overflowPunct/>
              <w:topLinePunct w:val="0"/>
              <w:bidi w:val="0"/>
              <w:spacing w:line="300" w:lineRule="auto"/>
              <w:jc w:val="left"/>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一、技术参数要求：</w:t>
            </w:r>
          </w:p>
          <w:p w14:paraId="2F75B886">
            <w:pPr>
              <w:keepNext w:val="0"/>
              <w:keepLines w:val="0"/>
              <w:pageBreakBefore w:val="0"/>
              <w:tabs>
                <w:tab w:val="left" w:pos="3600"/>
              </w:tabs>
              <w:kinsoku/>
              <w:wordWrap/>
              <w:overflowPunct/>
              <w:topLinePunct w:val="0"/>
              <w:bidi w:val="0"/>
              <w:spacing w:line="30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1、厚度测量范围；覆盖2mm～150mm；</w:t>
            </w:r>
          </w:p>
          <w:p w14:paraId="65997E77">
            <w:pPr>
              <w:keepNext w:val="0"/>
              <w:keepLines w:val="0"/>
              <w:pageBreakBefore w:val="0"/>
              <w:tabs>
                <w:tab w:val="left" w:pos="3600"/>
              </w:tabs>
              <w:kinsoku/>
              <w:wordWrap/>
              <w:overflowPunct/>
              <w:topLinePunct w:val="0"/>
              <w:bidi w:val="0"/>
              <w:spacing w:line="300" w:lineRule="auto"/>
              <w:rPr>
                <w:rFonts w:hint="eastAsia" w:asciiTheme="minorEastAsia" w:hAnsiTheme="minorEastAsia" w:eastAsiaTheme="minorEastAsia" w:cstheme="minorEastAsia"/>
                <w:color w:val="auto"/>
                <w:sz w:val="21"/>
                <w:szCs w:val="21"/>
                <w:highlight w:val="yellow"/>
                <w:lang w:val="en-US" w:eastAsia="zh-CN"/>
              </w:rPr>
            </w:pP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highlight w:val="none"/>
                <w:lang w:val="en-US" w:eastAsia="zh-CN"/>
              </w:rPr>
              <w:t>传感器和被测物体表面之间允许的间隙：≤4mm；</w:t>
            </w:r>
          </w:p>
          <w:p w14:paraId="462F1BB9">
            <w:pPr>
              <w:keepNext w:val="0"/>
              <w:keepLines w:val="0"/>
              <w:pageBreakBefore w:val="0"/>
              <w:tabs>
                <w:tab w:val="left" w:pos="3600"/>
              </w:tabs>
              <w:kinsoku/>
              <w:wordWrap/>
              <w:overflowPunct/>
              <w:topLinePunct w:val="0"/>
              <w:bidi w:val="0"/>
              <w:spacing w:line="30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3、测量精度：±0.01mm；</w:t>
            </w:r>
          </w:p>
          <w:p w14:paraId="19F112A4">
            <w:pPr>
              <w:keepNext w:val="0"/>
              <w:keepLines w:val="0"/>
              <w:pageBreakBefore w:val="0"/>
              <w:tabs>
                <w:tab w:val="left" w:pos="3600"/>
              </w:tabs>
              <w:kinsoku/>
              <w:wordWrap/>
              <w:overflowPunct/>
              <w:topLinePunct w:val="0"/>
              <w:bidi w:val="0"/>
              <w:spacing w:line="30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4、声速范围：声速：至少满足（1000-9999）m/s，最大增益：不低于 100dB；</w:t>
            </w:r>
          </w:p>
          <w:p w14:paraId="47D1B00D">
            <w:pPr>
              <w:keepNext w:val="0"/>
              <w:keepLines w:val="0"/>
              <w:pageBreakBefore w:val="0"/>
              <w:tabs>
                <w:tab w:val="left" w:pos="3600"/>
              </w:tabs>
              <w:kinsoku/>
              <w:wordWrap/>
              <w:overflowPunct/>
              <w:topLinePunct w:val="0"/>
              <w:bidi w:val="0"/>
              <w:spacing w:line="30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5、每秒最大测量次数：≥16；</w:t>
            </w:r>
          </w:p>
          <w:p w14:paraId="102AF83B">
            <w:pPr>
              <w:keepNext w:val="0"/>
              <w:keepLines w:val="0"/>
              <w:pageBreakBefore w:val="0"/>
              <w:tabs>
                <w:tab w:val="left" w:pos="3600"/>
              </w:tabs>
              <w:kinsoku/>
              <w:wordWrap/>
              <w:overflowPunct/>
              <w:topLinePunct w:val="0"/>
              <w:bidi w:val="0"/>
              <w:spacing w:line="30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6、接收频率范围：覆盖范围3MHz～5MHz；</w:t>
            </w:r>
          </w:p>
          <w:p w14:paraId="23A1F4BE">
            <w:pPr>
              <w:keepNext w:val="0"/>
              <w:keepLines w:val="0"/>
              <w:pageBreakBefore w:val="0"/>
              <w:tabs>
                <w:tab w:val="left" w:pos="3600"/>
              </w:tabs>
              <w:kinsoku/>
              <w:wordWrap/>
              <w:overflowPunct/>
              <w:topLinePunct w:val="0"/>
              <w:bidi w:val="0"/>
              <w:spacing w:line="30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7、主机可显示剩余电量；</w:t>
            </w:r>
          </w:p>
          <w:p w14:paraId="762B5807">
            <w:pPr>
              <w:keepNext w:val="0"/>
              <w:keepLines w:val="0"/>
              <w:pageBreakBefore w:val="0"/>
              <w:tabs>
                <w:tab w:val="left" w:pos="3600"/>
              </w:tabs>
              <w:kinsoku/>
              <w:wordWrap/>
              <w:overflowPunct/>
              <w:topLinePunct w:val="0"/>
              <w:bidi w:val="0"/>
              <w:spacing w:line="30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8、检测最小曲率半径：≤40mm；</w:t>
            </w:r>
          </w:p>
          <w:p w14:paraId="071028A6">
            <w:pPr>
              <w:keepNext w:val="0"/>
              <w:keepLines w:val="0"/>
              <w:pageBreakBefore w:val="0"/>
              <w:tabs>
                <w:tab w:val="left" w:pos="3600"/>
              </w:tabs>
              <w:kinsoku/>
              <w:wordWrap/>
              <w:overflowPunct/>
              <w:topLinePunct w:val="0"/>
              <w:bidi w:val="0"/>
              <w:spacing w:line="30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9、配备小管径探头、800°高温探头、常温探头、连线探头、分体式高温探头。</w:t>
            </w:r>
          </w:p>
          <w:p w14:paraId="24FB49D4">
            <w:pPr>
              <w:keepNext w:val="0"/>
              <w:keepLines w:val="0"/>
              <w:pageBreakBefore w:val="0"/>
              <w:tabs>
                <w:tab w:val="left" w:pos="3600"/>
              </w:tabs>
              <w:kinsoku/>
              <w:wordWrap/>
              <w:overflowPunct/>
              <w:topLinePunct w:val="0"/>
              <w:bidi w:val="0"/>
              <w:spacing w:line="30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10、传感器相对于被测物表面的最大允许偏差:≤25°；</w:t>
            </w:r>
          </w:p>
          <w:p w14:paraId="01DB75E6">
            <w:pPr>
              <w:keepNext w:val="0"/>
              <w:keepLines w:val="0"/>
              <w:pageBreakBefore w:val="0"/>
              <w:tabs>
                <w:tab w:val="left" w:pos="3600"/>
              </w:tabs>
              <w:kinsoku/>
              <w:wordWrap/>
              <w:overflowPunct/>
              <w:topLinePunct w:val="0"/>
              <w:bidi w:val="0"/>
              <w:spacing w:line="30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11、励磁方式为永磁铁；</w:t>
            </w:r>
          </w:p>
          <w:p w14:paraId="10BDF2DD">
            <w:pPr>
              <w:keepNext w:val="0"/>
              <w:keepLines w:val="0"/>
              <w:pageBreakBefore w:val="0"/>
              <w:tabs>
                <w:tab w:val="left" w:pos="3600"/>
              </w:tabs>
              <w:kinsoku/>
              <w:wordWrap/>
              <w:overflowPunct/>
              <w:topLinePunct w:val="0"/>
              <w:bidi w:val="0"/>
              <w:spacing w:line="30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12、电源：内置锂电池，电池工作时间≥4小时；</w:t>
            </w:r>
          </w:p>
          <w:p w14:paraId="4A132A42">
            <w:pPr>
              <w:keepNext w:val="0"/>
              <w:keepLines w:val="0"/>
              <w:pageBreakBefore w:val="0"/>
              <w:tabs>
                <w:tab w:val="left" w:pos="3600"/>
              </w:tabs>
              <w:kinsoku/>
              <w:wordWrap/>
              <w:overflowPunct/>
              <w:topLinePunct w:val="0"/>
              <w:bidi w:val="0"/>
              <w:spacing w:line="30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13、接口：USB接口，无线连接可连接平板、手机，配备关联APP可实现WIFI连接，同步显示测量波形，也可以脱机工作，通过仪器上OLED显示厚度，调节仪器；</w:t>
            </w:r>
          </w:p>
          <w:p w14:paraId="3DB1C6C8">
            <w:pPr>
              <w:keepNext w:val="0"/>
              <w:keepLines w:val="0"/>
              <w:pageBreakBefore w:val="0"/>
              <w:tabs>
                <w:tab w:val="left" w:pos="3600"/>
              </w:tabs>
              <w:kinsoku/>
              <w:wordWrap/>
              <w:overflowPunct/>
              <w:topLinePunct w:val="0"/>
              <w:bidi w:val="0"/>
              <w:spacing w:line="30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14测量精度：横波±0.01mm、纵波±0.1mm</w:t>
            </w:r>
          </w:p>
          <w:p w14:paraId="0857E4B5">
            <w:pPr>
              <w:keepNext w:val="0"/>
              <w:keepLines w:val="0"/>
              <w:pageBreakBefore w:val="0"/>
              <w:tabs>
                <w:tab w:val="left" w:pos="3600"/>
              </w:tabs>
              <w:kinsoku/>
              <w:wordWrap/>
              <w:overflowPunct/>
              <w:topLinePunct w:val="0"/>
              <w:bidi w:val="0"/>
              <w:spacing w:line="30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15、测厚仪的工作温度范围：覆盖-50℃～+800℃；</w:t>
            </w:r>
          </w:p>
          <w:p w14:paraId="5A58545B">
            <w:pPr>
              <w:keepNext w:val="0"/>
              <w:keepLines w:val="0"/>
              <w:pageBreakBefore w:val="0"/>
              <w:tabs>
                <w:tab w:val="left" w:pos="3600"/>
              </w:tabs>
              <w:kinsoku/>
              <w:wordWrap/>
              <w:overflowPunct/>
              <w:topLinePunct w:val="0"/>
              <w:bidi w:val="0"/>
              <w:spacing w:line="30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16、外形尺寸（H×W×D）：≤220mm×50mm×50mm；</w:t>
            </w:r>
          </w:p>
          <w:p w14:paraId="63E87801">
            <w:pPr>
              <w:keepNext w:val="0"/>
              <w:keepLines w:val="0"/>
              <w:pageBreakBefore w:val="0"/>
              <w:tabs>
                <w:tab w:val="left" w:pos="3600"/>
              </w:tabs>
              <w:kinsoku/>
              <w:wordWrap/>
              <w:overflowPunct/>
              <w:topLinePunct w:val="0"/>
              <w:bidi w:val="0"/>
              <w:spacing w:line="300" w:lineRule="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二、单套配置要求</w:t>
            </w:r>
          </w:p>
          <w:p w14:paraId="5257E0C5">
            <w:pPr>
              <w:keepNext w:val="0"/>
              <w:keepLines w:val="0"/>
              <w:pageBreakBefore w:val="0"/>
              <w:kinsoku/>
              <w:wordWrap/>
              <w:overflowPunct/>
              <w:topLinePunct w:val="0"/>
              <w:bidi w:val="0"/>
              <w:spacing w:line="300" w:lineRule="auto"/>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lang w:val="en-US" w:eastAsia="zh-CN"/>
              </w:rPr>
              <w:t>包含主机1台、常温探头1个、探头连接器1个、数据线1根、高温探头(-150～800℃)1个、小径管探头1个、碳钢校准试块1个、不锈钢校准试块1个、高温配件1套、充电器1个、仪器箱1个，相关软件1套。</w:t>
            </w:r>
          </w:p>
        </w:tc>
        <w:tc>
          <w:tcPr>
            <w:tcW w:w="502" w:type="pct"/>
            <w:shd w:val="clear" w:color="auto" w:fill="auto"/>
            <w:vAlign w:val="center"/>
          </w:tcPr>
          <w:p w14:paraId="738DDF66">
            <w:pPr>
              <w:keepNext w:val="0"/>
              <w:keepLines w:val="0"/>
              <w:pageBreakBefore w:val="0"/>
              <w:kinsoku/>
              <w:wordWrap/>
              <w:overflowPunct/>
              <w:topLinePunct w:val="0"/>
              <w:bidi w:val="0"/>
              <w:spacing w:line="300" w:lineRule="auto"/>
              <w:jc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lang w:val="en-US" w:eastAsia="zh-CN"/>
              </w:rPr>
              <w:t>1</w:t>
            </w:r>
          </w:p>
        </w:tc>
        <w:tc>
          <w:tcPr>
            <w:tcW w:w="520" w:type="pct"/>
            <w:vAlign w:val="center"/>
          </w:tcPr>
          <w:p w14:paraId="4A5B374D">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工业</w:t>
            </w:r>
          </w:p>
        </w:tc>
      </w:tr>
      <w:tr w14:paraId="7E4F7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10" w:type="pct"/>
            <w:vAlign w:val="center"/>
          </w:tcPr>
          <w:p w14:paraId="549B905E">
            <w:pPr>
              <w:keepNext w:val="0"/>
              <w:keepLines w:val="0"/>
              <w:pageBreakBefore w:val="0"/>
              <w:widowControl w:val="0"/>
              <w:numPr>
                <w:ilvl w:val="0"/>
                <w:numId w:val="1"/>
              </w:numPr>
              <w:kinsoku/>
              <w:wordWrap/>
              <w:overflowPunct/>
              <w:topLinePunct w:val="0"/>
              <w:autoSpaceDE/>
              <w:autoSpaceDN/>
              <w:bidi w:val="0"/>
              <w:adjustRightInd/>
              <w:snapToGrid/>
              <w:spacing w:line="300" w:lineRule="auto"/>
              <w:ind w:left="425" w:leftChars="0" w:hanging="425" w:firstLineChars="0"/>
              <w:jc w:val="center"/>
              <w:textAlignment w:val="auto"/>
              <w:rPr>
                <w:rFonts w:hint="eastAsia" w:asciiTheme="minorEastAsia" w:hAnsiTheme="minorEastAsia" w:eastAsiaTheme="minorEastAsia" w:cstheme="minorEastAsia"/>
                <w:color w:val="auto"/>
                <w:sz w:val="21"/>
                <w:szCs w:val="21"/>
                <w:highlight w:val="none"/>
              </w:rPr>
            </w:pPr>
          </w:p>
        </w:tc>
        <w:tc>
          <w:tcPr>
            <w:tcW w:w="774" w:type="pct"/>
            <w:shd w:val="clear" w:color="auto" w:fill="auto"/>
            <w:vAlign w:val="center"/>
          </w:tcPr>
          <w:p w14:paraId="28BB0920">
            <w:pPr>
              <w:keepNext w:val="0"/>
              <w:keepLines w:val="0"/>
              <w:pageBreakBefore w:val="0"/>
              <w:kinsoku/>
              <w:wordWrap/>
              <w:overflowPunct/>
              <w:topLinePunct w:val="0"/>
              <w:bidi w:val="0"/>
              <w:spacing w:line="300" w:lineRule="auto"/>
              <w:jc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rtl w:val="0"/>
                <w:lang w:val="en-US" w:eastAsia="zh-CN"/>
              </w:rPr>
              <w:t>测厚仪-3（电磁超声）</w:t>
            </w:r>
          </w:p>
        </w:tc>
        <w:tc>
          <w:tcPr>
            <w:tcW w:w="2892" w:type="pct"/>
            <w:shd w:val="clear" w:color="auto" w:fill="auto"/>
            <w:vAlign w:val="top"/>
          </w:tcPr>
          <w:p w14:paraId="4AC58528">
            <w:pPr>
              <w:keepNext w:val="0"/>
              <w:keepLines w:val="0"/>
              <w:pageBreakBefore w:val="0"/>
              <w:tabs>
                <w:tab w:val="left" w:pos="3600"/>
              </w:tabs>
              <w:kinsoku/>
              <w:wordWrap/>
              <w:overflowPunct/>
              <w:topLinePunct w:val="0"/>
              <w:bidi w:val="0"/>
              <w:spacing w:line="300" w:lineRule="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一、性能特点要求：</w:t>
            </w:r>
          </w:p>
          <w:p w14:paraId="563EBCC8">
            <w:pPr>
              <w:keepNext w:val="0"/>
              <w:keepLines w:val="0"/>
              <w:pageBreakBefore w:val="0"/>
              <w:tabs>
                <w:tab w:val="left" w:pos="3600"/>
              </w:tabs>
              <w:kinsoku/>
              <w:wordWrap/>
              <w:overflowPunct/>
              <w:topLinePunct w:val="0"/>
              <w:bidi w:val="0"/>
              <w:spacing w:line="30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1、可对碳钢、铸钢、合金钢、不锈钢、铜、铝、钛等导体材料进行检测。 </w:t>
            </w:r>
          </w:p>
          <w:p w14:paraId="416C92EB">
            <w:pPr>
              <w:keepNext w:val="0"/>
              <w:keepLines w:val="0"/>
              <w:pageBreakBefore w:val="0"/>
              <w:tabs>
                <w:tab w:val="left" w:pos="3600"/>
              </w:tabs>
              <w:kinsoku/>
              <w:wordWrap/>
              <w:overflowPunct/>
              <w:topLinePunct w:val="0"/>
              <w:bidi w:val="0"/>
              <w:spacing w:line="30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2、无需打磨工件表面，无需去除工件表面防腐层和锈蚀，无需耦合剂。 </w:t>
            </w:r>
          </w:p>
          <w:p w14:paraId="0AB83F34">
            <w:pPr>
              <w:keepNext w:val="0"/>
              <w:keepLines w:val="0"/>
              <w:pageBreakBefore w:val="0"/>
              <w:tabs>
                <w:tab w:val="left" w:pos="3600"/>
              </w:tabs>
              <w:kinsoku/>
              <w:wordWrap/>
              <w:overflowPunct/>
              <w:topLinePunct w:val="0"/>
              <w:bidi w:val="0"/>
              <w:spacing w:line="30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3、具备高温声速自动补偿功能，探头温度超过预定温度会自动报警。 </w:t>
            </w:r>
          </w:p>
          <w:p w14:paraId="6186F4CC">
            <w:pPr>
              <w:keepNext w:val="0"/>
              <w:keepLines w:val="0"/>
              <w:pageBreakBefore w:val="0"/>
              <w:tabs>
                <w:tab w:val="left" w:pos="3600"/>
              </w:tabs>
              <w:kinsoku/>
              <w:wordWrap/>
              <w:overflowPunct/>
              <w:topLinePunct w:val="0"/>
              <w:bidi w:val="0"/>
              <w:spacing w:line="30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4、内部储存器:≥16GB，可存储检测数据≥400000组。 </w:t>
            </w:r>
          </w:p>
          <w:p w14:paraId="0DD8C4C6">
            <w:pPr>
              <w:keepNext w:val="0"/>
              <w:keepLines w:val="0"/>
              <w:pageBreakBefore w:val="0"/>
              <w:tabs>
                <w:tab w:val="left" w:pos="3600"/>
              </w:tabs>
              <w:kinsoku/>
              <w:wordWrap/>
              <w:overflowPunct/>
              <w:topLinePunct w:val="0"/>
              <w:bidi w:val="0"/>
              <w:spacing w:line="30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5、外部存储器:无需U盘。</w:t>
            </w:r>
          </w:p>
          <w:p w14:paraId="4AAB9702">
            <w:pPr>
              <w:keepNext w:val="0"/>
              <w:keepLines w:val="0"/>
              <w:pageBreakBefore w:val="0"/>
              <w:tabs>
                <w:tab w:val="left" w:pos="3600"/>
              </w:tabs>
              <w:kinsoku/>
              <w:wordWrap/>
              <w:overflowPunct/>
              <w:topLinePunct w:val="0"/>
              <w:bidi w:val="0"/>
              <w:spacing w:line="300" w:lineRule="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二、技术参数要求:</w:t>
            </w:r>
          </w:p>
          <w:p w14:paraId="245A91CA">
            <w:pPr>
              <w:keepNext w:val="0"/>
              <w:keepLines w:val="0"/>
              <w:pageBreakBefore w:val="0"/>
              <w:tabs>
                <w:tab w:val="left" w:pos="3600"/>
              </w:tabs>
              <w:kinsoku/>
              <w:wordWrap/>
              <w:overflowPunct/>
              <w:topLinePunct w:val="0"/>
              <w:bidi w:val="0"/>
              <w:spacing w:line="30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1、总体要求:</w:t>
            </w:r>
          </w:p>
          <w:p w14:paraId="17418417">
            <w:pPr>
              <w:keepNext w:val="0"/>
              <w:keepLines w:val="0"/>
              <w:pageBreakBefore w:val="0"/>
              <w:tabs>
                <w:tab w:val="left" w:pos="3600"/>
              </w:tabs>
              <w:kinsoku/>
              <w:wordWrap/>
              <w:overflowPunct/>
              <w:topLinePunct w:val="0"/>
              <w:bidi w:val="0"/>
              <w:spacing w:line="30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（1）仪器由笔式外形和平板终端组成，具有A 扫、B扫描两种功能；</w:t>
            </w:r>
          </w:p>
          <w:p w14:paraId="58FCC412">
            <w:pPr>
              <w:keepNext w:val="0"/>
              <w:keepLines w:val="0"/>
              <w:pageBreakBefore w:val="0"/>
              <w:tabs>
                <w:tab w:val="left" w:pos="3600"/>
              </w:tabs>
              <w:kinsoku/>
              <w:wordWrap/>
              <w:overflowPunct/>
              <w:topLinePunct w:val="0"/>
              <w:bidi w:val="0"/>
              <w:spacing w:line="30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（2）笔试仪器部分和平板电脑通过无线连接；</w:t>
            </w:r>
          </w:p>
          <w:p w14:paraId="23D69167">
            <w:pPr>
              <w:keepNext w:val="0"/>
              <w:keepLines w:val="0"/>
              <w:pageBreakBefore w:val="0"/>
              <w:tabs>
                <w:tab w:val="left" w:pos="3600"/>
              </w:tabs>
              <w:kinsoku/>
              <w:wordWrap/>
              <w:overflowPunct/>
              <w:topLinePunct w:val="0"/>
              <w:bidi w:val="0"/>
              <w:spacing w:line="30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（3）主机显示屏可实时显示当前电量、声速、温度修正和补偿、材质、厚度；</w:t>
            </w:r>
          </w:p>
          <w:p w14:paraId="6C23AAE5">
            <w:pPr>
              <w:keepNext w:val="0"/>
              <w:keepLines w:val="0"/>
              <w:pageBreakBefore w:val="0"/>
              <w:tabs>
                <w:tab w:val="left" w:pos="3600"/>
              </w:tabs>
              <w:kinsoku/>
              <w:wordWrap/>
              <w:overflowPunct/>
              <w:topLinePunct w:val="0"/>
              <w:bidi w:val="0"/>
              <w:spacing w:line="30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（4）仪器采用电磁超声原理，探头和仪器为一体机； </w:t>
            </w:r>
          </w:p>
          <w:p w14:paraId="717C8C41">
            <w:pPr>
              <w:keepNext w:val="0"/>
              <w:keepLines w:val="0"/>
              <w:pageBreakBefore w:val="0"/>
              <w:tabs>
                <w:tab w:val="left" w:pos="3600"/>
              </w:tabs>
              <w:kinsoku/>
              <w:wordWrap/>
              <w:overflowPunct/>
              <w:topLinePunct w:val="0"/>
              <w:bidi w:val="0"/>
              <w:spacing w:line="30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lang w:val="en-US" w:eastAsia="zh-CN"/>
              </w:rPr>
              <w:t>（5）可配置的探头类型:</w:t>
            </w:r>
            <w:r>
              <w:rPr>
                <w:rFonts w:hint="eastAsia" w:asciiTheme="minorEastAsia" w:hAnsiTheme="minorEastAsia" w:eastAsiaTheme="minorEastAsia" w:cstheme="minorEastAsia"/>
                <w:color w:val="auto"/>
                <w:sz w:val="21"/>
                <w:szCs w:val="21"/>
                <w:highlight w:val="none"/>
                <w:lang w:val="en-US" w:eastAsia="zh-CN"/>
              </w:rPr>
              <w:t>常温探头、高温探头(最高800℃)、小径管探头；</w:t>
            </w:r>
          </w:p>
          <w:p w14:paraId="18E684CE">
            <w:pPr>
              <w:keepNext w:val="0"/>
              <w:keepLines w:val="0"/>
              <w:pageBreakBefore w:val="0"/>
              <w:tabs>
                <w:tab w:val="left" w:pos="3600"/>
              </w:tabs>
              <w:kinsoku/>
              <w:wordWrap/>
              <w:overflowPunct/>
              <w:topLinePunct w:val="0"/>
              <w:bidi w:val="0"/>
              <w:spacing w:line="30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（6）测量模式：单回波（I-E）、双回波（E-E）</w:t>
            </w:r>
          </w:p>
          <w:p w14:paraId="2424DD72">
            <w:pPr>
              <w:keepNext w:val="0"/>
              <w:keepLines w:val="0"/>
              <w:pageBreakBefore w:val="0"/>
              <w:tabs>
                <w:tab w:val="left" w:pos="3600"/>
              </w:tabs>
              <w:kinsoku/>
              <w:wordWrap/>
              <w:overflowPunct/>
              <w:topLinePunct w:val="0"/>
              <w:bidi w:val="0"/>
              <w:spacing w:line="30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2、厚度测量范围：覆盖2mm～320mm；</w:t>
            </w:r>
          </w:p>
          <w:p w14:paraId="7B89B56E">
            <w:pPr>
              <w:keepNext w:val="0"/>
              <w:keepLines w:val="0"/>
              <w:pageBreakBefore w:val="0"/>
              <w:tabs>
                <w:tab w:val="left" w:pos="3600"/>
              </w:tabs>
              <w:kinsoku/>
              <w:wordWrap/>
              <w:overflowPunct/>
              <w:topLinePunct w:val="0"/>
              <w:bidi w:val="0"/>
              <w:spacing w:line="30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highlight w:val="none"/>
                <w:lang w:val="en-US" w:eastAsia="zh-CN"/>
              </w:rPr>
              <w:t>3、传感器和被测物体表面之间允许的间隙：≤4mm；</w:t>
            </w:r>
          </w:p>
          <w:p w14:paraId="67038987">
            <w:pPr>
              <w:keepNext w:val="0"/>
              <w:keepLines w:val="0"/>
              <w:pageBreakBefore w:val="0"/>
              <w:tabs>
                <w:tab w:val="left" w:pos="3600"/>
              </w:tabs>
              <w:kinsoku/>
              <w:wordWrap/>
              <w:overflowPunct/>
              <w:topLinePunct w:val="0"/>
              <w:bidi w:val="0"/>
              <w:spacing w:line="30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4、测量精度：横波±0.01mm、纵波±0.1mm，</w:t>
            </w:r>
          </w:p>
          <w:p w14:paraId="3BBA5BEF">
            <w:pPr>
              <w:keepNext w:val="0"/>
              <w:keepLines w:val="0"/>
              <w:pageBreakBefore w:val="0"/>
              <w:tabs>
                <w:tab w:val="left" w:pos="3600"/>
              </w:tabs>
              <w:kinsoku/>
              <w:wordWrap/>
              <w:overflowPunct/>
              <w:topLinePunct w:val="0"/>
              <w:bidi w:val="0"/>
              <w:spacing w:line="30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5、声速范围：至少满足（1000-9999）m/s</w:t>
            </w:r>
            <w:r>
              <w:rPr>
                <w:rFonts w:hint="eastAsia" w:asciiTheme="minorEastAsia" w:hAnsiTheme="minorEastAsia" w:eastAsiaTheme="minorEastAsia" w:cstheme="minorEastAsia"/>
                <w:color w:val="auto"/>
                <w:sz w:val="21"/>
                <w:szCs w:val="21"/>
                <w:lang w:val="en-US" w:eastAsia="zh-CN"/>
              </w:rPr>
              <w:t>，最大增益：不低于 100dB；</w:t>
            </w:r>
          </w:p>
          <w:p w14:paraId="1C672D68">
            <w:pPr>
              <w:keepNext w:val="0"/>
              <w:keepLines w:val="0"/>
              <w:pageBreakBefore w:val="0"/>
              <w:tabs>
                <w:tab w:val="left" w:pos="3600"/>
              </w:tabs>
              <w:kinsoku/>
              <w:wordWrap/>
              <w:overflowPunct/>
              <w:topLinePunct w:val="0"/>
              <w:bidi w:val="0"/>
              <w:spacing w:line="30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6、每秒最大测量次数：≥16次；</w:t>
            </w:r>
          </w:p>
          <w:p w14:paraId="74A6467D">
            <w:pPr>
              <w:keepNext w:val="0"/>
              <w:keepLines w:val="0"/>
              <w:pageBreakBefore w:val="0"/>
              <w:tabs>
                <w:tab w:val="left" w:pos="3600"/>
              </w:tabs>
              <w:kinsoku/>
              <w:wordWrap/>
              <w:overflowPunct/>
              <w:topLinePunct w:val="0"/>
              <w:bidi w:val="0"/>
              <w:spacing w:line="30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7、接收频率范围：覆盖3MHz～5MHz；</w:t>
            </w:r>
          </w:p>
          <w:p w14:paraId="4A8528EC">
            <w:pPr>
              <w:keepNext w:val="0"/>
              <w:keepLines w:val="0"/>
              <w:pageBreakBefore w:val="0"/>
              <w:tabs>
                <w:tab w:val="left" w:pos="3600"/>
              </w:tabs>
              <w:kinsoku/>
              <w:wordWrap/>
              <w:overflowPunct/>
              <w:topLinePunct w:val="0"/>
              <w:bidi w:val="0"/>
              <w:spacing w:line="30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8、主机可显示剩余电量；</w:t>
            </w:r>
          </w:p>
          <w:p w14:paraId="3739A089">
            <w:pPr>
              <w:keepNext w:val="0"/>
              <w:keepLines w:val="0"/>
              <w:pageBreakBefore w:val="0"/>
              <w:tabs>
                <w:tab w:val="left" w:pos="3600"/>
              </w:tabs>
              <w:kinsoku/>
              <w:wordWrap/>
              <w:overflowPunct/>
              <w:topLinePunct w:val="0"/>
              <w:bidi w:val="0"/>
              <w:spacing w:line="30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9、检测最小曲率半径：≤40mm；</w:t>
            </w:r>
          </w:p>
          <w:p w14:paraId="1ABC4EE7">
            <w:pPr>
              <w:keepNext w:val="0"/>
              <w:keepLines w:val="0"/>
              <w:pageBreakBefore w:val="0"/>
              <w:tabs>
                <w:tab w:val="left" w:pos="3600"/>
              </w:tabs>
              <w:kinsoku/>
              <w:wordWrap/>
              <w:overflowPunct/>
              <w:topLinePunct w:val="0"/>
              <w:bidi w:val="0"/>
              <w:spacing w:line="30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highlight w:val="none"/>
                <w:lang w:val="en-US" w:eastAsia="zh-CN"/>
              </w:rPr>
              <w:t>10、配备小管径探头、800℃高温探头、常</w:t>
            </w:r>
            <w:r>
              <w:rPr>
                <w:rFonts w:hint="eastAsia" w:asciiTheme="minorEastAsia" w:hAnsiTheme="minorEastAsia" w:eastAsiaTheme="minorEastAsia" w:cstheme="minorEastAsia"/>
                <w:color w:val="auto"/>
                <w:sz w:val="21"/>
                <w:szCs w:val="21"/>
                <w:lang w:val="en-US" w:eastAsia="zh-CN"/>
              </w:rPr>
              <w:t>温探头、连线探头、分体式高温探头。</w:t>
            </w:r>
          </w:p>
          <w:p w14:paraId="19592913">
            <w:pPr>
              <w:keepNext w:val="0"/>
              <w:keepLines w:val="0"/>
              <w:pageBreakBefore w:val="0"/>
              <w:tabs>
                <w:tab w:val="left" w:pos="3600"/>
              </w:tabs>
              <w:kinsoku/>
              <w:wordWrap/>
              <w:overflowPunct/>
              <w:topLinePunct w:val="0"/>
              <w:bidi w:val="0"/>
              <w:spacing w:line="30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11、传感器相对于被测物表面的最大允许偏差:≤25°；</w:t>
            </w:r>
          </w:p>
          <w:p w14:paraId="785C5239">
            <w:pPr>
              <w:keepNext w:val="0"/>
              <w:keepLines w:val="0"/>
              <w:pageBreakBefore w:val="0"/>
              <w:tabs>
                <w:tab w:val="left" w:pos="3600"/>
              </w:tabs>
              <w:kinsoku/>
              <w:wordWrap/>
              <w:overflowPunct/>
              <w:topLinePunct w:val="0"/>
              <w:bidi w:val="0"/>
              <w:spacing w:line="30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12、励磁方式为永磁铁；</w:t>
            </w:r>
          </w:p>
          <w:p w14:paraId="6713AA9B">
            <w:pPr>
              <w:keepNext w:val="0"/>
              <w:keepLines w:val="0"/>
              <w:pageBreakBefore w:val="0"/>
              <w:tabs>
                <w:tab w:val="left" w:pos="3600"/>
              </w:tabs>
              <w:kinsoku/>
              <w:wordWrap/>
              <w:overflowPunct/>
              <w:topLinePunct w:val="0"/>
              <w:bidi w:val="0"/>
              <w:spacing w:line="30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13、电源：内置锂电池，电池工作时间≥4小时；</w:t>
            </w:r>
          </w:p>
          <w:p w14:paraId="0442AAF9">
            <w:pPr>
              <w:keepNext w:val="0"/>
              <w:keepLines w:val="0"/>
              <w:pageBreakBefore w:val="0"/>
              <w:tabs>
                <w:tab w:val="left" w:pos="3600"/>
              </w:tabs>
              <w:kinsoku/>
              <w:wordWrap/>
              <w:overflowPunct/>
              <w:topLinePunct w:val="0"/>
              <w:bidi w:val="0"/>
              <w:spacing w:line="30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14、接口：USB接口，无线连接可连接平板、手机，配备关联APP可实现WIFI连接，同步显示测量波形，也可以脱机工作，通过仪器上OLED显示厚度，调节仪器；</w:t>
            </w:r>
          </w:p>
          <w:p w14:paraId="5391F8E0">
            <w:pPr>
              <w:keepNext w:val="0"/>
              <w:keepLines w:val="0"/>
              <w:pageBreakBefore w:val="0"/>
              <w:tabs>
                <w:tab w:val="left" w:pos="3600"/>
              </w:tabs>
              <w:kinsoku/>
              <w:wordWrap/>
              <w:overflowPunct/>
              <w:topLinePunct w:val="0"/>
              <w:bidi w:val="0"/>
              <w:spacing w:line="30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14、测厚仪的工作温度范围：覆盖-50℃～+ 800℃；</w:t>
            </w:r>
          </w:p>
          <w:p w14:paraId="28D5B93F">
            <w:pPr>
              <w:keepNext w:val="0"/>
              <w:keepLines w:val="0"/>
              <w:pageBreakBefore w:val="0"/>
              <w:tabs>
                <w:tab w:val="left" w:pos="3600"/>
              </w:tabs>
              <w:kinsoku/>
              <w:wordWrap/>
              <w:overflowPunct/>
              <w:topLinePunct w:val="0"/>
              <w:bidi w:val="0"/>
              <w:spacing w:line="30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15、外形尺寸（H×W×D）：≤220mm×50mm×50mm；</w:t>
            </w:r>
          </w:p>
          <w:p w14:paraId="5F9631FF">
            <w:pPr>
              <w:keepNext w:val="0"/>
              <w:keepLines w:val="0"/>
              <w:pageBreakBefore w:val="0"/>
              <w:tabs>
                <w:tab w:val="left" w:pos="3600"/>
              </w:tabs>
              <w:kinsoku/>
              <w:wordWrap/>
              <w:overflowPunct/>
              <w:topLinePunct w:val="0"/>
              <w:bidi w:val="0"/>
              <w:spacing w:line="30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18、软件终身升级；</w:t>
            </w:r>
          </w:p>
          <w:p w14:paraId="05236344">
            <w:pPr>
              <w:keepNext w:val="0"/>
              <w:keepLines w:val="0"/>
              <w:pageBreakBefore w:val="0"/>
              <w:tabs>
                <w:tab w:val="left" w:pos="3600"/>
              </w:tabs>
              <w:kinsoku/>
              <w:wordWrap/>
              <w:overflowPunct/>
              <w:topLinePunct w:val="0"/>
              <w:bidi w:val="0"/>
              <w:spacing w:line="30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19、显示方式:液晶显示屏；</w:t>
            </w:r>
          </w:p>
          <w:p w14:paraId="5FE66893">
            <w:pPr>
              <w:keepNext w:val="0"/>
              <w:keepLines w:val="0"/>
              <w:pageBreakBefore w:val="0"/>
              <w:tabs>
                <w:tab w:val="left" w:pos="3600"/>
              </w:tabs>
              <w:kinsoku/>
              <w:wordWrap/>
              <w:overflowPunct/>
              <w:topLinePunct w:val="0"/>
              <w:bidi w:val="0"/>
              <w:spacing w:line="30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20、主机重量:≤300g；</w:t>
            </w:r>
          </w:p>
          <w:p w14:paraId="77C2AAF3">
            <w:pPr>
              <w:keepNext w:val="0"/>
              <w:keepLines w:val="0"/>
              <w:pageBreakBefore w:val="0"/>
              <w:tabs>
                <w:tab w:val="left" w:pos="3600"/>
              </w:tabs>
              <w:kinsoku/>
              <w:wordWrap/>
              <w:overflowPunct/>
              <w:topLinePunct w:val="0"/>
              <w:bidi w:val="0"/>
              <w:spacing w:line="300" w:lineRule="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三、单套配置要求</w:t>
            </w:r>
          </w:p>
          <w:p w14:paraId="462F9342">
            <w:pPr>
              <w:keepNext w:val="0"/>
              <w:keepLines w:val="0"/>
              <w:pageBreakBefore w:val="0"/>
              <w:kinsoku/>
              <w:wordWrap/>
              <w:overflowPunct/>
              <w:topLinePunct w:val="0"/>
              <w:bidi w:val="0"/>
              <w:spacing w:line="300" w:lineRule="auto"/>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lang w:val="en-US" w:eastAsia="zh-CN"/>
              </w:rPr>
              <w:t>包含主机1台、常温探头1个、探头连接器1个、数据线1根、高温探头(-150~800℃)1个、小径管探头1个、碳钢校准试块1个、不锈钢校准试块1个、高温配件1套、充电器1个、仪器箱1个，相关软件1套。</w:t>
            </w:r>
          </w:p>
        </w:tc>
        <w:tc>
          <w:tcPr>
            <w:tcW w:w="502" w:type="pct"/>
            <w:shd w:val="clear" w:color="auto" w:fill="auto"/>
            <w:vAlign w:val="center"/>
          </w:tcPr>
          <w:p w14:paraId="553E684F">
            <w:pPr>
              <w:keepNext w:val="0"/>
              <w:keepLines w:val="0"/>
              <w:pageBreakBefore w:val="0"/>
              <w:kinsoku/>
              <w:wordWrap/>
              <w:overflowPunct/>
              <w:topLinePunct w:val="0"/>
              <w:bidi w:val="0"/>
              <w:spacing w:line="300" w:lineRule="auto"/>
              <w:jc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lang w:val="en-US" w:eastAsia="zh-CN"/>
              </w:rPr>
              <w:t>5</w:t>
            </w:r>
          </w:p>
        </w:tc>
        <w:tc>
          <w:tcPr>
            <w:tcW w:w="520" w:type="pct"/>
            <w:vAlign w:val="center"/>
          </w:tcPr>
          <w:p w14:paraId="4D4FDB9A">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工业</w:t>
            </w:r>
          </w:p>
        </w:tc>
      </w:tr>
      <w:tr w14:paraId="38E1A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10" w:type="pct"/>
            <w:vAlign w:val="center"/>
          </w:tcPr>
          <w:p w14:paraId="6875430A">
            <w:pPr>
              <w:keepNext w:val="0"/>
              <w:keepLines w:val="0"/>
              <w:pageBreakBefore w:val="0"/>
              <w:widowControl w:val="0"/>
              <w:numPr>
                <w:ilvl w:val="0"/>
                <w:numId w:val="1"/>
              </w:numPr>
              <w:kinsoku/>
              <w:wordWrap/>
              <w:overflowPunct/>
              <w:topLinePunct w:val="0"/>
              <w:autoSpaceDE/>
              <w:autoSpaceDN/>
              <w:bidi w:val="0"/>
              <w:adjustRightInd/>
              <w:snapToGrid/>
              <w:spacing w:line="300" w:lineRule="auto"/>
              <w:ind w:left="425" w:leftChars="0" w:hanging="425" w:firstLineChars="0"/>
              <w:jc w:val="center"/>
              <w:textAlignment w:val="auto"/>
              <w:rPr>
                <w:rFonts w:hint="eastAsia" w:asciiTheme="minorEastAsia" w:hAnsiTheme="minorEastAsia" w:eastAsiaTheme="minorEastAsia" w:cstheme="minorEastAsia"/>
                <w:color w:val="auto"/>
                <w:sz w:val="21"/>
                <w:szCs w:val="21"/>
                <w:highlight w:val="none"/>
              </w:rPr>
            </w:pPr>
          </w:p>
        </w:tc>
        <w:tc>
          <w:tcPr>
            <w:tcW w:w="774" w:type="pct"/>
            <w:shd w:val="clear" w:color="auto" w:fill="auto"/>
            <w:vAlign w:val="center"/>
          </w:tcPr>
          <w:p w14:paraId="608B325D">
            <w:pPr>
              <w:keepNext w:val="0"/>
              <w:keepLines w:val="0"/>
              <w:pageBreakBefore w:val="0"/>
              <w:kinsoku/>
              <w:wordWrap/>
              <w:overflowPunct/>
              <w:topLinePunct w:val="0"/>
              <w:bidi w:val="0"/>
              <w:spacing w:line="300" w:lineRule="auto"/>
              <w:jc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lang w:val="en-US" w:eastAsia="zh-CN"/>
              </w:rPr>
              <w:t>PE管测厚仪</w:t>
            </w:r>
          </w:p>
        </w:tc>
        <w:tc>
          <w:tcPr>
            <w:tcW w:w="2892" w:type="pct"/>
            <w:shd w:val="clear" w:color="auto" w:fill="auto"/>
            <w:vAlign w:val="top"/>
          </w:tcPr>
          <w:p w14:paraId="1D87F787">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一、功能要求：</w:t>
            </w:r>
          </w:p>
          <w:p w14:paraId="458A8AEC">
            <w:pPr>
              <w:keepNext w:val="0"/>
              <w:keepLines w:val="0"/>
              <w:pageBreakBefore w:val="0"/>
              <w:kinsoku/>
              <w:wordWrap/>
              <w:overflowPunct/>
              <w:topLinePunct w:val="0"/>
              <w:bidi w:val="0"/>
              <w:spacing w:line="30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1、可使用单晶探头即可完成大多数材料测量。</w:t>
            </w:r>
          </w:p>
          <w:p w14:paraId="526D363E">
            <w:pPr>
              <w:keepNext w:val="0"/>
              <w:keepLines w:val="0"/>
              <w:pageBreakBefore w:val="0"/>
              <w:kinsoku/>
              <w:wordWrap/>
              <w:overflowPunct/>
              <w:topLinePunct w:val="0"/>
              <w:bidi w:val="0"/>
              <w:spacing w:line="30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★2、设备具有系统默认配置菜单功能，出厂预置标准测量参数，直接匹配多种探头默认条件。</w:t>
            </w:r>
          </w:p>
          <w:p w14:paraId="4AC234C6">
            <w:pPr>
              <w:keepNext w:val="0"/>
              <w:keepLines w:val="0"/>
              <w:pageBreakBefore w:val="0"/>
              <w:kinsoku/>
              <w:wordWrap/>
              <w:overflowPunct/>
              <w:topLinePunct w:val="0"/>
              <w:bidi w:val="0"/>
              <w:spacing w:line="30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★3、设备具有暂停功能：可在测量过程中暂停以调整参数。</w:t>
            </w:r>
          </w:p>
          <w:p w14:paraId="2D3119FC">
            <w:pPr>
              <w:keepNext w:val="0"/>
              <w:keepLines w:val="0"/>
              <w:pageBreakBefore w:val="0"/>
              <w:kinsoku/>
              <w:wordWrap/>
              <w:overflowPunct/>
              <w:topLinePunct w:val="0"/>
              <w:bidi w:val="0"/>
              <w:spacing w:line="30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4、具有全屏显示波形功能：拓展回波显示区域≥20%。</w:t>
            </w:r>
          </w:p>
          <w:p w14:paraId="5F6C2BE6">
            <w:pPr>
              <w:keepNext w:val="0"/>
              <w:keepLines w:val="0"/>
              <w:pageBreakBefore w:val="0"/>
              <w:kinsoku/>
              <w:wordWrap/>
              <w:overflowPunct/>
              <w:topLinePunct w:val="0"/>
              <w:bidi w:val="0"/>
              <w:spacing w:line="30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5、设备具有范围自动调整功能，可一键调整波形显示的范围。</w:t>
            </w:r>
          </w:p>
          <w:p w14:paraId="6271CEB3">
            <w:pPr>
              <w:keepNext w:val="0"/>
              <w:keepLines w:val="0"/>
              <w:pageBreakBefore w:val="0"/>
              <w:kinsoku/>
              <w:wordWrap/>
              <w:overflowPunct/>
              <w:topLinePunct w:val="0"/>
              <w:bidi w:val="0"/>
              <w:spacing w:line="30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6、采用可视化指示条动态显示回波强度，指示条数量根据回波强弱变化。</w:t>
            </w:r>
          </w:p>
          <w:p w14:paraId="79F144CA">
            <w:pPr>
              <w:keepNext w:val="0"/>
              <w:keepLines w:val="0"/>
              <w:pageBreakBefore w:val="0"/>
              <w:kinsoku/>
              <w:wordWrap/>
              <w:overflowPunct/>
              <w:topLinePunct w:val="0"/>
              <w:bidi w:val="0"/>
              <w:spacing w:line="30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7、操作时沿着工件表面移动探头，能显示工件的剖面图。</w:t>
            </w:r>
          </w:p>
          <w:p w14:paraId="62980E29">
            <w:pPr>
              <w:keepNext w:val="0"/>
              <w:keepLines w:val="0"/>
              <w:pageBreakBefore w:val="0"/>
              <w:kinsoku/>
              <w:wordWrap/>
              <w:overflowPunct/>
              <w:topLinePunct w:val="0"/>
              <w:bidi w:val="0"/>
              <w:spacing w:line="30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8、能通过降低初始增益将始脉冲或界面回波有效调小，也可通过提高最大增益使被测样件底面回波增高。</w:t>
            </w:r>
          </w:p>
          <w:p w14:paraId="552317D7">
            <w:pPr>
              <w:keepNext w:val="0"/>
              <w:keepLines w:val="0"/>
              <w:pageBreakBefore w:val="0"/>
              <w:kinsoku/>
              <w:wordWrap/>
              <w:overflowPunct/>
              <w:topLinePunct w:val="0"/>
              <w:bidi w:val="0"/>
              <w:spacing w:line="30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9、自动增益：智能调节增益参数。</w:t>
            </w:r>
          </w:p>
          <w:p w14:paraId="446B9279">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二、主要技术参数要求：</w:t>
            </w:r>
          </w:p>
          <w:p w14:paraId="6C55FDC2">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1、测量原理： P-E (脉冲回波法)、I-E (界面波回波法) 、E-E (回波回波法)、MEV (多次回波法) </w:t>
            </w:r>
          </w:p>
          <w:p w14:paraId="6B452D94">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2、探头频率范围：≥0.5MHz～20MHz</w:t>
            </w:r>
          </w:p>
          <w:p w14:paraId="14627769">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3、校准方式：校零探头、校准声速、一点校准、两点校准、设定声速</w:t>
            </w:r>
          </w:p>
          <w:p w14:paraId="27320178">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4、厚度范围：≥1mm～200mm</w:t>
            </w:r>
          </w:p>
          <w:p w14:paraId="3EA90490">
            <w:pPr>
              <w:keepNext w:val="0"/>
              <w:keepLines w:val="0"/>
              <w:pageBreakBefore w:val="0"/>
              <w:widowControl w:val="0"/>
              <w:tabs>
                <w:tab w:val="left" w:pos="3600"/>
              </w:tabs>
              <w:kinsoku/>
              <w:wordWrap/>
              <w:overflowPunct/>
              <w:topLinePunct w:val="0"/>
              <w:bidi w:val="0"/>
              <w:snapToGrid w:val="0"/>
              <w:spacing w:line="300" w:lineRule="auto"/>
              <w:ind w:left="1680" w:hanging="1470" w:hangingChars="7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5、示值误差： ±(0.5%H +0.05)mm</w:t>
            </w:r>
          </w:p>
          <w:p w14:paraId="7F19D141">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6、材料声速范围: ≥500m/s，可对已知厚度物体反测声速</w:t>
            </w:r>
          </w:p>
          <w:p w14:paraId="55582B3D">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7、分 辨 率: 0.1mm、 0.01mm、0.001mm可选</w:t>
            </w:r>
          </w:p>
          <w:p w14:paraId="5D9E658F">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8、工作语言：中英文可选</w:t>
            </w:r>
          </w:p>
          <w:p w14:paraId="0F7FFF26">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9、测量单位：毫米、英寸、微米、密耳</w:t>
            </w:r>
          </w:p>
          <w:p w14:paraId="48CA1726">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10、显示更新率：每秒4Hz、8Hz、16Hz可选</w:t>
            </w:r>
          </w:p>
          <w:p w14:paraId="0B4949E9">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11、数据记录器：可存储≥10万个厚度值，≥400个参数配置文件</w:t>
            </w:r>
          </w:p>
          <w:p w14:paraId="3F0C077E">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12、数字化频率：200MHz</w:t>
            </w:r>
          </w:p>
          <w:p w14:paraId="27E3A470">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lang w:val="en-US" w:eastAsia="zh-CN"/>
              </w:rPr>
              <w:t>13</w:t>
            </w:r>
            <w:r>
              <w:rPr>
                <w:rFonts w:hint="eastAsia" w:asciiTheme="minorEastAsia" w:hAnsiTheme="minorEastAsia" w:eastAsiaTheme="minorEastAsia" w:cstheme="minorEastAsia"/>
                <w:color w:val="auto"/>
                <w:sz w:val="21"/>
                <w:szCs w:val="21"/>
                <w:highlight w:val="none"/>
                <w:lang w:val="en-US" w:eastAsia="zh-CN"/>
              </w:rPr>
              <w:t>、显 示 屏：≥2.0寸 (320×240点阵)IPS广角彩色显示屏</w:t>
            </w:r>
          </w:p>
          <w:p w14:paraId="5D713577">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14、整流模式：射频、倒相射频、全波、正半波、负半波</w:t>
            </w:r>
          </w:p>
          <w:p w14:paraId="7699DB9F">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15、查看模式:A扫描、B扫描、大数值</w:t>
            </w:r>
          </w:p>
          <w:p w14:paraId="78C89983">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lang w:val="en-US" w:eastAsia="zh-CN"/>
              </w:rPr>
              <w:t>16、尺寸：≤</w:t>
            </w:r>
            <w:r>
              <w:rPr>
                <w:rFonts w:hint="eastAsia" w:asciiTheme="minorEastAsia" w:hAnsiTheme="minorEastAsia" w:eastAsiaTheme="minorEastAsia" w:cstheme="minorEastAsia"/>
                <w:color w:val="auto"/>
                <w:sz w:val="21"/>
                <w:szCs w:val="21"/>
                <w:highlight w:val="none"/>
                <w:lang w:val="en-US" w:eastAsia="zh-CN"/>
              </w:rPr>
              <w:t>160mm×80mm×40mm（H×W×D)</w:t>
            </w:r>
          </w:p>
          <w:p w14:paraId="6A5ECF57">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17、重量：≤300g</w:t>
            </w:r>
          </w:p>
          <w:p w14:paraId="03009F27">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color w:val="auto"/>
                <w:sz w:val="21"/>
                <w:szCs w:val="21"/>
                <w:highlight w:val="yellow"/>
                <w:lang w:val="en-US" w:eastAsia="zh-CN"/>
              </w:rPr>
            </w:pPr>
            <w:r>
              <w:rPr>
                <w:rFonts w:hint="eastAsia" w:asciiTheme="minorEastAsia" w:hAnsiTheme="minorEastAsia" w:eastAsiaTheme="minorEastAsia" w:cstheme="minorEastAsia"/>
                <w:color w:val="auto"/>
                <w:sz w:val="21"/>
                <w:szCs w:val="21"/>
                <w:lang w:val="en-US" w:eastAsia="zh-CN"/>
              </w:rPr>
              <w:t>18、电源及工作时间：两节AA型碱性电池，工作时长≥20小时</w:t>
            </w:r>
          </w:p>
          <w:p w14:paraId="071BC959">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19、</w:t>
            </w:r>
            <w:r>
              <w:rPr>
                <w:rFonts w:hint="eastAsia" w:asciiTheme="minorEastAsia" w:hAnsiTheme="minorEastAsia" w:eastAsiaTheme="minorEastAsia" w:cstheme="minorEastAsia"/>
                <w:color w:val="auto"/>
                <w:sz w:val="21"/>
                <w:szCs w:val="21"/>
                <w:lang w:val="zh-CN" w:eastAsia="zh-CN"/>
              </w:rPr>
              <w:t>仪器关机：无操作后自动关机，或手动关机</w:t>
            </w:r>
          </w:p>
          <w:p w14:paraId="5CA0D20F">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★20、防护等级：≥IP67</w:t>
            </w:r>
            <w:r>
              <w:rPr>
                <w:rFonts w:hint="eastAsia" w:asciiTheme="minorEastAsia" w:hAnsiTheme="minorEastAsia" w:eastAsiaTheme="minorEastAsia" w:cstheme="minorEastAsia"/>
                <w:b/>
                <w:bCs/>
                <w:color w:val="auto"/>
                <w:sz w:val="21"/>
                <w:szCs w:val="21"/>
                <w:highlight w:val="none"/>
                <w:lang w:val="en-US" w:eastAsia="zh-CN"/>
              </w:rPr>
              <w:t>（投标文件中提供第三方机构出具的检测报告扫描件）</w:t>
            </w:r>
          </w:p>
          <w:p w14:paraId="79907D31">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三、单套配置要求：</w:t>
            </w:r>
          </w:p>
          <w:p w14:paraId="5DB02C36">
            <w:pPr>
              <w:keepNext w:val="0"/>
              <w:keepLines w:val="0"/>
              <w:pageBreakBefore w:val="0"/>
              <w:kinsoku/>
              <w:wordWrap/>
              <w:overflowPunct/>
              <w:topLinePunct w:val="0"/>
              <w:bidi w:val="0"/>
              <w:spacing w:line="300" w:lineRule="auto"/>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lang w:val="en-US" w:eastAsia="zh-CN"/>
              </w:rPr>
              <w:t>主机一台、探头一个、探头线1根、橡胶护套1个、碱性电池2节、耦合剂1瓶、仪器箱1个、说明书合格证等产品资料1套</w:t>
            </w:r>
          </w:p>
        </w:tc>
        <w:tc>
          <w:tcPr>
            <w:tcW w:w="502" w:type="pct"/>
            <w:shd w:val="clear" w:color="auto" w:fill="auto"/>
            <w:vAlign w:val="center"/>
          </w:tcPr>
          <w:p w14:paraId="79066E30">
            <w:pPr>
              <w:keepNext w:val="0"/>
              <w:keepLines w:val="0"/>
              <w:pageBreakBefore w:val="0"/>
              <w:kinsoku/>
              <w:wordWrap/>
              <w:overflowPunct/>
              <w:topLinePunct w:val="0"/>
              <w:bidi w:val="0"/>
              <w:spacing w:line="300" w:lineRule="auto"/>
              <w:jc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lang w:val="en-US" w:eastAsia="zh-CN"/>
              </w:rPr>
              <w:t>2</w:t>
            </w:r>
          </w:p>
        </w:tc>
        <w:tc>
          <w:tcPr>
            <w:tcW w:w="520" w:type="pct"/>
            <w:vAlign w:val="center"/>
          </w:tcPr>
          <w:p w14:paraId="7F146CD6">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工业</w:t>
            </w:r>
          </w:p>
        </w:tc>
      </w:tr>
      <w:tr w14:paraId="0949F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10" w:type="pct"/>
            <w:vAlign w:val="center"/>
          </w:tcPr>
          <w:p w14:paraId="1C10D18B">
            <w:pPr>
              <w:keepNext w:val="0"/>
              <w:keepLines w:val="0"/>
              <w:pageBreakBefore w:val="0"/>
              <w:widowControl w:val="0"/>
              <w:numPr>
                <w:ilvl w:val="0"/>
                <w:numId w:val="1"/>
              </w:numPr>
              <w:kinsoku/>
              <w:wordWrap/>
              <w:overflowPunct/>
              <w:topLinePunct w:val="0"/>
              <w:autoSpaceDE/>
              <w:autoSpaceDN/>
              <w:bidi w:val="0"/>
              <w:adjustRightInd/>
              <w:snapToGrid/>
              <w:spacing w:line="300" w:lineRule="auto"/>
              <w:ind w:left="425" w:leftChars="0" w:hanging="425" w:firstLineChars="0"/>
              <w:jc w:val="center"/>
              <w:textAlignment w:val="auto"/>
              <w:rPr>
                <w:rFonts w:hint="eastAsia" w:asciiTheme="minorEastAsia" w:hAnsiTheme="minorEastAsia" w:eastAsiaTheme="minorEastAsia" w:cstheme="minorEastAsia"/>
                <w:color w:val="auto"/>
                <w:sz w:val="21"/>
                <w:szCs w:val="21"/>
                <w:highlight w:val="none"/>
              </w:rPr>
            </w:pPr>
          </w:p>
        </w:tc>
        <w:tc>
          <w:tcPr>
            <w:tcW w:w="774" w:type="pct"/>
            <w:shd w:val="clear" w:color="auto" w:fill="auto"/>
            <w:vAlign w:val="center"/>
          </w:tcPr>
          <w:p w14:paraId="2F2653F9">
            <w:pPr>
              <w:keepNext w:val="0"/>
              <w:keepLines w:val="0"/>
              <w:pageBreakBefore w:val="0"/>
              <w:kinsoku/>
              <w:wordWrap/>
              <w:overflowPunct/>
              <w:topLinePunct w:val="0"/>
              <w:bidi w:val="0"/>
              <w:spacing w:line="300" w:lineRule="auto"/>
              <w:jc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lang w:val="en-US" w:eastAsia="zh-CN"/>
              </w:rPr>
              <w:t>涂层测厚仪</w:t>
            </w:r>
          </w:p>
        </w:tc>
        <w:tc>
          <w:tcPr>
            <w:tcW w:w="2892" w:type="pct"/>
            <w:shd w:val="clear" w:color="auto" w:fill="auto"/>
            <w:vAlign w:val="top"/>
          </w:tcPr>
          <w:p w14:paraId="487EC876">
            <w:pPr>
              <w:keepNext w:val="0"/>
              <w:keepLines w:val="0"/>
              <w:pageBreakBefore w:val="0"/>
              <w:widowControl/>
              <w:numPr>
                <w:ilvl w:val="0"/>
                <w:numId w:val="2"/>
              </w:numPr>
              <w:suppressLineNumbers w:val="0"/>
              <w:kinsoku/>
              <w:wordWrap/>
              <w:overflowPunct/>
              <w:topLinePunct w:val="0"/>
              <w:bidi w:val="0"/>
              <w:spacing w:line="300" w:lineRule="auto"/>
              <w:jc w:val="left"/>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b/>
                <w:bCs/>
                <w:color w:val="auto"/>
                <w:kern w:val="0"/>
                <w:sz w:val="21"/>
                <w:szCs w:val="21"/>
                <w:lang w:val="en-US" w:eastAsia="zh-CN" w:bidi="ar"/>
              </w:rPr>
              <w:t>功能要求：</w:t>
            </w:r>
            <w:r>
              <w:rPr>
                <w:rFonts w:hint="eastAsia" w:asciiTheme="minorEastAsia" w:hAnsiTheme="minorEastAsia" w:eastAsiaTheme="minorEastAsia" w:cstheme="minorEastAsia"/>
                <w:color w:val="auto"/>
                <w:kern w:val="0"/>
                <w:sz w:val="21"/>
                <w:szCs w:val="21"/>
                <w:lang w:val="en-US" w:eastAsia="zh-CN" w:bidi="ar"/>
              </w:rPr>
              <w:t>设备需兼容磁性、涡流双重检测原理，可分别适配磁性基材与非磁性基材检测作业。</w:t>
            </w:r>
          </w:p>
          <w:p w14:paraId="758A04A9">
            <w:pPr>
              <w:keepNext w:val="0"/>
              <w:keepLines w:val="0"/>
              <w:pageBreakBefore w:val="0"/>
              <w:widowControl/>
              <w:suppressLineNumbers w:val="0"/>
              <w:kinsoku/>
              <w:wordWrap/>
              <w:overflowPunct/>
              <w:topLinePunct w:val="0"/>
              <w:bidi w:val="0"/>
              <w:spacing w:line="300" w:lineRule="auto"/>
              <w:jc w:val="left"/>
              <w:rPr>
                <w:rFonts w:hint="eastAsia" w:asciiTheme="minorEastAsia" w:hAnsiTheme="minorEastAsia" w:eastAsiaTheme="minorEastAsia" w:cstheme="minorEastAsia"/>
                <w:b/>
                <w:bCs/>
                <w:color w:val="auto"/>
                <w:kern w:val="0"/>
                <w:sz w:val="21"/>
                <w:szCs w:val="21"/>
                <w:lang w:val="en-US" w:eastAsia="zh-CN" w:bidi="ar"/>
              </w:rPr>
            </w:pPr>
            <w:r>
              <w:rPr>
                <w:rFonts w:hint="eastAsia" w:asciiTheme="minorEastAsia" w:hAnsiTheme="minorEastAsia" w:eastAsiaTheme="minorEastAsia" w:cstheme="minorEastAsia"/>
                <w:b/>
                <w:bCs/>
                <w:color w:val="auto"/>
                <w:kern w:val="0"/>
                <w:sz w:val="21"/>
                <w:szCs w:val="21"/>
                <w:lang w:val="en-US" w:eastAsia="zh-CN" w:bidi="ar"/>
              </w:rPr>
              <w:t>二、技术参数要求：</w:t>
            </w:r>
          </w:p>
          <w:p w14:paraId="378082DE">
            <w:pPr>
              <w:keepNext w:val="0"/>
              <w:keepLines w:val="0"/>
              <w:pageBreakBefore w:val="0"/>
              <w:widowControl/>
              <w:suppressLineNumbers w:val="0"/>
              <w:kinsoku/>
              <w:wordWrap/>
              <w:overflowPunct/>
              <w:topLinePunct w:val="0"/>
              <w:bidi w:val="0"/>
              <w:spacing w:line="300"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1.显示屏幕：需配备≥2.4寸IPS彩色液晶屏，分辨率≥320×240。</w:t>
            </w:r>
          </w:p>
          <w:p w14:paraId="1F5477EC">
            <w:pPr>
              <w:keepNext w:val="0"/>
              <w:keepLines w:val="0"/>
              <w:pageBreakBefore w:val="0"/>
              <w:widowControl/>
              <w:suppressLineNumbers w:val="0"/>
              <w:kinsoku/>
              <w:wordWrap/>
              <w:overflowPunct/>
              <w:topLinePunct w:val="0"/>
              <w:bidi w:val="0"/>
              <w:spacing w:line="300" w:lineRule="auto"/>
              <w:jc w:val="left"/>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val="en-US" w:eastAsia="zh-CN" w:bidi="ar"/>
              </w:rPr>
              <w:t>2.测量单位：支持公制、英制双模式切换，公制包含微米、毫米，英制支持密尔单位。</w:t>
            </w:r>
          </w:p>
          <w:p w14:paraId="52BE4B2F">
            <w:pPr>
              <w:keepNext w:val="0"/>
              <w:keepLines w:val="0"/>
              <w:pageBreakBefore w:val="0"/>
              <w:widowControl/>
              <w:suppressLineNumbers w:val="0"/>
              <w:kinsoku/>
              <w:wordWrap/>
              <w:overflowPunct/>
              <w:topLinePunct w:val="0"/>
              <w:bidi w:val="0"/>
              <w:spacing w:line="300" w:lineRule="auto"/>
              <w:jc w:val="left"/>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val="en-US" w:eastAsia="zh-CN" w:bidi="ar"/>
              </w:rPr>
              <w:t>3、测量分辨率：公制模式下支持高、低两档分辨率切换。</w:t>
            </w:r>
          </w:p>
          <w:p w14:paraId="1E7AB8BD">
            <w:pPr>
              <w:keepNext w:val="0"/>
              <w:keepLines w:val="0"/>
              <w:pageBreakBefore w:val="0"/>
              <w:widowControl/>
              <w:suppressLineNumbers w:val="0"/>
              <w:kinsoku/>
              <w:wordWrap/>
              <w:overflowPunct/>
              <w:topLinePunct w:val="0"/>
              <w:bidi w:val="0"/>
              <w:spacing w:line="300" w:lineRule="auto"/>
              <w:jc w:val="left"/>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val="en-US" w:eastAsia="zh-CN" w:bidi="ar"/>
              </w:rPr>
              <w:t>4、系统语言：内置中文、英文双语模式，可自由切换。</w:t>
            </w:r>
          </w:p>
          <w:p w14:paraId="11F91667">
            <w:pPr>
              <w:keepNext w:val="0"/>
              <w:keepLines w:val="0"/>
              <w:pageBreakBefore w:val="0"/>
              <w:widowControl/>
              <w:suppressLineNumbers w:val="0"/>
              <w:kinsoku/>
              <w:wordWrap/>
              <w:overflowPunct/>
              <w:topLinePunct w:val="0"/>
              <w:bidi w:val="0"/>
              <w:spacing w:line="300" w:lineRule="auto"/>
              <w:jc w:val="left"/>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val="en-US" w:eastAsia="zh-CN" w:bidi="ar"/>
              </w:rPr>
              <w:t>5、测量范围：最大测量区间覆盖0～5000μm，示值误差(um):±(3%H+10)。</w:t>
            </w:r>
          </w:p>
          <w:p w14:paraId="1782BA5C">
            <w:pPr>
              <w:keepNext w:val="0"/>
              <w:keepLines w:val="0"/>
              <w:pageBreakBefore w:val="0"/>
              <w:widowControl/>
              <w:suppressLineNumbers w:val="0"/>
              <w:kinsoku/>
              <w:wordWrap/>
              <w:overflowPunct/>
              <w:topLinePunct w:val="0"/>
              <w:bidi w:val="0"/>
              <w:spacing w:line="300" w:lineRule="auto"/>
              <w:jc w:val="left"/>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val="en-US" w:eastAsia="zh-CN" w:bidi="ar"/>
              </w:rPr>
              <w:t>6、数据存储：支持≥200个独立文件存储，单文件可储存≥1000组测量数据据，整机可存储≥200000组测量数值。</w:t>
            </w:r>
          </w:p>
          <w:p w14:paraId="4110C65F">
            <w:pPr>
              <w:keepNext w:val="0"/>
              <w:keepLines w:val="0"/>
              <w:pageBreakBefore w:val="0"/>
              <w:widowControl/>
              <w:suppressLineNumbers w:val="0"/>
              <w:kinsoku/>
              <w:wordWrap/>
              <w:overflowPunct/>
              <w:topLinePunct w:val="0"/>
              <w:bidi w:val="0"/>
              <w:spacing w:line="300" w:lineRule="auto"/>
              <w:jc w:val="left"/>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val="en-US" w:eastAsia="zh-CN" w:bidi="ar"/>
              </w:rPr>
              <w:t>7. 趋势图功能：可动态展示≥20组测量数据，实时刷新测量数值与平均值变化趋势。</w:t>
            </w:r>
          </w:p>
          <w:p w14:paraId="64532C21">
            <w:pPr>
              <w:keepNext w:val="0"/>
              <w:keepLines w:val="0"/>
              <w:pageBreakBefore w:val="0"/>
              <w:widowControl/>
              <w:suppressLineNumbers w:val="0"/>
              <w:kinsoku/>
              <w:wordWrap/>
              <w:overflowPunct/>
              <w:topLinePunct w:val="0"/>
              <w:bidi w:val="0"/>
              <w:spacing w:line="300" w:lineRule="auto"/>
              <w:jc w:val="left"/>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val="en-US" w:eastAsia="zh-CN" w:bidi="ar"/>
              </w:rPr>
              <w:t>8、屏幕背光：支持多档背光调节。</w:t>
            </w:r>
          </w:p>
          <w:p w14:paraId="12903BF6">
            <w:pPr>
              <w:keepNext w:val="0"/>
              <w:keepLines w:val="0"/>
              <w:pageBreakBefore w:val="0"/>
              <w:widowControl/>
              <w:suppressLineNumbers w:val="0"/>
              <w:kinsoku/>
              <w:wordWrap/>
              <w:overflowPunct/>
              <w:topLinePunct w:val="0"/>
              <w:bidi w:val="0"/>
              <w:spacing w:line="300" w:lineRule="auto"/>
              <w:jc w:val="left"/>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val="en-US" w:eastAsia="zh-CN" w:bidi="ar"/>
              </w:rPr>
              <w:t>9、关机模式：支持3分钟无操作自动关机，同时保留手动关机功能。</w:t>
            </w:r>
          </w:p>
          <w:p w14:paraId="575870CD">
            <w:pPr>
              <w:keepNext w:val="0"/>
              <w:keepLines w:val="0"/>
              <w:pageBreakBefore w:val="0"/>
              <w:widowControl/>
              <w:suppressLineNumbers w:val="0"/>
              <w:kinsoku/>
              <w:wordWrap/>
              <w:overflowPunct/>
              <w:topLinePunct w:val="0"/>
              <w:bidi w:val="0"/>
              <w:spacing w:line="300" w:lineRule="auto"/>
              <w:jc w:val="left"/>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val="en-US" w:eastAsia="zh-CN" w:bidi="ar"/>
              </w:rPr>
              <w:t>10、通讯接口：≥USB2.0传输接口，快速导出、上传检测数据。</w:t>
            </w:r>
          </w:p>
          <w:p w14:paraId="5A9A4252">
            <w:pPr>
              <w:keepNext w:val="0"/>
              <w:keepLines w:val="0"/>
              <w:pageBreakBefore w:val="0"/>
              <w:widowControl/>
              <w:suppressLineNumbers w:val="0"/>
              <w:kinsoku/>
              <w:wordWrap/>
              <w:overflowPunct/>
              <w:topLinePunct w:val="0"/>
              <w:bidi w:val="0"/>
              <w:spacing w:line="300" w:lineRule="auto"/>
              <w:jc w:val="left"/>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val="en-US" w:eastAsia="zh-CN" w:bidi="ar"/>
              </w:rPr>
              <w:t>11、工作温度区间覆盖-10℃～+50℃。</w:t>
            </w:r>
          </w:p>
          <w:p w14:paraId="08E0B95B">
            <w:pPr>
              <w:keepNext w:val="0"/>
              <w:keepLines w:val="0"/>
              <w:pageBreakBefore w:val="0"/>
              <w:widowControl/>
              <w:suppressLineNumbers w:val="0"/>
              <w:kinsoku/>
              <w:wordWrap/>
              <w:overflowPunct/>
              <w:topLinePunct w:val="0"/>
              <w:bidi w:val="0"/>
              <w:spacing w:line="300" w:lineRule="auto"/>
              <w:jc w:val="left"/>
              <w:rPr>
                <w:rFonts w:hint="eastAsia" w:asciiTheme="minorEastAsia" w:hAnsiTheme="minorEastAsia" w:eastAsiaTheme="minorEastAsia" w:cstheme="minorEastAsia"/>
                <w:b/>
                <w:bCs/>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val="en-US" w:eastAsia="zh-CN" w:bidi="ar"/>
              </w:rPr>
              <w:t>★12、防护等级：≥IP65级标准</w:t>
            </w:r>
            <w:r>
              <w:rPr>
                <w:rFonts w:hint="eastAsia" w:asciiTheme="minorEastAsia" w:hAnsiTheme="minorEastAsia" w:eastAsiaTheme="minorEastAsia" w:cstheme="minorEastAsia"/>
                <w:b/>
                <w:bCs/>
                <w:color w:val="auto"/>
                <w:kern w:val="0"/>
                <w:sz w:val="21"/>
                <w:szCs w:val="21"/>
                <w:lang w:val="en-US" w:eastAsia="zh-CN" w:bidi="ar"/>
              </w:rPr>
              <w:t>（投标文件</w:t>
            </w:r>
            <w:r>
              <w:rPr>
                <w:rFonts w:hint="eastAsia" w:asciiTheme="minorEastAsia" w:hAnsiTheme="minorEastAsia" w:eastAsiaTheme="minorEastAsia" w:cstheme="minorEastAsia"/>
                <w:b/>
                <w:bCs/>
                <w:color w:val="auto"/>
                <w:sz w:val="21"/>
                <w:szCs w:val="21"/>
                <w:lang w:val="en-US" w:eastAsia="zh-CN"/>
              </w:rPr>
              <w:t>中提供第三方机构出具的检测报告描件</w:t>
            </w:r>
            <w:r>
              <w:rPr>
                <w:rFonts w:hint="eastAsia" w:asciiTheme="minorEastAsia" w:hAnsiTheme="minorEastAsia" w:eastAsiaTheme="minorEastAsia" w:cstheme="minorEastAsia"/>
                <w:b/>
                <w:bCs/>
                <w:color w:val="auto"/>
                <w:kern w:val="0"/>
                <w:sz w:val="21"/>
                <w:szCs w:val="21"/>
                <w:lang w:val="en-US" w:eastAsia="zh-CN" w:bidi="ar"/>
              </w:rPr>
              <w:t>）</w:t>
            </w:r>
          </w:p>
          <w:p w14:paraId="77D842EC">
            <w:pPr>
              <w:keepNext w:val="0"/>
              <w:keepLines w:val="0"/>
              <w:pageBreakBefore w:val="0"/>
              <w:widowControl/>
              <w:suppressLineNumbers w:val="0"/>
              <w:kinsoku/>
              <w:wordWrap/>
              <w:overflowPunct/>
              <w:topLinePunct w:val="0"/>
              <w:bidi w:val="0"/>
              <w:spacing w:line="300" w:lineRule="auto"/>
              <w:jc w:val="left"/>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val="en-US" w:eastAsia="zh-CN" w:bidi="ar"/>
              </w:rPr>
              <w:t>13、供电方式：采用2节1.5V AA电池供电。</w:t>
            </w:r>
          </w:p>
          <w:p w14:paraId="0A95C600">
            <w:pPr>
              <w:keepNext w:val="0"/>
              <w:keepLines w:val="0"/>
              <w:pageBreakBefore w:val="0"/>
              <w:widowControl/>
              <w:suppressLineNumbers w:val="0"/>
              <w:kinsoku/>
              <w:wordWrap/>
              <w:overflowPunct/>
              <w:topLinePunct w:val="0"/>
              <w:bidi w:val="0"/>
              <w:spacing w:line="300" w:lineRule="auto"/>
              <w:jc w:val="left"/>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val="en-US" w:eastAsia="zh-CN" w:bidi="ar"/>
              </w:rPr>
              <w:t>14、连续工作时长：整机可持续工作时间≥20小时。</w:t>
            </w:r>
          </w:p>
          <w:p w14:paraId="10A753C5">
            <w:pPr>
              <w:keepNext w:val="0"/>
              <w:keepLines w:val="0"/>
              <w:pageBreakBefore w:val="0"/>
              <w:widowControl/>
              <w:suppressLineNumbers w:val="0"/>
              <w:kinsoku/>
              <w:wordWrap/>
              <w:overflowPunct/>
              <w:topLinePunct w:val="0"/>
              <w:bidi w:val="0"/>
              <w:spacing w:line="300" w:lineRule="auto"/>
              <w:jc w:val="left"/>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val="en-US" w:eastAsia="zh-CN" w:bidi="ar"/>
              </w:rPr>
              <w:t>15. 整机尺寸：≤150mm×70mm×40mm。</w:t>
            </w:r>
          </w:p>
          <w:p w14:paraId="05CAA687">
            <w:pPr>
              <w:keepNext w:val="0"/>
              <w:keepLines w:val="0"/>
              <w:pageBreakBefore w:val="0"/>
              <w:widowControl/>
              <w:suppressLineNumbers w:val="0"/>
              <w:kinsoku/>
              <w:wordWrap/>
              <w:overflowPunct/>
              <w:topLinePunct w:val="0"/>
              <w:bidi w:val="0"/>
              <w:spacing w:line="300"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16. 设备重量：≤350g（不含探头及电池）。</w:t>
            </w:r>
          </w:p>
          <w:p w14:paraId="537E4E2E">
            <w:pPr>
              <w:keepNext w:val="0"/>
              <w:keepLines w:val="0"/>
              <w:pageBreakBefore w:val="0"/>
              <w:widowControl/>
              <w:suppressLineNumbers w:val="0"/>
              <w:kinsoku/>
              <w:wordWrap/>
              <w:overflowPunct/>
              <w:topLinePunct w:val="0"/>
              <w:bidi w:val="0"/>
              <w:spacing w:line="300" w:lineRule="auto"/>
              <w:jc w:val="left"/>
              <w:rPr>
                <w:rFonts w:hint="eastAsia" w:asciiTheme="minorEastAsia" w:hAnsiTheme="minorEastAsia" w:eastAsiaTheme="minorEastAsia" w:cstheme="minorEastAsia"/>
                <w:b/>
                <w:bCs/>
                <w:color w:val="auto"/>
                <w:sz w:val="21"/>
                <w:szCs w:val="21"/>
                <w:lang w:val="en-US"/>
              </w:rPr>
            </w:pPr>
            <w:r>
              <w:rPr>
                <w:rFonts w:hint="eastAsia" w:asciiTheme="minorEastAsia" w:hAnsiTheme="minorEastAsia" w:eastAsiaTheme="minorEastAsia" w:cstheme="minorEastAsia"/>
                <w:b/>
                <w:bCs/>
                <w:color w:val="auto"/>
                <w:kern w:val="0"/>
                <w:sz w:val="21"/>
                <w:szCs w:val="21"/>
                <w:lang w:val="en-US" w:eastAsia="zh-CN" w:bidi="ar"/>
              </w:rPr>
              <w:t>三、配置要求</w:t>
            </w:r>
          </w:p>
          <w:p w14:paraId="6CBB6531">
            <w:pPr>
              <w:keepNext w:val="0"/>
              <w:keepLines w:val="0"/>
              <w:pageBreakBefore w:val="0"/>
              <w:widowControl/>
              <w:suppressLineNumbers w:val="0"/>
              <w:kinsoku/>
              <w:wordWrap/>
              <w:overflowPunct/>
              <w:topLinePunct w:val="0"/>
              <w:bidi w:val="0"/>
              <w:spacing w:line="300" w:lineRule="auto"/>
              <w:jc w:val="left"/>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lang w:val="en-US" w:eastAsia="zh-CN" w:bidi="ar"/>
              </w:rPr>
              <w:t>主机 1台、碱性电池2节、校零板 2块、USB通讯线 1条、通讯光盘1张、探头2条、说明书文件 1套、仪器密封箱1个、校准用厚度片5片</w:t>
            </w:r>
          </w:p>
        </w:tc>
        <w:tc>
          <w:tcPr>
            <w:tcW w:w="502" w:type="pct"/>
            <w:shd w:val="clear" w:color="auto" w:fill="auto"/>
            <w:vAlign w:val="center"/>
          </w:tcPr>
          <w:p w14:paraId="22F2DE63">
            <w:pPr>
              <w:keepNext w:val="0"/>
              <w:keepLines w:val="0"/>
              <w:pageBreakBefore w:val="0"/>
              <w:kinsoku/>
              <w:wordWrap/>
              <w:overflowPunct/>
              <w:topLinePunct w:val="0"/>
              <w:bidi w:val="0"/>
              <w:spacing w:line="300" w:lineRule="auto"/>
              <w:jc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lang w:val="en-US" w:eastAsia="zh-CN"/>
              </w:rPr>
              <w:t>1</w:t>
            </w:r>
          </w:p>
        </w:tc>
        <w:tc>
          <w:tcPr>
            <w:tcW w:w="520" w:type="pct"/>
            <w:vAlign w:val="center"/>
          </w:tcPr>
          <w:p w14:paraId="78EB4D45">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工业</w:t>
            </w:r>
          </w:p>
        </w:tc>
      </w:tr>
      <w:tr w14:paraId="3A832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10" w:type="pct"/>
            <w:vAlign w:val="center"/>
          </w:tcPr>
          <w:p w14:paraId="5CD9D829">
            <w:pPr>
              <w:keepNext w:val="0"/>
              <w:keepLines w:val="0"/>
              <w:pageBreakBefore w:val="0"/>
              <w:widowControl w:val="0"/>
              <w:numPr>
                <w:ilvl w:val="0"/>
                <w:numId w:val="1"/>
              </w:numPr>
              <w:kinsoku/>
              <w:wordWrap/>
              <w:overflowPunct/>
              <w:topLinePunct w:val="0"/>
              <w:autoSpaceDE/>
              <w:autoSpaceDN/>
              <w:bidi w:val="0"/>
              <w:adjustRightInd/>
              <w:snapToGrid/>
              <w:spacing w:line="300" w:lineRule="auto"/>
              <w:ind w:left="425" w:leftChars="0" w:hanging="425" w:firstLineChars="0"/>
              <w:jc w:val="center"/>
              <w:textAlignment w:val="auto"/>
              <w:rPr>
                <w:rFonts w:hint="eastAsia" w:asciiTheme="minorEastAsia" w:hAnsiTheme="minorEastAsia" w:eastAsiaTheme="minorEastAsia" w:cstheme="minorEastAsia"/>
                <w:color w:val="auto"/>
                <w:sz w:val="21"/>
                <w:szCs w:val="21"/>
                <w:highlight w:val="none"/>
              </w:rPr>
            </w:pPr>
          </w:p>
        </w:tc>
        <w:tc>
          <w:tcPr>
            <w:tcW w:w="774" w:type="pct"/>
            <w:shd w:val="clear" w:color="auto" w:fill="auto"/>
            <w:vAlign w:val="center"/>
          </w:tcPr>
          <w:p w14:paraId="3F59AF2D">
            <w:pPr>
              <w:keepNext w:val="0"/>
              <w:keepLines w:val="0"/>
              <w:pageBreakBefore w:val="0"/>
              <w:kinsoku/>
              <w:wordWrap/>
              <w:overflowPunct/>
              <w:topLinePunct w:val="0"/>
              <w:bidi w:val="0"/>
              <w:spacing w:line="300" w:lineRule="auto"/>
              <w:jc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lang w:val="en-US" w:eastAsia="zh-CN"/>
              </w:rPr>
              <w:t>静电阻测量仪</w:t>
            </w:r>
          </w:p>
        </w:tc>
        <w:tc>
          <w:tcPr>
            <w:tcW w:w="2892" w:type="pct"/>
            <w:shd w:val="clear" w:color="auto" w:fill="auto"/>
            <w:vAlign w:val="top"/>
          </w:tcPr>
          <w:p w14:paraId="1FD33456">
            <w:pPr>
              <w:keepNext w:val="0"/>
              <w:keepLines w:val="0"/>
              <w:pageBreakBefore w:val="0"/>
              <w:widowControl w:val="0"/>
              <w:suppressLineNumbers w:val="0"/>
              <w:kinsoku/>
              <w:wordWrap/>
              <w:overflowPunct/>
              <w:topLinePunct w:val="0"/>
              <w:bidi w:val="0"/>
              <w:spacing w:before="0" w:beforeAutospacing="0" w:afterAutospacing="0" w:line="300" w:lineRule="auto"/>
              <w:ind w:right="0"/>
              <w:jc w:val="left"/>
              <w:rPr>
                <w:rFonts w:hint="eastAsia" w:asciiTheme="minorEastAsia" w:hAnsiTheme="minorEastAsia" w:eastAsiaTheme="minorEastAsia" w:cstheme="minorEastAsia"/>
                <w:b/>
                <w:bCs/>
                <w:color w:val="auto"/>
                <w:kern w:val="2"/>
                <w:sz w:val="21"/>
                <w:szCs w:val="21"/>
                <w:highlight w:val="none"/>
                <w:lang w:val="en-US" w:eastAsia="zh-CN"/>
              </w:rPr>
            </w:pPr>
            <w:r>
              <w:rPr>
                <w:rFonts w:hint="eastAsia" w:asciiTheme="minorEastAsia" w:hAnsiTheme="minorEastAsia" w:eastAsiaTheme="minorEastAsia" w:cstheme="minorEastAsia"/>
                <w:b/>
                <w:bCs/>
                <w:color w:val="auto"/>
                <w:kern w:val="2"/>
                <w:sz w:val="21"/>
                <w:szCs w:val="21"/>
                <w:highlight w:val="none"/>
                <w:lang w:val="en-US" w:eastAsia="zh-CN"/>
              </w:rPr>
              <w:t>一、仪器功能要求</w:t>
            </w:r>
          </w:p>
          <w:p w14:paraId="6A62B471">
            <w:pPr>
              <w:keepNext w:val="0"/>
              <w:keepLines w:val="0"/>
              <w:pageBreakBefore w:val="0"/>
              <w:widowControl w:val="0"/>
              <w:suppressLineNumbers w:val="0"/>
              <w:kinsoku/>
              <w:wordWrap/>
              <w:overflowPunct/>
              <w:topLinePunct w:val="0"/>
              <w:bidi w:val="0"/>
              <w:spacing w:before="0" w:beforeAutospacing="0" w:afterAutospacing="0" w:line="300" w:lineRule="auto"/>
              <w:ind w:right="0"/>
              <w:jc w:val="left"/>
              <w:rPr>
                <w:rFonts w:hint="eastAsia" w:asciiTheme="minorEastAsia" w:hAnsiTheme="minorEastAsia" w:eastAsiaTheme="minorEastAsia" w:cstheme="minorEastAsia"/>
                <w:b w:val="0"/>
                <w:bCs w:val="0"/>
                <w:color w:val="auto"/>
                <w:kern w:val="2"/>
                <w:sz w:val="21"/>
                <w:szCs w:val="21"/>
                <w:highlight w:val="none"/>
                <w:lang w:val="en-US" w:eastAsia="zh-CN"/>
              </w:rPr>
            </w:pPr>
            <w:r>
              <w:rPr>
                <w:rFonts w:hint="eastAsia" w:asciiTheme="minorEastAsia" w:hAnsiTheme="minorEastAsia" w:eastAsiaTheme="minorEastAsia" w:cstheme="minorEastAsia"/>
                <w:b w:val="0"/>
                <w:bCs w:val="0"/>
                <w:color w:val="auto"/>
                <w:kern w:val="2"/>
                <w:sz w:val="21"/>
                <w:szCs w:val="21"/>
                <w:highlight w:val="none"/>
                <w:lang w:val="en-US" w:eastAsia="zh-CN"/>
              </w:rPr>
              <w:t>采用平行电极传感方法，可以测量各种传导型、静电泄放型、绝缘型表面阻抗</w:t>
            </w:r>
          </w:p>
          <w:p w14:paraId="14885135">
            <w:pPr>
              <w:keepNext w:val="0"/>
              <w:keepLines w:val="0"/>
              <w:pageBreakBefore w:val="0"/>
              <w:widowControl w:val="0"/>
              <w:suppressLineNumbers w:val="0"/>
              <w:kinsoku/>
              <w:wordWrap/>
              <w:overflowPunct/>
              <w:topLinePunct w:val="0"/>
              <w:bidi w:val="0"/>
              <w:spacing w:before="0" w:beforeAutospacing="0" w:afterAutospacing="0" w:line="300" w:lineRule="auto"/>
              <w:ind w:right="0"/>
              <w:jc w:val="left"/>
              <w:rPr>
                <w:rFonts w:hint="eastAsia" w:asciiTheme="minorEastAsia" w:hAnsiTheme="minorEastAsia" w:eastAsiaTheme="minorEastAsia" w:cstheme="minorEastAsia"/>
                <w:b/>
                <w:bCs/>
                <w:color w:val="auto"/>
                <w:kern w:val="2"/>
                <w:sz w:val="21"/>
                <w:szCs w:val="21"/>
                <w:highlight w:val="none"/>
                <w:lang w:val="en-US" w:eastAsia="zh-CN"/>
              </w:rPr>
            </w:pPr>
            <w:r>
              <w:rPr>
                <w:rFonts w:hint="eastAsia" w:asciiTheme="minorEastAsia" w:hAnsiTheme="minorEastAsia" w:eastAsiaTheme="minorEastAsia" w:cstheme="minorEastAsia"/>
                <w:b/>
                <w:bCs/>
                <w:color w:val="auto"/>
                <w:kern w:val="2"/>
                <w:sz w:val="21"/>
                <w:szCs w:val="21"/>
                <w:highlight w:val="none"/>
                <w:lang w:val="en-US" w:eastAsia="zh-CN"/>
              </w:rPr>
              <w:t>二、技术参数要求</w:t>
            </w:r>
          </w:p>
          <w:p w14:paraId="55742111">
            <w:pPr>
              <w:keepNext w:val="0"/>
              <w:keepLines w:val="0"/>
              <w:pageBreakBefore w:val="0"/>
              <w:widowControl w:val="0"/>
              <w:suppressLineNumbers w:val="0"/>
              <w:kinsoku/>
              <w:wordWrap/>
              <w:overflowPunct/>
              <w:topLinePunct w:val="0"/>
              <w:bidi w:val="0"/>
              <w:spacing w:before="0" w:beforeAutospacing="0" w:afterAutospacing="0" w:line="300" w:lineRule="auto"/>
              <w:ind w:right="0"/>
              <w:jc w:val="left"/>
              <w:rPr>
                <w:rFonts w:hint="eastAsia" w:asciiTheme="minorEastAsia" w:hAnsiTheme="minorEastAsia" w:eastAsiaTheme="minorEastAsia" w:cstheme="minorEastAsia"/>
                <w:b w:val="0"/>
                <w:bCs w:val="0"/>
                <w:color w:val="auto"/>
                <w:kern w:val="2"/>
                <w:sz w:val="21"/>
                <w:szCs w:val="21"/>
                <w:highlight w:val="none"/>
                <w:lang w:val="en-US" w:eastAsia="zh-CN"/>
              </w:rPr>
            </w:pPr>
            <w:r>
              <w:rPr>
                <w:rFonts w:hint="eastAsia" w:asciiTheme="minorEastAsia" w:hAnsiTheme="minorEastAsia" w:eastAsiaTheme="minorEastAsia" w:cstheme="minorEastAsia"/>
                <w:b w:val="0"/>
                <w:bCs w:val="0"/>
                <w:color w:val="auto"/>
                <w:kern w:val="2"/>
                <w:sz w:val="21"/>
                <w:szCs w:val="21"/>
                <w:highlight w:val="none"/>
                <w:lang w:val="en-US" w:eastAsia="zh-CN"/>
              </w:rPr>
              <w:t>1、测试范围：覆盖1kΩ～10MΩ，</w:t>
            </w:r>
          </w:p>
          <w:p w14:paraId="7D168217">
            <w:pPr>
              <w:keepNext w:val="0"/>
              <w:keepLines w:val="0"/>
              <w:pageBreakBefore w:val="0"/>
              <w:widowControl w:val="0"/>
              <w:suppressLineNumbers w:val="0"/>
              <w:kinsoku/>
              <w:wordWrap/>
              <w:overflowPunct/>
              <w:topLinePunct w:val="0"/>
              <w:bidi w:val="0"/>
              <w:spacing w:before="0" w:beforeAutospacing="0" w:afterAutospacing="0" w:line="300" w:lineRule="auto"/>
              <w:ind w:right="0"/>
              <w:jc w:val="left"/>
              <w:rPr>
                <w:rFonts w:hint="eastAsia" w:asciiTheme="minorEastAsia" w:hAnsiTheme="minorEastAsia" w:eastAsiaTheme="minorEastAsia" w:cstheme="minorEastAsia"/>
                <w:b w:val="0"/>
                <w:bCs w:val="0"/>
                <w:color w:val="auto"/>
                <w:kern w:val="2"/>
                <w:sz w:val="21"/>
                <w:szCs w:val="21"/>
                <w:highlight w:val="none"/>
                <w:lang w:val="en-US" w:eastAsia="zh-CN"/>
              </w:rPr>
            </w:pPr>
            <w:r>
              <w:rPr>
                <w:rFonts w:hint="eastAsia" w:asciiTheme="minorEastAsia" w:hAnsiTheme="minorEastAsia" w:eastAsiaTheme="minorEastAsia" w:cstheme="minorEastAsia"/>
                <w:b w:val="0"/>
                <w:bCs w:val="0"/>
                <w:color w:val="auto"/>
                <w:kern w:val="2"/>
                <w:sz w:val="21"/>
                <w:szCs w:val="21"/>
                <w:highlight w:val="none"/>
                <w:lang w:val="en-US" w:eastAsia="zh-CN"/>
              </w:rPr>
              <w:t>2、测试电压至少包含10V、100V；转变点精度：±1/2 级</w:t>
            </w:r>
          </w:p>
          <w:p w14:paraId="4E1F5368">
            <w:pPr>
              <w:keepNext w:val="0"/>
              <w:keepLines w:val="0"/>
              <w:pageBreakBefore w:val="0"/>
              <w:widowControl w:val="0"/>
              <w:suppressLineNumbers w:val="0"/>
              <w:kinsoku/>
              <w:wordWrap/>
              <w:overflowPunct/>
              <w:topLinePunct w:val="0"/>
              <w:bidi w:val="0"/>
              <w:spacing w:before="0" w:beforeAutospacing="0" w:afterAutospacing="0" w:line="300" w:lineRule="auto"/>
              <w:ind w:right="0"/>
              <w:jc w:val="left"/>
              <w:rPr>
                <w:rFonts w:hint="eastAsia" w:asciiTheme="minorEastAsia" w:hAnsiTheme="minorEastAsia" w:eastAsiaTheme="minorEastAsia" w:cstheme="minorEastAsia"/>
                <w:b w:val="0"/>
                <w:bCs w:val="0"/>
                <w:color w:val="auto"/>
                <w:kern w:val="2"/>
                <w:sz w:val="21"/>
                <w:szCs w:val="21"/>
                <w:highlight w:val="none"/>
                <w:lang w:val="en-US" w:eastAsia="zh-CN"/>
              </w:rPr>
            </w:pPr>
            <w:r>
              <w:rPr>
                <w:rFonts w:hint="eastAsia" w:asciiTheme="minorEastAsia" w:hAnsiTheme="minorEastAsia" w:eastAsiaTheme="minorEastAsia" w:cstheme="minorEastAsia"/>
                <w:b w:val="0"/>
                <w:bCs w:val="0"/>
                <w:color w:val="auto"/>
                <w:kern w:val="2"/>
                <w:sz w:val="21"/>
                <w:szCs w:val="21"/>
                <w:highlight w:val="none"/>
                <w:lang w:val="en-US" w:eastAsia="zh-CN"/>
              </w:rPr>
              <w:t>3、精度：±10％</w:t>
            </w:r>
          </w:p>
          <w:p w14:paraId="66994608">
            <w:pPr>
              <w:keepNext w:val="0"/>
              <w:keepLines w:val="0"/>
              <w:pageBreakBefore w:val="0"/>
              <w:widowControl w:val="0"/>
              <w:suppressLineNumbers w:val="0"/>
              <w:kinsoku/>
              <w:wordWrap/>
              <w:overflowPunct/>
              <w:topLinePunct w:val="0"/>
              <w:bidi w:val="0"/>
              <w:spacing w:before="0" w:beforeAutospacing="0" w:afterAutospacing="0" w:line="300" w:lineRule="auto"/>
              <w:ind w:right="0"/>
              <w:jc w:val="left"/>
              <w:rPr>
                <w:rFonts w:hint="eastAsia" w:asciiTheme="minorEastAsia" w:hAnsiTheme="minorEastAsia" w:eastAsiaTheme="minorEastAsia" w:cstheme="minorEastAsia"/>
                <w:b w:val="0"/>
                <w:bCs w:val="0"/>
                <w:color w:val="auto"/>
                <w:kern w:val="2"/>
                <w:sz w:val="21"/>
                <w:szCs w:val="21"/>
                <w:highlight w:val="none"/>
                <w:lang w:val="en-US" w:eastAsia="zh-CN"/>
              </w:rPr>
            </w:pPr>
            <w:r>
              <w:rPr>
                <w:rFonts w:hint="eastAsia" w:asciiTheme="minorEastAsia" w:hAnsiTheme="minorEastAsia" w:eastAsiaTheme="minorEastAsia" w:cstheme="minorEastAsia"/>
                <w:b w:val="0"/>
                <w:bCs w:val="0"/>
                <w:color w:val="auto"/>
                <w:kern w:val="2"/>
                <w:sz w:val="21"/>
                <w:szCs w:val="21"/>
                <w:highlight w:val="none"/>
                <w:lang w:val="en-US" w:eastAsia="zh-CN"/>
              </w:rPr>
              <w:t>4、重复性：±5％</w:t>
            </w:r>
          </w:p>
          <w:p w14:paraId="2F88726B">
            <w:pPr>
              <w:keepNext w:val="0"/>
              <w:keepLines w:val="0"/>
              <w:pageBreakBefore w:val="0"/>
              <w:widowControl w:val="0"/>
              <w:suppressLineNumbers w:val="0"/>
              <w:kinsoku/>
              <w:wordWrap/>
              <w:overflowPunct/>
              <w:topLinePunct w:val="0"/>
              <w:bidi w:val="0"/>
              <w:spacing w:before="0" w:beforeAutospacing="0" w:afterAutospacing="0" w:line="300" w:lineRule="auto"/>
              <w:ind w:right="0"/>
              <w:jc w:val="left"/>
              <w:rPr>
                <w:rFonts w:hint="eastAsia" w:asciiTheme="minorEastAsia" w:hAnsiTheme="minorEastAsia" w:eastAsiaTheme="minorEastAsia" w:cstheme="minorEastAsia"/>
                <w:b w:val="0"/>
                <w:bCs w:val="0"/>
                <w:color w:val="auto"/>
                <w:kern w:val="2"/>
                <w:sz w:val="21"/>
                <w:szCs w:val="21"/>
                <w:highlight w:val="none"/>
                <w:lang w:val="en-US" w:eastAsia="zh-CN"/>
              </w:rPr>
            </w:pPr>
            <w:r>
              <w:rPr>
                <w:rFonts w:hint="eastAsia" w:asciiTheme="minorEastAsia" w:hAnsiTheme="minorEastAsia" w:eastAsiaTheme="minorEastAsia" w:cstheme="minorEastAsia"/>
                <w:b w:val="0"/>
                <w:bCs w:val="0"/>
                <w:color w:val="auto"/>
                <w:kern w:val="2"/>
                <w:sz w:val="21"/>
                <w:szCs w:val="21"/>
                <w:highlight w:val="none"/>
                <w:lang w:val="en-US" w:eastAsia="zh-CN"/>
              </w:rPr>
              <w:t>5、尺寸：≤180mm(H)×100mm(L)×50mm(W)</w:t>
            </w:r>
          </w:p>
          <w:p w14:paraId="06966697">
            <w:pPr>
              <w:keepNext w:val="0"/>
              <w:keepLines w:val="0"/>
              <w:pageBreakBefore w:val="0"/>
              <w:widowControl w:val="0"/>
              <w:suppressLineNumbers w:val="0"/>
              <w:kinsoku/>
              <w:wordWrap/>
              <w:overflowPunct/>
              <w:topLinePunct w:val="0"/>
              <w:bidi w:val="0"/>
              <w:spacing w:before="0" w:beforeAutospacing="0" w:afterAutospacing="0" w:line="300" w:lineRule="auto"/>
              <w:ind w:right="0"/>
              <w:jc w:val="left"/>
              <w:rPr>
                <w:rFonts w:hint="eastAsia" w:asciiTheme="minorEastAsia" w:hAnsiTheme="minorEastAsia" w:eastAsiaTheme="minorEastAsia" w:cstheme="minorEastAsia"/>
                <w:b/>
                <w:bCs/>
                <w:color w:val="auto"/>
                <w:kern w:val="2"/>
                <w:sz w:val="21"/>
                <w:szCs w:val="21"/>
                <w:highlight w:val="none"/>
                <w:lang w:val="en-US" w:eastAsia="zh-CN"/>
              </w:rPr>
            </w:pPr>
            <w:r>
              <w:rPr>
                <w:rFonts w:hint="eastAsia" w:asciiTheme="minorEastAsia" w:hAnsiTheme="minorEastAsia" w:eastAsiaTheme="minorEastAsia" w:cstheme="minorEastAsia"/>
                <w:b/>
                <w:bCs/>
                <w:color w:val="auto"/>
                <w:kern w:val="2"/>
                <w:sz w:val="21"/>
                <w:szCs w:val="21"/>
                <w:highlight w:val="none"/>
                <w:lang w:val="en-US" w:eastAsia="zh-CN"/>
              </w:rPr>
              <w:t>三、配置清单</w:t>
            </w:r>
          </w:p>
          <w:p w14:paraId="2985D365">
            <w:pPr>
              <w:keepNext w:val="0"/>
              <w:keepLines w:val="0"/>
              <w:pageBreakBefore w:val="0"/>
              <w:widowControl w:val="0"/>
              <w:suppressLineNumbers w:val="0"/>
              <w:kinsoku/>
              <w:wordWrap/>
              <w:overflowPunct/>
              <w:topLinePunct w:val="0"/>
              <w:bidi w:val="0"/>
              <w:spacing w:before="0" w:beforeAutospacing="0" w:afterAutospacing="0" w:line="300" w:lineRule="auto"/>
              <w:ind w:right="0" w:rightChars="0"/>
              <w:jc w:val="left"/>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2"/>
                <w:sz w:val="21"/>
                <w:szCs w:val="21"/>
                <w:highlight w:val="none"/>
                <w:lang w:val="en-US" w:eastAsia="zh-CN"/>
              </w:rPr>
              <w:t>测试仪器1台；测试线2根；接地线1条；9V电池2个；圆形导电胶2片；EVA便携箱1个、说明书1份。</w:t>
            </w:r>
          </w:p>
        </w:tc>
        <w:tc>
          <w:tcPr>
            <w:tcW w:w="502" w:type="pct"/>
            <w:shd w:val="clear" w:color="auto" w:fill="auto"/>
            <w:vAlign w:val="center"/>
          </w:tcPr>
          <w:p w14:paraId="5A46A932">
            <w:pPr>
              <w:keepNext w:val="0"/>
              <w:keepLines w:val="0"/>
              <w:pageBreakBefore w:val="0"/>
              <w:kinsoku/>
              <w:wordWrap/>
              <w:overflowPunct/>
              <w:topLinePunct w:val="0"/>
              <w:bidi w:val="0"/>
              <w:spacing w:line="300" w:lineRule="auto"/>
              <w:jc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lang w:val="en-US" w:eastAsia="zh-CN"/>
              </w:rPr>
              <w:t>1</w:t>
            </w:r>
          </w:p>
        </w:tc>
        <w:tc>
          <w:tcPr>
            <w:tcW w:w="520" w:type="pct"/>
            <w:vAlign w:val="center"/>
          </w:tcPr>
          <w:p w14:paraId="1AD5C35E">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工业</w:t>
            </w:r>
          </w:p>
        </w:tc>
      </w:tr>
    </w:tbl>
    <w:p w14:paraId="145934EE">
      <w:pPr>
        <w:spacing w:line="360" w:lineRule="auto"/>
        <w:ind w:firstLine="437"/>
        <w:outlineLvl w:val="1"/>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三、报价要求</w:t>
      </w:r>
      <w:bookmarkEnd w:id="6"/>
      <w:bookmarkEnd w:id="7"/>
      <w:bookmarkEnd w:id="8"/>
    </w:p>
    <w:p w14:paraId="4CC9D596">
      <w:pPr>
        <w:spacing w:line="360" w:lineRule="auto"/>
        <w:ind w:firstLine="437"/>
        <w:rPr>
          <w:rFonts w:ascii="宋体" w:hAnsi="宋体" w:eastAsia="宋体"/>
          <w:bCs/>
          <w:color w:val="auto"/>
          <w:sz w:val="24"/>
          <w:szCs w:val="18"/>
          <w:highlight w:val="none"/>
        </w:rPr>
      </w:pPr>
      <w:r>
        <w:rPr>
          <w:rFonts w:hint="eastAsia" w:ascii="宋体" w:hAnsi="宋体" w:eastAsia="宋体"/>
          <w:bCs/>
          <w:color w:val="auto"/>
          <w:sz w:val="24"/>
          <w:szCs w:val="18"/>
          <w:highlight w:val="none"/>
        </w:rPr>
        <w:t>本项目报总价，投标报价</w:t>
      </w:r>
      <w:r>
        <w:rPr>
          <w:rFonts w:ascii="宋体" w:hAnsi="宋体" w:eastAsia="宋体"/>
          <w:bCs/>
          <w:color w:val="auto"/>
          <w:sz w:val="24"/>
          <w:szCs w:val="18"/>
          <w:highlight w:val="none"/>
        </w:rPr>
        <w:t>包括</w:t>
      </w:r>
      <w:r>
        <w:rPr>
          <w:rFonts w:hint="eastAsia" w:ascii="宋体" w:hAnsi="宋体" w:eastAsia="宋体"/>
          <w:bCs/>
          <w:color w:val="auto"/>
          <w:sz w:val="24"/>
          <w:szCs w:val="18"/>
          <w:highlight w:val="none"/>
        </w:rPr>
        <w:t>本项目需求的全部货物及所需附件购置费、包装费、运输费、人工费、安装调试费、各种税费、资料费、售后服务费及完成项目应有的全部费用。</w:t>
      </w:r>
    </w:p>
    <w:p w14:paraId="38A54CCF">
      <w:pPr>
        <w:spacing w:line="360" w:lineRule="auto"/>
        <w:ind w:firstLine="437"/>
        <w:outlineLvl w:val="1"/>
        <w:rPr>
          <w:rFonts w:hint="eastAsia" w:ascii="宋体" w:hAnsi="宋体" w:eastAsia="宋体"/>
          <w:b/>
          <w:bCs/>
          <w:color w:val="auto"/>
          <w:sz w:val="24"/>
          <w:szCs w:val="18"/>
          <w:highlight w:val="none"/>
        </w:rPr>
      </w:pPr>
      <w:bookmarkStart w:id="9" w:name="_Toc21880"/>
      <w:r>
        <w:rPr>
          <w:rFonts w:hint="eastAsia" w:ascii="宋体" w:hAnsi="宋体" w:eastAsia="宋体"/>
          <w:b/>
          <w:bCs/>
          <w:color w:val="auto"/>
          <w:sz w:val="24"/>
          <w:szCs w:val="18"/>
          <w:highlight w:val="none"/>
        </w:rPr>
        <w:t>四、备品备件及专用工具</w:t>
      </w:r>
      <w:bookmarkEnd w:id="9"/>
    </w:p>
    <w:p w14:paraId="6592CAD3">
      <w:pPr>
        <w:spacing w:line="360" w:lineRule="auto"/>
        <w:ind w:firstLine="437"/>
        <w:outlineLvl w:val="1"/>
        <w:rPr>
          <w:rFonts w:ascii="宋体" w:hAnsi="宋体" w:eastAsia="宋体"/>
          <w:bCs/>
          <w:color w:val="auto"/>
          <w:sz w:val="24"/>
          <w:szCs w:val="18"/>
          <w:highlight w:val="none"/>
        </w:rPr>
      </w:pPr>
      <w:bookmarkStart w:id="10" w:name="_Toc7446"/>
      <w:bookmarkStart w:id="11" w:name="_Toc445554752"/>
      <w:bookmarkStart w:id="12" w:name="_Toc455587093"/>
      <w:bookmarkStart w:id="13" w:name="_Toc455587277"/>
      <w:r>
        <w:rPr>
          <w:rFonts w:ascii="宋体" w:hAnsi="宋体" w:eastAsia="宋体"/>
          <w:bCs/>
          <w:color w:val="auto"/>
          <w:sz w:val="24"/>
          <w:szCs w:val="18"/>
          <w:highlight w:val="none"/>
        </w:rPr>
        <w:t>1、备品备件：中标人提供能够满足质量保证期内的设备维修要求的备品备件，备品备件应是新品。</w:t>
      </w:r>
      <w:bookmarkEnd w:id="10"/>
    </w:p>
    <w:p w14:paraId="5606ECCF">
      <w:pPr>
        <w:spacing w:line="360" w:lineRule="auto"/>
        <w:ind w:firstLine="437"/>
        <w:outlineLvl w:val="1"/>
        <w:rPr>
          <w:rFonts w:ascii="宋体" w:hAnsi="宋体" w:eastAsia="宋体"/>
          <w:bCs/>
          <w:color w:val="auto"/>
          <w:sz w:val="24"/>
          <w:szCs w:val="18"/>
          <w:highlight w:val="none"/>
        </w:rPr>
      </w:pPr>
      <w:bookmarkStart w:id="14" w:name="_Toc21688"/>
      <w:r>
        <w:rPr>
          <w:rFonts w:ascii="宋体" w:hAnsi="宋体" w:eastAsia="宋体"/>
          <w:bCs/>
          <w:color w:val="auto"/>
          <w:sz w:val="24"/>
          <w:szCs w:val="18"/>
          <w:highlight w:val="none"/>
        </w:rPr>
        <w:t>2、专用工具：中标人提供设备安装、调试、维修、保养所必要的专用工具、仪器、仪表等工具。</w:t>
      </w:r>
      <w:bookmarkEnd w:id="14"/>
    </w:p>
    <w:bookmarkEnd w:id="11"/>
    <w:bookmarkEnd w:id="12"/>
    <w:bookmarkEnd w:id="13"/>
    <w:p w14:paraId="5B194A2C">
      <w:pPr>
        <w:spacing w:line="360" w:lineRule="auto"/>
        <w:ind w:firstLine="437"/>
        <w:outlineLvl w:val="1"/>
        <w:rPr>
          <w:rFonts w:hint="eastAsia" w:ascii="宋体" w:hAnsi="宋体" w:eastAsia="宋体"/>
          <w:b/>
          <w:bCs/>
          <w:color w:val="auto"/>
          <w:sz w:val="24"/>
          <w:szCs w:val="18"/>
          <w:highlight w:val="none"/>
        </w:rPr>
      </w:pPr>
      <w:bookmarkStart w:id="15" w:name="_Toc532199625"/>
      <w:bookmarkStart w:id="16" w:name="_Toc6195"/>
      <w:bookmarkStart w:id="17" w:name="_Toc455587094"/>
      <w:bookmarkStart w:id="18" w:name="_Toc455587278"/>
      <w:bookmarkStart w:id="19" w:name="_Toc445554753"/>
      <w:r>
        <w:rPr>
          <w:rFonts w:hint="eastAsia" w:ascii="宋体" w:hAnsi="宋体" w:eastAsia="宋体"/>
          <w:b/>
          <w:bCs/>
          <w:color w:val="auto"/>
          <w:sz w:val="24"/>
          <w:szCs w:val="18"/>
          <w:highlight w:val="none"/>
          <w:lang w:eastAsia="zh-CN"/>
        </w:rPr>
        <w:t>五</w:t>
      </w:r>
      <w:r>
        <w:rPr>
          <w:rFonts w:hint="eastAsia" w:ascii="宋体" w:hAnsi="宋体" w:eastAsia="宋体"/>
          <w:b/>
          <w:bCs/>
          <w:color w:val="auto"/>
          <w:sz w:val="24"/>
          <w:szCs w:val="18"/>
          <w:highlight w:val="none"/>
        </w:rPr>
        <w:t>、安装调试、验收试验及质量保证</w:t>
      </w:r>
      <w:bookmarkEnd w:id="15"/>
      <w:bookmarkEnd w:id="16"/>
    </w:p>
    <w:p w14:paraId="317A811F">
      <w:pPr>
        <w:spacing w:line="360" w:lineRule="auto"/>
        <w:ind w:firstLine="437"/>
        <w:outlineLvl w:val="1"/>
        <w:rPr>
          <w:rFonts w:ascii="宋体" w:hAnsi="宋体" w:eastAsia="宋体"/>
          <w:bCs/>
          <w:color w:val="auto"/>
          <w:sz w:val="24"/>
          <w:szCs w:val="18"/>
          <w:highlight w:val="none"/>
        </w:rPr>
      </w:pPr>
      <w:bookmarkStart w:id="20" w:name="_Toc29943"/>
      <w:r>
        <w:rPr>
          <w:rFonts w:ascii="宋体" w:hAnsi="宋体" w:eastAsia="宋体"/>
          <w:bCs/>
          <w:color w:val="auto"/>
          <w:sz w:val="24"/>
          <w:szCs w:val="18"/>
          <w:highlight w:val="none"/>
        </w:rPr>
        <w:t>1、中标人在设备安装地点负责安装、调试。</w:t>
      </w:r>
      <w:bookmarkEnd w:id="20"/>
    </w:p>
    <w:p w14:paraId="3C102E08">
      <w:pPr>
        <w:spacing w:line="360" w:lineRule="auto"/>
        <w:ind w:firstLine="437"/>
        <w:outlineLvl w:val="1"/>
        <w:rPr>
          <w:rFonts w:ascii="宋体" w:hAnsi="宋体" w:eastAsia="宋体"/>
          <w:bCs/>
          <w:color w:val="auto"/>
          <w:sz w:val="24"/>
          <w:szCs w:val="18"/>
          <w:highlight w:val="none"/>
        </w:rPr>
      </w:pPr>
      <w:bookmarkStart w:id="21" w:name="_Toc21540"/>
      <w:r>
        <w:rPr>
          <w:rFonts w:ascii="宋体" w:hAnsi="宋体" w:eastAsia="宋体"/>
          <w:bCs/>
          <w:color w:val="auto"/>
          <w:sz w:val="24"/>
          <w:szCs w:val="18"/>
          <w:highlight w:val="none"/>
        </w:rPr>
        <w:t>2、具体设备验收标准和程序按采购人要求执行，下列验收程序可参照执行：</w:t>
      </w:r>
      <w:bookmarkEnd w:id="21"/>
    </w:p>
    <w:p w14:paraId="2DDD757B">
      <w:pPr>
        <w:spacing w:line="360" w:lineRule="auto"/>
        <w:ind w:firstLine="437"/>
        <w:outlineLvl w:val="1"/>
        <w:rPr>
          <w:rFonts w:ascii="宋体" w:hAnsi="宋体" w:eastAsia="宋体"/>
          <w:bCs/>
          <w:color w:val="auto"/>
          <w:sz w:val="24"/>
          <w:szCs w:val="18"/>
          <w:highlight w:val="none"/>
        </w:rPr>
      </w:pPr>
      <w:bookmarkStart w:id="22" w:name="_Toc19879"/>
      <w:r>
        <w:rPr>
          <w:rFonts w:ascii="宋体" w:hAnsi="宋体" w:eastAsia="宋体"/>
          <w:bCs/>
          <w:color w:val="auto"/>
          <w:sz w:val="24"/>
          <w:szCs w:val="18"/>
          <w:highlight w:val="none"/>
        </w:rPr>
        <w:t>2.1 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w:t>
      </w:r>
      <w:bookmarkEnd w:id="22"/>
    </w:p>
    <w:p w14:paraId="1F7A1B32">
      <w:pPr>
        <w:spacing w:line="360" w:lineRule="auto"/>
        <w:ind w:firstLine="437"/>
        <w:outlineLvl w:val="1"/>
        <w:rPr>
          <w:rFonts w:ascii="宋体" w:hAnsi="宋体" w:eastAsia="宋体"/>
          <w:bCs/>
          <w:color w:val="auto"/>
          <w:sz w:val="24"/>
          <w:szCs w:val="18"/>
          <w:highlight w:val="none"/>
        </w:rPr>
      </w:pPr>
      <w:bookmarkStart w:id="23" w:name="_Toc30124"/>
      <w:r>
        <w:rPr>
          <w:rFonts w:ascii="宋体" w:hAnsi="宋体" w:eastAsia="宋体"/>
          <w:bCs/>
          <w:color w:val="auto"/>
          <w:sz w:val="24"/>
          <w:szCs w:val="18"/>
          <w:highlight w:val="none"/>
        </w:rPr>
        <w:t>2.2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bookmarkEnd w:id="23"/>
    </w:p>
    <w:p w14:paraId="229995AB">
      <w:pPr>
        <w:spacing w:line="360" w:lineRule="auto"/>
        <w:ind w:firstLine="437"/>
        <w:outlineLvl w:val="1"/>
        <w:rPr>
          <w:rFonts w:ascii="宋体" w:hAnsi="宋体" w:eastAsia="宋体"/>
          <w:bCs/>
          <w:color w:val="auto"/>
          <w:sz w:val="24"/>
          <w:szCs w:val="18"/>
          <w:highlight w:val="none"/>
        </w:rPr>
      </w:pPr>
      <w:bookmarkStart w:id="24" w:name="_Toc29404"/>
      <w:r>
        <w:rPr>
          <w:rFonts w:ascii="宋体" w:hAnsi="宋体" w:eastAsia="宋体"/>
          <w:bCs/>
          <w:color w:val="auto"/>
          <w:sz w:val="24"/>
          <w:szCs w:val="18"/>
          <w:highlight w:val="none"/>
        </w:rPr>
        <w:t>2.3 中标人应根据采购人使用单位的技术要求提供相应的产品。由中标人所提供的设备部件间的连线和插接件均应视为设备内部器件，包含在相应的设备之中。</w:t>
      </w:r>
      <w:bookmarkEnd w:id="24"/>
    </w:p>
    <w:p w14:paraId="457263BA">
      <w:pPr>
        <w:spacing w:line="360" w:lineRule="auto"/>
        <w:ind w:firstLine="437"/>
        <w:outlineLvl w:val="1"/>
        <w:rPr>
          <w:rFonts w:ascii="宋体" w:hAnsi="宋体" w:eastAsia="宋体"/>
          <w:bCs/>
          <w:color w:val="auto"/>
          <w:sz w:val="24"/>
          <w:szCs w:val="18"/>
          <w:highlight w:val="none"/>
        </w:rPr>
      </w:pPr>
      <w:bookmarkStart w:id="25" w:name="_Toc17084"/>
      <w:r>
        <w:rPr>
          <w:rFonts w:ascii="宋体" w:hAnsi="宋体" w:eastAsia="宋体"/>
          <w:bCs/>
          <w:color w:val="auto"/>
          <w:sz w:val="24"/>
          <w:szCs w:val="18"/>
          <w:highlight w:val="none"/>
        </w:rPr>
        <w:t>2.4 运行测试及最终验收。在系统安装、调试结束后，采购人对其进行全面的测试，对测试中暴露出来的问题，中标人应及时进行整改，系统最终测试完毕经验收合格后，采购人应向中标人签发最终验收证明。</w:t>
      </w:r>
      <w:bookmarkEnd w:id="25"/>
    </w:p>
    <w:p w14:paraId="49F3C72E">
      <w:pPr>
        <w:spacing w:line="360" w:lineRule="auto"/>
        <w:ind w:firstLine="437"/>
        <w:outlineLvl w:val="1"/>
        <w:rPr>
          <w:rFonts w:ascii="宋体" w:hAnsi="宋体" w:eastAsia="宋体"/>
          <w:bCs/>
          <w:color w:val="auto"/>
          <w:sz w:val="24"/>
          <w:szCs w:val="18"/>
          <w:highlight w:val="none"/>
        </w:rPr>
      </w:pPr>
      <w:bookmarkStart w:id="26" w:name="_Toc18237"/>
      <w:r>
        <w:rPr>
          <w:rFonts w:ascii="宋体" w:hAnsi="宋体" w:eastAsia="宋体"/>
          <w:bCs/>
          <w:color w:val="auto"/>
          <w:sz w:val="24"/>
          <w:szCs w:val="18"/>
          <w:highlight w:val="none"/>
        </w:rPr>
        <w:t>2.5 中标人应向采购人提供安装调试过程中的各种文档资料,以便采购人今后能掌握操作和维护方法。</w:t>
      </w:r>
      <w:bookmarkEnd w:id="26"/>
    </w:p>
    <w:p w14:paraId="4F5DBF54">
      <w:pPr>
        <w:spacing w:line="360" w:lineRule="auto"/>
        <w:ind w:firstLine="437"/>
        <w:outlineLvl w:val="1"/>
        <w:rPr>
          <w:rFonts w:ascii="宋体" w:hAnsi="宋体" w:eastAsia="宋体"/>
          <w:bCs/>
          <w:color w:val="auto"/>
          <w:sz w:val="24"/>
          <w:szCs w:val="18"/>
          <w:highlight w:val="none"/>
        </w:rPr>
      </w:pPr>
      <w:bookmarkStart w:id="27" w:name="_Toc15881"/>
      <w:r>
        <w:rPr>
          <w:rFonts w:ascii="宋体" w:hAnsi="宋体" w:eastAsia="宋体"/>
          <w:bCs/>
          <w:color w:val="auto"/>
          <w:sz w:val="24"/>
          <w:szCs w:val="18"/>
          <w:highlight w:val="none"/>
        </w:rPr>
        <w:t>3、如设备在验收时有一个或多个指标未能达到要求而属于中标人责任时，则中标人自费采取有效措施，在</w:t>
      </w:r>
      <w:r>
        <w:rPr>
          <w:rFonts w:hint="eastAsia" w:ascii="宋体" w:hAnsi="宋体" w:eastAsia="宋体"/>
          <w:bCs/>
          <w:color w:val="auto"/>
          <w:sz w:val="24"/>
          <w:szCs w:val="18"/>
          <w:highlight w:val="none"/>
          <w:lang w:val="en-US" w:eastAsia="zh-CN"/>
        </w:rPr>
        <w:t>采购人</w:t>
      </w:r>
      <w:r>
        <w:rPr>
          <w:rFonts w:ascii="宋体" w:hAnsi="宋体" w:eastAsia="宋体"/>
          <w:bCs/>
          <w:color w:val="auto"/>
          <w:sz w:val="24"/>
          <w:szCs w:val="18"/>
          <w:highlight w:val="none"/>
        </w:rPr>
        <w:t>规定时间内使之达到保证指标。如在</w:t>
      </w:r>
      <w:r>
        <w:rPr>
          <w:rFonts w:hint="eastAsia" w:ascii="宋体" w:hAnsi="宋体" w:eastAsia="宋体"/>
          <w:bCs/>
          <w:color w:val="auto"/>
          <w:sz w:val="24"/>
          <w:szCs w:val="18"/>
          <w:highlight w:val="none"/>
          <w:lang w:val="en-US" w:eastAsia="zh-CN"/>
        </w:rPr>
        <w:t>采购人</w:t>
      </w:r>
      <w:r>
        <w:rPr>
          <w:rFonts w:ascii="宋体" w:hAnsi="宋体" w:eastAsia="宋体"/>
          <w:bCs/>
          <w:color w:val="auto"/>
          <w:sz w:val="24"/>
          <w:szCs w:val="18"/>
          <w:highlight w:val="none"/>
        </w:rPr>
        <w:t>规定的时间内仍达不到合格标准时，则中标人应向采购人赔偿。</w:t>
      </w:r>
      <w:bookmarkEnd w:id="27"/>
    </w:p>
    <w:p w14:paraId="5435FDF5">
      <w:pPr>
        <w:spacing w:line="360" w:lineRule="auto"/>
        <w:ind w:firstLine="437"/>
        <w:outlineLvl w:val="1"/>
        <w:rPr>
          <w:rFonts w:hint="eastAsia" w:ascii="宋体" w:hAnsi="宋体" w:eastAsia="宋体"/>
          <w:b/>
          <w:bCs/>
          <w:color w:val="auto"/>
          <w:sz w:val="24"/>
          <w:szCs w:val="18"/>
          <w:highlight w:val="none"/>
        </w:rPr>
      </w:pPr>
      <w:bookmarkStart w:id="28" w:name="_Toc532199626"/>
      <w:bookmarkStart w:id="29" w:name="_Toc27305"/>
      <w:r>
        <w:rPr>
          <w:rFonts w:hint="eastAsia" w:ascii="宋体" w:hAnsi="宋体" w:eastAsia="宋体"/>
          <w:b/>
          <w:bCs/>
          <w:color w:val="auto"/>
          <w:sz w:val="24"/>
          <w:szCs w:val="18"/>
          <w:highlight w:val="none"/>
        </w:rPr>
        <w:t>六、包装运输</w:t>
      </w:r>
      <w:bookmarkEnd w:id="17"/>
      <w:bookmarkEnd w:id="18"/>
      <w:bookmarkEnd w:id="19"/>
      <w:bookmarkEnd w:id="28"/>
      <w:bookmarkEnd w:id="29"/>
    </w:p>
    <w:p w14:paraId="0D0B6E24">
      <w:pPr>
        <w:spacing w:line="360" w:lineRule="auto"/>
        <w:ind w:firstLine="437"/>
        <w:outlineLvl w:val="1"/>
        <w:rPr>
          <w:rFonts w:ascii="宋体" w:hAnsi="宋体" w:eastAsia="宋体"/>
          <w:bCs/>
          <w:color w:val="auto"/>
          <w:sz w:val="24"/>
          <w:szCs w:val="18"/>
          <w:highlight w:val="none"/>
        </w:rPr>
      </w:pPr>
      <w:bookmarkStart w:id="30" w:name="_Toc6126"/>
      <w:bookmarkStart w:id="31" w:name="_Toc455587095"/>
      <w:bookmarkStart w:id="32" w:name="_Toc455587279"/>
      <w:bookmarkStart w:id="33" w:name="_Toc445554754"/>
      <w:r>
        <w:rPr>
          <w:rFonts w:ascii="宋体" w:hAnsi="宋体" w:eastAsia="宋体"/>
          <w:bCs/>
          <w:color w:val="auto"/>
          <w:sz w:val="24"/>
          <w:szCs w:val="18"/>
          <w:highlight w:val="none"/>
        </w:rPr>
        <w:t>1、中标人负责设备包装、办理运输和保险，将设备安全运抵交货地点。</w:t>
      </w:r>
      <w:bookmarkEnd w:id="30"/>
    </w:p>
    <w:p w14:paraId="7CC6E675">
      <w:pPr>
        <w:spacing w:line="360" w:lineRule="auto"/>
        <w:ind w:firstLine="437"/>
        <w:outlineLvl w:val="1"/>
        <w:rPr>
          <w:rFonts w:ascii="宋体" w:hAnsi="宋体" w:eastAsia="宋体"/>
          <w:bCs/>
          <w:color w:val="auto"/>
          <w:sz w:val="24"/>
          <w:szCs w:val="18"/>
          <w:highlight w:val="none"/>
        </w:rPr>
      </w:pPr>
      <w:bookmarkStart w:id="34" w:name="_Toc1057"/>
      <w:r>
        <w:rPr>
          <w:rFonts w:ascii="宋体" w:hAnsi="宋体" w:eastAsia="宋体"/>
          <w:bCs/>
          <w:color w:val="auto"/>
          <w:sz w:val="24"/>
          <w:szCs w:val="18"/>
          <w:highlight w:val="none"/>
        </w:rPr>
        <w:t>2、设备制造完成并通过试验后应及时包装，否则应得到切实的保护，确保其不受污损。</w:t>
      </w:r>
      <w:bookmarkEnd w:id="34"/>
    </w:p>
    <w:p w14:paraId="70EA143E">
      <w:pPr>
        <w:spacing w:line="360" w:lineRule="auto"/>
        <w:ind w:firstLine="437"/>
        <w:outlineLvl w:val="1"/>
        <w:rPr>
          <w:rFonts w:ascii="宋体" w:hAnsi="宋体" w:eastAsia="宋体"/>
          <w:bCs/>
          <w:color w:val="auto"/>
          <w:sz w:val="24"/>
          <w:szCs w:val="18"/>
          <w:highlight w:val="none"/>
        </w:rPr>
      </w:pPr>
      <w:bookmarkStart w:id="35" w:name="_Toc31536"/>
      <w:r>
        <w:rPr>
          <w:rFonts w:ascii="宋体" w:hAnsi="宋体" w:eastAsia="宋体"/>
          <w:bCs/>
          <w:color w:val="auto"/>
          <w:sz w:val="24"/>
          <w:szCs w:val="18"/>
          <w:highlight w:val="none"/>
        </w:rPr>
        <w:t>3、在包装箱外应标明采购人的订货号、发货号。</w:t>
      </w:r>
      <w:bookmarkEnd w:id="35"/>
    </w:p>
    <w:p w14:paraId="62B74AB5">
      <w:pPr>
        <w:spacing w:line="360" w:lineRule="auto"/>
        <w:ind w:firstLine="437"/>
        <w:outlineLvl w:val="1"/>
        <w:rPr>
          <w:rFonts w:ascii="宋体" w:hAnsi="宋体" w:eastAsia="宋体"/>
          <w:bCs/>
          <w:color w:val="auto"/>
          <w:sz w:val="24"/>
          <w:szCs w:val="18"/>
          <w:highlight w:val="none"/>
        </w:rPr>
      </w:pPr>
      <w:bookmarkStart w:id="36" w:name="_Toc23543"/>
      <w:r>
        <w:rPr>
          <w:rFonts w:ascii="宋体" w:hAnsi="宋体" w:eastAsia="宋体"/>
          <w:bCs/>
          <w:color w:val="auto"/>
          <w:sz w:val="24"/>
          <w:szCs w:val="18"/>
          <w:highlight w:val="none"/>
        </w:rPr>
        <w:t>4、各种包装应能确保各零部件在运输过程中不致遭到损坏、丢失、变形、受潮和腐蚀。</w:t>
      </w:r>
      <w:bookmarkEnd w:id="36"/>
    </w:p>
    <w:p w14:paraId="36AE2881">
      <w:pPr>
        <w:spacing w:line="360" w:lineRule="auto"/>
        <w:ind w:firstLine="437"/>
        <w:outlineLvl w:val="1"/>
        <w:rPr>
          <w:rFonts w:ascii="宋体" w:hAnsi="宋体" w:eastAsia="宋体"/>
          <w:bCs/>
          <w:color w:val="auto"/>
          <w:sz w:val="24"/>
          <w:szCs w:val="18"/>
          <w:highlight w:val="none"/>
        </w:rPr>
      </w:pPr>
      <w:bookmarkStart w:id="37" w:name="_Toc15608"/>
      <w:r>
        <w:rPr>
          <w:rFonts w:ascii="宋体" w:hAnsi="宋体" w:eastAsia="宋体"/>
          <w:bCs/>
          <w:color w:val="auto"/>
          <w:sz w:val="24"/>
          <w:szCs w:val="18"/>
          <w:highlight w:val="none"/>
        </w:rPr>
        <w:t>5、包装箱上应有明显的包装储运图示标志。</w:t>
      </w:r>
      <w:bookmarkEnd w:id="37"/>
    </w:p>
    <w:p w14:paraId="609DB959">
      <w:pPr>
        <w:spacing w:line="360" w:lineRule="auto"/>
        <w:ind w:firstLine="437"/>
        <w:outlineLvl w:val="1"/>
        <w:rPr>
          <w:rFonts w:ascii="宋体" w:hAnsi="宋体" w:eastAsia="宋体"/>
          <w:bCs/>
          <w:color w:val="auto"/>
          <w:sz w:val="24"/>
          <w:szCs w:val="18"/>
          <w:highlight w:val="none"/>
        </w:rPr>
      </w:pPr>
      <w:bookmarkStart w:id="38" w:name="_Toc20581"/>
      <w:r>
        <w:rPr>
          <w:rFonts w:ascii="宋体" w:hAnsi="宋体" w:eastAsia="宋体"/>
          <w:bCs/>
          <w:color w:val="auto"/>
          <w:sz w:val="24"/>
          <w:szCs w:val="18"/>
          <w:highlight w:val="none"/>
        </w:rPr>
        <w:t>6、整体产品或分别运输的部件都要适应运输和装载的要求。</w:t>
      </w:r>
      <w:bookmarkEnd w:id="38"/>
    </w:p>
    <w:p w14:paraId="7DCD7CC8">
      <w:pPr>
        <w:spacing w:line="360" w:lineRule="auto"/>
        <w:ind w:firstLine="437"/>
        <w:outlineLvl w:val="1"/>
        <w:rPr>
          <w:rFonts w:ascii="宋体" w:hAnsi="宋体" w:eastAsia="宋体"/>
          <w:bCs/>
          <w:color w:val="auto"/>
          <w:sz w:val="24"/>
          <w:szCs w:val="18"/>
          <w:highlight w:val="none"/>
        </w:rPr>
      </w:pPr>
      <w:bookmarkStart w:id="39" w:name="_Toc29056"/>
      <w:r>
        <w:rPr>
          <w:rFonts w:ascii="宋体" w:hAnsi="宋体" w:eastAsia="宋体"/>
          <w:bCs/>
          <w:color w:val="auto"/>
          <w:sz w:val="24"/>
          <w:szCs w:val="18"/>
          <w:highlight w:val="none"/>
        </w:rPr>
        <w:t>7、随产品提供的技术资料应完整无缺。</w:t>
      </w:r>
      <w:bookmarkEnd w:id="39"/>
    </w:p>
    <w:p w14:paraId="4F66BFF2">
      <w:pPr>
        <w:spacing w:line="360" w:lineRule="auto"/>
        <w:ind w:firstLine="437"/>
        <w:outlineLvl w:val="1"/>
        <w:rPr>
          <w:rFonts w:hint="eastAsia" w:ascii="宋体" w:hAnsi="宋体" w:eastAsia="宋体"/>
          <w:b/>
          <w:bCs/>
          <w:color w:val="auto"/>
          <w:sz w:val="24"/>
          <w:szCs w:val="18"/>
          <w:highlight w:val="none"/>
        </w:rPr>
      </w:pPr>
      <w:bookmarkStart w:id="40" w:name="_Toc532199627"/>
      <w:bookmarkStart w:id="41" w:name="_Toc16383"/>
      <w:r>
        <w:rPr>
          <w:rFonts w:hint="eastAsia" w:ascii="宋体" w:hAnsi="宋体" w:eastAsia="宋体"/>
          <w:b/>
          <w:bCs/>
          <w:color w:val="auto"/>
          <w:sz w:val="24"/>
          <w:szCs w:val="18"/>
          <w:highlight w:val="none"/>
          <w:lang w:eastAsia="zh-CN"/>
        </w:rPr>
        <w:t>七</w:t>
      </w:r>
      <w:r>
        <w:rPr>
          <w:rFonts w:hint="eastAsia" w:ascii="宋体" w:hAnsi="宋体" w:eastAsia="宋体"/>
          <w:b/>
          <w:bCs/>
          <w:color w:val="auto"/>
          <w:sz w:val="24"/>
          <w:szCs w:val="18"/>
          <w:highlight w:val="none"/>
        </w:rPr>
        <w:t>、技术培训</w:t>
      </w:r>
      <w:bookmarkEnd w:id="31"/>
      <w:bookmarkEnd w:id="32"/>
      <w:bookmarkEnd w:id="33"/>
      <w:bookmarkEnd w:id="40"/>
      <w:bookmarkEnd w:id="41"/>
    </w:p>
    <w:p w14:paraId="40CB9650">
      <w:pPr>
        <w:spacing w:line="360" w:lineRule="auto"/>
        <w:ind w:firstLine="437"/>
        <w:outlineLvl w:val="1"/>
        <w:rPr>
          <w:rFonts w:ascii="宋体" w:hAnsi="宋体" w:eastAsia="宋体"/>
          <w:bCs/>
          <w:color w:val="auto"/>
          <w:sz w:val="24"/>
          <w:szCs w:val="18"/>
          <w:highlight w:val="none"/>
        </w:rPr>
      </w:pPr>
      <w:bookmarkStart w:id="42" w:name="_Toc13123"/>
      <w:r>
        <w:rPr>
          <w:rFonts w:ascii="宋体" w:hAnsi="宋体" w:eastAsia="宋体"/>
          <w:bCs/>
          <w:color w:val="auto"/>
          <w:sz w:val="24"/>
          <w:szCs w:val="18"/>
          <w:highlight w:val="none"/>
        </w:rPr>
        <w:t>1、为使合同设备能正常安装和运行，由中标人提供相应的技术培训</w:t>
      </w:r>
      <w:r>
        <w:rPr>
          <w:rFonts w:hint="eastAsia" w:ascii="宋体" w:hAnsi="宋体" w:eastAsia="宋体"/>
          <w:bCs/>
          <w:color w:val="auto"/>
          <w:sz w:val="24"/>
          <w:szCs w:val="18"/>
          <w:highlight w:val="none"/>
          <w:lang w:eastAsia="zh-CN"/>
        </w:rPr>
        <w:t>，</w:t>
      </w:r>
      <w:r>
        <w:rPr>
          <w:rFonts w:ascii="宋体" w:hAnsi="宋体" w:eastAsia="宋体"/>
          <w:bCs/>
          <w:color w:val="auto"/>
          <w:sz w:val="24"/>
          <w:szCs w:val="18"/>
          <w:highlight w:val="none"/>
        </w:rPr>
        <w:t>培训费用</w:t>
      </w:r>
      <w:r>
        <w:rPr>
          <w:rFonts w:hint="eastAsia" w:ascii="宋体" w:hAnsi="宋体" w:eastAsia="宋体"/>
          <w:bCs/>
          <w:color w:val="auto"/>
          <w:sz w:val="24"/>
          <w:szCs w:val="18"/>
          <w:highlight w:val="none"/>
          <w:lang w:val="en-US" w:eastAsia="zh-CN"/>
        </w:rPr>
        <w:t>包含在投标报价内</w:t>
      </w:r>
      <w:r>
        <w:rPr>
          <w:rFonts w:ascii="宋体" w:hAnsi="宋体" w:eastAsia="宋体"/>
          <w:bCs/>
          <w:color w:val="auto"/>
          <w:sz w:val="24"/>
          <w:szCs w:val="18"/>
          <w:highlight w:val="none"/>
        </w:rPr>
        <w:t>。</w:t>
      </w:r>
      <w:bookmarkEnd w:id="42"/>
    </w:p>
    <w:p w14:paraId="5F3ECCAB">
      <w:pPr>
        <w:spacing w:line="360" w:lineRule="auto"/>
        <w:ind w:firstLine="437"/>
        <w:outlineLvl w:val="1"/>
        <w:rPr>
          <w:rFonts w:ascii="宋体" w:hAnsi="宋体" w:eastAsia="宋体"/>
          <w:bCs/>
          <w:color w:val="auto"/>
          <w:sz w:val="24"/>
          <w:szCs w:val="18"/>
          <w:highlight w:val="none"/>
        </w:rPr>
      </w:pPr>
      <w:bookmarkStart w:id="43" w:name="_Toc8351"/>
      <w:r>
        <w:rPr>
          <w:rFonts w:ascii="宋体" w:hAnsi="宋体" w:eastAsia="宋体"/>
          <w:bCs/>
          <w:color w:val="auto"/>
          <w:sz w:val="24"/>
          <w:szCs w:val="18"/>
          <w:highlight w:val="none"/>
        </w:rPr>
        <w:t>2、培训的时间、人数、地点等具体内容由买卖双方商定，内容至少包括：设备原理、使用、维护、运行操作、常见故障处理等。</w:t>
      </w:r>
      <w:bookmarkEnd w:id="43"/>
    </w:p>
    <w:p w14:paraId="692E1DF6">
      <w:pPr>
        <w:spacing w:line="360" w:lineRule="auto"/>
        <w:ind w:firstLine="437"/>
        <w:outlineLvl w:val="1"/>
        <w:rPr>
          <w:rFonts w:ascii="宋体" w:hAnsi="宋体" w:eastAsia="宋体"/>
          <w:bCs/>
          <w:color w:val="auto"/>
          <w:sz w:val="24"/>
          <w:szCs w:val="18"/>
          <w:highlight w:val="none"/>
        </w:rPr>
      </w:pPr>
    </w:p>
    <w:p w14:paraId="34A688D5">
      <w:pPr>
        <w:spacing w:line="360" w:lineRule="auto"/>
        <w:ind w:firstLine="437"/>
        <w:outlineLvl w:val="1"/>
        <w:rPr>
          <w:rFonts w:hint="eastAsia" w:ascii="宋体" w:hAnsi="宋体" w:eastAsia="宋体"/>
          <w:b/>
          <w:bCs/>
          <w:color w:val="auto"/>
          <w:sz w:val="24"/>
          <w:szCs w:val="18"/>
          <w:highlight w:val="none"/>
        </w:rPr>
      </w:pPr>
      <w:bookmarkStart w:id="44" w:name="_Toc6334"/>
      <w:bookmarkStart w:id="45" w:name="_Toc532199628"/>
      <w:r>
        <w:rPr>
          <w:rFonts w:hint="eastAsia" w:ascii="宋体" w:hAnsi="宋体" w:eastAsia="宋体"/>
          <w:b/>
          <w:bCs/>
          <w:color w:val="auto"/>
          <w:sz w:val="24"/>
          <w:szCs w:val="18"/>
          <w:highlight w:val="none"/>
          <w:lang w:eastAsia="zh-CN"/>
        </w:rPr>
        <w:t>八</w:t>
      </w:r>
      <w:r>
        <w:rPr>
          <w:rFonts w:hint="eastAsia" w:ascii="宋体" w:hAnsi="宋体" w:eastAsia="宋体"/>
          <w:b/>
          <w:bCs/>
          <w:color w:val="auto"/>
          <w:sz w:val="24"/>
          <w:szCs w:val="18"/>
          <w:highlight w:val="none"/>
        </w:rPr>
        <w:t>、质保及售后服务</w:t>
      </w:r>
      <w:bookmarkEnd w:id="44"/>
    </w:p>
    <w:p w14:paraId="180D8088">
      <w:pPr>
        <w:spacing w:line="360" w:lineRule="auto"/>
        <w:ind w:firstLine="437"/>
        <w:outlineLvl w:val="1"/>
        <w:rPr>
          <w:rFonts w:ascii="宋体" w:hAnsi="宋体" w:eastAsia="宋体"/>
          <w:bCs/>
          <w:color w:val="auto"/>
          <w:sz w:val="24"/>
          <w:szCs w:val="18"/>
          <w:highlight w:val="none"/>
        </w:rPr>
      </w:pPr>
      <w:bookmarkStart w:id="46" w:name="_Toc28345"/>
      <w:r>
        <w:rPr>
          <w:rFonts w:ascii="宋体" w:hAnsi="宋体" w:eastAsia="宋体"/>
          <w:bCs/>
          <w:color w:val="auto"/>
          <w:sz w:val="24"/>
          <w:szCs w:val="18"/>
          <w:highlight w:val="none"/>
        </w:rPr>
        <w:t>1、自双方签订《验收报告》起进入质保期。</w:t>
      </w:r>
      <w:bookmarkEnd w:id="46"/>
    </w:p>
    <w:p w14:paraId="2229F07A">
      <w:pPr>
        <w:spacing w:line="360" w:lineRule="auto"/>
        <w:ind w:firstLine="437"/>
        <w:outlineLvl w:val="1"/>
        <w:rPr>
          <w:rFonts w:ascii="宋体" w:hAnsi="宋体" w:eastAsia="宋体"/>
          <w:bCs/>
          <w:color w:val="auto"/>
          <w:sz w:val="24"/>
          <w:szCs w:val="18"/>
          <w:highlight w:val="none"/>
        </w:rPr>
      </w:pPr>
      <w:bookmarkStart w:id="47" w:name="_Toc29939"/>
      <w:r>
        <w:rPr>
          <w:rFonts w:ascii="宋体" w:hAnsi="宋体" w:eastAsia="宋体"/>
          <w:bCs/>
          <w:color w:val="auto"/>
          <w:sz w:val="24"/>
          <w:szCs w:val="18"/>
          <w:highlight w:val="none"/>
        </w:rPr>
        <w:t>2、在质保期间内，非采购人过失和故意并且在正常使用的情况下发现商品有缺陷，中标人</w:t>
      </w:r>
      <w:r>
        <w:rPr>
          <w:rFonts w:hint="eastAsia" w:ascii="宋体" w:hAnsi="宋体" w:eastAsia="宋体"/>
          <w:bCs/>
          <w:color w:val="auto"/>
          <w:sz w:val="24"/>
          <w:szCs w:val="18"/>
          <w:highlight w:val="none"/>
          <w:lang w:val="en-US" w:eastAsia="zh-CN"/>
        </w:rPr>
        <w:t>应</w:t>
      </w:r>
      <w:r>
        <w:rPr>
          <w:rFonts w:ascii="宋体" w:hAnsi="宋体" w:eastAsia="宋体"/>
          <w:bCs/>
          <w:color w:val="auto"/>
          <w:sz w:val="24"/>
          <w:szCs w:val="18"/>
          <w:highlight w:val="none"/>
        </w:rPr>
        <w:t>修理或替换该设备；在质保期间内，非采购人过失和故意并且在正常使用的情况下设备发生故障，中标人应及时提供服务。</w:t>
      </w:r>
      <w:bookmarkEnd w:id="45"/>
      <w:bookmarkEnd w:id="47"/>
    </w:p>
    <w:p w14:paraId="79F81971">
      <w:pPr>
        <w:spacing w:line="360" w:lineRule="auto"/>
        <w:ind w:firstLine="437"/>
        <w:outlineLvl w:val="1"/>
        <w:rPr>
          <w:rFonts w:ascii="宋体" w:hAnsi="宋体" w:eastAsia="宋体"/>
          <w:bCs/>
          <w:color w:val="auto"/>
          <w:sz w:val="24"/>
          <w:szCs w:val="18"/>
          <w:highlight w:val="none"/>
        </w:rPr>
      </w:pPr>
    </w:p>
    <w:p w14:paraId="26A5416A">
      <w:bookmarkStart w:id="48" w:name="_GoBack"/>
      <w:bookmarkEnd w:id="4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2F61B8"/>
    <w:multiLevelType w:val="singleLevel"/>
    <w:tmpl w:val="972F61B8"/>
    <w:lvl w:ilvl="0" w:tentative="0">
      <w:start w:val="1"/>
      <w:numFmt w:val="chineseCounting"/>
      <w:suff w:val="nothing"/>
      <w:lvlText w:val="%1、"/>
      <w:lvlJc w:val="left"/>
      <w:rPr>
        <w:rFonts w:hint="eastAsia"/>
      </w:rPr>
    </w:lvl>
  </w:abstractNum>
  <w:abstractNum w:abstractNumId="1">
    <w:nsid w:val="6051F071"/>
    <w:multiLevelType w:val="singleLevel"/>
    <w:tmpl w:val="6051F071"/>
    <w:lvl w:ilvl="0" w:tentative="0">
      <w:start w:val="1"/>
      <w:numFmt w:val="decimal"/>
      <w:suff w:val="nothing"/>
      <w:lvlText w:val="%1"/>
      <w:lvlJc w:val="left"/>
      <w:pPr>
        <w:ind w:left="425" w:leftChars="0" w:hanging="425" w:firstLineChars="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D72954"/>
    <w:rsid w:val="281A0B9A"/>
    <w:rsid w:val="349E10B7"/>
    <w:rsid w:val="3557009D"/>
    <w:rsid w:val="3F307A20"/>
    <w:rsid w:val="42647B9B"/>
    <w:rsid w:val="67DC06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rPr>
      <w:rFonts w:ascii="Arial" w:hAnsi="Arial" w:eastAsia="黑体" w:cs="Arial"/>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D&amp;L"/>
    <w:basedOn w:val="3"/>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7">
    <w:name w:val="xl31"/>
    <w:basedOn w:val="1"/>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5906</Words>
  <Characters>6779</Characters>
  <Lines>0</Lines>
  <Paragraphs>0</Paragraphs>
  <TotalTime>0</TotalTime>
  <ScaleCrop>false</ScaleCrop>
  <LinksUpToDate>false</LinksUpToDate>
  <CharactersWithSpaces>6946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2026-07-14T07:11:00Z</dcterms:created>
  <dc:creator>Lenovo</dc:creator>
  <cp:lastModifiedBy>省招</cp:lastModifiedBy>
  <dcterms:modified xsi:type="dcterms:W3CDTF">2026-07-14T12:06:08Z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eyJoZGlkIjoiMmM2MTA4NWRhZjRiYWU5NDgyMzc3NDQyMDk2Y2ZlODgiLCJ1c2VySWQiOiI4ODgyMDUxMzUifQ==</vt:lpwstr>
  </property>
  <property fmtid="{D5CDD505-2E9C-101B-9397-08002B2CF9AE}" pid="4" name="ICV">
    <vt:lpwstr>9383D82B70E74F539851177E8B4ED8B5_12</vt:lpwstr>
  </property>
</Properties>
</file>