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中标、成交供应商的评审总得分</w:t>
      </w:r>
      <w:bookmarkEnd w:id="0"/>
    </w:p>
    <w:p w14:paraId="3B1CD92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安徽丰原医药营销有限公司91.11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16BED"/>
    <w:rsid w:val="10AF3BF5"/>
    <w:rsid w:val="1F816BED"/>
    <w:rsid w:val="2B603DA7"/>
    <w:rsid w:val="4DF608C7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2026-01-21T06:49:00Z</dcterms:created>
  <dc:creator>校对-杨婉莹</dc:creator>
  <cp:lastModifiedBy>校对-杨婉莹</cp:lastModifiedBy>
  <dcterms:modified xsi:type="dcterms:W3CDTF">2026-01-21T07:10:37Z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75C66E2A83C74FC981FB184D4D6E2E3F_11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