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FA0B">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BB6B45E">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45F94A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B102B8C">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1.2 </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111D7B2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5B3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6CC9AB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136A6F27">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74AF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0EBF2A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4A2016F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2C9D449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4FAF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5476A7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2F94360F">
            <w:pPr>
              <w:wordWrap w:val="0"/>
              <w:spacing w:line="360" w:lineRule="auto"/>
              <w:jc w:val="center"/>
              <w:rPr>
                <w:rFonts w:hint="eastAsia" w:ascii="仿宋" w:hAnsi="仿宋" w:eastAsia="仿宋" w:cs="仿宋"/>
                <w:b/>
                <w:bCs/>
                <w:kern w:val="0"/>
                <w:sz w:val="24"/>
              </w:rPr>
            </w:pPr>
          </w:p>
        </w:tc>
        <w:tc>
          <w:tcPr>
            <w:tcW w:w="7216" w:type="dxa"/>
            <w:noWrap w:val="0"/>
            <w:vAlign w:val="top"/>
          </w:tcPr>
          <w:p w14:paraId="2F51BE60">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0927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8128EE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7B96E7EA">
            <w:pPr>
              <w:wordWrap w:val="0"/>
              <w:spacing w:line="360" w:lineRule="auto"/>
              <w:jc w:val="center"/>
              <w:rPr>
                <w:rFonts w:hint="eastAsia" w:ascii="仿宋" w:hAnsi="仿宋" w:eastAsia="仿宋" w:cs="仿宋"/>
                <w:b/>
                <w:bCs/>
                <w:kern w:val="0"/>
                <w:sz w:val="24"/>
              </w:rPr>
            </w:pPr>
          </w:p>
        </w:tc>
        <w:tc>
          <w:tcPr>
            <w:tcW w:w="7216" w:type="dxa"/>
            <w:noWrap w:val="0"/>
            <w:vAlign w:val="top"/>
          </w:tcPr>
          <w:p w14:paraId="77ACD219">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312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7C2002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6B73439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7024DA6D">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5033337F">
      <w:pPr>
        <w:spacing w:line="360" w:lineRule="auto"/>
        <w:rPr>
          <w:rFonts w:hint="eastAsia" w:ascii="仿宋" w:hAnsi="仿宋" w:eastAsia="仿宋" w:cs="仿宋"/>
          <w:b/>
          <w:color w:val="000000"/>
          <w:sz w:val="24"/>
        </w:rPr>
      </w:pPr>
    </w:p>
    <w:p w14:paraId="041E77DD">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1FDB857E">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41D18FBE">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第2包：技术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019A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282A307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0AF3A03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2A7452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871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FA6D9A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475456E6">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50FEE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BE8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85ECB78">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34FD28F">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28FABD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1、通过无创传感器测量患者大脑或躯体血氧饱和度（rSO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w:t>
      </w:r>
    </w:p>
    <w:p w14:paraId="5D2B15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2、监测通道数：≥4条通道；波段：≥4波段；</w:t>
      </w:r>
    </w:p>
    <w:p w14:paraId="1CA34D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3、双光源传感器，每个传感器光源≥2个、接收器≥2个；</w:t>
      </w:r>
    </w:p>
    <w:p w14:paraId="697447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4、组织氧饱和度（%rSO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）测量范围： 0%-100%；</w:t>
      </w:r>
    </w:p>
    <w:p w14:paraId="01F32F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5、具备趋势线，时间调节范围：7.5min - 24h</w:t>
      </w:r>
    </w:p>
    <w:p w14:paraId="50416E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6、可不同颜色标记不同通道编号；</w:t>
      </w:r>
    </w:p>
    <w:p w14:paraId="7CB0F9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7、主机内置存储器可存储≥1000小时监测数据</w:t>
      </w:r>
    </w:p>
    <w:p w14:paraId="488F56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8、传感器：可选成人传感器，儿童传感器；</w:t>
      </w:r>
    </w:p>
    <w:p w14:paraId="0356DF80">
      <w:pPr>
        <w:widowControl/>
        <w:spacing w:line="360" w:lineRule="auto"/>
        <w:jc w:val="left"/>
        <w:rPr>
          <w:rFonts w:hint="eastAsia" w:ascii="仿宋" w:hAnsi="仿宋" w:eastAsia="仿宋" w:cs="仿宋"/>
          <w:color w:val="000000"/>
          <w:kern w:val="0"/>
          <w:sz w:val="24"/>
          <w:lang w:bidi="ar"/>
        </w:rPr>
      </w:pPr>
    </w:p>
    <w:p w14:paraId="1EFC86E8">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359CAA7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36883C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D81A7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540E5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B65D9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4EA91B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2C930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4C16DC7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D948A5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152702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BF6F20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BF20E7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375BB1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58121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325DAC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45D26A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60755A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114DF5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102CF2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2EE68F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67845E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29A2E0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D9977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32C426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0D931A1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1C183D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06D10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12BEC9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617612E6">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7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2025-12-30T08:50:25Z</dcterms:created>
  <dc:creator>Administrator</dc:creator>
  <cp:lastModifiedBy>豆奶是个小胖子</cp:lastModifiedBy>
  <dcterms:modified xsi:type="dcterms:W3CDTF">2025-12-30T08:50:40Z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32D0443F5CD04E62A1CB0AAA9BEE70CC_12</vt:lpwstr>
  </property>
</Properties>
</file>